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01F" w:rsidRDefault="00000000">
      <w:pPr>
        <w:rPr>
          <w:rFonts w:ascii="宋体" w:eastAsia="宋体" w:hAnsi="宋体" w:cs="宋体"/>
          <w:b/>
          <w:sz w:val="40"/>
          <w:szCs w:val="32"/>
        </w:rPr>
      </w:pPr>
      <w:r>
        <w:rPr>
          <w:noProof/>
        </w:rPr>
        <w:drawing>
          <wp:inline distT="0" distB="0" distL="0" distR="0">
            <wp:extent cx="2133600" cy="85598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33600" cy="855980"/>
                    </a:xfrm>
                    <a:prstGeom prst="rect">
                      <a:avLst/>
                    </a:prstGeom>
                    <a:noFill/>
                    <a:ln>
                      <a:noFill/>
                    </a:ln>
                    <a:effectLst/>
                  </pic:spPr>
                </pic:pic>
              </a:graphicData>
            </a:graphic>
          </wp:inline>
        </w:drawing>
      </w:r>
    </w:p>
    <w:p w:rsidR="00F3201F" w:rsidRDefault="00F3201F">
      <w:pPr>
        <w:pStyle w:val="Default"/>
      </w:pPr>
    </w:p>
    <w:p w:rsidR="00F3201F" w:rsidRDefault="00F3201F"/>
    <w:p w:rsidR="00F3201F" w:rsidRDefault="00000000">
      <w:pPr>
        <w:pStyle w:val="12"/>
        <w:jc w:val="center"/>
        <w:rPr>
          <w:rFonts w:ascii="宋体" w:hAnsi="宋体" w:cs="宋体"/>
          <w:b/>
          <w:sz w:val="44"/>
          <w:szCs w:val="44"/>
        </w:rPr>
      </w:pPr>
      <w:r>
        <w:rPr>
          <w:rFonts w:ascii="宋体" w:hAnsi="宋体" w:cs="宋体" w:hint="eastAsia"/>
          <w:b/>
          <w:sz w:val="44"/>
          <w:szCs w:val="44"/>
        </w:rPr>
        <w:t>西安市生态环境局高陵分局大气污染溯源监测成本性支出项目</w:t>
      </w:r>
    </w:p>
    <w:p w:rsidR="00F3201F" w:rsidRDefault="00F3201F">
      <w:pPr>
        <w:pStyle w:val="12"/>
        <w:jc w:val="center"/>
        <w:rPr>
          <w:rFonts w:ascii="宋体" w:hAnsi="宋体" w:cs="宋体"/>
          <w:b/>
          <w:sz w:val="44"/>
          <w:szCs w:val="44"/>
        </w:rPr>
      </w:pPr>
    </w:p>
    <w:p w:rsidR="00F3201F" w:rsidRDefault="00000000">
      <w:pPr>
        <w:spacing w:beforeLines="200" w:before="652" w:line="360" w:lineRule="auto"/>
        <w:jc w:val="center"/>
        <w:rPr>
          <w:rFonts w:ascii="宋体" w:eastAsia="宋体" w:hAnsi="宋体" w:cs="宋体"/>
          <w:b/>
          <w:sz w:val="72"/>
          <w:szCs w:val="72"/>
        </w:rPr>
      </w:pPr>
      <w:r>
        <w:rPr>
          <w:rFonts w:ascii="宋体" w:eastAsia="宋体" w:hAnsi="宋体" w:cs="宋体" w:hint="eastAsia"/>
          <w:b/>
          <w:sz w:val="72"/>
          <w:szCs w:val="72"/>
        </w:rPr>
        <w:t xml:space="preserve">竞争性磋商文件 </w:t>
      </w:r>
    </w:p>
    <w:p w:rsidR="00F3201F" w:rsidRDefault="00F3201F">
      <w:pPr>
        <w:pStyle w:val="afb"/>
        <w:ind w:firstLine="0"/>
      </w:pPr>
    </w:p>
    <w:p w:rsidR="00F3201F" w:rsidRDefault="00000000">
      <w:pPr>
        <w:spacing w:line="360" w:lineRule="auto"/>
        <w:jc w:val="center"/>
        <w:rPr>
          <w:rFonts w:ascii="宋体" w:eastAsia="宋体" w:hAnsi="宋体" w:cs="宋体"/>
        </w:rPr>
      </w:pPr>
      <w:r>
        <w:rPr>
          <w:rFonts w:ascii="宋体" w:eastAsia="宋体" w:hAnsi="宋体" w:cs="宋体" w:hint="eastAsia"/>
          <w:b/>
          <w:spacing w:val="4"/>
          <w:kern w:val="2"/>
          <w:sz w:val="28"/>
          <w:szCs w:val="28"/>
        </w:rPr>
        <w:t>项目编号：</w:t>
      </w:r>
      <w:r>
        <w:rPr>
          <w:rFonts w:ascii="宋体" w:eastAsia="宋体" w:hAnsi="宋体" w:cs="宋体"/>
          <w:b/>
          <w:spacing w:val="4"/>
          <w:kern w:val="2"/>
          <w:sz w:val="28"/>
          <w:szCs w:val="28"/>
        </w:rPr>
        <w:t xml:space="preserve"> ZCBN-</w:t>
      </w:r>
      <w:r>
        <w:rPr>
          <w:rFonts w:ascii="宋体" w:eastAsia="宋体" w:hAnsi="宋体" w:cs="宋体" w:hint="eastAsia"/>
          <w:b/>
          <w:spacing w:val="4"/>
          <w:kern w:val="2"/>
          <w:sz w:val="28"/>
          <w:szCs w:val="28"/>
        </w:rPr>
        <w:t>西安市-</w:t>
      </w:r>
      <w:r>
        <w:rPr>
          <w:rFonts w:ascii="宋体" w:eastAsia="宋体" w:hAnsi="宋体" w:cs="宋体"/>
          <w:b/>
          <w:spacing w:val="4"/>
          <w:kern w:val="2"/>
          <w:sz w:val="28"/>
          <w:szCs w:val="28"/>
        </w:rPr>
        <w:t>2022-03614</w:t>
      </w:r>
    </w:p>
    <w:p w:rsidR="00F3201F" w:rsidRDefault="00F3201F">
      <w:pPr>
        <w:jc w:val="center"/>
        <w:rPr>
          <w:rFonts w:ascii="宋体" w:eastAsia="宋体" w:hAnsi="宋体" w:cs="宋体"/>
          <w:b/>
          <w:sz w:val="36"/>
          <w:szCs w:val="36"/>
        </w:rPr>
      </w:pPr>
    </w:p>
    <w:p w:rsidR="00F3201F" w:rsidRDefault="00F3201F">
      <w:pPr>
        <w:rPr>
          <w:rFonts w:ascii="宋体" w:eastAsia="宋体" w:hAnsi="宋体" w:cs="宋体"/>
          <w:b/>
          <w:sz w:val="36"/>
          <w:szCs w:val="36"/>
        </w:rPr>
      </w:pPr>
    </w:p>
    <w:p w:rsidR="00F3201F" w:rsidRDefault="00F3201F">
      <w:pPr>
        <w:pStyle w:val="12"/>
        <w:rPr>
          <w:rFonts w:ascii="宋体" w:hAnsi="宋体" w:cs="宋体"/>
          <w:b/>
          <w:sz w:val="36"/>
          <w:szCs w:val="36"/>
        </w:rPr>
      </w:pPr>
    </w:p>
    <w:p w:rsidR="00F3201F" w:rsidRDefault="00F3201F">
      <w:pPr>
        <w:pStyle w:val="Default"/>
        <w:rPr>
          <w:rFonts w:ascii="宋体" w:hAnsi="宋体" w:cs="宋体"/>
          <w:b/>
          <w:spacing w:val="4"/>
          <w:sz w:val="28"/>
          <w:szCs w:val="28"/>
        </w:rPr>
      </w:pPr>
    </w:p>
    <w:p w:rsidR="00F3201F" w:rsidRDefault="00F3201F">
      <w:pPr>
        <w:rPr>
          <w:rFonts w:ascii="宋体" w:eastAsia="宋体" w:hAnsi="宋体" w:cs="宋体"/>
          <w:b/>
          <w:spacing w:val="4"/>
          <w:sz w:val="28"/>
          <w:szCs w:val="28"/>
        </w:rPr>
      </w:pPr>
    </w:p>
    <w:p w:rsidR="00F3201F" w:rsidRDefault="00000000">
      <w:pPr>
        <w:spacing w:line="480" w:lineRule="auto"/>
        <w:jc w:val="center"/>
        <w:rPr>
          <w:rFonts w:ascii="宋体" w:eastAsia="宋体" w:hAnsi="宋体" w:cs="宋体"/>
          <w:b/>
          <w:sz w:val="28"/>
          <w:szCs w:val="28"/>
        </w:rPr>
      </w:pPr>
      <w:r>
        <w:rPr>
          <w:rFonts w:ascii="宋体" w:eastAsia="宋体" w:hAnsi="宋体" w:cs="宋体" w:hint="eastAsia"/>
          <w:b/>
          <w:sz w:val="28"/>
          <w:szCs w:val="28"/>
        </w:rPr>
        <w:t>采</w:t>
      </w:r>
      <w:r>
        <w:rPr>
          <w:rFonts w:ascii="宋体" w:eastAsia="宋体" w:hAnsi="宋体" w:cs="宋体" w:hint="eastAsia"/>
          <w:b/>
          <w:spacing w:val="11"/>
          <w:sz w:val="28"/>
          <w:szCs w:val="28"/>
        </w:rPr>
        <w:t xml:space="preserve">   购  </w:t>
      </w:r>
      <w:r>
        <w:rPr>
          <w:rFonts w:ascii="宋体" w:eastAsia="宋体" w:hAnsi="宋体" w:cs="宋体" w:hint="eastAsia"/>
          <w:b/>
          <w:sz w:val="28"/>
          <w:szCs w:val="28"/>
        </w:rPr>
        <w:t>人：西安市生态环境局高陵分局</w:t>
      </w:r>
    </w:p>
    <w:p w:rsidR="00F3201F" w:rsidRDefault="00F3201F">
      <w:pPr>
        <w:spacing w:line="480" w:lineRule="auto"/>
        <w:ind w:firstLineChars="442" w:firstLine="1278"/>
        <w:jc w:val="center"/>
        <w:rPr>
          <w:rFonts w:ascii="宋体" w:eastAsia="宋体" w:hAnsi="宋体" w:cs="宋体"/>
          <w:b/>
          <w:spacing w:val="4"/>
          <w:sz w:val="28"/>
          <w:szCs w:val="28"/>
        </w:rPr>
      </w:pPr>
    </w:p>
    <w:p w:rsidR="00F3201F" w:rsidRDefault="00000000">
      <w:pPr>
        <w:spacing w:line="480" w:lineRule="auto"/>
        <w:jc w:val="center"/>
        <w:rPr>
          <w:rFonts w:ascii="宋体" w:eastAsia="宋体" w:hAnsi="宋体" w:cs="宋体"/>
          <w:b/>
          <w:spacing w:val="4"/>
          <w:sz w:val="28"/>
          <w:szCs w:val="28"/>
        </w:rPr>
      </w:pPr>
      <w:r>
        <w:rPr>
          <w:rFonts w:ascii="宋体" w:eastAsia="宋体" w:hAnsi="宋体" w:cs="宋体" w:hint="eastAsia"/>
          <w:b/>
          <w:spacing w:val="4"/>
          <w:sz w:val="28"/>
          <w:szCs w:val="28"/>
        </w:rPr>
        <w:t>采购代理机构：丰汇国际项目管理有限公司</w:t>
      </w:r>
    </w:p>
    <w:p w:rsidR="00F3201F" w:rsidRDefault="00F3201F">
      <w:pPr>
        <w:spacing w:line="480" w:lineRule="auto"/>
        <w:ind w:firstLineChars="442" w:firstLine="1278"/>
        <w:jc w:val="center"/>
        <w:rPr>
          <w:rFonts w:ascii="宋体" w:eastAsia="宋体" w:hAnsi="宋体" w:cs="宋体"/>
          <w:b/>
          <w:spacing w:val="4"/>
          <w:sz w:val="28"/>
          <w:szCs w:val="28"/>
        </w:rPr>
      </w:pPr>
    </w:p>
    <w:p w:rsidR="00F3201F" w:rsidRDefault="00000000">
      <w:pPr>
        <w:spacing w:line="480" w:lineRule="auto"/>
        <w:jc w:val="center"/>
        <w:rPr>
          <w:rFonts w:ascii="宋体" w:eastAsia="宋体" w:hAnsi="宋体" w:cs="宋体"/>
          <w:b/>
          <w:sz w:val="48"/>
        </w:rPr>
      </w:pPr>
      <w:r>
        <w:rPr>
          <w:rFonts w:ascii="宋体" w:eastAsia="宋体" w:hAnsi="宋体" w:cs="宋体" w:hint="eastAsia"/>
          <w:b/>
          <w:spacing w:val="4"/>
          <w:sz w:val="28"/>
          <w:szCs w:val="28"/>
        </w:rPr>
        <w:t>时        间：二〇二二年十月</w:t>
      </w:r>
    </w:p>
    <w:p w:rsidR="00F3201F" w:rsidRDefault="00F3201F">
      <w:pPr>
        <w:jc w:val="center"/>
        <w:rPr>
          <w:rFonts w:ascii="宋体" w:eastAsia="宋体" w:hAnsi="宋体" w:cs="宋体"/>
          <w:b/>
          <w:sz w:val="36"/>
          <w:szCs w:val="36"/>
        </w:rPr>
      </w:pPr>
    </w:p>
    <w:p w:rsidR="00F3201F" w:rsidRDefault="00000000">
      <w:pPr>
        <w:jc w:val="center"/>
        <w:rPr>
          <w:rFonts w:ascii="宋体" w:eastAsia="宋体" w:hAnsi="宋体" w:cs="宋体"/>
          <w:b/>
          <w:sz w:val="36"/>
          <w:szCs w:val="36"/>
        </w:rPr>
      </w:pPr>
      <w:r>
        <w:rPr>
          <w:rFonts w:ascii="宋体" w:eastAsia="宋体" w:hAnsi="宋体" w:cs="宋体" w:hint="eastAsia"/>
          <w:b/>
          <w:sz w:val="36"/>
          <w:szCs w:val="36"/>
        </w:rPr>
        <w:lastRenderedPageBreak/>
        <w:t>目   录</w:t>
      </w:r>
    </w:p>
    <w:p w:rsidR="00F3201F" w:rsidRDefault="00F3201F">
      <w:pPr>
        <w:pStyle w:val="afb"/>
        <w:rPr>
          <w:rFonts w:ascii="宋体" w:eastAsia="宋体" w:hAnsi="宋体" w:cs="宋体"/>
        </w:rPr>
      </w:pPr>
    </w:p>
    <w:p w:rsidR="00F3201F" w:rsidRDefault="00000000">
      <w:pPr>
        <w:pStyle w:val="TOC1"/>
        <w:tabs>
          <w:tab w:val="left" w:pos="1050"/>
          <w:tab w:val="right" w:leader="dot" w:pos="8405"/>
        </w:tabs>
        <w:spacing w:line="480" w:lineRule="auto"/>
        <w:rPr>
          <w:rFonts w:asciiTheme="minorHAnsi" w:eastAsiaTheme="minorEastAsia" w:hAnsiTheme="minorHAnsi" w:cstheme="minorBidi"/>
          <w:noProof/>
          <w:sz w:val="24"/>
          <w:szCs w:val="22"/>
        </w:rPr>
      </w:pPr>
      <w:r>
        <w:rPr>
          <w:rFonts w:ascii="宋体" w:hAnsi="宋体" w:cs="宋体"/>
          <w:b/>
          <w:sz w:val="24"/>
        </w:rPr>
        <w:fldChar w:fldCharType="begin"/>
      </w:r>
      <w:r>
        <w:rPr>
          <w:rFonts w:ascii="宋体" w:hAnsi="宋体" w:cs="宋体"/>
          <w:b/>
          <w:sz w:val="24"/>
        </w:rPr>
        <w:instrText xml:space="preserve"> </w:instrText>
      </w:r>
      <w:r>
        <w:rPr>
          <w:rFonts w:ascii="宋体" w:hAnsi="宋体" w:cs="宋体" w:hint="eastAsia"/>
          <w:b/>
          <w:sz w:val="24"/>
        </w:rPr>
        <w:instrText>TOC \o "1-1" \h \z \u</w:instrText>
      </w:r>
      <w:r>
        <w:rPr>
          <w:rFonts w:ascii="宋体" w:hAnsi="宋体" w:cs="宋体"/>
          <w:b/>
          <w:sz w:val="24"/>
        </w:rPr>
        <w:instrText xml:space="preserve"> </w:instrText>
      </w:r>
      <w:r>
        <w:rPr>
          <w:rFonts w:ascii="宋体" w:hAnsi="宋体" w:cs="宋体"/>
          <w:b/>
          <w:sz w:val="24"/>
        </w:rPr>
        <w:fldChar w:fldCharType="separate"/>
      </w:r>
      <w:hyperlink w:anchor="_Toc40793988" w:history="1">
        <w:r>
          <w:rPr>
            <w:rStyle w:val="aff1"/>
            <w:rFonts w:asciiTheme="majorEastAsia" w:eastAsiaTheme="majorEastAsia" w:hAnsiTheme="majorEastAsia" w:cs="宋体" w:hint="eastAsia"/>
            <w:b/>
            <w:noProof/>
            <w:color w:val="auto"/>
            <w:kern w:val="0"/>
            <w:sz w:val="24"/>
          </w:rPr>
          <w:t>第一章</w:t>
        </w:r>
        <w:r>
          <w:rPr>
            <w:rFonts w:asciiTheme="minorHAnsi" w:eastAsiaTheme="minorEastAsia" w:hAnsiTheme="minorHAnsi" w:cstheme="minorBidi" w:hint="eastAsia"/>
            <w:noProof/>
            <w:sz w:val="24"/>
            <w:szCs w:val="22"/>
          </w:rPr>
          <w:t xml:space="preserve">  </w:t>
        </w:r>
        <w:r>
          <w:rPr>
            <w:rStyle w:val="aff1"/>
            <w:rFonts w:ascii="宋体" w:hAnsi="宋体" w:cs="宋体" w:hint="eastAsia"/>
            <w:b/>
            <w:noProof/>
            <w:color w:val="auto"/>
            <w:kern w:val="0"/>
            <w:sz w:val="24"/>
          </w:rPr>
          <w:t>竞争性磋商公告</w:t>
        </w:r>
        <w:r>
          <w:rPr>
            <w:noProof/>
            <w:sz w:val="24"/>
          </w:rPr>
          <w:tab/>
        </w:r>
        <w:r>
          <w:rPr>
            <w:noProof/>
            <w:sz w:val="24"/>
          </w:rPr>
          <w:fldChar w:fldCharType="begin"/>
        </w:r>
        <w:r>
          <w:rPr>
            <w:noProof/>
            <w:sz w:val="24"/>
          </w:rPr>
          <w:instrText xml:space="preserve"> PAGEREF _Toc40793988 \h </w:instrText>
        </w:r>
        <w:r>
          <w:rPr>
            <w:noProof/>
            <w:sz w:val="24"/>
          </w:rPr>
        </w:r>
        <w:r>
          <w:rPr>
            <w:noProof/>
            <w:sz w:val="24"/>
          </w:rPr>
          <w:fldChar w:fldCharType="separate"/>
        </w:r>
        <w:r w:rsidR="002A4195">
          <w:rPr>
            <w:noProof/>
            <w:sz w:val="24"/>
          </w:rPr>
          <w:t>3</w:t>
        </w:r>
        <w:r>
          <w:rPr>
            <w:noProof/>
            <w:sz w:val="24"/>
          </w:rPr>
          <w:fldChar w:fldCharType="end"/>
        </w:r>
      </w:hyperlink>
    </w:p>
    <w:p w:rsidR="00F3201F" w:rsidRDefault="00000000">
      <w:pPr>
        <w:pStyle w:val="TOC1"/>
        <w:tabs>
          <w:tab w:val="right" w:leader="dot" w:pos="8405"/>
        </w:tabs>
        <w:spacing w:line="480" w:lineRule="auto"/>
        <w:rPr>
          <w:rFonts w:asciiTheme="minorHAnsi" w:eastAsiaTheme="minorEastAsia" w:hAnsiTheme="minorHAnsi" w:cstheme="minorBidi"/>
          <w:noProof/>
          <w:sz w:val="24"/>
          <w:szCs w:val="22"/>
        </w:rPr>
      </w:pPr>
      <w:hyperlink w:anchor="_Toc40793990" w:history="1">
        <w:r>
          <w:rPr>
            <w:rStyle w:val="aff1"/>
            <w:rFonts w:ascii="宋体" w:hAnsi="宋体" w:cs="宋体" w:hint="eastAsia"/>
            <w:b/>
            <w:noProof/>
            <w:color w:val="auto"/>
            <w:kern w:val="0"/>
            <w:sz w:val="24"/>
          </w:rPr>
          <w:t>第二章</w:t>
        </w:r>
        <w:r>
          <w:rPr>
            <w:rStyle w:val="aff1"/>
            <w:rFonts w:ascii="宋体" w:hAnsi="宋体" w:cs="宋体"/>
            <w:b/>
            <w:noProof/>
            <w:color w:val="auto"/>
            <w:kern w:val="0"/>
            <w:sz w:val="24"/>
          </w:rPr>
          <w:t xml:space="preserve">  </w:t>
        </w:r>
        <w:r>
          <w:rPr>
            <w:rStyle w:val="aff1"/>
            <w:rFonts w:ascii="宋体" w:hAnsi="宋体" w:cs="宋体" w:hint="eastAsia"/>
            <w:b/>
            <w:noProof/>
            <w:color w:val="auto"/>
            <w:kern w:val="0"/>
            <w:sz w:val="24"/>
          </w:rPr>
          <w:t>响应供应商须知</w:t>
        </w:r>
        <w:r>
          <w:rPr>
            <w:noProof/>
            <w:sz w:val="24"/>
          </w:rPr>
          <w:tab/>
        </w:r>
        <w:r>
          <w:rPr>
            <w:noProof/>
            <w:sz w:val="24"/>
          </w:rPr>
          <w:fldChar w:fldCharType="begin"/>
        </w:r>
        <w:r>
          <w:rPr>
            <w:noProof/>
            <w:sz w:val="24"/>
          </w:rPr>
          <w:instrText xml:space="preserve"> PAGEREF _Toc40793990 \h </w:instrText>
        </w:r>
        <w:r>
          <w:rPr>
            <w:noProof/>
            <w:sz w:val="24"/>
          </w:rPr>
        </w:r>
        <w:r>
          <w:rPr>
            <w:noProof/>
            <w:sz w:val="24"/>
          </w:rPr>
          <w:fldChar w:fldCharType="separate"/>
        </w:r>
        <w:r w:rsidR="002A4195">
          <w:rPr>
            <w:noProof/>
            <w:sz w:val="24"/>
          </w:rPr>
          <w:t>6</w:t>
        </w:r>
        <w:r>
          <w:rPr>
            <w:noProof/>
            <w:sz w:val="24"/>
          </w:rPr>
          <w:fldChar w:fldCharType="end"/>
        </w:r>
      </w:hyperlink>
    </w:p>
    <w:p w:rsidR="00F3201F" w:rsidRDefault="00000000">
      <w:pPr>
        <w:pStyle w:val="TOC1"/>
        <w:tabs>
          <w:tab w:val="right" w:leader="dot" w:pos="8405"/>
        </w:tabs>
        <w:spacing w:line="480" w:lineRule="auto"/>
        <w:rPr>
          <w:rFonts w:asciiTheme="minorHAnsi" w:eastAsiaTheme="minorEastAsia" w:hAnsiTheme="minorHAnsi" w:cstheme="minorBidi"/>
          <w:noProof/>
          <w:sz w:val="24"/>
          <w:szCs w:val="22"/>
        </w:rPr>
      </w:pPr>
      <w:hyperlink w:anchor="_Toc40793991" w:history="1">
        <w:r>
          <w:rPr>
            <w:rStyle w:val="aff1"/>
            <w:rFonts w:ascii="宋体" w:hAnsi="宋体" w:cs="宋体" w:hint="eastAsia"/>
            <w:b/>
            <w:noProof/>
            <w:color w:val="auto"/>
            <w:kern w:val="0"/>
            <w:sz w:val="24"/>
          </w:rPr>
          <w:t>第三章</w:t>
        </w:r>
        <w:r>
          <w:rPr>
            <w:rStyle w:val="aff1"/>
            <w:rFonts w:ascii="宋体" w:hAnsi="宋体" w:cs="宋体"/>
            <w:b/>
            <w:noProof/>
            <w:color w:val="auto"/>
            <w:kern w:val="0"/>
            <w:sz w:val="24"/>
          </w:rPr>
          <w:t xml:space="preserve">  </w:t>
        </w:r>
        <w:r>
          <w:rPr>
            <w:rStyle w:val="aff1"/>
            <w:rFonts w:ascii="宋体" w:hAnsi="宋体" w:cs="宋体" w:hint="eastAsia"/>
            <w:b/>
            <w:noProof/>
            <w:color w:val="auto"/>
            <w:kern w:val="0"/>
            <w:sz w:val="24"/>
          </w:rPr>
          <w:t>竞争性磋商办法</w:t>
        </w:r>
        <w:r>
          <w:rPr>
            <w:noProof/>
            <w:sz w:val="24"/>
          </w:rPr>
          <w:tab/>
        </w:r>
        <w:r>
          <w:rPr>
            <w:noProof/>
            <w:sz w:val="24"/>
          </w:rPr>
          <w:fldChar w:fldCharType="begin"/>
        </w:r>
        <w:r>
          <w:rPr>
            <w:noProof/>
            <w:sz w:val="24"/>
          </w:rPr>
          <w:instrText xml:space="preserve"> PAGEREF _Toc40793991 \h </w:instrText>
        </w:r>
        <w:r>
          <w:rPr>
            <w:noProof/>
            <w:sz w:val="24"/>
          </w:rPr>
        </w:r>
        <w:r>
          <w:rPr>
            <w:noProof/>
            <w:sz w:val="24"/>
          </w:rPr>
          <w:fldChar w:fldCharType="separate"/>
        </w:r>
        <w:r w:rsidR="002A4195">
          <w:rPr>
            <w:noProof/>
            <w:sz w:val="24"/>
          </w:rPr>
          <w:t>25</w:t>
        </w:r>
        <w:r>
          <w:rPr>
            <w:noProof/>
            <w:sz w:val="24"/>
          </w:rPr>
          <w:fldChar w:fldCharType="end"/>
        </w:r>
      </w:hyperlink>
    </w:p>
    <w:p w:rsidR="00F3201F" w:rsidRDefault="00000000">
      <w:pPr>
        <w:pStyle w:val="TOC1"/>
        <w:tabs>
          <w:tab w:val="right" w:leader="dot" w:pos="8405"/>
        </w:tabs>
        <w:spacing w:line="480" w:lineRule="auto"/>
        <w:rPr>
          <w:rFonts w:asciiTheme="minorHAnsi" w:eastAsiaTheme="minorEastAsia" w:hAnsiTheme="minorHAnsi" w:cstheme="minorBidi"/>
          <w:noProof/>
          <w:sz w:val="24"/>
          <w:szCs w:val="22"/>
        </w:rPr>
      </w:pPr>
      <w:hyperlink w:anchor="_Toc40793992" w:history="1">
        <w:r>
          <w:rPr>
            <w:rStyle w:val="aff1"/>
            <w:rFonts w:ascii="宋体" w:hAnsi="宋体" w:cs="宋体" w:hint="eastAsia"/>
            <w:b/>
            <w:noProof/>
            <w:color w:val="auto"/>
            <w:kern w:val="0"/>
            <w:sz w:val="24"/>
          </w:rPr>
          <w:t>第四章</w:t>
        </w:r>
        <w:r>
          <w:rPr>
            <w:rStyle w:val="aff1"/>
            <w:rFonts w:ascii="宋体" w:hAnsi="宋体" w:cs="宋体"/>
            <w:b/>
            <w:noProof/>
            <w:color w:val="auto"/>
            <w:kern w:val="0"/>
            <w:sz w:val="24"/>
          </w:rPr>
          <w:t xml:space="preserve">  </w:t>
        </w:r>
        <w:r>
          <w:rPr>
            <w:rStyle w:val="aff1"/>
            <w:rFonts w:ascii="宋体" w:hAnsi="宋体" w:cs="宋体" w:hint="eastAsia"/>
            <w:b/>
            <w:noProof/>
            <w:color w:val="auto"/>
            <w:kern w:val="0"/>
            <w:sz w:val="24"/>
          </w:rPr>
          <w:t>合同条款及格式</w:t>
        </w:r>
        <w:r>
          <w:rPr>
            <w:noProof/>
            <w:sz w:val="24"/>
          </w:rPr>
          <w:tab/>
        </w:r>
        <w:r>
          <w:rPr>
            <w:noProof/>
            <w:sz w:val="24"/>
          </w:rPr>
          <w:fldChar w:fldCharType="begin"/>
        </w:r>
        <w:r>
          <w:rPr>
            <w:noProof/>
            <w:sz w:val="24"/>
          </w:rPr>
          <w:instrText xml:space="preserve"> PAGEREF _Toc40793992 \h </w:instrText>
        </w:r>
        <w:r>
          <w:rPr>
            <w:noProof/>
            <w:sz w:val="24"/>
          </w:rPr>
        </w:r>
        <w:r>
          <w:rPr>
            <w:noProof/>
            <w:sz w:val="24"/>
          </w:rPr>
          <w:fldChar w:fldCharType="separate"/>
        </w:r>
        <w:r w:rsidR="002A4195">
          <w:rPr>
            <w:noProof/>
            <w:sz w:val="24"/>
          </w:rPr>
          <w:t>31</w:t>
        </w:r>
        <w:r>
          <w:rPr>
            <w:noProof/>
            <w:sz w:val="24"/>
          </w:rPr>
          <w:fldChar w:fldCharType="end"/>
        </w:r>
      </w:hyperlink>
    </w:p>
    <w:p w:rsidR="00F3201F" w:rsidRDefault="00000000">
      <w:pPr>
        <w:pStyle w:val="TOC1"/>
        <w:tabs>
          <w:tab w:val="right" w:leader="dot" w:pos="8405"/>
        </w:tabs>
        <w:spacing w:line="480" w:lineRule="auto"/>
        <w:rPr>
          <w:rFonts w:asciiTheme="minorHAnsi" w:eastAsiaTheme="minorEastAsia" w:hAnsiTheme="minorHAnsi" w:cstheme="minorBidi"/>
          <w:noProof/>
          <w:sz w:val="24"/>
          <w:szCs w:val="22"/>
        </w:rPr>
      </w:pPr>
      <w:hyperlink w:anchor="_Toc40793993" w:history="1">
        <w:r>
          <w:rPr>
            <w:rStyle w:val="aff1"/>
            <w:rFonts w:ascii="宋体" w:hAnsi="宋体" w:cs="宋体" w:hint="eastAsia"/>
            <w:b/>
            <w:noProof/>
            <w:color w:val="auto"/>
            <w:kern w:val="0"/>
            <w:sz w:val="24"/>
          </w:rPr>
          <w:t>第五章  采购内容及技术标准和要求</w:t>
        </w:r>
        <w:r>
          <w:rPr>
            <w:noProof/>
            <w:sz w:val="24"/>
          </w:rPr>
          <w:tab/>
        </w:r>
        <w:r>
          <w:rPr>
            <w:noProof/>
            <w:sz w:val="24"/>
          </w:rPr>
          <w:fldChar w:fldCharType="begin"/>
        </w:r>
        <w:r>
          <w:rPr>
            <w:noProof/>
            <w:sz w:val="24"/>
          </w:rPr>
          <w:instrText xml:space="preserve"> PAGEREF _Toc40793993 \h </w:instrText>
        </w:r>
        <w:r>
          <w:rPr>
            <w:noProof/>
            <w:sz w:val="24"/>
          </w:rPr>
        </w:r>
        <w:r>
          <w:rPr>
            <w:noProof/>
            <w:sz w:val="24"/>
          </w:rPr>
          <w:fldChar w:fldCharType="separate"/>
        </w:r>
        <w:r w:rsidR="002A4195">
          <w:rPr>
            <w:noProof/>
            <w:sz w:val="24"/>
          </w:rPr>
          <w:t>35</w:t>
        </w:r>
        <w:r>
          <w:rPr>
            <w:noProof/>
            <w:sz w:val="24"/>
          </w:rPr>
          <w:fldChar w:fldCharType="end"/>
        </w:r>
      </w:hyperlink>
    </w:p>
    <w:p w:rsidR="00F3201F" w:rsidRDefault="00000000">
      <w:pPr>
        <w:pStyle w:val="TOC1"/>
        <w:tabs>
          <w:tab w:val="right" w:leader="dot" w:pos="8405"/>
        </w:tabs>
        <w:spacing w:line="480" w:lineRule="auto"/>
        <w:rPr>
          <w:rFonts w:asciiTheme="minorHAnsi" w:hAnsiTheme="minorHAnsi" w:cstheme="minorBidi"/>
          <w:noProof/>
          <w:sz w:val="24"/>
          <w:szCs w:val="22"/>
        </w:rPr>
      </w:pPr>
      <w:hyperlink w:anchor="_Toc40793994" w:history="1">
        <w:r>
          <w:rPr>
            <w:rStyle w:val="aff1"/>
            <w:rFonts w:ascii="宋体" w:hAnsi="宋体" w:cs="宋体" w:hint="eastAsia"/>
            <w:b/>
            <w:noProof/>
            <w:color w:val="auto"/>
            <w:kern w:val="0"/>
            <w:sz w:val="24"/>
          </w:rPr>
          <w:t>第六章  磋商响应文件格式</w:t>
        </w:r>
        <w:r>
          <w:rPr>
            <w:noProof/>
            <w:sz w:val="24"/>
          </w:rPr>
          <w:tab/>
        </w:r>
        <w:r>
          <w:rPr>
            <w:rFonts w:hint="eastAsia"/>
            <w:noProof/>
            <w:sz w:val="24"/>
          </w:rPr>
          <w:t>3</w:t>
        </w:r>
      </w:hyperlink>
      <w:r>
        <w:rPr>
          <w:rFonts w:hint="eastAsia"/>
          <w:noProof/>
          <w:sz w:val="24"/>
        </w:rPr>
        <w:t>6</w:t>
      </w:r>
    </w:p>
    <w:p w:rsidR="00F3201F" w:rsidRDefault="00000000">
      <w:pPr>
        <w:spacing w:line="480" w:lineRule="auto"/>
        <w:rPr>
          <w:rFonts w:ascii="宋体" w:eastAsia="宋体" w:hAnsi="宋体" w:cs="宋体"/>
          <w:b/>
          <w:sz w:val="44"/>
        </w:rPr>
      </w:pPr>
      <w:r>
        <w:rPr>
          <w:rFonts w:ascii="宋体" w:eastAsia="宋体" w:hAnsi="宋体" w:cs="宋体"/>
          <w:b/>
          <w:kern w:val="2"/>
          <w:sz w:val="32"/>
        </w:rPr>
        <w:fldChar w:fldCharType="end"/>
      </w:r>
    </w:p>
    <w:p w:rsidR="00F3201F" w:rsidRDefault="00F3201F">
      <w:pPr>
        <w:rPr>
          <w:rFonts w:ascii="宋体" w:eastAsia="宋体" w:hAnsi="宋体" w:cs="宋体"/>
          <w:sz w:val="32"/>
        </w:rPr>
      </w:pPr>
    </w:p>
    <w:p w:rsidR="00F3201F" w:rsidRDefault="00F3201F">
      <w:pPr>
        <w:jc w:val="center"/>
        <w:rPr>
          <w:rFonts w:ascii="宋体" w:eastAsia="宋体" w:hAnsi="宋体" w:cs="宋体"/>
          <w:b/>
          <w:sz w:val="44"/>
        </w:rPr>
      </w:pPr>
    </w:p>
    <w:p w:rsidR="00F3201F" w:rsidRDefault="00F3201F">
      <w:pPr>
        <w:rPr>
          <w:rFonts w:ascii="宋体" w:eastAsia="宋体" w:hAnsi="宋体" w:cs="宋体"/>
        </w:rPr>
      </w:pPr>
    </w:p>
    <w:p w:rsidR="00F3201F" w:rsidRDefault="00F3201F">
      <w:pPr>
        <w:rPr>
          <w:rFonts w:ascii="宋体" w:eastAsia="宋体" w:hAnsi="宋体" w:cs="宋体"/>
        </w:rPr>
      </w:pPr>
    </w:p>
    <w:p w:rsidR="00F3201F" w:rsidRDefault="00F3201F">
      <w:pPr>
        <w:pStyle w:val="Style1"/>
      </w:pPr>
    </w:p>
    <w:p w:rsidR="00F3201F" w:rsidRDefault="00000000">
      <w:pPr>
        <w:pStyle w:val="Style1"/>
        <w:rPr>
          <w:rFonts w:ascii="宋体" w:hAnsi="宋体" w:cs="宋体"/>
          <w:b/>
          <w:kern w:val="0"/>
          <w:sz w:val="32"/>
          <w:szCs w:val="32"/>
        </w:rPr>
      </w:pPr>
      <w:r>
        <w:rPr>
          <w:rFonts w:hint="eastAsia"/>
        </w:rPr>
        <w:br w:type="page"/>
      </w:r>
      <w:bookmarkStart w:id="0" w:name="_Toc40793988"/>
    </w:p>
    <w:p w:rsidR="00F3201F" w:rsidRDefault="00000000">
      <w:pPr>
        <w:pStyle w:val="1"/>
        <w:widowControl/>
        <w:spacing w:line="480" w:lineRule="auto"/>
        <w:rPr>
          <w:rFonts w:ascii="宋体" w:hAnsi="宋体" w:cs="宋体"/>
          <w:b/>
          <w:kern w:val="0"/>
          <w:sz w:val="32"/>
          <w:szCs w:val="32"/>
        </w:rPr>
      </w:pPr>
      <w:r>
        <w:rPr>
          <w:rFonts w:ascii="宋体" w:hAnsi="宋体" w:cs="宋体" w:hint="eastAsia"/>
          <w:b/>
          <w:kern w:val="0"/>
          <w:sz w:val="32"/>
          <w:szCs w:val="32"/>
        </w:rPr>
        <w:lastRenderedPageBreak/>
        <w:t>第一章  竞争性磋商公告</w:t>
      </w:r>
      <w:bookmarkEnd w:id="0"/>
    </w:p>
    <w:p w:rsidR="00F3201F" w:rsidRDefault="00000000">
      <w:pPr>
        <w:spacing w:line="320" w:lineRule="atLeast"/>
        <w:jc w:val="center"/>
        <w:rPr>
          <w:rFonts w:ascii="微软雅黑" w:eastAsia="微软雅黑" w:hAnsi="微软雅黑" w:cs="微软雅黑"/>
          <w:b/>
          <w:bCs/>
        </w:rPr>
      </w:pPr>
      <w:r>
        <w:rPr>
          <w:rFonts w:ascii="微软雅黑" w:eastAsia="微软雅黑" w:hAnsi="微软雅黑" w:cs="微软雅黑" w:hint="eastAsia"/>
          <w:b/>
          <w:bCs/>
          <w:lang w:bidi="ar"/>
        </w:rPr>
        <w:t>西安市生态环境局高陵分局大气污染溯源监测成本性支出项目竞争性磋商公告</w:t>
      </w:r>
    </w:p>
    <w:p w:rsidR="00F3201F" w:rsidRDefault="00000000">
      <w:pPr>
        <w:pStyle w:val="6"/>
        <w:keepNext w:val="0"/>
        <w:keepLines w:val="0"/>
        <w:widowControl/>
        <w:numPr>
          <w:ilvl w:val="5"/>
          <w:numId w:val="0"/>
        </w:numPr>
        <w:wordWrap w:val="0"/>
        <w:spacing w:line="360" w:lineRule="auto"/>
        <w:ind w:firstLineChars="200" w:firstLine="482"/>
        <w:jc w:val="left"/>
        <w:rPr>
          <w:rFonts w:ascii="宋体" w:eastAsia="宋体" w:hAnsi="宋体" w:cs="宋体"/>
          <w:b w:val="0"/>
          <w:szCs w:val="24"/>
        </w:rPr>
      </w:pPr>
      <w:r>
        <w:rPr>
          <w:rStyle w:val="afd"/>
          <w:rFonts w:ascii="宋体" w:eastAsia="宋体" w:hAnsi="宋体" w:cs="宋体" w:hint="eastAsia"/>
          <w:b/>
          <w:szCs w:val="24"/>
        </w:rPr>
        <w:t>项目概况</w:t>
      </w:r>
    </w:p>
    <w:p w:rsidR="00F3201F" w:rsidRDefault="00000000">
      <w:pPr>
        <w:pStyle w:val="af8"/>
        <w:wordWrap w:val="0"/>
        <w:spacing w:before="0" w:beforeAutospacing="0" w:after="0" w:afterAutospacing="0" w:line="360" w:lineRule="auto"/>
        <w:ind w:firstLineChars="233" w:firstLine="559"/>
        <w:jc w:val="both"/>
      </w:pPr>
      <w:r>
        <w:rPr>
          <w:rFonts w:hint="eastAsia"/>
        </w:rPr>
        <w:t>西安市生态环境局高陵分局大气污染溯源监测成本性支出项目采购项目的潜在供应商应在长胜街7</w:t>
      </w:r>
      <w:r>
        <w:t>8</w:t>
      </w:r>
      <w:r>
        <w:rPr>
          <w:rFonts w:hint="eastAsia"/>
        </w:rPr>
        <w:t>号煤航科技楼6楼获取采购文件，并于2022年</w:t>
      </w:r>
      <w:r>
        <w:t xml:space="preserve"> </w:t>
      </w:r>
      <w:r w:rsidR="00C555E4">
        <w:t>10</w:t>
      </w:r>
      <w:r>
        <w:rPr>
          <w:rFonts w:hint="eastAsia"/>
        </w:rPr>
        <w:t>月</w:t>
      </w:r>
      <w:r w:rsidR="00C555E4">
        <w:t>20</w:t>
      </w:r>
      <w:r>
        <w:rPr>
          <w:rFonts w:hint="eastAsia"/>
        </w:rPr>
        <w:t>日</w:t>
      </w:r>
      <w:r w:rsidR="00C555E4">
        <w:rPr>
          <w:rFonts w:hint="eastAsia"/>
        </w:rPr>
        <w:t>1</w:t>
      </w:r>
      <w:r w:rsidR="00C555E4">
        <w:t>4</w:t>
      </w:r>
      <w:r>
        <w:rPr>
          <w:rFonts w:hint="eastAsia"/>
        </w:rPr>
        <w:t>时</w:t>
      </w:r>
      <w:r>
        <w:t xml:space="preserve"> </w:t>
      </w:r>
      <w:r w:rsidR="00C555E4">
        <w:t>00</w:t>
      </w:r>
      <w:r>
        <w:rPr>
          <w:rFonts w:hint="eastAsia"/>
        </w:rPr>
        <w:t>分（北京时间）前提交响应文件。</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一、项目基本情况</w:t>
      </w:r>
    </w:p>
    <w:p w:rsidR="00F3201F" w:rsidRDefault="00000000">
      <w:pPr>
        <w:pStyle w:val="af8"/>
        <w:wordWrap w:val="0"/>
        <w:spacing w:before="0" w:beforeAutospacing="0" w:after="0" w:afterAutospacing="0" w:line="360" w:lineRule="auto"/>
        <w:ind w:firstLineChars="233" w:firstLine="559"/>
        <w:jc w:val="both"/>
      </w:pPr>
      <w:r>
        <w:rPr>
          <w:rFonts w:hint="eastAsia"/>
        </w:rPr>
        <w:t xml:space="preserve">项目编号： </w:t>
      </w:r>
      <w:r>
        <w:t>ZCBN-</w:t>
      </w:r>
      <w:r>
        <w:rPr>
          <w:rFonts w:hint="eastAsia"/>
        </w:rPr>
        <w:t>西安市-</w:t>
      </w:r>
      <w:r>
        <w:t>2022-03614</w:t>
      </w:r>
    </w:p>
    <w:p w:rsidR="00F3201F" w:rsidRDefault="00000000">
      <w:pPr>
        <w:pStyle w:val="af8"/>
        <w:wordWrap w:val="0"/>
        <w:spacing w:before="0" w:beforeAutospacing="0" w:after="0" w:afterAutospacing="0" w:line="360" w:lineRule="auto"/>
        <w:ind w:firstLineChars="233" w:firstLine="559"/>
        <w:jc w:val="both"/>
      </w:pPr>
      <w:r>
        <w:rPr>
          <w:rFonts w:hint="eastAsia"/>
        </w:rPr>
        <w:t>项目名称：西安市生态环境局高陵分局大气污染溯源监测成本性支出项目</w:t>
      </w:r>
    </w:p>
    <w:p w:rsidR="00F3201F" w:rsidRDefault="00000000">
      <w:pPr>
        <w:pStyle w:val="af8"/>
        <w:wordWrap w:val="0"/>
        <w:spacing w:before="0" w:beforeAutospacing="0" w:after="0" w:afterAutospacing="0" w:line="360" w:lineRule="auto"/>
        <w:ind w:firstLineChars="233" w:firstLine="559"/>
        <w:jc w:val="both"/>
      </w:pPr>
      <w:r>
        <w:rPr>
          <w:rFonts w:hint="eastAsia"/>
        </w:rPr>
        <w:t>采购方式：竞争性磋商</w:t>
      </w:r>
    </w:p>
    <w:p w:rsidR="00F3201F" w:rsidRDefault="00000000">
      <w:pPr>
        <w:pStyle w:val="af8"/>
        <w:wordWrap w:val="0"/>
        <w:spacing w:before="0" w:beforeAutospacing="0" w:after="0" w:afterAutospacing="0" w:line="360" w:lineRule="auto"/>
        <w:ind w:firstLineChars="233" w:firstLine="559"/>
        <w:jc w:val="both"/>
      </w:pPr>
      <w:r>
        <w:rPr>
          <w:rFonts w:hint="eastAsia"/>
        </w:rPr>
        <w:t>预算金额：</w:t>
      </w:r>
      <w:r>
        <w:t>1</w:t>
      </w:r>
      <w:r>
        <w:rPr>
          <w:rFonts w:hint="eastAsia"/>
        </w:rPr>
        <w:t>,3</w:t>
      </w:r>
      <w:r>
        <w:t>10</w:t>
      </w:r>
      <w:r>
        <w:rPr>
          <w:rFonts w:hint="eastAsia"/>
        </w:rPr>
        <w:t>,</w:t>
      </w:r>
      <w:r>
        <w:t>3</w:t>
      </w:r>
      <w:r>
        <w:rPr>
          <w:rFonts w:hint="eastAsia"/>
        </w:rPr>
        <w:t>00.00元</w:t>
      </w:r>
    </w:p>
    <w:p w:rsidR="00F3201F" w:rsidRDefault="00000000">
      <w:pPr>
        <w:pStyle w:val="af8"/>
        <w:wordWrap w:val="0"/>
        <w:spacing w:before="0" w:beforeAutospacing="0" w:after="0" w:afterAutospacing="0" w:line="360" w:lineRule="auto"/>
        <w:ind w:firstLineChars="233" w:firstLine="559"/>
        <w:jc w:val="both"/>
      </w:pPr>
      <w:r>
        <w:rPr>
          <w:rFonts w:hint="eastAsia"/>
        </w:rPr>
        <w:t>采购需求：</w:t>
      </w:r>
    </w:p>
    <w:p w:rsidR="00F3201F" w:rsidRDefault="00000000">
      <w:pPr>
        <w:pStyle w:val="af8"/>
        <w:wordWrap w:val="0"/>
        <w:spacing w:before="0" w:beforeAutospacing="0" w:after="0" w:afterAutospacing="0" w:line="360" w:lineRule="auto"/>
        <w:ind w:firstLineChars="233" w:firstLine="559"/>
        <w:jc w:val="both"/>
      </w:pPr>
      <w:r>
        <w:rPr>
          <w:rFonts w:hint="eastAsia"/>
        </w:rPr>
        <w:t>合同包1(西安市生态环境局高陵分局大气污染溯源监测成本性支出项目):</w:t>
      </w:r>
    </w:p>
    <w:p w:rsidR="00F3201F" w:rsidRDefault="00000000">
      <w:pPr>
        <w:spacing w:line="360" w:lineRule="auto"/>
        <w:ind w:firstLineChars="200" w:firstLine="480"/>
        <w:jc w:val="both"/>
        <w:rPr>
          <w:rFonts w:ascii="宋体" w:eastAsia="宋体" w:hAnsi="宋体" w:cs="宋体"/>
        </w:rPr>
      </w:pPr>
      <w:r>
        <w:rPr>
          <w:rFonts w:hint="eastAsia"/>
        </w:rPr>
        <w:t>合同包预算金额：</w:t>
      </w:r>
      <w:r>
        <w:t>1</w:t>
      </w:r>
      <w:r>
        <w:rPr>
          <w:rFonts w:hint="eastAsia"/>
        </w:rPr>
        <w:t>,3</w:t>
      </w:r>
      <w:r>
        <w:t>10</w:t>
      </w:r>
      <w:r>
        <w:rPr>
          <w:rFonts w:ascii="宋体" w:eastAsia="宋体" w:hAnsi="宋体" w:cs="宋体" w:hint="eastAsia"/>
        </w:rPr>
        <w:t>,</w:t>
      </w:r>
      <w:r>
        <w:rPr>
          <w:rFonts w:ascii="宋体" w:eastAsia="宋体" w:hAnsi="宋体" w:cs="宋体"/>
        </w:rPr>
        <w:t>3</w:t>
      </w:r>
      <w:r>
        <w:rPr>
          <w:rFonts w:ascii="宋体" w:eastAsia="宋体" w:hAnsi="宋体" w:cs="宋体" w:hint="eastAsia"/>
        </w:rPr>
        <w:t>00.0</w:t>
      </w:r>
      <w:r>
        <w:rPr>
          <w:rFonts w:hint="eastAsia"/>
        </w:rPr>
        <w:t>0</w:t>
      </w:r>
      <w:r>
        <w:rPr>
          <w:rFonts w:hint="eastAsia"/>
        </w:rPr>
        <w:t>元</w:t>
      </w:r>
    </w:p>
    <w:p w:rsidR="00F3201F" w:rsidRDefault="00000000">
      <w:pPr>
        <w:pStyle w:val="af8"/>
        <w:wordWrap w:val="0"/>
        <w:spacing w:before="0" w:beforeAutospacing="0" w:after="0" w:afterAutospacing="0" w:line="360" w:lineRule="auto"/>
        <w:ind w:firstLineChars="200" w:firstLine="480"/>
        <w:jc w:val="both"/>
      </w:pPr>
      <w:r>
        <w:rPr>
          <w:rFonts w:hint="eastAsia"/>
        </w:rPr>
        <w:t>合同包最高限价：</w:t>
      </w:r>
      <w:r>
        <w:t>1</w:t>
      </w:r>
      <w:r>
        <w:rPr>
          <w:rFonts w:hint="eastAsia"/>
        </w:rPr>
        <w:t>,3</w:t>
      </w:r>
      <w:r>
        <w:t>10</w:t>
      </w:r>
      <w:r>
        <w:rPr>
          <w:rFonts w:hint="eastAsia"/>
        </w:rPr>
        <w:t>,</w:t>
      </w:r>
      <w:r>
        <w:t>3</w:t>
      </w:r>
      <w:r>
        <w:rPr>
          <w:rFonts w:hint="eastAsia"/>
        </w:rPr>
        <w:t>00.00元</w:t>
      </w:r>
    </w:p>
    <w:tbl>
      <w:tblPr>
        <w:tblW w:w="96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98"/>
        <w:gridCol w:w="1764"/>
        <w:gridCol w:w="1767"/>
        <w:gridCol w:w="1041"/>
        <w:gridCol w:w="1420"/>
        <w:gridCol w:w="1604"/>
        <w:gridCol w:w="1540"/>
      </w:tblGrid>
      <w:tr w:rsidR="00F3201F">
        <w:trPr>
          <w:trHeight w:val="728"/>
          <w:tblHeader/>
        </w:trPr>
        <w:tc>
          <w:tcPr>
            <w:tcW w:w="505"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品目号</w:t>
            </w:r>
          </w:p>
        </w:tc>
        <w:tc>
          <w:tcPr>
            <w:tcW w:w="1517"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品目名称</w:t>
            </w:r>
          </w:p>
        </w:tc>
        <w:tc>
          <w:tcPr>
            <w:tcW w:w="2084"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采购标的</w:t>
            </w:r>
          </w:p>
        </w:tc>
        <w:tc>
          <w:tcPr>
            <w:tcW w:w="1134"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数量（单位）</w:t>
            </w:r>
          </w:p>
        </w:tc>
        <w:tc>
          <w:tcPr>
            <w:tcW w:w="1235"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技术规格、参数及要求</w:t>
            </w:r>
          </w:p>
        </w:tc>
        <w:tc>
          <w:tcPr>
            <w:tcW w:w="1619"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品目预算(元)</w:t>
            </w:r>
          </w:p>
        </w:tc>
        <w:tc>
          <w:tcPr>
            <w:tcW w:w="1540"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b/>
                <w:bCs/>
              </w:rPr>
            </w:pPr>
            <w:r>
              <w:rPr>
                <w:rFonts w:ascii="宋体" w:eastAsia="宋体" w:hAnsi="宋体" w:cs="宋体" w:hint="eastAsia"/>
                <w:b/>
                <w:bCs/>
                <w:lang w:bidi="ar"/>
              </w:rPr>
              <w:t>最高限价(元)</w:t>
            </w:r>
          </w:p>
        </w:tc>
      </w:tr>
      <w:tr w:rsidR="00F3201F">
        <w:trPr>
          <w:trHeight w:val="320"/>
        </w:trPr>
        <w:tc>
          <w:tcPr>
            <w:tcW w:w="0" w:type="auto"/>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rPr>
            </w:pPr>
            <w:r>
              <w:rPr>
                <w:rFonts w:ascii="宋体" w:eastAsia="宋体" w:hAnsi="宋体" w:cs="宋体" w:hint="eastAsia"/>
                <w:lang w:bidi="ar"/>
              </w:rPr>
              <w:t>1-1</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rPr>
            </w:pPr>
            <w:r>
              <w:rPr>
                <w:rFonts w:ascii="宋体" w:eastAsia="宋体" w:hAnsi="宋体" w:cs="宋体" w:hint="eastAsia"/>
                <w:lang w:bidi="ar"/>
              </w:rPr>
              <w:t>大气污染治理服务</w:t>
            </w:r>
          </w:p>
        </w:tc>
        <w:tc>
          <w:tcPr>
            <w:tcW w:w="2084"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rPr>
            </w:pPr>
            <w:r>
              <w:rPr>
                <w:rFonts w:ascii="宋体" w:hAnsi="宋体" w:cs="宋体" w:hint="eastAsia"/>
              </w:rPr>
              <w:t>服务</w:t>
            </w:r>
          </w:p>
        </w:tc>
        <w:tc>
          <w:tcPr>
            <w:tcW w:w="1134"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rPr>
            </w:pPr>
            <w:r>
              <w:rPr>
                <w:rFonts w:ascii="宋体" w:eastAsia="宋体" w:hAnsi="宋体" w:cs="宋体" w:hint="eastAsia"/>
                <w:lang w:bidi="ar"/>
              </w:rPr>
              <w:t>1(项)</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wordWrap w:val="0"/>
              <w:spacing w:line="360" w:lineRule="auto"/>
              <w:jc w:val="center"/>
              <w:rPr>
                <w:rFonts w:ascii="宋体" w:eastAsia="宋体" w:hAnsi="宋体" w:cs="宋体"/>
              </w:rPr>
            </w:pPr>
            <w:r>
              <w:rPr>
                <w:rFonts w:ascii="宋体" w:eastAsia="宋体" w:hAnsi="宋体" w:cs="宋体" w:hint="eastAsia"/>
                <w:lang w:bidi="ar"/>
              </w:rPr>
              <w:t>详见采购文件</w:t>
            </w:r>
          </w:p>
        </w:tc>
        <w:tc>
          <w:tcPr>
            <w:tcW w:w="0" w:type="auto"/>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spacing w:line="360" w:lineRule="auto"/>
              <w:jc w:val="right"/>
              <w:rPr>
                <w:rFonts w:ascii="宋体" w:eastAsia="宋体" w:hAnsi="宋体" w:cs="宋体"/>
              </w:rPr>
            </w:pPr>
            <w:r>
              <w:t>1</w:t>
            </w:r>
            <w:r>
              <w:rPr>
                <w:rFonts w:hint="eastAsia"/>
              </w:rPr>
              <w:t>,3</w:t>
            </w:r>
            <w:r>
              <w:t>10</w:t>
            </w:r>
            <w:r>
              <w:rPr>
                <w:rFonts w:ascii="宋体" w:eastAsia="宋体" w:hAnsi="宋体" w:cs="宋体" w:hint="eastAsia"/>
              </w:rPr>
              <w:t>,</w:t>
            </w:r>
            <w:r>
              <w:rPr>
                <w:rFonts w:ascii="宋体" w:eastAsia="宋体" w:hAnsi="宋体" w:cs="宋体"/>
              </w:rPr>
              <w:t>3</w:t>
            </w:r>
            <w:r>
              <w:rPr>
                <w:rFonts w:ascii="宋体" w:eastAsia="宋体" w:hAnsi="宋体" w:cs="宋体" w:hint="eastAsia"/>
              </w:rPr>
              <w:t>00.00</w:t>
            </w:r>
          </w:p>
        </w:tc>
        <w:tc>
          <w:tcPr>
            <w:tcW w:w="1540" w:type="dxa"/>
            <w:tcBorders>
              <w:top w:val="single" w:sz="4" w:space="0" w:color="333333"/>
              <w:left w:val="single" w:sz="4" w:space="0" w:color="333333"/>
              <w:bottom w:val="single" w:sz="4" w:space="0" w:color="333333"/>
              <w:right w:val="single" w:sz="4" w:space="0" w:color="333333"/>
            </w:tcBorders>
            <w:shd w:val="clear" w:color="auto" w:fill="auto"/>
            <w:tcMar>
              <w:top w:w="50" w:type="dxa"/>
              <w:left w:w="80" w:type="dxa"/>
              <w:bottom w:w="50" w:type="dxa"/>
              <w:right w:w="80" w:type="dxa"/>
            </w:tcMar>
            <w:vAlign w:val="center"/>
          </w:tcPr>
          <w:p w:rsidR="00F3201F" w:rsidRDefault="00000000">
            <w:pPr>
              <w:spacing w:line="360" w:lineRule="auto"/>
              <w:jc w:val="right"/>
              <w:rPr>
                <w:rFonts w:ascii="宋体" w:eastAsia="宋体" w:hAnsi="宋体" w:cs="宋体"/>
              </w:rPr>
            </w:pPr>
            <w:r>
              <w:t>1</w:t>
            </w:r>
            <w:r>
              <w:rPr>
                <w:rFonts w:hint="eastAsia"/>
              </w:rPr>
              <w:t>,3</w:t>
            </w:r>
            <w:r>
              <w:t>10</w:t>
            </w:r>
            <w:r>
              <w:rPr>
                <w:rFonts w:ascii="宋体" w:eastAsia="宋体" w:hAnsi="宋体" w:cs="宋体" w:hint="eastAsia"/>
              </w:rPr>
              <w:t>,</w:t>
            </w:r>
            <w:r>
              <w:rPr>
                <w:rFonts w:ascii="宋体" w:eastAsia="宋体" w:hAnsi="宋体" w:cs="宋体"/>
              </w:rPr>
              <w:t>3</w:t>
            </w:r>
            <w:r>
              <w:rPr>
                <w:rFonts w:ascii="宋体" w:eastAsia="宋体" w:hAnsi="宋体" w:cs="宋体" w:hint="eastAsia"/>
              </w:rPr>
              <w:t>00.00</w:t>
            </w:r>
          </w:p>
        </w:tc>
      </w:tr>
    </w:tbl>
    <w:p w:rsidR="00F3201F" w:rsidRDefault="00000000" w:rsidP="00ED666A">
      <w:pPr>
        <w:pStyle w:val="af8"/>
        <w:wordWrap w:val="0"/>
        <w:spacing w:before="0" w:beforeAutospacing="0" w:after="0" w:afterAutospacing="0" w:line="360" w:lineRule="auto"/>
        <w:ind w:firstLineChars="233" w:firstLine="559"/>
        <w:jc w:val="both"/>
      </w:pPr>
      <w:r>
        <w:rPr>
          <w:rFonts w:hint="eastAsia"/>
        </w:rPr>
        <w:t>本合同包不接受联合体投标</w:t>
      </w:r>
    </w:p>
    <w:p w:rsidR="00F3201F" w:rsidRPr="00ED666A" w:rsidRDefault="00000000" w:rsidP="00ED666A">
      <w:pPr>
        <w:pStyle w:val="af8"/>
        <w:wordWrap w:val="0"/>
        <w:spacing w:before="0" w:beforeAutospacing="0" w:after="0" w:afterAutospacing="0" w:line="360" w:lineRule="auto"/>
        <w:ind w:firstLineChars="233" w:firstLine="559"/>
        <w:jc w:val="both"/>
      </w:pPr>
      <w:r w:rsidRPr="00ED666A">
        <w:rPr>
          <w:rFonts w:hint="eastAsia"/>
        </w:rPr>
        <w:t>合同履行期限：10个月</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二、申请人的资格要求：</w:t>
      </w:r>
    </w:p>
    <w:p w:rsidR="00F3201F" w:rsidRDefault="00000000">
      <w:pPr>
        <w:pStyle w:val="af8"/>
        <w:wordWrap w:val="0"/>
        <w:spacing w:before="0" w:beforeAutospacing="0" w:after="0" w:afterAutospacing="0" w:line="360" w:lineRule="auto"/>
        <w:ind w:firstLineChars="200" w:firstLine="480"/>
        <w:jc w:val="both"/>
      </w:pPr>
      <w:r>
        <w:rPr>
          <w:rFonts w:hint="eastAsia"/>
        </w:rPr>
        <w:t>1.满足《中华人民共和国政府釆购法》第二十二条规定;</w:t>
      </w:r>
    </w:p>
    <w:p w:rsidR="00F3201F" w:rsidRDefault="00000000">
      <w:pPr>
        <w:pStyle w:val="af8"/>
        <w:wordWrap w:val="0"/>
        <w:spacing w:before="0" w:beforeAutospacing="0" w:after="0" w:afterAutospacing="0" w:line="360" w:lineRule="auto"/>
        <w:ind w:firstLineChars="200" w:firstLine="480"/>
        <w:jc w:val="both"/>
      </w:pPr>
      <w:r>
        <w:rPr>
          <w:rFonts w:hint="eastAsia"/>
        </w:rPr>
        <w:t>2.落实政府采购政策需满足的资格要求：</w:t>
      </w:r>
    </w:p>
    <w:p w:rsidR="00F3201F" w:rsidRDefault="00000000">
      <w:pPr>
        <w:pStyle w:val="af8"/>
        <w:wordWrap w:val="0"/>
        <w:spacing w:before="0" w:beforeAutospacing="0" w:after="0" w:afterAutospacing="0" w:line="360" w:lineRule="auto"/>
        <w:ind w:firstLineChars="200" w:firstLine="480"/>
        <w:jc w:val="both"/>
      </w:pPr>
      <w:r>
        <w:rPr>
          <w:rFonts w:hint="eastAsia"/>
        </w:rPr>
        <w:t>合同包1(西安市生态环境局高陵分局大气污染溯源监测成本性支出项目)落实政府采购政策需满足的资格要求如下:</w:t>
      </w:r>
    </w:p>
    <w:p w:rsidR="00F3201F" w:rsidRDefault="00000000">
      <w:pPr>
        <w:pStyle w:val="af8"/>
        <w:numPr>
          <w:ilvl w:val="0"/>
          <w:numId w:val="5"/>
        </w:numPr>
        <w:wordWrap w:val="0"/>
        <w:spacing w:before="0" w:beforeAutospacing="0" w:after="0" w:afterAutospacing="0" w:line="360" w:lineRule="auto"/>
        <w:ind w:firstLineChars="200" w:firstLine="480"/>
        <w:jc w:val="both"/>
      </w:pPr>
      <w:r>
        <w:rPr>
          <w:rFonts w:hint="eastAsia"/>
        </w:rPr>
        <w:t>《政府采购促进中小企业发展管理办法》(财库〔2020〕46号 ) </w:t>
      </w:r>
    </w:p>
    <w:p w:rsidR="00F3201F" w:rsidRDefault="00000000">
      <w:pPr>
        <w:pStyle w:val="af8"/>
        <w:wordWrap w:val="0"/>
        <w:spacing w:before="0" w:beforeAutospacing="0" w:after="0" w:afterAutospacing="0" w:line="360" w:lineRule="auto"/>
        <w:ind w:firstLineChars="200" w:firstLine="480"/>
        <w:jc w:val="both"/>
      </w:pPr>
      <w:r>
        <w:rPr>
          <w:rFonts w:hint="eastAsia"/>
        </w:rPr>
        <w:lastRenderedPageBreak/>
        <w:t>2)财政部司法部关于政府采购支持监狱企业发展有关问题的通知(财库〔2014〕68号) </w:t>
      </w:r>
    </w:p>
    <w:p w:rsidR="00F3201F" w:rsidRDefault="00000000">
      <w:pPr>
        <w:pStyle w:val="af8"/>
        <w:wordWrap w:val="0"/>
        <w:spacing w:before="0" w:beforeAutospacing="0" w:after="0" w:afterAutospacing="0" w:line="360" w:lineRule="auto"/>
        <w:ind w:firstLineChars="200" w:firstLine="480"/>
        <w:jc w:val="both"/>
      </w:pPr>
      <w:r>
        <w:rPr>
          <w:rFonts w:hint="eastAsia"/>
        </w:rPr>
        <w:t>3)《财政部发展改革委生态环境部市场监管总局关于调整优化节能产品、环境标志产品政府采购执行机制的通知》（财库[2019]9号） </w:t>
      </w:r>
    </w:p>
    <w:p w:rsidR="00F3201F" w:rsidRDefault="00000000">
      <w:pPr>
        <w:pStyle w:val="af8"/>
        <w:wordWrap w:val="0"/>
        <w:spacing w:before="0" w:beforeAutospacing="0" w:after="0" w:afterAutospacing="0" w:line="360" w:lineRule="auto"/>
        <w:ind w:firstLineChars="200" w:firstLine="480"/>
        <w:jc w:val="both"/>
      </w:pPr>
      <w:r>
        <w:rPr>
          <w:rFonts w:hint="eastAsia"/>
        </w:rPr>
        <w:t>4)三部门联合发布《关于促进残疾人就业政府采购政策的通知》（财库〔2017〕141号）。</w:t>
      </w:r>
    </w:p>
    <w:p w:rsidR="00F3201F" w:rsidRDefault="00000000">
      <w:pPr>
        <w:pStyle w:val="af8"/>
        <w:wordWrap w:val="0"/>
        <w:spacing w:before="0" w:beforeAutospacing="0" w:after="0" w:afterAutospacing="0" w:line="360" w:lineRule="auto"/>
        <w:ind w:firstLineChars="200" w:firstLine="480"/>
        <w:jc w:val="both"/>
      </w:pPr>
      <w:r>
        <w:rPr>
          <w:rFonts w:hint="eastAsia"/>
        </w:rPr>
        <w:t>5）陕西省财政厅关于印发《陕西省中小企业政府采购信用融资办法》（陕财办采〔2018〕23号）</w:t>
      </w:r>
      <w:r>
        <w:rPr>
          <w:rFonts w:hint="eastAsia"/>
        </w:rPr>
        <w:br/>
        <w:t xml:space="preserve">    6）其他需要落实的政府采购政策：本项目面向中、小微企业</w:t>
      </w:r>
    </w:p>
    <w:p w:rsidR="00F3201F" w:rsidRDefault="00000000">
      <w:pPr>
        <w:pStyle w:val="af8"/>
        <w:wordWrap w:val="0"/>
        <w:spacing w:before="0" w:beforeAutospacing="0" w:after="0" w:afterAutospacing="0" w:line="360" w:lineRule="auto"/>
        <w:ind w:firstLineChars="200" w:firstLine="480"/>
        <w:jc w:val="both"/>
      </w:pPr>
      <w:r>
        <w:rPr>
          <w:rFonts w:hint="eastAsia"/>
        </w:rPr>
        <w:t>3.本项目的特定资格要求：</w:t>
      </w:r>
    </w:p>
    <w:p w:rsidR="00F3201F" w:rsidRDefault="00000000">
      <w:pPr>
        <w:pStyle w:val="af8"/>
        <w:wordWrap w:val="0"/>
        <w:spacing w:before="0" w:beforeAutospacing="0" w:after="0" w:afterAutospacing="0" w:line="360" w:lineRule="auto"/>
        <w:ind w:firstLineChars="200" w:firstLine="480"/>
        <w:jc w:val="both"/>
      </w:pPr>
      <w:r>
        <w:rPr>
          <w:rFonts w:hint="eastAsia"/>
        </w:rPr>
        <w:t>合同包1(西安市生态环境局高陵分局大气污染溯源监测成本性支出项目)特定资格要求如下:</w:t>
      </w:r>
    </w:p>
    <w:p w:rsidR="00F3201F" w:rsidRDefault="00000000">
      <w:pPr>
        <w:pStyle w:val="af8"/>
        <w:numPr>
          <w:ilvl w:val="0"/>
          <w:numId w:val="6"/>
        </w:numPr>
        <w:wordWrap w:val="0"/>
        <w:spacing w:before="0" w:beforeAutospacing="0" w:after="0" w:afterAutospacing="0" w:line="360" w:lineRule="auto"/>
        <w:ind w:firstLineChars="200" w:firstLine="480"/>
        <w:jc w:val="both"/>
      </w:pPr>
      <w:r>
        <w:rPr>
          <w:rFonts w:hint="eastAsia"/>
        </w:rPr>
        <w:t>.响应供应商须具备独立承担民事责任能力的法人或其他组织，提供合法有效的统一社会信用代码的营业执照副本； </w:t>
      </w:r>
    </w:p>
    <w:p w:rsidR="00F3201F" w:rsidRDefault="00000000">
      <w:pPr>
        <w:pStyle w:val="af8"/>
        <w:wordWrap w:val="0"/>
        <w:spacing w:before="0" w:beforeAutospacing="0" w:after="0" w:afterAutospacing="0" w:line="360" w:lineRule="auto"/>
        <w:ind w:firstLineChars="200" w:firstLine="480"/>
        <w:jc w:val="both"/>
      </w:pPr>
      <w:r>
        <w:rPr>
          <w:rFonts w:hint="eastAsia"/>
        </w:rPr>
        <w:t>2）.响应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w:t>
      </w:r>
    </w:p>
    <w:p w:rsidR="00F3201F" w:rsidRDefault="00000000">
      <w:pPr>
        <w:pStyle w:val="af8"/>
        <w:wordWrap w:val="0"/>
        <w:spacing w:before="0" w:beforeAutospacing="0" w:after="0" w:afterAutospacing="0" w:line="360" w:lineRule="auto"/>
        <w:ind w:firstLineChars="200" w:firstLine="480"/>
        <w:jc w:val="both"/>
      </w:pPr>
      <w:r>
        <w:rPr>
          <w:rFonts w:hint="eastAsia"/>
        </w:rPr>
        <w:t>3）.出具磋商保证金交纳凭证或担保机构出具的保函； </w:t>
      </w:r>
    </w:p>
    <w:p w:rsidR="00F3201F" w:rsidRDefault="00000000">
      <w:pPr>
        <w:pStyle w:val="af8"/>
        <w:wordWrap w:val="0"/>
        <w:spacing w:before="0" w:beforeAutospacing="0" w:after="0" w:afterAutospacing="0" w:line="360" w:lineRule="auto"/>
        <w:ind w:firstLineChars="200" w:firstLine="480"/>
        <w:jc w:val="both"/>
      </w:pPr>
      <w:r>
        <w:rPr>
          <w:rFonts w:hint="eastAsia"/>
        </w:rPr>
        <w:t>4）.出具响应供应商参加政府采购活动2019年</w:t>
      </w:r>
      <w:r>
        <w:t>10</w:t>
      </w:r>
      <w:r>
        <w:rPr>
          <w:rFonts w:hint="eastAsia"/>
        </w:rPr>
        <w:t>月至今经营活动中没有重大违法纪录的书面声明。</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三、获取采购文件</w:t>
      </w:r>
    </w:p>
    <w:p w:rsidR="00F3201F" w:rsidRDefault="00000000">
      <w:pPr>
        <w:pStyle w:val="af8"/>
        <w:wordWrap w:val="0"/>
        <w:spacing w:before="0" w:beforeAutospacing="0" w:after="0" w:afterAutospacing="0" w:line="360" w:lineRule="auto"/>
        <w:ind w:firstLine="320"/>
        <w:jc w:val="both"/>
      </w:pPr>
      <w:r>
        <w:rPr>
          <w:rFonts w:hint="eastAsia"/>
        </w:rPr>
        <w:t>时间：2022年</w:t>
      </w:r>
      <w:r w:rsidR="00C555E4">
        <w:t>10</w:t>
      </w:r>
      <w:r>
        <w:rPr>
          <w:rFonts w:hint="eastAsia"/>
        </w:rPr>
        <w:t>月</w:t>
      </w:r>
      <w:r w:rsidR="00C555E4">
        <w:rPr>
          <w:rFonts w:hint="eastAsia"/>
        </w:rPr>
        <w:t>1</w:t>
      </w:r>
      <w:r w:rsidR="00C555E4">
        <w:t>0</w:t>
      </w:r>
      <w:r>
        <w:rPr>
          <w:rFonts w:hint="eastAsia"/>
        </w:rPr>
        <w:t>日至2022年</w:t>
      </w:r>
      <w:r w:rsidR="00C555E4">
        <w:rPr>
          <w:rFonts w:hint="eastAsia"/>
        </w:rPr>
        <w:t>1</w:t>
      </w:r>
      <w:r w:rsidR="00C555E4">
        <w:t>0</w:t>
      </w:r>
      <w:r>
        <w:rPr>
          <w:rFonts w:hint="eastAsia"/>
        </w:rPr>
        <w:t>月</w:t>
      </w:r>
      <w:r w:rsidR="00C555E4">
        <w:t>15</w:t>
      </w:r>
      <w:r>
        <w:rPr>
          <w:rFonts w:hint="eastAsia"/>
        </w:rPr>
        <w:t>日，每天上午09:00:00至12:00:00，下午12:00:00至17:00:00 （北京时间,法定节假日除外）</w:t>
      </w:r>
    </w:p>
    <w:p w:rsidR="00F3201F" w:rsidRDefault="00000000">
      <w:pPr>
        <w:pStyle w:val="af8"/>
        <w:wordWrap w:val="0"/>
        <w:spacing w:before="0" w:beforeAutospacing="0" w:after="0" w:afterAutospacing="0" w:line="360" w:lineRule="auto"/>
        <w:ind w:firstLine="320"/>
        <w:jc w:val="both"/>
      </w:pPr>
      <w:r>
        <w:rPr>
          <w:rFonts w:hint="eastAsia"/>
        </w:rPr>
        <w:t>地点：</w:t>
      </w:r>
      <w:r w:rsidR="00C555E4">
        <w:rPr>
          <w:rFonts w:hint="eastAsia"/>
        </w:rPr>
        <w:t>长胜街7</w:t>
      </w:r>
      <w:r w:rsidR="00C555E4">
        <w:t>8</w:t>
      </w:r>
      <w:r w:rsidR="00C555E4">
        <w:rPr>
          <w:rFonts w:hint="eastAsia"/>
        </w:rPr>
        <w:t>号煤航科技楼6楼</w:t>
      </w:r>
    </w:p>
    <w:p w:rsidR="00F3201F" w:rsidRDefault="00000000">
      <w:pPr>
        <w:pStyle w:val="af8"/>
        <w:wordWrap w:val="0"/>
        <w:spacing w:before="0" w:beforeAutospacing="0" w:after="0" w:afterAutospacing="0" w:line="360" w:lineRule="auto"/>
        <w:ind w:firstLine="320"/>
        <w:jc w:val="both"/>
      </w:pPr>
      <w:r>
        <w:rPr>
          <w:rFonts w:hint="eastAsia"/>
        </w:rPr>
        <w:t>方式：现场获取</w:t>
      </w:r>
    </w:p>
    <w:p w:rsidR="00F3201F" w:rsidRDefault="00000000">
      <w:pPr>
        <w:pStyle w:val="af8"/>
        <w:wordWrap w:val="0"/>
        <w:spacing w:before="0" w:beforeAutospacing="0" w:after="0" w:afterAutospacing="0" w:line="360" w:lineRule="auto"/>
        <w:ind w:firstLine="320"/>
        <w:jc w:val="both"/>
      </w:pPr>
      <w:r>
        <w:rPr>
          <w:rFonts w:hint="eastAsia"/>
        </w:rPr>
        <w:t>售价：500元</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四、响应文件提交</w:t>
      </w:r>
    </w:p>
    <w:p w:rsidR="00F3201F" w:rsidRDefault="00000000">
      <w:pPr>
        <w:pStyle w:val="af8"/>
        <w:wordWrap w:val="0"/>
        <w:spacing w:before="0" w:beforeAutospacing="0" w:after="0" w:afterAutospacing="0" w:line="360" w:lineRule="auto"/>
        <w:ind w:firstLine="320"/>
        <w:jc w:val="both"/>
      </w:pPr>
      <w:r>
        <w:rPr>
          <w:rFonts w:hint="eastAsia"/>
        </w:rPr>
        <w:t>截止时间： 2022年</w:t>
      </w:r>
      <w:r w:rsidR="00C555E4">
        <w:t>10</w:t>
      </w:r>
      <w:r>
        <w:rPr>
          <w:rFonts w:hint="eastAsia"/>
        </w:rPr>
        <w:t>月</w:t>
      </w:r>
      <w:r w:rsidR="00C555E4">
        <w:t>20</w:t>
      </w:r>
      <w:r>
        <w:rPr>
          <w:rFonts w:hint="eastAsia"/>
        </w:rPr>
        <w:t>日 14时</w:t>
      </w:r>
      <w:r w:rsidR="00C555E4">
        <w:t>0</w:t>
      </w:r>
      <w:r>
        <w:rPr>
          <w:rFonts w:hint="eastAsia"/>
        </w:rPr>
        <w:t>0分00秒 （北京时间）</w:t>
      </w:r>
    </w:p>
    <w:p w:rsidR="00F3201F" w:rsidRDefault="00000000">
      <w:pPr>
        <w:pStyle w:val="af8"/>
        <w:wordWrap w:val="0"/>
        <w:spacing w:before="0" w:beforeAutospacing="0" w:after="0" w:afterAutospacing="0" w:line="360" w:lineRule="auto"/>
        <w:ind w:firstLine="320"/>
        <w:jc w:val="both"/>
      </w:pPr>
      <w:r>
        <w:rPr>
          <w:rFonts w:hint="eastAsia"/>
        </w:rPr>
        <w:lastRenderedPageBreak/>
        <w:t xml:space="preserve">地点： </w:t>
      </w:r>
      <w:r>
        <w:rPr>
          <w:rFonts w:hint="eastAsia"/>
          <w:kern w:val="2"/>
        </w:rPr>
        <w:t>陕西省西安市碑林区长安北路永宁国际（大话南门）13楼13</w:t>
      </w:r>
      <w:r>
        <w:rPr>
          <w:kern w:val="2"/>
        </w:rPr>
        <w:t>009</w:t>
      </w:r>
      <w:r>
        <w:rPr>
          <w:rFonts w:hint="eastAsia"/>
          <w:kern w:val="2"/>
        </w:rPr>
        <w:t>室</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五、开启</w:t>
      </w:r>
    </w:p>
    <w:p w:rsidR="00F3201F" w:rsidRDefault="00000000">
      <w:pPr>
        <w:pStyle w:val="af8"/>
        <w:wordWrap w:val="0"/>
        <w:spacing w:before="0" w:beforeAutospacing="0" w:after="0" w:afterAutospacing="0" w:line="360" w:lineRule="auto"/>
        <w:ind w:firstLine="320"/>
        <w:jc w:val="both"/>
      </w:pPr>
      <w:r>
        <w:rPr>
          <w:rFonts w:hint="eastAsia"/>
        </w:rPr>
        <w:t>时间： 2022年</w:t>
      </w:r>
      <w:r>
        <w:t xml:space="preserve"> </w:t>
      </w:r>
      <w:r w:rsidR="00C555E4">
        <w:t>10</w:t>
      </w:r>
      <w:r>
        <w:rPr>
          <w:rFonts w:hint="eastAsia"/>
        </w:rPr>
        <w:t>月</w:t>
      </w:r>
      <w:r w:rsidR="00C555E4">
        <w:t>20</w:t>
      </w:r>
      <w:r>
        <w:rPr>
          <w:rFonts w:hint="eastAsia"/>
        </w:rPr>
        <w:t>日 14时30分00秒 （北京时间）</w:t>
      </w:r>
    </w:p>
    <w:p w:rsidR="00F3201F" w:rsidRDefault="00000000">
      <w:pPr>
        <w:pStyle w:val="af8"/>
        <w:wordWrap w:val="0"/>
        <w:spacing w:before="0" w:beforeAutospacing="0" w:after="0" w:afterAutospacing="0" w:line="360" w:lineRule="auto"/>
        <w:ind w:firstLine="320"/>
        <w:jc w:val="both"/>
      </w:pPr>
      <w:r>
        <w:rPr>
          <w:rFonts w:hint="eastAsia"/>
        </w:rPr>
        <w:t xml:space="preserve">地点： </w:t>
      </w:r>
      <w:r w:rsidR="00C555E4">
        <w:rPr>
          <w:rFonts w:hint="eastAsia"/>
          <w:kern w:val="2"/>
        </w:rPr>
        <w:t>陕西省西安市碑林区长安北路永宁国际（大话南门）13楼13</w:t>
      </w:r>
      <w:r w:rsidR="00C555E4">
        <w:rPr>
          <w:kern w:val="2"/>
        </w:rPr>
        <w:t>009</w:t>
      </w:r>
      <w:r w:rsidR="00C555E4">
        <w:rPr>
          <w:rFonts w:hint="eastAsia"/>
          <w:kern w:val="2"/>
        </w:rPr>
        <w:t>室</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六、公告期限</w:t>
      </w:r>
    </w:p>
    <w:p w:rsidR="00F3201F" w:rsidRDefault="00000000">
      <w:pPr>
        <w:pStyle w:val="af8"/>
        <w:wordWrap w:val="0"/>
        <w:spacing w:before="0" w:beforeAutospacing="0" w:after="0" w:afterAutospacing="0" w:line="360" w:lineRule="auto"/>
        <w:ind w:firstLine="320"/>
        <w:jc w:val="both"/>
      </w:pPr>
      <w:r>
        <w:rPr>
          <w:rFonts w:hint="eastAsia"/>
        </w:rPr>
        <w:t>自本公告发布之日起</w:t>
      </w:r>
      <w:r w:rsidR="009509FF">
        <w:t>3</w:t>
      </w:r>
      <w:r>
        <w:rPr>
          <w:rFonts w:hint="eastAsia"/>
        </w:rPr>
        <w:t>个工作日。</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七、其他补充事宜</w:t>
      </w:r>
    </w:p>
    <w:p w:rsidR="00F3201F" w:rsidRDefault="00000000">
      <w:pPr>
        <w:pStyle w:val="af8"/>
        <w:wordWrap w:val="0"/>
        <w:spacing w:before="0" w:beforeAutospacing="0" w:after="0" w:afterAutospacing="0" w:line="360" w:lineRule="auto"/>
        <w:ind w:firstLine="320"/>
        <w:jc w:val="both"/>
      </w:pPr>
      <w:r>
        <w:t>1</w:t>
      </w:r>
      <w:r>
        <w:rPr>
          <w:rFonts w:hint="eastAsia"/>
        </w:rPr>
        <w:t>.提示：请供应商按照陕西省财政厅关于政府采购供应商注册登记有关事项的通知中的要求，通过陕西省政府采购网（http://www.ccgp-shaanxi.gov.cn/）注册登记加入陕西省政府采购供应商库。</w:t>
      </w:r>
    </w:p>
    <w:p w:rsidR="00F3201F" w:rsidRDefault="00000000">
      <w:pPr>
        <w:pStyle w:val="af8"/>
        <w:wordWrap w:val="0"/>
        <w:spacing w:before="0" w:beforeAutospacing="0" w:after="0" w:afterAutospacing="0" w:line="360" w:lineRule="auto"/>
        <w:ind w:firstLine="320"/>
        <w:jc w:val="both"/>
      </w:pPr>
      <w:r>
        <w:t>2</w:t>
      </w:r>
      <w:r>
        <w:rPr>
          <w:rFonts w:hint="eastAsia"/>
        </w:rPr>
        <w:t>.本项目为专门面向中小微企业采购。</w:t>
      </w:r>
    </w:p>
    <w:p w:rsidR="00F3201F" w:rsidRDefault="00000000">
      <w:pPr>
        <w:pStyle w:val="4"/>
        <w:keepNext w:val="0"/>
        <w:keepLines w:val="0"/>
        <w:widowControl/>
        <w:wordWrap w:val="0"/>
        <w:spacing w:before="0" w:after="0" w:line="360" w:lineRule="auto"/>
        <w:jc w:val="left"/>
        <w:rPr>
          <w:rFonts w:ascii="宋体" w:eastAsia="宋体" w:hAnsi="宋体" w:cs="宋体"/>
          <w:b w:val="0"/>
          <w:sz w:val="24"/>
          <w:szCs w:val="24"/>
        </w:rPr>
      </w:pPr>
      <w:r>
        <w:rPr>
          <w:rStyle w:val="afd"/>
          <w:rFonts w:ascii="宋体" w:eastAsia="宋体" w:hAnsi="宋体" w:cs="宋体" w:hint="eastAsia"/>
          <w:b/>
          <w:sz w:val="24"/>
          <w:szCs w:val="24"/>
        </w:rPr>
        <w:t>八、凡对本次采购提出询问，请按以下方式联系。</w:t>
      </w:r>
    </w:p>
    <w:p w:rsidR="00F3201F" w:rsidRDefault="00000000">
      <w:pPr>
        <w:pStyle w:val="6"/>
        <w:keepNext w:val="0"/>
        <w:keepLines w:val="0"/>
        <w:widowControl/>
        <w:wordWrap w:val="0"/>
        <w:spacing w:line="360" w:lineRule="auto"/>
        <w:jc w:val="left"/>
        <w:rPr>
          <w:rFonts w:ascii="宋体" w:eastAsia="宋体" w:hAnsi="宋体" w:cs="宋体"/>
          <w:b w:val="0"/>
          <w:szCs w:val="24"/>
        </w:rPr>
      </w:pPr>
      <w:r>
        <w:rPr>
          <w:rFonts w:ascii="宋体" w:eastAsia="宋体" w:hAnsi="宋体" w:cs="宋体" w:hint="eastAsia"/>
          <w:b w:val="0"/>
          <w:szCs w:val="24"/>
        </w:rPr>
        <w:t>1.釆购人信息</w:t>
      </w:r>
    </w:p>
    <w:p w:rsidR="00F3201F" w:rsidRPr="009509FF" w:rsidRDefault="00000000">
      <w:pPr>
        <w:pStyle w:val="af8"/>
        <w:wordWrap w:val="0"/>
        <w:spacing w:before="0" w:beforeAutospacing="0" w:after="0" w:afterAutospacing="0" w:line="360" w:lineRule="auto"/>
        <w:ind w:firstLine="320"/>
        <w:jc w:val="both"/>
      </w:pPr>
      <w:r w:rsidRPr="009509FF">
        <w:rPr>
          <w:rFonts w:hint="eastAsia"/>
        </w:rPr>
        <w:t>名称：西安市生态环境局高陵分局</w:t>
      </w:r>
    </w:p>
    <w:p w:rsidR="00F3201F" w:rsidRPr="009509FF" w:rsidRDefault="00000000">
      <w:pPr>
        <w:pStyle w:val="af8"/>
        <w:wordWrap w:val="0"/>
        <w:spacing w:before="0" w:beforeAutospacing="0" w:after="0" w:afterAutospacing="0" w:line="360" w:lineRule="auto"/>
        <w:ind w:firstLine="320"/>
        <w:jc w:val="both"/>
      </w:pPr>
      <w:r w:rsidRPr="009509FF">
        <w:rPr>
          <w:rFonts w:hint="eastAsia"/>
        </w:rPr>
        <w:t xml:space="preserve">地址： </w:t>
      </w:r>
      <w:r w:rsidR="009509FF" w:rsidRPr="009509FF">
        <w:rPr>
          <w:rFonts w:hint="eastAsia"/>
        </w:rPr>
        <w:t>西安市高陵区鹿歌路</w:t>
      </w:r>
    </w:p>
    <w:p w:rsidR="00F3201F" w:rsidRDefault="00000000">
      <w:pPr>
        <w:pStyle w:val="af8"/>
        <w:wordWrap w:val="0"/>
        <w:spacing w:before="0" w:beforeAutospacing="0" w:after="0" w:afterAutospacing="0" w:line="360" w:lineRule="auto"/>
        <w:ind w:firstLine="320"/>
        <w:jc w:val="both"/>
      </w:pPr>
      <w:r w:rsidRPr="009509FF">
        <w:rPr>
          <w:rFonts w:hint="eastAsia"/>
        </w:rPr>
        <w:t>联系方式：</w:t>
      </w:r>
      <w:r>
        <w:t xml:space="preserve"> </w:t>
      </w:r>
      <w:r w:rsidR="009509FF" w:rsidRPr="009509FF">
        <w:rPr>
          <w:rFonts w:hint="eastAsia"/>
        </w:rPr>
        <w:t>86924183</w:t>
      </w:r>
    </w:p>
    <w:p w:rsidR="00F3201F" w:rsidRDefault="00000000">
      <w:pPr>
        <w:pStyle w:val="6"/>
        <w:keepNext w:val="0"/>
        <w:keepLines w:val="0"/>
        <w:widowControl/>
        <w:wordWrap w:val="0"/>
        <w:spacing w:line="360" w:lineRule="auto"/>
        <w:jc w:val="left"/>
        <w:rPr>
          <w:rFonts w:ascii="宋体" w:eastAsia="宋体" w:hAnsi="宋体" w:cs="宋体"/>
          <w:b w:val="0"/>
          <w:szCs w:val="24"/>
        </w:rPr>
      </w:pPr>
      <w:r>
        <w:rPr>
          <w:rFonts w:ascii="宋体" w:eastAsia="宋体" w:hAnsi="宋体" w:cs="宋体" w:hint="eastAsia"/>
          <w:b w:val="0"/>
          <w:szCs w:val="24"/>
        </w:rPr>
        <w:t>2.釆购代理机构信息</w:t>
      </w:r>
    </w:p>
    <w:p w:rsidR="00F3201F" w:rsidRDefault="00000000">
      <w:pPr>
        <w:pStyle w:val="af8"/>
        <w:wordWrap w:val="0"/>
        <w:spacing w:before="0" w:beforeAutospacing="0" w:after="0" w:afterAutospacing="0" w:line="360" w:lineRule="auto"/>
        <w:ind w:firstLine="320"/>
        <w:jc w:val="both"/>
      </w:pPr>
      <w:r>
        <w:rPr>
          <w:rFonts w:hint="eastAsia"/>
        </w:rPr>
        <w:t>名称：丰汇国际项目管理有限公司</w:t>
      </w:r>
    </w:p>
    <w:p w:rsidR="00F3201F" w:rsidRDefault="00000000">
      <w:pPr>
        <w:pStyle w:val="af8"/>
        <w:wordWrap w:val="0"/>
        <w:spacing w:before="0" w:beforeAutospacing="0" w:after="0" w:afterAutospacing="0" w:line="360" w:lineRule="auto"/>
        <w:ind w:firstLine="320"/>
        <w:jc w:val="both"/>
      </w:pPr>
      <w:r>
        <w:rPr>
          <w:rFonts w:hint="eastAsia"/>
        </w:rPr>
        <w:t>地址： 陕西省西安市碑林区长安北路永宁国际（大话南门）</w:t>
      </w:r>
      <w:r>
        <w:t>13</w:t>
      </w:r>
      <w:r>
        <w:rPr>
          <w:rFonts w:hint="eastAsia"/>
        </w:rPr>
        <w:t>楼</w:t>
      </w:r>
      <w:r>
        <w:t>1309</w:t>
      </w:r>
      <w:r>
        <w:rPr>
          <w:rFonts w:hint="eastAsia"/>
        </w:rPr>
        <w:t>室。</w:t>
      </w:r>
    </w:p>
    <w:p w:rsidR="00F3201F" w:rsidRPr="009D42C4" w:rsidRDefault="00000000" w:rsidP="009D42C4">
      <w:pPr>
        <w:pStyle w:val="af8"/>
        <w:wordWrap w:val="0"/>
        <w:spacing w:before="0" w:beforeAutospacing="0" w:after="0" w:afterAutospacing="0" w:line="360" w:lineRule="auto"/>
        <w:ind w:firstLine="320"/>
        <w:jc w:val="both"/>
      </w:pPr>
      <w:r>
        <w:rPr>
          <w:rFonts w:hint="eastAsia"/>
        </w:rPr>
        <w:t>3.项目联系方式</w:t>
      </w:r>
    </w:p>
    <w:p w:rsidR="00F3201F" w:rsidRDefault="00000000">
      <w:pPr>
        <w:pStyle w:val="af8"/>
        <w:wordWrap w:val="0"/>
        <w:spacing w:before="0" w:beforeAutospacing="0" w:after="0" w:afterAutospacing="0" w:line="360" w:lineRule="auto"/>
        <w:ind w:firstLine="320"/>
        <w:jc w:val="both"/>
      </w:pPr>
      <w:r>
        <w:rPr>
          <w:rFonts w:hint="eastAsia"/>
        </w:rPr>
        <w:t xml:space="preserve">项目联系人： </w:t>
      </w:r>
      <w:r w:rsidR="00C555E4">
        <w:rPr>
          <w:rFonts w:hint="eastAsia"/>
        </w:rPr>
        <w:t>陶工</w:t>
      </w:r>
    </w:p>
    <w:p w:rsidR="00F3201F" w:rsidRDefault="00000000">
      <w:pPr>
        <w:pStyle w:val="af8"/>
        <w:wordWrap w:val="0"/>
        <w:spacing w:before="0" w:beforeAutospacing="0" w:after="0" w:afterAutospacing="0" w:line="360" w:lineRule="auto"/>
        <w:ind w:firstLine="320"/>
        <w:jc w:val="both"/>
      </w:pPr>
      <w:r>
        <w:rPr>
          <w:rFonts w:hint="eastAsia"/>
        </w:rPr>
        <w:t>电话：</w:t>
      </w:r>
      <w:r w:rsidR="009D42C4" w:rsidRPr="009D42C4">
        <w:rPr>
          <w:rFonts w:hint="eastAsia"/>
        </w:rPr>
        <w:t>13363911118</w:t>
      </w:r>
    </w:p>
    <w:p w:rsidR="00F3201F" w:rsidRDefault="00000000">
      <w:pPr>
        <w:pStyle w:val="af8"/>
        <w:wordWrap w:val="0"/>
        <w:spacing w:before="0" w:beforeAutospacing="0" w:after="0" w:afterAutospacing="0" w:line="360" w:lineRule="auto"/>
        <w:ind w:firstLine="320"/>
        <w:jc w:val="right"/>
        <w:rPr>
          <w:color w:val="333333"/>
          <w:shd w:val="clear" w:color="auto" w:fill="FFFFFF"/>
        </w:rPr>
      </w:pPr>
      <w:r>
        <w:rPr>
          <w:rFonts w:hint="eastAsia"/>
        </w:rPr>
        <w:t>丰汇国际项目管理有限公司</w:t>
      </w:r>
    </w:p>
    <w:p w:rsidR="00F3201F" w:rsidRDefault="00000000">
      <w:pPr>
        <w:pStyle w:val="af8"/>
        <w:spacing w:before="0" w:beforeAutospacing="0" w:after="0" w:afterAutospacing="0" w:line="360" w:lineRule="auto"/>
        <w:ind w:firstLine="420"/>
        <w:jc w:val="right"/>
        <w:rPr>
          <w:color w:val="333333"/>
          <w:shd w:val="clear" w:color="auto" w:fill="FFFFFF"/>
        </w:rPr>
      </w:pPr>
      <w:r>
        <w:rPr>
          <w:rFonts w:hint="eastAsia"/>
          <w:color w:val="333333"/>
          <w:shd w:val="clear" w:color="auto" w:fill="FFFFFF"/>
        </w:rPr>
        <w:t>2022年</w:t>
      </w:r>
      <w:r w:rsidR="00C555E4">
        <w:rPr>
          <w:color w:val="333333"/>
          <w:shd w:val="clear" w:color="auto" w:fill="FFFFFF"/>
        </w:rPr>
        <w:t>10</w:t>
      </w:r>
      <w:r>
        <w:rPr>
          <w:rFonts w:hint="eastAsia"/>
          <w:color w:val="333333"/>
          <w:shd w:val="clear" w:color="auto" w:fill="FFFFFF"/>
        </w:rPr>
        <w:t>月</w:t>
      </w:r>
      <w:r w:rsidR="00C555E4">
        <w:rPr>
          <w:color w:val="333333"/>
          <w:shd w:val="clear" w:color="auto" w:fill="FFFFFF"/>
        </w:rPr>
        <w:t>9</w:t>
      </w:r>
      <w:r>
        <w:rPr>
          <w:rFonts w:hint="eastAsia"/>
          <w:color w:val="333333"/>
          <w:shd w:val="clear" w:color="auto" w:fill="FFFFFF"/>
        </w:rPr>
        <w:t>日</w:t>
      </w:r>
    </w:p>
    <w:p w:rsidR="00F3201F" w:rsidRDefault="00F3201F">
      <w:pPr>
        <w:pStyle w:val="af8"/>
        <w:spacing w:before="0" w:beforeAutospacing="0" w:after="0" w:afterAutospacing="0" w:line="510" w:lineRule="atLeast"/>
        <w:ind w:firstLine="420"/>
      </w:pPr>
    </w:p>
    <w:p w:rsidR="00F3201F" w:rsidRDefault="00000000">
      <w:pPr>
        <w:snapToGrid w:val="0"/>
        <w:rPr>
          <w:rFonts w:ascii="宋体" w:eastAsia="宋体" w:hAnsi="宋体" w:cs="宋体"/>
          <w:color w:val="FF0000"/>
          <w:szCs w:val="21"/>
        </w:rPr>
      </w:pPr>
      <w:r>
        <w:rPr>
          <w:rFonts w:ascii="宋体" w:eastAsia="宋体" w:hAnsi="宋体" w:cs="宋体" w:hint="eastAsia"/>
          <w:b/>
          <w:color w:val="FF0000"/>
          <w:sz w:val="32"/>
          <w:szCs w:val="32"/>
        </w:rPr>
        <w:br w:type="page"/>
      </w:r>
    </w:p>
    <w:p w:rsidR="00F3201F" w:rsidRDefault="00000000">
      <w:pPr>
        <w:pStyle w:val="1"/>
        <w:widowControl/>
        <w:spacing w:line="720" w:lineRule="auto"/>
        <w:rPr>
          <w:rFonts w:ascii="宋体" w:hAnsi="宋体" w:cs="宋体"/>
          <w:b/>
          <w:kern w:val="0"/>
          <w:sz w:val="32"/>
          <w:szCs w:val="32"/>
        </w:rPr>
      </w:pPr>
      <w:bookmarkStart w:id="1" w:name="_Toc40793990"/>
      <w:r>
        <w:rPr>
          <w:rFonts w:ascii="宋体" w:hAnsi="宋体" w:cs="宋体" w:hint="eastAsia"/>
          <w:b/>
          <w:kern w:val="0"/>
          <w:sz w:val="32"/>
          <w:szCs w:val="32"/>
        </w:rPr>
        <w:lastRenderedPageBreak/>
        <w:t>第二章  响应供应商须知</w:t>
      </w:r>
      <w:bookmarkEnd w:id="1"/>
    </w:p>
    <w:p w:rsidR="00F3201F" w:rsidRDefault="00000000">
      <w:pPr>
        <w:spacing w:beforeLines="50" w:before="163" w:afterLines="50" w:after="163"/>
        <w:jc w:val="center"/>
        <w:outlineLvl w:val="1"/>
        <w:rPr>
          <w:rFonts w:ascii="宋体" w:eastAsia="宋体" w:hAnsi="宋体" w:cs="宋体"/>
          <w:b/>
        </w:rPr>
      </w:pPr>
      <w:bookmarkStart w:id="2" w:name="_Toc283035149"/>
      <w:bookmarkStart w:id="3" w:name="_Toc523903417"/>
      <w:bookmarkStart w:id="4" w:name="_Toc283035492"/>
      <w:bookmarkStart w:id="5" w:name="_Toc283304086"/>
      <w:bookmarkStart w:id="6" w:name="_Toc290389696"/>
      <w:bookmarkStart w:id="7" w:name="_Toc283035009"/>
      <w:bookmarkStart w:id="8" w:name="_Toc321812009"/>
      <w:bookmarkStart w:id="9" w:name="_Toc324521806"/>
      <w:r>
        <w:rPr>
          <w:rFonts w:ascii="宋体" w:eastAsia="宋体" w:hAnsi="宋体" w:cs="宋体" w:hint="eastAsia"/>
          <w:b/>
        </w:rPr>
        <w:t>响应供应商须知前附表</w:t>
      </w:r>
      <w:bookmarkEnd w:id="2"/>
      <w:bookmarkEnd w:id="3"/>
      <w:bookmarkEnd w:id="4"/>
      <w:bookmarkEnd w:id="5"/>
      <w:bookmarkEnd w:id="6"/>
      <w:bookmarkEnd w:id="7"/>
      <w:bookmarkEnd w:id="8"/>
      <w:bookmarkEnd w:id="9"/>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2025"/>
        <w:gridCol w:w="6513"/>
      </w:tblGrid>
      <w:tr w:rsidR="00F3201F">
        <w:trPr>
          <w:jc w:val="center"/>
        </w:trPr>
        <w:tc>
          <w:tcPr>
            <w:tcW w:w="954" w:type="dxa"/>
            <w:vAlign w:val="center"/>
          </w:tcPr>
          <w:p w:rsidR="00F3201F" w:rsidRDefault="00000000">
            <w:pPr>
              <w:jc w:val="center"/>
              <w:rPr>
                <w:rFonts w:ascii="宋体" w:eastAsia="宋体" w:hAnsi="宋体" w:cs="宋体"/>
                <w:b/>
              </w:rPr>
            </w:pPr>
            <w:r>
              <w:rPr>
                <w:rFonts w:ascii="宋体" w:eastAsia="宋体" w:hAnsi="宋体" w:cs="宋体" w:hint="eastAsia"/>
                <w:b/>
              </w:rPr>
              <w:t>条款号</w:t>
            </w:r>
          </w:p>
        </w:tc>
        <w:tc>
          <w:tcPr>
            <w:tcW w:w="2025" w:type="dxa"/>
            <w:vAlign w:val="center"/>
          </w:tcPr>
          <w:p w:rsidR="00F3201F" w:rsidRDefault="00000000">
            <w:pPr>
              <w:jc w:val="center"/>
              <w:rPr>
                <w:rFonts w:ascii="宋体" w:eastAsia="宋体" w:hAnsi="宋体" w:cs="宋体"/>
                <w:b/>
              </w:rPr>
            </w:pPr>
            <w:r>
              <w:rPr>
                <w:rFonts w:ascii="宋体" w:eastAsia="宋体" w:hAnsi="宋体" w:cs="宋体" w:hint="eastAsia"/>
                <w:b/>
              </w:rPr>
              <w:t>条  款        名  称</w:t>
            </w:r>
          </w:p>
        </w:tc>
        <w:tc>
          <w:tcPr>
            <w:tcW w:w="6513" w:type="dxa"/>
            <w:vAlign w:val="center"/>
          </w:tcPr>
          <w:p w:rsidR="00F3201F" w:rsidRDefault="00000000">
            <w:pPr>
              <w:ind w:firstLine="193"/>
              <w:jc w:val="center"/>
              <w:rPr>
                <w:rFonts w:ascii="宋体" w:eastAsia="宋体" w:hAnsi="宋体" w:cs="宋体"/>
                <w:b/>
              </w:rPr>
            </w:pPr>
            <w:r>
              <w:rPr>
                <w:rFonts w:ascii="宋体" w:eastAsia="宋体" w:hAnsi="宋体" w:cs="宋体" w:hint="eastAsia"/>
                <w:b/>
              </w:rPr>
              <w:t>编  列  内  容</w:t>
            </w:r>
          </w:p>
        </w:tc>
      </w:tr>
      <w:tr w:rsidR="00F3201F">
        <w:trPr>
          <w:trHeight w:val="1353"/>
          <w:jc w:val="center"/>
        </w:trPr>
        <w:tc>
          <w:tcPr>
            <w:tcW w:w="954" w:type="dxa"/>
            <w:vAlign w:val="center"/>
          </w:tcPr>
          <w:p w:rsidR="00F3201F" w:rsidRDefault="00000000">
            <w:pPr>
              <w:ind w:leftChars="-51" w:left="-122"/>
              <w:jc w:val="center"/>
              <w:rPr>
                <w:rFonts w:ascii="宋体" w:eastAsia="宋体" w:hAnsi="宋体" w:cs="宋体"/>
              </w:rPr>
            </w:pPr>
            <w:r>
              <w:rPr>
                <w:rFonts w:ascii="宋体" w:eastAsia="宋体" w:hAnsi="宋体" w:cs="宋体" w:hint="eastAsia"/>
              </w:rPr>
              <w:t>1.1.2</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采购人</w:t>
            </w:r>
          </w:p>
        </w:tc>
        <w:tc>
          <w:tcPr>
            <w:tcW w:w="6513" w:type="dxa"/>
            <w:vAlign w:val="center"/>
          </w:tcPr>
          <w:p w:rsidR="00F3201F" w:rsidRPr="009509FF" w:rsidRDefault="00000000">
            <w:pPr>
              <w:rPr>
                <w:rFonts w:ascii="宋体" w:eastAsia="宋体" w:hAnsi="宋体"/>
              </w:rPr>
            </w:pPr>
            <w:r w:rsidRPr="009509FF">
              <w:rPr>
                <w:rFonts w:ascii="宋体" w:eastAsia="宋体" w:hAnsi="宋体" w:hint="eastAsia"/>
              </w:rPr>
              <w:t>名称：西安市生态环境局高陵分局</w:t>
            </w:r>
          </w:p>
          <w:p w:rsidR="00F3201F" w:rsidRPr="009509FF" w:rsidRDefault="00000000">
            <w:pPr>
              <w:rPr>
                <w:rFonts w:ascii="宋体" w:eastAsia="宋体" w:hAnsi="宋体"/>
              </w:rPr>
            </w:pPr>
            <w:r w:rsidRPr="009509FF">
              <w:rPr>
                <w:rFonts w:ascii="宋体" w:eastAsia="宋体" w:hAnsi="宋体" w:hint="eastAsia"/>
              </w:rPr>
              <w:t>地址：</w:t>
            </w:r>
            <w:r w:rsidR="009509FF" w:rsidRPr="009509FF">
              <w:rPr>
                <w:rFonts w:ascii="宋体" w:eastAsia="宋体" w:hAnsi="宋体" w:hint="eastAsia"/>
              </w:rPr>
              <w:t>西安市高陵区鹿歌路</w:t>
            </w:r>
          </w:p>
          <w:p w:rsidR="00F3201F" w:rsidRPr="009509FF" w:rsidRDefault="00000000">
            <w:pPr>
              <w:rPr>
                <w:rFonts w:ascii="宋体" w:eastAsia="宋体" w:hAnsi="宋体"/>
              </w:rPr>
            </w:pPr>
            <w:r w:rsidRPr="009509FF">
              <w:rPr>
                <w:rFonts w:ascii="宋体" w:eastAsia="宋体" w:hAnsi="宋体" w:hint="eastAsia"/>
              </w:rPr>
              <w:t xml:space="preserve">联系人： </w:t>
            </w:r>
            <w:r w:rsidR="009509FF" w:rsidRPr="009509FF">
              <w:rPr>
                <w:rFonts w:ascii="宋体" w:eastAsia="宋体" w:hAnsi="宋体" w:hint="eastAsia"/>
              </w:rPr>
              <w:t>韩工</w:t>
            </w:r>
          </w:p>
          <w:p w:rsidR="00F3201F" w:rsidRDefault="00000000">
            <w:pPr>
              <w:rPr>
                <w:rFonts w:ascii="宋体" w:eastAsia="宋体" w:hAnsi="宋体" w:cs="宋体"/>
                <w:szCs w:val="21"/>
              </w:rPr>
            </w:pPr>
            <w:r w:rsidRPr="009509FF">
              <w:rPr>
                <w:rFonts w:ascii="宋体" w:eastAsia="宋体" w:hAnsi="宋体" w:hint="eastAsia"/>
              </w:rPr>
              <w:t>联系方式：</w:t>
            </w:r>
            <w:r w:rsidR="009509FF" w:rsidRPr="009509FF">
              <w:rPr>
                <w:rFonts w:ascii="宋体" w:eastAsia="宋体" w:hAnsi="宋体" w:hint="eastAsia"/>
              </w:rPr>
              <w:t>86924183</w:t>
            </w:r>
            <w:r w:rsidRPr="009509FF">
              <w:rPr>
                <w:rFonts w:ascii="宋体" w:eastAsia="宋体" w:hAnsi="宋体"/>
              </w:rPr>
              <w:t xml:space="preserve"> </w:t>
            </w:r>
          </w:p>
        </w:tc>
      </w:tr>
      <w:tr w:rsidR="00F3201F">
        <w:trPr>
          <w:trHeight w:val="1465"/>
          <w:jc w:val="center"/>
        </w:trPr>
        <w:tc>
          <w:tcPr>
            <w:tcW w:w="954" w:type="dxa"/>
            <w:vAlign w:val="center"/>
          </w:tcPr>
          <w:p w:rsidR="00F3201F" w:rsidRDefault="00000000">
            <w:pPr>
              <w:ind w:hanging="108"/>
              <w:jc w:val="center"/>
              <w:rPr>
                <w:rFonts w:ascii="宋体" w:eastAsia="宋体" w:hAnsi="宋体" w:cs="宋体"/>
              </w:rPr>
            </w:pPr>
            <w:r>
              <w:rPr>
                <w:rFonts w:ascii="宋体" w:eastAsia="宋体" w:hAnsi="宋体" w:cs="宋体" w:hint="eastAsia"/>
              </w:rPr>
              <w:t>1.1.3</w:t>
            </w:r>
          </w:p>
        </w:tc>
        <w:tc>
          <w:tcPr>
            <w:tcW w:w="2025"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采购代理机构</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名称：丰汇国际项目管理有限公司</w:t>
            </w:r>
          </w:p>
          <w:p w:rsidR="00F3201F" w:rsidRDefault="00000000">
            <w:pPr>
              <w:spacing w:line="360" w:lineRule="exact"/>
              <w:rPr>
                <w:rFonts w:ascii="宋体" w:eastAsia="宋体" w:hAnsi="宋体" w:cs="宋体"/>
                <w:szCs w:val="21"/>
              </w:rPr>
            </w:pPr>
            <w:r>
              <w:rPr>
                <w:rFonts w:ascii="宋体" w:eastAsia="宋体" w:hAnsi="宋体" w:cs="宋体" w:hint="eastAsia"/>
                <w:szCs w:val="21"/>
              </w:rPr>
              <w:t>地址：陕西省西安市碑林区长安北路永宁国际（大话南门）</w:t>
            </w:r>
            <w:r>
              <w:rPr>
                <w:rFonts w:ascii="宋体" w:eastAsia="宋体" w:hAnsi="宋体" w:cs="宋体"/>
                <w:szCs w:val="21"/>
              </w:rPr>
              <w:t>13</w:t>
            </w:r>
            <w:r>
              <w:rPr>
                <w:rFonts w:ascii="宋体" w:eastAsia="宋体" w:hAnsi="宋体" w:cs="宋体" w:hint="eastAsia"/>
                <w:szCs w:val="21"/>
              </w:rPr>
              <w:t>楼</w:t>
            </w:r>
            <w:r>
              <w:rPr>
                <w:rFonts w:ascii="宋体" w:eastAsia="宋体" w:hAnsi="宋体" w:cs="宋体"/>
                <w:szCs w:val="21"/>
              </w:rPr>
              <w:t>13</w:t>
            </w:r>
            <w:r>
              <w:rPr>
                <w:rFonts w:ascii="宋体" w:eastAsia="宋体" w:hAnsi="宋体" w:cs="宋体" w:hint="eastAsia"/>
                <w:szCs w:val="21"/>
              </w:rPr>
              <w:t>室</w:t>
            </w:r>
          </w:p>
          <w:p w:rsidR="00F3201F" w:rsidRDefault="00000000">
            <w:pPr>
              <w:spacing w:line="360" w:lineRule="exact"/>
              <w:rPr>
                <w:rFonts w:ascii="宋体" w:eastAsia="宋体" w:hAnsi="宋体" w:cs="宋体"/>
                <w:szCs w:val="21"/>
              </w:rPr>
            </w:pPr>
            <w:r>
              <w:rPr>
                <w:rFonts w:ascii="宋体" w:eastAsia="宋体" w:hAnsi="宋体" w:cs="宋体" w:hint="eastAsia"/>
                <w:szCs w:val="21"/>
              </w:rPr>
              <w:t xml:space="preserve">联系人： </w:t>
            </w:r>
            <w:r w:rsidR="00C555E4">
              <w:rPr>
                <w:rFonts w:ascii="宋体" w:eastAsia="宋体" w:hAnsi="宋体" w:cs="宋体" w:hint="eastAsia"/>
                <w:szCs w:val="21"/>
              </w:rPr>
              <w:t>陶工</w:t>
            </w:r>
          </w:p>
          <w:p w:rsidR="00F3201F" w:rsidRDefault="00000000">
            <w:pPr>
              <w:spacing w:line="360" w:lineRule="exact"/>
              <w:rPr>
                <w:rFonts w:ascii="宋体" w:eastAsia="宋体" w:hAnsi="宋体" w:cs="宋体"/>
                <w:szCs w:val="21"/>
              </w:rPr>
            </w:pPr>
            <w:r>
              <w:rPr>
                <w:rFonts w:ascii="宋体" w:eastAsia="宋体" w:hAnsi="宋体" w:cs="宋体" w:hint="eastAsia"/>
                <w:szCs w:val="21"/>
              </w:rPr>
              <w:t>联系方式：</w:t>
            </w:r>
            <w:r w:rsidR="009D42C4" w:rsidRPr="009D42C4">
              <w:rPr>
                <w:rFonts w:ascii="宋体" w:hAnsi="宋体" w:cs="宋体" w:hint="eastAsia"/>
              </w:rPr>
              <w:t>13363911118</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1.1.4</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磋商采购</w:t>
            </w:r>
          </w:p>
          <w:p w:rsidR="00F3201F" w:rsidRDefault="00000000">
            <w:pPr>
              <w:jc w:val="center"/>
              <w:rPr>
                <w:rFonts w:ascii="宋体" w:eastAsia="宋体" w:hAnsi="宋体" w:cs="宋体"/>
              </w:rPr>
            </w:pPr>
            <w:r>
              <w:rPr>
                <w:rFonts w:ascii="宋体" w:eastAsia="宋体" w:hAnsi="宋体" w:cs="宋体" w:hint="eastAsia"/>
              </w:rPr>
              <w:t>项目名称</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西安市生态环境局高陵分局大气污染溯源监测成本性支出项目</w:t>
            </w:r>
          </w:p>
        </w:tc>
      </w:tr>
      <w:tr w:rsidR="00F3201F">
        <w:trPr>
          <w:trHeight w:val="710"/>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1.1.5</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实施地点</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采购人指定地点</w:t>
            </w:r>
          </w:p>
        </w:tc>
      </w:tr>
      <w:tr w:rsidR="00F3201F">
        <w:trPr>
          <w:trHeight w:val="710"/>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1.1.6</w:t>
            </w:r>
          </w:p>
        </w:tc>
        <w:tc>
          <w:tcPr>
            <w:tcW w:w="2025" w:type="dxa"/>
            <w:vAlign w:val="center"/>
          </w:tcPr>
          <w:p w:rsidR="00F3201F" w:rsidRDefault="00000000">
            <w:pPr>
              <w:jc w:val="center"/>
              <w:rPr>
                <w:rFonts w:ascii="宋体" w:eastAsia="宋体" w:hAnsi="宋体" w:cs="宋体"/>
                <w:color w:val="000000" w:themeColor="text1"/>
              </w:rPr>
            </w:pPr>
            <w:r>
              <w:rPr>
                <w:rFonts w:ascii="宋体" w:eastAsia="宋体" w:hAnsi="宋体" w:cs="宋体" w:hint="eastAsia"/>
                <w:color w:val="000000" w:themeColor="text1"/>
              </w:rPr>
              <w:t>采购预算</w:t>
            </w:r>
          </w:p>
        </w:tc>
        <w:tc>
          <w:tcPr>
            <w:tcW w:w="6513" w:type="dxa"/>
            <w:vAlign w:val="center"/>
          </w:tcPr>
          <w:p w:rsidR="00F3201F" w:rsidRDefault="00000000">
            <w:pPr>
              <w:spacing w:line="360" w:lineRule="exact"/>
              <w:rPr>
                <w:rFonts w:ascii="宋体" w:eastAsia="宋体" w:hAnsi="宋体" w:cs="宋体"/>
                <w:color w:val="000000" w:themeColor="text1"/>
                <w:szCs w:val="21"/>
              </w:rPr>
            </w:pPr>
            <w:r>
              <w:t>1</w:t>
            </w:r>
            <w:r>
              <w:rPr>
                <w:rFonts w:hint="eastAsia"/>
              </w:rPr>
              <w:t>,3</w:t>
            </w:r>
            <w:r>
              <w:t>10</w:t>
            </w:r>
            <w:r>
              <w:rPr>
                <w:rFonts w:hint="eastAsia"/>
              </w:rPr>
              <w:t>,</w:t>
            </w:r>
            <w:r>
              <w:t>3</w:t>
            </w:r>
            <w:r>
              <w:rPr>
                <w:rFonts w:hint="eastAsia"/>
              </w:rPr>
              <w:t>00.00</w:t>
            </w:r>
            <w:r>
              <w:rPr>
                <w:rFonts w:asciiTheme="minorEastAsia" w:hAnsiTheme="minorEastAsia" w:hint="eastAsia"/>
                <w:color w:val="000000" w:themeColor="text1"/>
              </w:rPr>
              <w:t>元</w:t>
            </w:r>
          </w:p>
        </w:tc>
      </w:tr>
      <w:tr w:rsidR="00F3201F">
        <w:trPr>
          <w:trHeight w:val="612"/>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1.2.1</w:t>
            </w:r>
          </w:p>
        </w:tc>
        <w:tc>
          <w:tcPr>
            <w:tcW w:w="2025"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资金来源</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 xml:space="preserve">财政拨款 </w:t>
            </w:r>
          </w:p>
        </w:tc>
      </w:tr>
      <w:tr w:rsidR="00F3201F">
        <w:trPr>
          <w:trHeight w:val="654"/>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1.2.2</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出资比例</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100%</w:t>
            </w:r>
          </w:p>
        </w:tc>
      </w:tr>
      <w:tr w:rsidR="00F3201F">
        <w:trPr>
          <w:trHeight w:val="836"/>
          <w:jc w:val="center"/>
        </w:trPr>
        <w:tc>
          <w:tcPr>
            <w:tcW w:w="954" w:type="dxa"/>
            <w:vAlign w:val="center"/>
          </w:tcPr>
          <w:p w:rsidR="00F3201F" w:rsidRDefault="00000000">
            <w:pPr>
              <w:spacing w:line="400" w:lineRule="atLeast"/>
              <w:jc w:val="center"/>
              <w:rPr>
                <w:rFonts w:ascii="宋体" w:eastAsia="宋体" w:hAnsi="宋体" w:cs="宋体"/>
              </w:rPr>
            </w:pPr>
            <w:r>
              <w:rPr>
                <w:rFonts w:ascii="宋体" w:eastAsia="宋体" w:hAnsi="宋体" w:cs="宋体" w:hint="eastAsia"/>
              </w:rPr>
              <w:t>1.2.3</w:t>
            </w:r>
          </w:p>
        </w:tc>
        <w:tc>
          <w:tcPr>
            <w:tcW w:w="2025" w:type="dxa"/>
            <w:vAlign w:val="center"/>
          </w:tcPr>
          <w:p w:rsidR="00F3201F" w:rsidRDefault="00000000">
            <w:pPr>
              <w:spacing w:line="400" w:lineRule="atLeast"/>
              <w:jc w:val="center"/>
              <w:rPr>
                <w:rFonts w:ascii="宋体" w:eastAsia="宋体" w:hAnsi="宋体" w:cs="宋体"/>
              </w:rPr>
            </w:pPr>
            <w:r>
              <w:rPr>
                <w:rFonts w:ascii="宋体" w:eastAsia="宋体" w:hAnsi="宋体" w:cs="宋体" w:hint="eastAsia"/>
              </w:rPr>
              <w:t>资金落实情况</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已落实</w:t>
            </w:r>
          </w:p>
        </w:tc>
      </w:tr>
      <w:tr w:rsidR="00F3201F">
        <w:trPr>
          <w:trHeight w:val="892"/>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1.3.1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磋商采购内容</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西安市生态环境局高陵分局大气污染溯源监测成本性支出项目（详见竞争性磋商文件第五章）</w:t>
            </w:r>
          </w:p>
        </w:tc>
      </w:tr>
      <w:tr w:rsidR="00F3201F">
        <w:trPr>
          <w:trHeight w:val="753"/>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1.3.2</w:t>
            </w:r>
          </w:p>
        </w:tc>
        <w:tc>
          <w:tcPr>
            <w:tcW w:w="2025" w:type="dxa"/>
            <w:vAlign w:val="center"/>
          </w:tcPr>
          <w:p w:rsidR="00F3201F" w:rsidRDefault="00000000">
            <w:pPr>
              <w:spacing w:line="360" w:lineRule="exact"/>
              <w:jc w:val="center"/>
              <w:rPr>
                <w:rFonts w:ascii="宋体" w:eastAsia="宋体" w:hAnsi="宋体" w:cs="宋体"/>
                <w:szCs w:val="21"/>
              </w:rPr>
            </w:pPr>
            <w:r>
              <w:rPr>
                <w:rFonts w:ascii="宋体" w:eastAsia="宋体" w:hAnsi="宋体" w:cs="宋体" w:hint="eastAsia"/>
                <w:szCs w:val="21"/>
              </w:rPr>
              <w:t>服务期</w:t>
            </w:r>
          </w:p>
        </w:tc>
        <w:tc>
          <w:tcPr>
            <w:tcW w:w="6513" w:type="dxa"/>
            <w:vAlign w:val="center"/>
          </w:tcPr>
          <w:p w:rsidR="00F3201F" w:rsidRPr="00ED666A" w:rsidRDefault="00000000">
            <w:pPr>
              <w:spacing w:line="360" w:lineRule="exact"/>
              <w:rPr>
                <w:rFonts w:ascii="宋体" w:eastAsia="宋体" w:hAnsi="宋体" w:cs="宋体"/>
                <w:szCs w:val="21"/>
              </w:rPr>
            </w:pPr>
            <w:r w:rsidRPr="00ED666A">
              <w:rPr>
                <w:rFonts w:ascii="宋体" w:eastAsia="宋体" w:hAnsi="宋体" w:cs="宋体"/>
                <w:szCs w:val="21"/>
              </w:rPr>
              <w:t>10</w:t>
            </w:r>
            <w:r w:rsidRPr="00ED666A">
              <w:rPr>
                <w:rFonts w:ascii="宋体" w:eastAsia="宋体" w:hAnsi="宋体" w:cs="宋体" w:hint="eastAsia"/>
                <w:szCs w:val="21"/>
              </w:rPr>
              <w:t>个月（具体服务起止日期可随合同签订时间相应顺延，双方合同签订后连续10个月）。</w:t>
            </w:r>
          </w:p>
        </w:tc>
      </w:tr>
      <w:tr w:rsidR="00F3201F">
        <w:trPr>
          <w:trHeight w:val="1014"/>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1.3.3</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质量要求</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 xml:space="preserve">达到国家现行行业验收规范“合格”标准及第五章“采购内容及技术标准和要求” </w:t>
            </w:r>
          </w:p>
        </w:tc>
      </w:tr>
      <w:tr w:rsidR="00F3201F">
        <w:trPr>
          <w:trHeight w:val="2143"/>
          <w:jc w:val="center"/>
        </w:trPr>
        <w:tc>
          <w:tcPr>
            <w:tcW w:w="954" w:type="dxa"/>
            <w:vAlign w:val="center"/>
          </w:tcPr>
          <w:p w:rsidR="00F3201F" w:rsidRDefault="00000000">
            <w:pPr>
              <w:jc w:val="center"/>
              <w:rPr>
                <w:rFonts w:ascii="宋体" w:eastAsia="宋体" w:hAnsi="宋体" w:cs="宋体"/>
                <w:b/>
              </w:rPr>
            </w:pPr>
            <w:r>
              <w:rPr>
                <w:rFonts w:ascii="宋体" w:eastAsia="宋体" w:hAnsi="宋体" w:cs="宋体" w:hint="eastAsia"/>
              </w:rPr>
              <w:lastRenderedPageBreak/>
              <w:t>1.4.1</w:t>
            </w:r>
          </w:p>
        </w:tc>
        <w:tc>
          <w:tcPr>
            <w:tcW w:w="2025"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供应商资格要求及条件</w:t>
            </w:r>
          </w:p>
        </w:tc>
        <w:tc>
          <w:tcPr>
            <w:tcW w:w="6513" w:type="dxa"/>
            <w:vAlign w:val="center"/>
          </w:tcPr>
          <w:p w:rsidR="00F3201F" w:rsidRDefault="00000000">
            <w:pPr>
              <w:snapToGrid w:val="0"/>
              <w:spacing w:line="360" w:lineRule="auto"/>
            </w:pPr>
            <w:r>
              <w:rPr>
                <w:rFonts w:hint="eastAsia"/>
              </w:rPr>
              <w:t>中华人民共和国法律、行政法规规定的其他条件：</w:t>
            </w:r>
          </w:p>
          <w:p w:rsidR="00F3201F" w:rsidRDefault="00000000">
            <w:pPr>
              <w:snapToGrid w:val="0"/>
              <w:spacing w:line="360" w:lineRule="auto"/>
            </w:pPr>
            <w:r>
              <w:rPr>
                <w:rFonts w:hint="eastAsia"/>
              </w:rPr>
              <w:t>（</w:t>
            </w:r>
            <w:r>
              <w:rPr>
                <w:rFonts w:hint="eastAsia"/>
              </w:rPr>
              <w:t>1</w:t>
            </w:r>
            <w:r>
              <w:rPr>
                <w:rFonts w:hint="eastAsia"/>
              </w:rPr>
              <w:t>）基本资格条件：符合《中华人民共和国政府采购法》第二十二条的规定；</w:t>
            </w:r>
          </w:p>
          <w:p w:rsidR="00F3201F" w:rsidRDefault="00000000">
            <w:pPr>
              <w:snapToGrid w:val="0"/>
              <w:spacing w:line="360" w:lineRule="auto"/>
            </w:pPr>
            <w:r>
              <w:rPr>
                <w:rFonts w:hint="eastAsia"/>
              </w:rPr>
              <w:t>（</w:t>
            </w:r>
            <w:r>
              <w:rPr>
                <w:rFonts w:hint="eastAsia"/>
              </w:rPr>
              <w:t>2</w:t>
            </w:r>
            <w:r>
              <w:rPr>
                <w:rFonts w:hint="eastAsia"/>
              </w:rPr>
              <w:t>）特定资格条件：</w:t>
            </w:r>
            <w:r>
              <w:rPr>
                <w:rFonts w:hint="eastAsia"/>
              </w:rPr>
              <w:t xml:space="preserve">  </w:t>
            </w:r>
          </w:p>
          <w:p w:rsidR="00F3201F" w:rsidRDefault="00000000">
            <w:pPr>
              <w:snapToGrid w:val="0"/>
              <w:spacing w:line="360" w:lineRule="auto"/>
            </w:pPr>
            <w:r>
              <w:t>1</w:t>
            </w:r>
            <w:r>
              <w:t>）</w:t>
            </w:r>
            <w:r>
              <w:rPr>
                <w:rFonts w:hint="eastAsia"/>
              </w:rPr>
              <w:t>响应</w:t>
            </w:r>
            <w:r>
              <w:t>供应商须具备独立承担民事责任能力的法人或其他组织，提供合法有效的统一社会信用代码的营业执照副本；</w:t>
            </w:r>
            <w:r>
              <w:t xml:space="preserve"> 2</w:t>
            </w:r>
            <w:r>
              <w:t>）</w:t>
            </w:r>
            <w:r>
              <w:rPr>
                <w:rFonts w:hint="eastAsia"/>
              </w:rPr>
              <w:t>响应</w:t>
            </w:r>
            <w:r>
              <w:t>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w:t>
            </w:r>
          </w:p>
          <w:p w:rsidR="00F3201F" w:rsidRDefault="00000000">
            <w:pPr>
              <w:snapToGrid w:val="0"/>
              <w:spacing w:line="360" w:lineRule="auto"/>
            </w:pPr>
            <w:r>
              <w:rPr>
                <w:rFonts w:hint="eastAsia"/>
              </w:rPr>
              <w:t>3</w:t>
            </w:r>
            <w:r>
              <w:t>）出具磋商保证金交纳凭证或担保机构出具的保函；</w:t>
            </w:r>
          </w:p>
          <w:p w:rsidR="00F3201F" w:rsidRDefault="00000000">
            <w:pPr>
              <w:snapToGrid w:val="0"/>
              <w:spacing w:line="360" w:lineRule="auto"/>
            </w:pPr>
            <w:r>
              <w:rPr>
                <w:rFonts w:hint="eastAsia"/>
              </w:rPr>
              <w:t>4</w:t>
            </w:r>
            <w:r>
              <w:t>）出具</w:t>
            </w:r>
            <w:r>
              <w:rPr>
                <w:rFonts w:hint="eastAsia"/>
              </w:rPr>
              <w:t>响应</w:t>
            </w:r>
            <w:r>
              <w:t>供应商参加政府采购活动</w:t>
            </w:r>
            <w:r>
              <w:rPr>
                <w:rFonts w:hint="eastAsia"/>
              </w:rPr>
              <w:t>2019</w:t>
            </w:r>
            <w:r>
              <w:rPr>
                <w:rFonts w:hint="eastAsia"/>
              </w:rPr>
              <w:t>年</w:t>
            </w:r>
            <w:r>
              <w:t>10</w:t>
            </w:r>
            <w:r>
              <w:rPr>
                <w:rFonts w:hint="eastAsia"/>
              </w:rPr>
              <w:t>月</w:t>
            </w:r>
            <w:r>
              <w:t>至今经营活动中没有重大违法纪录的书面声明；</w:t>
            </w:r>
            <w:r>
              <w:t xml:space="preserve"> </w:t>
            </w:r>
          </w:p>
          <w:p w:rsidR="00F3201F" w:rsidRDefault="00000000">
            <w:pPr>
              <w:snapToGrid w:val="0"/>
              <w:spacing w:line="360" w:lineRule="auto"/>
            </w:pPr>
            <w:r>
              <w:rPr>
                <w:rFonts w:hint="eastAsia"/>
              </w:rPr>
              <w:t>5</w:t>
            </w:r>
            <w:r>
              <w:t>）本项目不接受联合体投标。</w:t>
            </w:r>
          </w:p>
        </w:tc>
      </w:tr>
      <w:tr w:rsidR="00F3201F">
        <w:trPr>
          <w:jc w:val="center"/>
        </w:trPr>
        <w:tc>
          <w:tcPr>
            <w:tcW w:w="954" w:type="dxa"/>
            <w:vAlign w:val="center"/>
          </w:tcPr>
          <w:p w:rsidR="00F3201F" w:rsidRDefault="00000000">
            <w:pPr>
              <w:spacing w:line="320" w:lineRule="exact"/>
              <w:jc w:val="center"/>
              <w:rPr>
                <w:rFonts w:ascii="宋体" w:eastAsia="宋体" w:hAnsi="宋体" w:cs="宋体"/>
                <w:szCs w:val="21"/>
              </w:rPr>
            </w:pPr>
            <w:r>
              <w:rPr>
                <w:rFonts w:ascii="宋体" w:eastAsia="宋体" w:hAnsi="宋体" w:cs="宋体" w:hint="eastAsia"/>
                <w:szCs w:val="21"/>
              </w:rPr>
              <w:t>1.4.2</w:t>
            </w:r>
          </w:p>
        </w:tc>
        <w:tc>
          <w:tcPr>
            <w:tcW w:w="2025" w:type="dxa"/>
            <w:vAlign w:val="center"/>
          </w:tcPr>
          <w:p w:rsidR="00F3201F" w:rsidRDefault="00000000">
            <w:pPr>
              <w:spacing w:line="360" w:lineRule="exact"/>
              <w:jc w:val="center"/>
              <w:rPr>
                <w:rFonts w:ascii="宋体" w:eastAsia="宋体" w:hAnsi="宋体" w:cs="宋体"/>
                <w:szCs w:val="21"/>
              </w:rPr>
            </w:pPr>
            <w:r>
              <w:rPr>
                <w:rFonts w:ascii="宋体" w:eastAsia="宋体" w:hAnsi="宋体" w:cs="宋体" w:hint="eastAsia"/>
                <w:szCs w:val="21"/>
              </w:rPr>
              <w:t>是否接受</w:t>
            </w:r>
          </w:p>
          <w:p w:rsidR="00F3201F" w:rsidRDefault="00000000">
            <w:pPr>
              <w:spacing w:line="360" w:lineRule="exact"/>
              <w:jc w:val="center"/>
              <w:rPr>
                <w:rFonts w:ascii="宋体" w:eastAsia="宋体" w:hAnsi="宋体" w:cs="宋体"/>
                <w:szCs w:val="21"/>
              </w:rPr>
            </w:pPr>
            <w:r>
              <w:rPr>
                <w:rFonts w:ascii="宋体" w:eastAsia="宋体" w:hAnsi="宋体" w:cs="宋体" w:hint="eastAsia"/>
                <w:szCs w:val="21"/>
              </w:rPr>
              <w:t>联合体投标</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不接受</w:t>
            </w:r>
          </w:p>
        </w:tc>
      </w:tr>
      <w:tr w:rsidR="00F3201F">
        <w:trPr>
          <w:trHeight w:val="572"/>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1.4.4</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磋商现场需</w:t>
            </w:r>
          </w:p>
          <w:p w:rsidR="00F3201F" w:rsidRDefault="00000000">
            <w:pPr>
              <w:jc w:val="center"/>
              <w:rPr>
                <w:rFonts w:ascii="宋体" w:eastAsia="宋体" w:hAnsi="宋体" w:cs="宋体"/>
              </w:rPr>
            </w:pPr>
            <w:r>
              <w:rPr>
                <w:rFonts w:ascii="宋体" w:eastAsia="宋体" w:hAnsi="宋体" w:cs="宋体" w:hint="eastAsia"/>
              </w:rPr>
              <w:t>携带资格原件</w:t>
            </w:r>
          </w:p>
        </w:tc>
        <w:tc>
          <w:tcPr>
            <w:tcW w:w="6513" w:type="dxa"/>
            <w:vAlign w:val="center"/>
          </w:tcPr>
          <w:p w:rsidR="00F3201F" w:rsidRDefault="00000000">
            <w:pPr>
              <w:snapToGrid w:val="0"/>
              <w:spacing w:line="360" w:lineRule="auto"/>
            </w:pPr>
            <w:r>
              <w:rPr>
                <w:rFonts w:hint="eastAsia"/>
              </w:rPr>
              <w:t>响应</w:t>
            </w:r>
            <w:r>
              <w:t>供应商应授权合法的人员参加投标全过程，其中法定代表人（或负责人）直接参加投标的，须出具法人（或负责人）身份证原件，并与营业执照上信息一致。法定代表人（或负责人）授权代表参加投标的，须出具法定代表人（或负责人）授权书及授权代表身份证原件；</w:t>
            </w:r>
            <w:r>
              <w:t xml:space="preserve"> </w:t>
            </w:r>
          </w:p>
          <w:p w:rsidR="00F3201F" w:rsidRDefault="00000000">
            <w:pPr>
              <w:snapToGrid w:val="0"/>
              <w:spacing w:line="360" w:lineRule="auto"/>
              <w:rPr>
                <w:rFonts w:ascii="宋体" w:eastAsia="宋体" w:hAnsi="宋体" w:cs="宋体"/>
                <w:szCs w:val="21"/>
              </w:rPr>
            </w:pPr>
            <w:r>
              <w:rPr>
                <w:rFonts w:ascii="宋体" w:eastAsia="宋体" w:hAnsi="宋体" w:cs="宋体" w:hint="eastAsia"/>
                <w:szCs w:val="21"/>
              </w:rPr>
              <w:t>注：以上资格证件供应商提供原件备查。</w:t>
            </w:r>
          </w:p>
        </w:tc>
      </w:tr>
      <w:tr w:rsidR="00F3201F">
        <w:trPr>
          <w:trHeight w:val="780"/>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1.9.1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踏勘现场</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采购人不组织统一踏勘现场，由各供应商自行踏勘</w:t>
            </w:r>
          </w:p>
        </w:tc>
      </w:tr>
      <w:tr w:rsidR="00F3201F">
        <w:trPr>
          <w:trHeight w:val="738"/>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1.10</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分包</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不允许</w:t>
            </w:r>
          </w:p>
        </w:tc>
      </w:tr>
      <w:tr w:rsidR="00F3201F">
        <w:trPr>
          <w:trHeight w:val="962"/>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2.1</w:t>
            </w:r>
          </w:p>
        </w:tc>
        <w:tc>
          <w:tcPr>
            <w:tcW w:w="2025" w:type="dxa"/>
            <w:vAlign w:val="center"/>
          </w:tcPr>
          <w:p w:rsidR="00F3201F" w:rsidRDefault="00000000">
            <w:pPr>
              <w:jc w:val="center"/>
              <w:rPr>
                <w:rFonts w:ascii="宋体" w:eastAsia="宋体" w:hAnsi="宋体" w:cs="宋体"/>
                <w:spacing w:val="-10"/>
              </w:rPr>
            </w:pPr>
            <w:r>
              <w:rPr>
                <w:rFonts w:ascii="宋体" w:eastAsia="宋体" w:hAnsi="宋体" w:cs="宋体" w:hint="eastAsia"/>
                <w:spacing w:val="-10"/>
              </w:rPr>
              <w:t>构成竞争性磋商文件的其他材料</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对竞争性磋商文件所作的澄清、修改、答疑以及往来通知、函件等。</w:t>
            </w:r>
          </w:p>
        </w:tc>
      </w:tr>
      <w:tr w:rsidR="00F3201F">
        <w:trPr>
          <w:trHeight w:val="808"/>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2.2.1</w:t>
            </w:r>
          </w:p>
        </w:tc>
        <w:tc>
          <w:tcPr>
            <w:tcW w:w="2025"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投标截止时间</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2022年</w:t>
            </w:r>
            <w:r>
              <w:rPr>
                <w:rFonts w:ascii="宋体" w:eastAsia="宋体" w:hAnsi="宋体" w:cs="宋体"/>
                <w:szCs w:val="21"/>
                <w:u w:val="single"/>
              </w:rPr>
              <w:t xml:space="preserve"> </w:t>
            </w:r>
            <w:r w:rsidR="00C555E4">
              <w:rPr>
                <w:rFonts w:ascii="宋体" w:eastAsia="宋体" w:hAnsi="宋体" w:cs="宋体"/>
                <w:szCs w:val="21"/>
                <w:u w:val="single"/>
              </w:rPr>
              <w:t>10</w:t>
            </w:r>
            <w:r>
              <w:rPr>
                <w:rFonts w:ascii="宋体" w:eastAsia="宋体" w:hAnsi="宋体" w:cs="宋体"/>
                <w:szCs w:val="21"/>
                <w:u w:val="single"/>
              </w:rPr>
              <w:t xml:space="preserve"> </w:t>
            </w:r>
            <w:r>
              <w:rPr>
                <w:rFonts w:ascii="宋体" w:eastAsia="宋体" w:hAnsi="宋体" w:cs="宋体" w:hint="eastAsia"/>
                <w:szCs w:val="21"/>
              </w:rPr>
              <w:t>月</w:t>
            </w:r>
            <w:r>
              <w:rPr>
                <w:rFonts w:ascii="宋体" w:eastAsia="宋体" w:hAnsi="宋体" w:cs="宋体"/>
                <w:szCs w:val="21"/>
                <w:u w:val="single"/>
              </w:rPr>
              <w:t xml:space="preserve"> </w:t>
            </w:r>
            <w:r w:rsidR="00C555E4">
              <w:rPr>
                <w:rFonts w:ascii="宋体" w:eastAsia="宋体" w:hAnsi="宋体" w:cs="宋体"/>
                <w:szCs w:val="21"/>
                <w:u w:val="single"/>
              </w:rPr>
              <w:t>20</w:t>
            </w:r>
            <w:r>
              <w:rPr>
                <w:rFonts w:ascii="宋体" w:eastAsia="宋体" w:hAnsi="宋体" w:cs="宋体"/>
                <w:szCs w:val="21"/>
                <w:u w:val="single"/>
              </w:rPr>
              <w:t xml:space="preserve"> </w:t>
            </w:r>
            <w:r>
              <w:rPr>
                <w:rFonts w:ascii="宋体" w:eastAsia="宋体" w:hAnsi="宋体" w:cs="宋体" w:hint="eastAsia"/>
                <w:szCs w:val="21"/>
              </w:rPr>
              <w:t>日14时</w:t>
            </w:r>
            <w:r w:rsidR="00C555E4">
              <w:rPr>
                <w:rFonts w:ascii="宋体" w:eastAsia="宋体" w:hAnsi="宋体" w:cs="宋体"/>
                <w:szCs w:val="21"/>
              </w:rPr>
              <w:t>0</w:t>
            </w:r>
            <w:r>
              <w:rPr>
                <w:rFonts w:ascii="宋体" w:eastAsia="宋体" w:hAnsi="宋体" w:cs="宋体" w:hint="eastAsia"/>
                <w:szCs w:val="21"/>
              </w:rPr>
              <w:t>0分</w:t>
            </w:r>
          </w:p>
        </w:tc>
      </w:tr>
      <w:tr w:rsidR="00F3201F">
        <w:trPr>
          <w:trHeight w:val="2177"/>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lastRenderedPageBreak/>
              <w:t>2.3.1</w:t>
            </w:r>
          </w:p>
        </w:tc>
        <w:tc>
          <w:tcPr>
            <w:tcW w:w="2025"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供应商提出询问和质疑的时间</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已经购买竞争性磋商文件的供应商对竞争性磋商文件有询问和质疑的，依据《中华人民共和国政府采购法》第五十二条，应当在知道或者应知其权益受到损害之日起七个工作日内，以书面形式向采购人提出质疑。在此之后提出的质疑均为无效，不予受理。</w:t>
            </w:r>
          </w:p>
        </w:tc>
      </w:tr>
      <w:tr w:rsidR="00F3201F">
        <w:trPr>
          <w:trHeight w:val="1283"/>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3.1.1</w:t>
            </w:r>
          </w:p>
        </w:tc>
        <w:tc>
          <w:tcPr>
            <w:tcW w:w="2025" w:type="dxa"/>
            <w:vAlign w:val="center"/>
          </w:tcPr>
          <w:p w:rsidR="00F3201F" w:rsidRDefault="00000000">
            <w:pPr>
              <w:jc w:val="center"/>
              <w:rPr>
                <w:rFonts w:ascii="宋体" w:eastAsia="宋体" w:hAnsi="宋体" w:cs="宋体"/>
                <w:spacing w:val="-6"/>
              </w:rPr>
            </w:pPr>
            <w:r>
              <w:rPr>
                <w:rFonts w:ascii="宋体" w:eastAsia="宋体" w:hAnsi="宋体" w:cs="宋体" w:hint="eastAsia"/>
                <w:spacing w:val="-6"/>
              </w:rPr>
              <w:t>构成磋商响应文件的其他材料</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根据竞争性磋商文件相应条款对竞争性磋商文件所作的答疑、修改，构成竞争性磋商文件的其他组成部分，各响应供应商必须及时从招标代理人处获取。</w:t>
            </w:r>
          </w:p>
        </w:tc>
      </w:tr>
      <w:tr w:rsidR="00F3201F">
        <w:trPr>
          <w:trHeight w:val="2814"/>
          <w:jc w:val="center"/>
        </w:trPr>
        <w:tc>
          <w:tcPr>
            <w:tcW w:w="954" w:type="dxa"/>
            <w:vAlign w:val="center"/>
          </w:tcPr>
          <w:p w:rsidR="00F3201F" w:rsidRDefault="00000000">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3.2.1</w:t>
            </w:r>
          </w:p>
        </w:tc>
        <w:tc>
          <w:tcPr>
            <w:tcW w:w="2025" w:type="dxa"/>
            <w:vAlign w:val="center"/>
          </w:tcPr>
          <w:p w:rsidR="00F3201F" w:rsidRDefault="00000000">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磋商报价</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采用全费用总价包干形式。</w:t>
            </w:r>
          </w:p>
          <w:p w:rsidR="00F3201F" w:rsidRDefault="00000000">
            <w:pPr>
              <w:spacing w:line="360" w:lineRule="exact"/>
              <w:rPr>
                <w:rFonts w:ascii="宋体" w:eastAsia="宋体" w:hAnsi="宋体" w:cs="宋体"/>
                <w:szCs w:val="21"/>
              </w:rPr>
            </w:pPr>
            <w:r>
              <w:rPr>
                <w:rFonts w:ascii="宋体" w:eastAsia="宋体" w:hAnsi="宋体" w:cs="宋体" w:hint="eastAsia"/>
                <w:szCs w:val="21"/>
              </w:rPr>
              <w:t>各供应商根据竞争性磋商文件的规定，结合企业自身管理水平及市场行情自主报价，投标总报价不得超过采购预算。</w:t>
            </w:r>
          </w:p>
          <w:p w:rsidR="00F3201F" w:rsidRDefault="00000000">
            <w:pPr>
              <w:spacing w:line="360" w:lineRule="exact"/>
              <w:rPr>
                <w:rFonts w:ascii="宋体" w:eastAsia="宋体" w:hAnsi="宋体" w:cs="宋体"/>
                <w:szCs w:val="21"/>
              </w:rPr>
            </w:pPr>
            <w:r>
              <w:rPr>
                <w:rFonts w:ascii="宋体" w:eastAsia="宋体" w:hAnsi="宋体" w:cs="宋体" w:hint="eastAsia"/>
                <w:szCs w:val="21"/>
              </w:rPr>
              <w:t>凡因供应商对竞争性磋商文件阅读疏忽或误解，或因对现场、环境、市场行情等了解不清而造成的后果和风险，由供应商负责；如供应商因此而提出索赔或工期延长，采购人将不予批准。</w:t>
            </w:r>
          </w:p>
        </w:tc>
      </w:tr>
      <w:tr w:rsidR="00F3201F">
        <w:trPr>
          <w:trHeight w:val="822"/>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3.3.1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投标有效期</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90日历天（自投标截止之日算起）</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3.4.1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磋商保证金</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金额：人民币贰万元整</w:t>
            </w:r>
          </w:p>
          <w:p w:rsidR="00F3201F" w:rsidRDefault="00000000">
            <w:pPr>
              <w:spacing w:line="360" w:lineRule="exact"/>
              <w:rPr>
                <w:rFonts w:ascii="宋体" w:eastAsia="宋体" w:hAnsi="宋体" w:cs="宋体"/>
                <w:szCs w:val="21"/>
              </w:rPr>
            </w:pPr>
            <w:r>
              <w:rPr>
                <w:rFonts w:ascii="宋体" w:eastAsia="宋体" w:hAnsi="宋体" w:cs="宋体" w:hint="eastAsia"/>
                <w:szCs w:val="21"/>
              </w:rPr>
              <w:t>形式：银行转账；电汇；银行保函。</w:t>
            </w:r>
          </w:p>
          <w:p w:rsidR="00F3201F" w:rsidRDefault="00000000">
            <w:pPr>
              <w:spacing w:line="360" w:lineRule="exact"/>
              <w:rPr>
                <w:rFonts w:ascii="宋体" w:eastAsia="宋体" w:hAnsi="宋体" w:cs="宋体"/>
                <w:szCs w:val="21"/>
              </w:rPr>
            </w:pPr>
            <w:r>
              <w:rPr>
                <w:rFonts w:ascii="宋体" w:eastAsia="宋体" w:hAnsi="宋体" w:cs="宋体" w:hint="eastAsia"/>
                <w:szCs w:val="21"/>
              </w:rPr>
              <w:t>重要提示：</w:t>
            </w:r>
          </w:p>
          <w:p w:rsidR="00F3201F" w:rsidRDefault="00000000">
            <w:pPr>
              <w:pStyle w:val="aff9"/>
              <w:spacing w:line="360" w:lineRule="exact"/>
              <w:ind w:firstLineChars="0" w:firstLine="0"/>
              <w:rPr>
                <w:rFonts w:cs="宋体"/>
                <w:kern w:val="0"/>
                <w:sz w:val="24"/>
              </w:rPr>
            </w:pPr>
            <w:r>
              <w:rPr>
                <w:rFonts w:cs="宋体" w:hint="eastAsia"/>
                <w:sz w:val="24"/>
                <w:szCs w:val="24"/>
              </w:rPr>
              <w:t>1、付款标注：</w:t>
            </w:r>
            <w:r>
              <w:rPr>
                <w:rFonts w:cs="宋体" w:hint="eastAsia"/>
                <w:kern w:val="0"/>
                <w:sz w:val="24"/>
              </w:rPr>
              <w:t>西安市生态环境局高陵分局大气污染溯源监测成本性支出项目；</w:t>
            </w:r>
          </w:p>
          <w:p w:rsidR="00F3201F" w:rsidRDefault="00000000">
            <w:pPr>
              <w:spacing w:line="360" w:lineRule="exact"/>
              <w:rPr>
                <w:rFonts w:ascii="宋体" w:eastAsia="宋体" w:hAnsi="宋体" w:cs="宋体"/>
                <w:szCs w:val="21"/>
              </w:rPr>
            </w:pPr>
            <w:r>
              <w:rPr>
                <w:rFonts w:ascii="宋体" w:eastAsia="宋体" w:hAnsi="宋体" w:cs="宋体" w:hint="eastAsia"/>
                <w:szCs w:val="21"/>
              </w:rPr>
              <w:t>2、磋商响应保证金不接受现金或支票形式。供应商转账、电汇凭证请打印或者复印后，装订在磋商响应文件资格部分（正本）中，提供磋商担保函的请将原件开标现场递交，所有标书中均应附有磋商保证金缴纳凭证的复印件。</w:t>
            </w:r>
          </w:p>
          <w:p w:rsidR="00F3201F" w:rsidRDefault="00000000">
            <w:pPr>
              <w:spacing w:line="360" w:lineRule="exact"/>
              <w:rPr>
                <w:rFonts w:ascii="宋体" w:eastAsia="宋体" w:hAnsi="宋体" w:cs="宋体"/>
                <w:szCs w:val="21"/>
              </w:rPr>
            </w:pPr>
            <w:r>
              <w:rPr>
                <w:rFonts w:ascii="宋体" w:eastAsia="宋体" w:hAnsi="宋体" w:cs="宋体" w:hint="eastAsia"/>
                <w:szCs w:val="21"/>
              </w:rPr>
              <w:t>3、磋商响应保证金必须在磋商响应截止时间之前交纳至以下账户：</w:t>
            </w:r>
          </w:p>
          <w:p w:rsidR="00F3201F" w:rsidRDefault="00000000">
            <w:pPr>
              <w:spacing w:line="360" w:lineRule="exact"/>
              <w:rPr>
                <w:rFonts w:ascii="宋体" w:eastAsia="宋体" w:hAnsi="宋体" w:cs="宋体"/>
                <w:szCs w:val="21"/>
              </w:rPr>
            </w:pPr>
            <w:r>
              <w:rPr>
                <w:rFonts w:ascii="宋体" w:eastAsia="宋体" w:hAnsi="宋体" w:cs="宋体" w:hint="eastAsia"/>
                <w:szCs w:val="21"/>
              </w:rPr>
              <w:t>户名：</w:t>
            </w:r>
            <w:r>
              <w:rPr>
                <w:rFonts w:ascii="宋体" w:eastAsia="宋体" w:hAnsi="宋体" w:cs="宋体"/>
                <w:szCs w:val="21"/>
              </w:rPr>
              <w:t xml:space="preserve"> </w:t>
            </w:r>
            <w:r>
              <w:rPr>
                <w:rFonts w:ascii="宋体" w:eastAsia="宋体" w:hAnsi="宋体" w:cs="宋体" w:hint="eastAsia"/>
                <w:szCs w:val="21"/>
              </w:rPr>
              <w:t>丰汇国际项目管理有限公司</w:t>
            </w:r>
          </w:p>
          <w:p w:rsidR="00F3201F" w:rsidRDefault="00000000">
            <w:pPr>
              <w:spacing w:line="360" w:lineRule="exact"/>
              <w:rPr>
                <w:rFonts w:ascii="宋体" w:eastAsia="宋体" w:hAnsi="宋体" w:cs="宋体"/>
                <w:szCs w:val="21"/>
              </w:rPr>
            </w:pPr>
            <w:r>
              <w:rPr>
                <w:rFonts w:ascii="宋体" w:eastAsia="宋体" w:hAnsi="宋体" w:cs="宋体" w:hint="eastAsia"/>
                <w:szCs w:val="21"/>
              </w:rPr>
              <w:t>开户行：</w:t>
            </w:r>
            <w:r>
              <w:rPr>
                <w:rFonts w:ascii="宋体" w:eastAsia="宋体" w:hAnsi="宋体" w:cs="宋体"/>
                <w:szCs w:val="21"/>
              </w:rPr>
              <w:t xml:space="preserve"> </w:t>
            </w:r>
            <w:r>
              <w:rPr>
                <w:rFonts w:ascii="宋体" w:eastAsia="宋体" w:hAnsi="宋体" w:cs="宋体" w:hint="eastAsia"/>
                <w:szCs w:val="21"/>
              </w:rPr>
              <w:t>交通银行西安城南支行</w:t>
            </w:r>
          </w:p>
          <w:p w:rsidR="00F3201F" w:rsidRDefault="00000000">
            <w:pPr>
              <w:spacing w:line="360" w:lineRule="exact"/>
              <w:rPr>
                <w:rFonts w:ascii="宋体" w:eastAsia="宋体" w:hAnsi="宋体" w:cs="宋体"/>
                <w:szCs w:val="21"/>
              </w:rPr>
            </w:pPr>
            <w:r>
              <w:rPr>
                <w:rFonts w:ascii="宋体" w:eastAsia="宋体" w:hAnsi="宋体" w:cs="宋体" w:hint="eastAsia"/>
                <w:szCs w:val="21"/>
              </w:rPr>
              <w:t>账号：</w:t>
            </w:r>
            <w:r>
              <w:rPr>
                <w:rFonts w:ascii="宋体" w:eastAsia="宋体" w:hAnsi="宋体" w:cs="宋体"/>
                <w:szCs w:val="21"/>
              </w:rPr>
              <w:t xml:space="preserve"> 611301033010141013028</w:t>
            </w:r>
          </w:p>
          <w:p w:rsidR="00F3201F" w:rsidRDefault="00000000">
            <w:pPr>
              <w:spacing w:line="360" w:lineRule="exact"/>
            </w:pPr>
            <w:r>
              <w:rPr>
                <w:rFonts w:ascii="宋体" w:eastAsia="宋体" w:hAnsi="宋体" w:cs="宋体" w:hint="eastAsia"/>
                <w:szCs w:val="21"/>
              </w:rPr>
              <w:t>开户行联行号：</w:t>
            </w:r>
            <w:r>
              <w:rPr>
                <w:rFonts w:ascii="宋体" w:eastAsia="宋体" w:hAnsi="宋体" w:cs="宋体"/>
                <w:szCs w:val="21"/>
              </w:rPr>
              <w:t xml:space="preserve"> 301791000225</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3.6</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是否允许递交备选投标方案</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不允许。</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3.7.3</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签字、盖章的</w:t>
            </w:r>
          </w:p>
          <w:p w:rsidR="00F3201F" w:rsidRDefault="00000000">
            <w:pPr>
              <w:jc w:val="center"/>
              <w:rPr>
                <w:rFonts w:ascii="宋体" w:eastAsia="宋体" w:hAnsi="宋体" w:cs="宋体"/>
              </w:rPr>
            </w:pPr>
            <w:r>
              <w:rPr>
                <w:rFonts w:ascii="宋体" w:eastAsia="宋体" w:hAnsi="宋体" w:cs="宋体" w:hint="eastAsia"/>
              </w:rPr>
              <w:t>具体要求</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竞争性磋商文件要求指定位置“签字或盖章”的，供应商只要一项内容即可。</w:t>
            </w:r>
          </w:p>
          <w:p w:rsidR="00F3201F" w:rsidRDefault="00000000">
            <w:pPr>
              <w:spacing w:line="360" w:lineRule="exact"/>
              <w:rPr>
                <w:rFonts w:ascii="宋体" w:eastAsia="宋体" w:hAnsi="宋体" w:cs="宋体"/>
                <w:szCs w:val="21"/>
              </w:rPr>
            </w:pPr>
            <w:r>
              <w:rPr>
                <w:rFonts w:ascii="宋体" w:eastAsia="宋体" w:hAnsi="宋体" w:cs="宋体" w:hint="eastAsia"/>
                <w:szCs w:val="21"/>
              </w:rPr>
              <w:lastRenderedPageBreak/>
              <w:t>竞争性磋商文件要求指定位置“签字和盖章”的，供应商必须既签字又盖章。</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lastRenderedPageBreak/>
              <w:t>3.7.4</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磋商响应文件</w:t>
            </w:r>
          </w:p>
          <w:p w:rsidR="00F3201F" w:rsidRDefault="00000000">
            <w:pPr>
              <w:jc w:val="center"/>
              <w:rPr>
                <w:rFonts w:ascii="宋体" w:eastAsia="宋体" w:hAnsi="宋体" w:cs="宋体"/>
              </w:rPr>
            </w:pPr>
            <w:r>
              <w:rPr>
                <w:rFonts w:ascii="宋体" w:eastAsia="宋体" w:hAnsi="宋体" w:cs="宋体" w:hint="eastAsia"/>
              </w:rPr>
              <w:t>副本份数</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正本一份、副本叁份，同时提供与正本内容一致的电子版（U盘）一份</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3.7.5</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装订要求</w:t>
            </w:r>
          </w:p>
        </w:tc>
        <w:tc>
          <w:tcPr>
            <w:tcW w:w="6513" w:type="dxa"/>
            <w:vAlign w:val="center"/>
          </w:tcPr>
          <w:p w:rsidR="00F3201F" w:rsidRDefault="00000000">
            <w:pPr>
              <w:pStyle w:val="afb"/>
              <w:ind w:firstLine="0"/>
              <w:jc w:val="left"/>
              <w:rPr>
                <w:rFonts w:ascii="宋体" w:eastAsia="宋体" w:hAnsi="宋体" w:cs="宋体"/>
                <w:szCs w:val="21"/>
              </w:rPr>
            </w:pPr>
            <w:r>
              <w:rPr>
                <w:rFonts w:ascii="宋体" w:eastAsia="宋体" w:hAnsi="宋体" w:cs="宋体" w:hint="eastAsia"/>
                <w:sz w:val="24"/>
                <w:szCs w:val="21"/>
              </w:rPr>
              <w:t>按照投标人须知第3.1.1项规定的磋商响应文件组成内容，磋商响应文件应将“资格部分、技术、商务部分”装订成一册，装订应牢固、不易拆散和换页，不得采用活页装订。</w:t>
            </w:r>
          </w:p>
        </w:tc>
      </w:tr>
      <w:tr w:rsidR="00F3201F">
        <w:trPr>
          <w:trHeight w:val="710"/>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3.7.6</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打印要求</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磋商响应文件的正本与副本均应正反面（双面）打印。</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4.1.2</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封套上写明</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项目名称：</w:t>
            </w:r>
          </w:p>
          <w:p w:rsidR="00F3201F" w:rsidRDefault="00000000">
            <w:pPr>
              <w:spacing w:line="360" w:lineRule="exact"/>
              <w:rPr>
                <w:rFonts w:ascii="宋体" w:eastAsia="宋体" w:hAnsi="宋体" w:cs="宋体"/>
                <w:szCs w:val="21"/>
              </w:rPr>
            </w:pPr>
            <w:r>
              <w:rPr>
                <w:rFonts w:ascii="宋体" w:eastAsia="宋体" w:hAnsi="宋体" w:cs="宋体" w:hint="eastAsia"/>
                <w:szCs w:val="21"/>
              </w:rPr>
              <w:t>招标编号：</w:t>
            </w:r>
          </w:p>
          <w:p w:rsidR="00F3201F" w:rsidRDefault="00000000">
            <w:pPr>
              <w:spacing w:line="360" w:lineRule="exact"/>
              <w:rPr>
                <w:rFonts w:ascii="宋体" w:eastAsia="宋体" w:hAnsi="宋体" w:cs="宋体"/>
                <w:szCs w:val="21"/>
              </w:rPr>
            </w:pPr>
            <w:r>
              <w:rPr>
                <w:rFonts w:ascii="宋体" w:eastAsia="宋体" w:hAnsi="宋体" w:cs="宋体" w:hint="eastAsia"/>
                <w:szCs w:val="21"/>
              </w:rPr>
              <w:t>供应商名称：</w:t>
            </w:r>
          </w:p>
          <w:p w:rsidR="00F3201F" w:rsidRDefault="00000000">
            <w:pPr>
              <w:spacing w:line="360" w:lineRule="exact"/>
              <w:rPr>
                <w:rFonts w:ascii="宋体" w:eastAsia="宋体" w:hAnsi="宋体" w:cs="宋体"/>
                <w:szCs w:val="21"/>
              </w:rPr>
            </w:pPr>
            <w:r>
              <w:rPr>
                <w:rFonts w:ascii="宋体" w:eastAsia="宋体" w:hAnsi="宋体" w:cs="宋体" w:hint="eastAsia"/>
                <w:szCs w:val="21"/>
              </w:rPr>
              <w:t>内容：“磋商响应文件”</w:t>
            </w:r>
          </w:p>
          <w:p w:rsidR="00F3201F" w:rsidRDefault="00000000">
            <w:pPr>
              <w:spacing w:line="360" w:lineRule="exact"/>
              <w:rPr>
                <w:rFonts w:ascii="宋体" w:eastAsia="宋体" w:hAnsi="宋体" w:cs="宋体"/>
                <w:szCs w:val="21"/>
              </w:rPr>
            </w:pPr>
            <w:r>
              <w:rPr>
                <w:rFonts w:ascii="宋体" w:eastAsia="宋体" w:hAnsi="宋体" w:cs="宋体" w:hint="eastAsia"/>
                <w:szCs w:val="21"/>
              </w:rPr>
              <w:t>磋商响应文件在2022年</w:t>
            </w:r>
            <w:r w:rsidR="00C555E4">
              <w:rPr>
                <w:rFonts w:ascii="宋体" w:eastAsia="宋体" w:hAnsi="宋体" w:cs="宋体"/>
                <w:szCs w:val="21"/>
                <w:u w:val="single"/>
              </w:rPr>
              <w:t>10</w:t>
            </w:r>
            <w:r>
              <w:rPr>
                <w:rFonts w:ascii="宋体" w:eastAsia="宋体" w:hAnsi="宋体" w:cs="宋体" w:hint="eastAsia"/>
                <w:szCs w:val="21"/>
              </w:rPr>
              <w:t>月</w:t>
            </w:r>
            <w:r w:rsidR="00C555E4">
              <w:rPr>
                <w:rFonts w:ascii="宋体" w:eastAsia="宋体" w:hAnsi="宋体" w:cs="宋体"/>
                <w:szCs w:val="21"/>
                <w:u w:val="single"/>
              </w:rPr>
              <w:t>20</w:t>
            </w:r>
            <w:r>
              <w:rPr>
                <w:rFonts w:ascii="宋体" w:eastAsia="宋体" w:hAnsi="宋体" w:cs="宋体" w:hint="eastAsia"/>
                <w:szCs w:val="21"/>
              </w:rPr>
              <w:t>日</w:t>
            </w:r>
            <w:r>
              <w:rPr>
                <w:rFonts w:ascii="宋体" w:eastAsia="宋体" w:hAnsi="宋体" w:cs="宋体" w:hint="eastAsia"/>
                <w:szCs w:val="21"/>
                <w:u w:val="single"/>
              </w:rPr>
              <w:t>14</w:t>
            </w:r>
            <w:r>
              <w:rPr>
                <w:rFonts w:ascii="宋体" w:eastAsia="宋体" w:hAnsi="宋体" w:cs="宋体" w:hint="eastAsia"/>
                <w:szCs w:val="21"/>
              </w:rPr>
              <w:t>时</w:t>
            </w:r>
            <w:r w:rsidR="00C555E4">
              <w:rPr>
                <w:rFonts w:ascii="宋体" w:eastAsia="宋体" w:hAnsi="宋体" w:cs="宋体"/>
                <w:szCs w:val="21"/>
                <w:u w:val="single"/>
              </w:rPr>
              <w:t>0</w:t>
            </w:r>
            <w:r>
              <w:rPr>
                <w:rFonts w:ascii="宋体" w:eastAsia="宋体" w:hAnsi="宋体" w:cs="宋体" w:hint="eastAsia"/>
                <w:szCs w:val="21"/>
                <w:u w:val="single"/>
              </w:rPr>
              <w:t>0</w:t>
            </w:r>
            <w:r>
              <w:rPr>
                <w:rFonts w:ascii="宋体" w:eastAsia="宋体" w:hAnsi="宋体" w:cs="宋体" w:hint="eastAsia"/>
                <w:szCs w:val="21"/>
              </w:rPr>
              <w:t>分前不得开启</w:t>
            </w:r>
          </w:p>
        </w:tc>
      </w:tr>
      <w:tr w:rsidR="00F3201F">
        <w:trPr>
          <w:trHeight w:val="906"/>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4.2.2</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递交磋商响应</w:t>
            </w:r>
          </w:p>
          <w:p w:rsidR="00F3201F" w:rsidRDefault="00000000">
            <w:pPr>
              <w:jc w:val="center"/>
              <w:rPr>
                <w:rFonts w:ascii="宋体" w:eastAsia="宋体" w:hAnsi="宋体" w:cs="宋体"/>
              </w:rPr>
            </w:pPr>
            <w:r>
              <w:rPr>
                <w:rFonts w:ascii="宋体" w:eastAsia="宋体" w:hAnsi="宋体" w:cs="宋体" w:hint="eastAsia"/>
              </w:rPr>
              <w:t>文件地点</w:t>
            </w:r>
          </w:p>
        </w:tc>
        <w:tc>
          <w:tcPr>
            <w:tcW w:w="6513" w:type="dxa"/>
            <w:vAlign w:val="center"/>
          </w:tcPr>
          <w:p w:rsidR="00F3201F" w:rsidRDefault="00000000">
            <w:pPr>
              <w:spacing w:line="360" w:lineRule="exact"/>
              <w:rPr>
                <w:rFonts w:ascii="宋体" w:eastAsia="宋体" w:hAnsi="宋体" w:cs="宋体"/>
                <w:szCs w:val="21"/>
              </w:rPr>
            </w:pPr>
            <w:r>
              <w:rPr>
                <w:rFonts w:hint="eastAsia"/>
                <w:kern w:val="2"/>
              </w:rPr>
              <w:t>陕西省西安市碑林区长安北路永宁国际（大话南门）</w:t>
            </w:r>
            <w:r>
              <w:rPr>
                <w:rFonts w:hint="eastAsia"/>
                <w:kern w:val="2"/>
              </w:rPr>
              <w:t>13</w:t>
            </w:r>
            <w:r>
              <w:rPr>
                <w:rFonts w:hint="eastAsia"/>
                <w:kern w:val="2"/>
              </w:rPr>
              <w:t>楼</w:t>
            </w:r>
            <w:r>
              <w:rPr>
                <w:rFonts w:hint="eastAsia"/>
                <w:kern w:val="2"/>
              </w:rPr>
              <w:t>13</w:t>
            </w:r>
            <w:r>
              <w:rPr>
                <w:kern w:val="2"/>
              </w:rPr>
              <w:t>09</w:t>
            </w:r>
            <w:r>
              <w:rPr>
                <w:rFonts w:hint="eastAsia"/>
                <w:kern w:val="2"/>
              </w:rPr>
              <w:t>室</w:t>
            </w:r>
          </w:p>
        </w:tc>
      </w:tr>
      <w:tr w:rsidR="00F3201F">
        <w:trPr>
          <w:trHeight w:val="1437"/>
          <w:jc w:val="center"/>
        </w:trPr>
        <w:tc>
          <w:tcPr>
            <w:tcW w:w="954" w:type="dxa"/>
            <w:vAlign w:val="center"/>
          </w:tcPr>
          <w:p w:rsidR="00F3201F" w:rsidRDefault="00000000">
            <w:pPr>
              <w:ind w:firstLine="37"/>
              <w:jc w:val="center"/>
              <w:rPr>
                <w:rFonts w:ascii="宋体" w:eastAsia="宋体" w:hAnsi="宋体" w:cs="宋体"/>
              </w:rPr>
            </w:pPr>
            <w:r>
              <w:rPr>
                <w:rFonts w:ascii="宋体" w:eastAsia="宋体" w:hAnsi="宋体" w:cs="宋体" w:hint="eastAsia"/>
              </w:rPr>
              <w:t>4.2.3</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是否退还磋商</w:t>
            </w:r>
          </w:p>
          <w:p w:rsidR="00F3201F" w:rsidRDefault="00000000">
            <w:pPr>
              <w:jc w:val="center"/>
              <w:rPr>
                <w:rFonts w:ascii="宋体" w:eastAsia="宋体" w:hAnsi="宋体" w:cs="宋体"/>
              </w:rPr>
            </w:pPr>
            <w:r>
              <w:rPr>
                <w:rFonts w:ascii="宋体" w:eastAsia="宋体" w:hAnsi="宋体" w:cs="宋体" w:hint="eastAsia"/>
              </w:rPr>
              <w:t>响应文件</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eq \o\ac(□,√)</w:instrText>
            </w:r>
            <w:r>
              <w:rPr>
                <w:rFonts w:ascii="宋体" w:eastAsia="宋体" w:hAnsi="宋体" w:cs="宋体" w:hint="eastAsia"/>
                <w:szCs w:val="21"/>
              </w:rPr>
              <w:fldChar w:fldCharType="end"/>
            </w:r>
            <w:r>
              <w:rPr>
                <w:rFonts w:ascii="宋体" w:eastAsia="宋体" w:hAnsi="宋体" w:cs="宋体" w:hint="eastAsia"/>
                <w:szCs w:val="21"/>
              </w:rPr>
              <w:t>否，但由于按无效投标处理等原因未启封的供应商递交的磋商响应文件资料袋除外</w:t>
            </w:r>
          </w:p>
          <w:p w:rsidR="00F3201F" w:rsidRDefault="00000000">
            <w:pPr>
              <w:spacing w:line="360" w:lineRule="exact"/>
              <w:rPr>
                <w:rFonts w:ascii="宋体" w:eastAsia="宋体" w:hAnsi="宋体" w:cs="宋体"/>
                <w:szCs w:val="21"/>
              </w:rPr>
            </w:pPr>
            <w:r>
              <w:rPr>
                <w:rFonts w:ascii="宋体" w:eastAsia="宋体" w:hAnsi="宋体" w:cs="宋体" w:hint="eastAsia"/>
                <w:szCs w:val="21"/>
              </w:rPr>
              <w:t>□是</w:t>
            </w:r>
          </w:p>
        </w:tc>
      </w:tr>
      <w:tr w:rsidR="00F3201F">
        <w:trPr>
          <w:trHeight w:val="1059"/>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5.1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磋商时间和地点</w:t>
            </w:r>
          </w:p>
        </w:tc>
        <w:tc>
          <w:tcPr>
            <w:tcW w:w="6513" w:type="dxa"/>
            <w:vAlign w:val="center"/>
          </w:tcPr>
          <w:p w:rsidR="00F3201F" w:rsidRDefault="00000000">
            <w:pPr>
              <w:spacing w:line="360" w:lineRule="exact"/>
              <w:rPr>
                <w:rFonts w:ascii="宋体" w:eastAsia="宋体" w:hAnsi="宋体" w:cs="宋体"/>
                <w:szCs w:val="21"/>
              </w:rPr>
            </w:pPr>
            <w:r>
              <w:rPr>
                <w:rFonts w:hint="eastAsia"/>
                <w:kern w:val="2"/>
              </w:rPr>
              <w:t>陕西省西安市碑林区长安北路永宁国际（大话南门）</w:t>
            </w:r>
            <w:r>
              <w:rPr>
                <w:rFonts w:hint="eastAsia"/>
                <w:kern w:val="2"/>
              </w:rPr>
              <w:t>13</w:t>
            </w:r>
            <w:r>
              <w:rPr>
                <w:rFonts w:hint="eastAsia"/>
                <w:kern w:val="2"/>
              </w:rPr>
              <w:t>楼</w:t>
            </w:r>
            <w:r>
              <w:rPr>
                <w:rFonts w:hint="eastAsia"/>
                <w:kern w:val="2"/>
              </w:rPr>
              <w:t>13</w:t>
            </w:r>
            <w:r>
              <w:rPr>
                <w:kern w:val="2"/>
              </w:rPr>
              <w:t>09</w:t>
            </w:r>
            <w:r>
              <w:rPr>
                <w:rFonts w:hint="eastAsia"/>
                <w:kern w:val="2"/>
              </w:rPr>
              <w:t>室</w:t>
            </w:r>
          </w:p>
        </w:tc>
      </w:tr>
      <w:tr w:rsidR="00F3201F">
        <w:trPr>
          <w:trHeight w:val="1143"/>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6.1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磋商小组的组建</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rPr>
              <w:t>磋商小组</w:t>
            </w:r>
            <w:r>
              <w:rPr>
                <w:rFonts w:ascii="宋体" w:eastAsia="宋体" w:hAnsi="宋体" w:cs="宋体" w:hint="eastAsia"/>
                <w:szCs w:val="21"/>
              </w:rPr>
              <w:t xml:space="preserve">构成：3人，采购人代表和相关专家组成。 </w:t>
            </w:r>
          </w:p>
          <w:p w:rsidR="00F3201F" w:rsidRDefault="00000000">
            <w:pPr>
              <w:spacing w:line="360" w:lineRule="exact"/>
              <w:rPr>
                <w:rFonts w:ascii="宋体" w:eastAsia="宋体" w:hAnsi="宋体" w:cs="宋体"/>
                <w:szCs w:val="21"/>
              </w:rPr>
            </w:pPr>
            <w:r>
              <w:rPr>
                <w:rFonts w:ascii="宋体" w:eastAsia="宋体" w:hAnsi="宋体" w:cs="宋体" w:hint="eastAsia"/>
                <w:szCs w:val="21"/>
              </w:rPr>
              <w:t>专家确定方式：开标前在陕西省政府采购专家库中随机抽取专家。</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6.1.1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是否授权磋商小组确定中标人</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否，推荐的成交候选人数：1-3名。</w:t>
            </w:r>
          </w:p>
        </w:tc>
      </w:tr>
      <w:tr w:rsidR="00F3201F">
        <w:trPr>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7.1.4</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中标公告</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公告媒体：陕西政府采购网</w:t>
            </w:r>
          </w:p>
          <w:p w:rsidR="00F3201F" w:rsidRDefault="00000000">
            <w:pPr>
              <w:spacing w:line="360" w:lineRule="exact"/>
              <w:rPr>
                <w:rFonts w:ascii="宋体" w:eastAsia="宋体" w:hAnsi="宋体" w:cs="宋体"/>
                <w:szCs w:val="21"/>
              </w:rPr>
            </w:pPr>
            <w:r>
              <w:rPr>
                <w:rFonts w:ascii="宋体" w:eastAsia="宋体" w:hAnsi="宋体" w:cs="宋体" w:hint="eastAsia"/>
                <w:szCs w:val="21"/>
              </w:rPr>
              <w:t>公告期限：1个工作日</w:t>
            </w:r>
          </w:p>
        </w:tc>
      </w:tr>
      <w:tr w:rsidR="00F3201F">
        <w:trPr>
          <w:trHeight w:val="976"/>
          <w:jc w:val="center"/>
        </w:trPr>
        <w:tc>
          <w:tcPr>
            <w:tcW w:w="954" w:type="dxa"/>
            <w:vAlign w:val="center"/>
          </w:tcPr>
          <w:p w:rsidR="00F3201F" w:rsidRDefault="00000000">
            <w:pPr>
              <w:jc w:val="center"/>
              <w:rPr>
                <w:rFonts w:ascii="宋体" w:eastAsia="宋体" w:hAnsi="宋体" w:cs="宋体"/>
              </w:rPr>
            </w:pPr>
            <w:r>
              <w:rPr>
                <w:rFonts w:ascii="宋体" w:eastAsia="宋体" w:hAnsi="宋体" w:cs="宋体" w:hint="eastAsia"/>
              </w:rPr>
              <w:t>7.3.1</w:t>
            </w:r>
          </w:p>
        </w:tc>
        <w:tc>
          <w:tcPr>
            <w:tcW w:w="2025" w:type="dxa"/>
            <w:vAlign w:val="center"/>
          </w:tcPr>
          <w:p w:rsidR="00F3201F" w:rsidRDefault="00000000">
            <w:pPr>
              <w:jc w:val="center"/>
              <w:rPr>
                <w:rFonts w:ascii="宋体" w:eastAsia="宋体" w:hAnsi="宋体" w:cs="宋体"/>
              </w:rPr>
            </w:pPr>
            <w:r>
              <w:rPr>
                <w:rFonts w:ascii="宋体" w:eastAsia="宋体" w:hAnsi="宋体" w:cs="宋体" w:hint="eastAsia"/>
              </w:rPr>
              <w:t>履约担保</w:t>
            </w:r>
          </w:p>
        </w:tc>
        <w:tc>
          <w:tcPr>
            <w:tcW w:w="6513"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fldChar w:fldCharType="begin"/>
            </w:r>
            <w:r>
              <w:rPr>
                <w:rFonts w:ascii="宋体" w:eastAsia="宋体" w:hAnsi="宋体" w:cs="宋体" w:hint="eastAsia"/>
                <w:szCs w:val="21"/>
              </w:rPr>
              <w:instrText xml:space="preserve"> eq \o\ac(□,√)</w:instrText>
            </w:r>
            <w:r>
              <w:rPr>
                <w:rFonts w:ascii="宋体" w:eastAsia="宋体" w:hAnsi="宋体" w:cs="宋体" w:hint="eastAsia"/>
                <w:szCs w:val="21"/>
              </w:rPr>
              <w:fldChar w:fldCharType="end"/>
            </w:r>
            <w:r>
              <w:rPr>
                <w:rFonts w:ascii="宋体" w:eastAsia="宋体" w:hAnsi="宋体" w:cs="宋体" w:hint="eastAsia"/>
                <w:szCs w:val="21"/>
              </w:rPr>
              <w:t>否，不提供履约担保</w:t>
            </w:r>
          </w:p>
          <w:p w:rsidR="00F3201F" w:rsidRDefault="00000000">
            <w:pPr>
              <w:spacing w:line="360" w:lineRule="exact"/>
              <w:rPr>
                <w:rFonts w:ascii="宋体" w:eastAsia="宋体" w:hAnsi="宋体" w:cs="宋体"/>
                <w:szCs w:val="21"/>
              </w:rPr>
            </w:pPr>
            <w:r>
              <w:rPr>
                <w:rFonts w:ascii="宋体" w:eastAsia="宋体" w:hAnsi="宋体" w:cs="宋体" w:hint="eastAsia"/>
                <w:szCs w:val="21"/>
              </w:rPr>
              <w:t>□提供履约担保，履约担保金额</w:t>
            </w:r>
            <w:r>
              <w:rPr>
                <w:rFonts w:ascii="宋体" w:eastAsia="宋体" w:hAnsi="宋体" w:cs="宋体" w:hint="eastAsia"/>
                <w:szCs w:val="21"/>
                <w:u w:val="single"/>
              </w:rPr>
              <w:t xml:space="preserve">      /     </w:t>
            </w:r>
            <w:r>
              <w:rPr>
                <w:rFonts w:ascii="宋体" w:eastAsia="宋体" w:hAnsi="宋体" w:cs="宋体" w:hint="eastAsia"/>
                <w:szCs w:val="21"/>
              </w:rPr>
              <w:t>元</w:t>
            </w:r>
          </w:p>
        </w:tc>
      </w:tr>
      <w:tr w:rsidR="00F3201F">
        <w:trPr>
          <w:trHeight w:val="514"/>
          <w:jc w:val="center"/>
        </w:trPr>
        <w:tc>
          <w:tcPr>
            <w:tcW w:w="9492" w:type="dxa"/>
            <w:gridSpan w:val="3"/>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10.需要补充的其他内容</w:t>
            </w:r>
          </w:p>
        </w:tc>
      </w:tr>
      <w:tr w:rsidR="00F3201F">
        <w:trPr>
          <w:trHeight w:val="556"/>
          <w:jc w:val="center"/>
        </w:trPr>
        <w:tc>
          <w:tcPr>
            <w:tcW w:w="9492" w:type="dxa"/>
            <w:gridSpan w:val="3"/>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10.1供应商代表出席磋商大会</w:t>
            </w:r>
          </w:p>
        </w:tc>
      </w:tr>
      <w:tr w:rsidR="00F3201F">
        <w:trPr>
          <w:trHeight w:val="878"/>
          <w:jc w:val="center"/>
        </w:trPr>
        <w:tc>
          <w:tcPr>
            <w:tcW w:w="9492" w:type="dxa"/>
            <w:gridSpan w:val="3"/>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lastRenderedPageBreak/>
              <w:t>供应商的法定代表人或其委托代理人应当按时参加磋商大会，向采购人提交法定代表人身份证明文件或法定代表人授权委托书，出示本人身份证原件，以证明其出席。</w:t>
            </w:r>
          </w:p>
        </w:tc>
      </w:tr>
      <w:tr w:rsidR="00F3201F">
        <w:trPr>
          <w:jc w:val="center"/>
        </w:trPr>
        <w:tc>
          <w:tcPr>
            <w:tcW w:w="9492" w:type="dxa"/>
            <w:gridSpan w:val="3"/>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10.2招标代理服务费</w:t>
            </w:r>
          </w:p>
        </w:tc>
      </w:tr>
      <w:tr w:rsidR="00F3201F">
        <w:trPr>
          <w:jc w:val="center"/>
        </w:trPr>
        <w:tc>
          <w:tcPr>
            <w:tcW w:w="9492" w:type="dxa"/>
            <w:gridSpan w:val="3"/>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确定成交候选人后3个工作日内，由成交候选人按国家计委颁发的《招标代理服务收费管理暂行办法》（计价格[2002]1980号）和国家发展和改革委员会办公厅颁发的《关于招标代理服务收费有关问题的通知》（发改办价格[2003] 857号）的有关规定标准，向采购代理机构一次付清招标代理服务费。</w:t>
            </w:r>
          </w:p>
        </w:tc>
      </w:tr>
      <w:tr w:rsidR="00F3201F">
        <w:trPr>
          <w:jc w:val="center"/>
        </w:trPr>
        <w:tc>
          <w:tcPr>
            <w:tcW w:w="954"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10.3</w:t>
            </w:r>
          </w:p>
        </w:tc>
        <w:tc>
          <w:tcPr>
            <w:tcW w:w="8538" w:type="dxa"/>
            <w:gridSpan w:val="2"/>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本竞争性磋商文件未明确的其他事项，按照有关法律、法规或省市有关规定执行。</w:t>
            </w:r>
          </w:p>
        </w:tc>
      </w:tr>
      <w:tr w:rsidR="00F3201F">
        <w:trPr>
          <w:jc w:val="center"/>
        </w:trPr>
        <w:tc>
          <w:tcPr>
            <w:tcW w:w="954"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10.4</w:t>
            </w:r>
          </w:p>
        </w:tc>
        <w:tc>
          <w:tcPr>
            <w:tcW w:w="8538" w:type="dxa"/>
            <w:gridSpan w:val="2"/>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不允许重大偏离。不满足以下两项要求的，均视为发生重大偏离，按无效投标处理；其余偏离视为细微偏离，响应供应商将通过澄清的方式对细微偏离进行澄清或修正。</w:t>
            </w:r>
          </w:p>
          <w:p w:rsidR="00F3201F" w:rsidRDefault="00000000">
            <w:pPr>
              <w:spacing w:line="360" w:lineRule="exact"/>
              <w:rPr>
                <w:rFonts w:ascii="宋体" w:eastAsia="宋体" w:hAnsi="宋体" w:cs="宋体"/>
                <w:szCs w:val="21"/>
              </w:rPr>
            </w:pPr>
            <w:r>
              <w:rPr>
                <w:rFonts w:ascii="宋体" w:eastAsia="宋体" w:hAnsi="宋体" w:cs="宋体" w:hint="eastAsia"/>
                <w:szCs w:val="21"/>
              </w:rPr>
              <w:t>1. 磋商响应文件的符合性：</w:t>
            </w:r>
          </w:p>
          <w:p w:rsidR="00F3201F" w:rsidRDefault="00000000">
            <w:pPr>
              <w:spacing w:line="360" w:lineRule="exact"/>
              <w:rPr>
                <w:rFonts w:ascii="宋体" w:eastAsia="宋体" w:hAnsi="宋体" w:cs="宋体"/>
                <w:szCs w:val="21"/>
              </w:rPr>
            </w:pPr>
            <w:r>
              <w:rPr>
                <w:rFonts w:ascii="宋体" w:eastAsia="宋体" w:hAnsi="宋体" w:cs="宋体" w:hint="eastAsia"/>
                <w:szCs w:val="21"/>
              </w:rPr>
              <w:t>1）文件组成内容完整，字迹清晰可辨；</w:t>
            </w:r>
          </w:p>
          <w:p w:rsidR="00F3201F" w:rsidRDefault="00000000">
            <w:pPr>
              <w:spacing w:line="360" w:lineRule="exact"/>
              <w:rPr>
                <w:rFonts w:ascii="宋体" w:eastAsia="宋体" w:hAnsi="宋体" w:cs="宋体"/>
                <w:szCs w:val="21"/>
              </w:rPr>
            </w:pPr>
            <w:r>
              <w:rPr>
                <w:rFonts w:ascii="宋体" w:eastAsia="宋体" w:hAnsi="宋体" w:cs="宋体" w:hint="eastAsia"/>
                <w:szCs w:val="21"/>
              </w:rPr>
              <w:t>2）法定代表人的身份证明书或其授权代理人的授权委托书及身份证明符合要求；</w:t>
            </w:r>
          </w:p>
          <w:p w:rsidR="00F3201F" w:rsidRDefault="00000000">
            <w:pPr>
              <w:spacing w:line="360" w:lineRule="exact"/>
              <w:rPr>
                <w:rFonts w:ascii="宋体" w:eastAsia="宋体" w:hAnsi="宋体" w:cs="宋体"/>
                <w:szCs w:val="21"/>
              </w:rPr>
            </w:pPr>
            <w:r>
              <w:rPr>
                <w:rFonts w:ascii="宋体" w:eastAsia="宋体" w:hAnsi="宋体" w:cs="宋体" w:hint="eastAsia"/>
                <w:szCs w:val="21"/>
              </w:rPr>
              <w:t>3）磋商响应文件由响应供应商法定代表人或其授权代理人签字并加盖公章；</w:t>
            </w:r>
          </w:p>
          <w:p w:rsidR="00F3201F" w:rsidRDefault="00000000">
            <w:pPr>
              <w:spacing w:line="360" w:lineRule="exact"/>
              <w:rPr>
                <w:rFonts w:ascii="宋体" w:eastAsia="宋体" w:hAnsi="宋体" w:cs="宋体"/>
                <w:szCs w:val="21"/>
              </w:rPr>
            </w:pPr>
            <w:r>
              <w:rPr>
                <w:rFonts w:ascii="宋体" w:eastAsia="宋体" w:hAnsi="宋体" w:cs="宋体" w:hint="eastAsia"/>
                <w:szCs w:val="21"/>
              </w:rPr>
              <w:t>4）一份磋商响应文件只有一个磋商报价，出现两个报价须明确以哪个为准；</w:t>
            </w:r>
          </w:p>
          <w:p w:rsidR="00F3201F" w:rsidRDefault="00000000">
            <w:pPr>
              <w:spacing w:line="360" w:lineRule="exact"/>
              <w:rPr>
                <w:rFonts w:ascii="宋体" w:eastAsia="宋体" w:hAnsi="宋体" w:cs="宋体"/>
                <w:szCs w:val="21"/>
              </w:rPr>
            </w:pPr>
            <w:r>
              <w:rPr>
                <w:rFonts w:ascii="宋体" w:eastAsia="宋体" w:hAnsi="宋体" w:cs="宋体" w:hint="eastAsia"/>
                <w:szCs w:val="21"/>
              </w:rPr>
              <w:t>2．合同条件：</w:t>
            </w:r>
          </w:p>
          <w:p w:rsidR="00F3201F" w:rsidRDefault="00000000">
            <w:pPr>
              <w:spacing w:line="360" w:lineRule="exact"/>
              <w:rPr>
                <w:rFonts w:ascii="宋体" w:eastAsia="宋体" w:hAnsi="宋体" w:cs="宋体"/>
                <w:szCs w:val="21"/>
              </w:rPr>
            </w:pPr>
            <w:r>
              <w:rPr>
                <w:rFonts w:ascii="宋体" w:eastAsia="宋体" w:hAnsi="宋体" w:cs="宋体" w:hint="eastAsia"/>
                <w:szCs w:val="21"/>
              </w:rPr>
              <w:t>1）响应供应商接受竞争性磋商文件规定的风险划分原则,未提出新的风险划分办法；</w:t>
            </w:r>
          </w:p>
          <w:p w:rsidR="00F3201F" w:rsidRDefault="00000000">
            <w:pPr>
              <w:spacing w:line="360" w:lineRule="exact"/>
              <w:rPr>
                <w:rFonts w:ascii="宋体" w:eastAsia="宋体" w:hAnsi="宋体" w:cs="宋体"/>
                <w:szCs w:val="21"/>
              </w:rPr>
            </w:pPr>
            <w:r>
              <w:rPr>
                <w:rFonts w:ascii="宋体" w:eastAsia="宋体" w:hAnsi="宋体" w:cs="宋体" w:hint="eastAsia"/>
                <w:szCs w:val="21"/>
              </w:rPr>
              <w:t>2）响应供应商未增加发包人的责任范围,也未减少响应供应商义务；</w:t>
            </w:r>
          </w:p>
          <w:p w:rsidR="00F3201F" w:rsidRDefault="00000000">
            <w:pPr>
              <w:spacing w:line="360" w:lineRule="exact"/>
              <w:rPr>
                <w:rFonts w:ascii="宋体" w:eastAsia="宋体" w:hAnsi="宋体" w:cs="宋体"/>
                <w:szCs w:val="21"/>
              </w:rPr>
            </w:pPr>
            <w:r>
              <w:rPr>
                <w:rFonts w:ascii="宋体" w:eastAsia="宋体" w:hAnsi="宋体" w:cs="宋体" w:hint="eastAsia"/>
                <w:szCs w:val="21"/>
              </w:rPr>
              <w:t>3）响应供应商未提出不同的货物验收、计量、支付办法；</w:t>
            </w:r>
          </w:p>
          <w:p w:rsidR="00F3201F" w:rsidRDefault="00000000">
            <w:pPr>
              <w:spacing w:line="360" w:lineRule="exact"/>
              <w:rPr>
                <w:rFonts w:ascii="宋体" w:eastAsia="宋体" w:hAnsi="宋体" w:cs="宋体"/>
                <w:szCs w:val="21"/>
              </w:rPr>
            </w:pPr>
            <w:r>
              <w:rPr>
                <w:rFonts w:ascii="宋体" w:eastAsia="宋体" w:hAnsi="宋体" w:cs="宋体" w:hint="eastAsia"/>
                <w:szCs w:val="21"/>
              </w:rPr>
              <w:t>4）响应供应商未对合同纠纷、事故处理办法提出异议；</w:t>
            </w:r>
          </w:p>
          <w:p w:rsidR="00F3201F" w:rsidRDefault="00000000">
            <w:pPr>
              <w:spacing w:line="360" w:lineRule="exact"/>
              <w:rPr>
                <w:rFonts w:ascii="宋体" w:eastAsia="宋体" w:hAnsi="宋体" w:cs="宋体"/>
                <w:szCs w:val="21"/>
              </w:rPr>
            </w:pPr>
            <w:r>
              <w:rPr>
                <w:rFonts w:ascii="宋体" w:eastAsia="宋体" w:hAnsi="宋体" w:cs="宋体" w:hint="eastAsia"/>
                <w:szCs w:val="21"/>
              </w:rPr>
              <w:t>5）响应供应商在投标过程中没有欺诈行为；</w:t>
            </w:r>
          </w:p>
          <w:p w:rsidR="00F3201F" w:rsidRDefault="00000000">
            <w:pPr>
              <w:spacing w:line="360" w:lineRule="exact"/>
              <w:rPr>
                <w:rFonts w:ascii="宋体" w:eastAsia="宋体" w:hAnsi="宋体" w:cs="宋体"/>
                <w:szCs w:val="21"/>
              </w:rPr>
            </w:pPr>
            <w:r>
              <w:rPr>
                <w:rFonts w:ascii="宋体" w:eastAsia="宋体" w:hAnsi="宋体" w:cs="宋体" w:hint="eastAsia"/>
                <w:szCs w:val="21"/>
              </w:rPr>
              <w:t>6）响应供应商对合同条款没有重要保留。</w:t>
            </w:r>
          </w:p>
        </w:tc>
      </w:tr>
      <w:tr w:rsidR="00F3201F">
        <w:trPr>
          <w:jc w:val="center"/>
        </w:trPr>
        <w:tc>
          <w:tcPr>
            <w:tcW w:w="954" w:type="dxa"/>
            <w:vAlign w:val="center"/>
          </w:tcPr>
          <w:p w:rsidR="00F3201F" w:rsidRDefault="00000000">
            <w:pPr>
              <w:spacing w:line="360" w:lineRule="exact"/>
              <w:rPr>
                <w:rFonts w:ascii="宋体" w:eastAsia="宋体" w:hAnsi="宋体" w:cs="宋体"/>
                <w:szCs w:val="21"/>
              </w:rPr>
            </w:pPr>
            <w:r>
              <w:rPr>
                <w:rFonts w:ascii="宋体" w:eastAsia="宋体" w:hAnsi="宋体" w:cs="宋体" w:hint="eastAsia"/>
                <w:szCs w:val="21"/>
              </w:rPr>
              <w:t>10.5</w:t>
            </w:r>
          </w:p>
        </w:tc>
        <w:tc>
          <w:tcPr>
            <w:tcW w:w="8538" w:type="dxa"/>
            <w:gridSpan w:val="2"/>
            <w:vAlign w:val="center"/>
          </w:tcPr>
          <w:p w:rsidR="00F3201F" w:rsidRDefault="00000000">
            <w:pPr>
              <w:spacing w:line="360" w:lineRule="exact"/>
              <w:rPr>
                <w:rFonts w:ascii="宋体" w:eastAsia="宋体" w:hAnsi="宋体" w:cs="宋体"/>
              </w:rPr>
            </w:pPr>
            <w:r>
              <w:rPr>
                <w:rFonts w:ascii="宋体" w:eastAsia="宋体" w:hAnsi="宋体" w:cs="宋体" w:hint="eastAsia"/>
                <w:szCs w:val="21"/>
              </w:rPr>
              <w:t>按照《财政部关于在政府采购活动中查询及使用信用记录有关问题的通知》（财库〔2016〕125号）的要求，由采购人、采购代理机构根据开标当日“信用中国”网站（www.creditchina.gov.cn）、中国政府采购网（www.ccgp.gov.cn）的相关主体信用记录信息，对列入失信被执行人、重大税收违法案件当事人名单、政府采购严重违法失信行为记录名单及其他不符合《中华人民共和国政府采购法》第二十二条规定条件的供应商，拒绝参与政府采购活动。</w:t>
            </w:r>
          </w:p>
        </w:tc>
      </w:tr>
    </w:tbl>
    <w:p w:rsidR="00F3201F" w:rsidRDefault="00000000">
      <w:pPr>
        <w:pStyle w:val="3"/>
        <w:spacing w:before="60" w:after="60" w:line="420" w:lineRule="exact"/>
        <w:rPr>
          <w:rFonts w:ascii="宋体" w:hAnsi="宋体" w:cs="宋体"/>
          <w:sz w:val="24"/>
          <w:szCs w:val="24"/>
        </w:rPr>
      </w:pPr>
      <w:bookmarkStart w:id="10" w:name="_Toc321812010"/>
      <w:bookmarkStart w:id="11" w:name="_Toc324521807"/>
      <w:bookmarkStart w:id="12" w:name="_Toc290389698"/>
      <w:bookmarkStart w:id="13" w:name="_Toc184635071"/>
      <w:r>
        <w:rPr>
          <w:rFonts w:ascii="宋体" w:hAnsi="宋体" w:cs="宋体" w:hint="eastAsia"/>
          <w:sz w:val="24"/>
          <w:szCs w:val="24"/>
        </w:rPr>
        <w:br w:type="page"/>
      </w:r>
      <w:r>
        <w:rPr>
          <w:rFonts w:ascii="宋体" w:hAnsi="宋体" w:cs="宋体" w:hint="eastAsia"/>
          <w:sz w:val="24"/>
          <w:szCs w:val="24"/>
        </w:rPr>
        <w:lastRenderedPageBreak/>
        <w:t>1.总则</w:t>
      </w:r>
      <w:bookmarkEnd w:id="10"/>
      <w:bookmarkEnd w:id="11"/>
      <w:bookmarkEnd w:id="12"/>
      <w:bookmarkEnd w:id="13"/>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1.1 项目概况</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1.1.1 根据《中华人民共和国政府采购法》等有关法律、法规和规章的规定，本磋商采购项目己具备磋商条件，现对本项目进行磋商。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1.1.2 本磋商采购项目采购人：见响应供应商须知前附表。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1.1.3 本标段采购代理机构：见响应供应商须知前附表。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1.1.4 本磋商采购项目名称：见响应供应商须知前附表。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1.1.5本磋商采购项目实施地点：见响应供应商须知前附表。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1.1.6本磋商采购项目采购预算：见响应供应商须知前附表。</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1.2 资金来源和落实情况</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1.2.1 本磋商采购项目的资金来源：见响应供应商须知前附表。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1.2.2 本磋商采购项目的出资比例：见响应供应商须知前附表。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1.2.3 本磋商采购项目的资金落实情况：见响应供应商须知前附表。</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1.3 磋商采购内容、计划工期和质量要求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1.3.1 本次磋商采购内容：见响应供应商须知前附表。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1.3.2 本标段的计划工期：见响应供应商须知前附表。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1.3.3 本标段的质量要求：见响应供应商须知前附表。</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1.4 供应商资格要求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1.4.1 供应商应具备承担本项目的资格要求及条件</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（1）具有独立承担民事责任的能力；</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（2）具有良好的商业信誉和健全的财务会计制度；</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（3）具有履行合同所必需的设备和专业技术能力；</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（4）有依法缴纳税收和社会保障资金的良好记录；</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（5）参加政府采购活动前三年内，在本标同类经营活动中没有违法违规记录；</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（6）中华人民共和国法律、行政法规规定的其他条件：见响应供应商须知前附表。</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（7）根据本次采购项目的特殊要求，规定的供应商其他资格要求：见响应供应商须知前附表。</w:t>
      </w:r>
    </w:p>
    <w:p w:rsidR="00F3201F" w:rsidRDefault="00000000">
      <w:pPr>
        <w:numPr>
          <w:ilvl w:val="255"/>
          <w:numId w:val="0"/>
        </w:numPr>
        <w:spacing w:line="360" w:lineRule="auto"/>
        <w:ind w:firstLineChars="300" w:firstLine="720"/>
        <w:rPr>
          <w:rFonts w:ascii="宋体" w:eastAsia="宋体" w:hAnsi="宋体" w:cs="宋体"/>
        </w:rPr>
      </w:pPr>
      <w:r>
        <w:rPr>
          <w:rFonts w:ascii="宋体" w:eastAsia="宋体" w:hAnsi="宋体" w:cs="宋体" w:hint="eastAsia"/>
        </w:rPr>
        <w:t>(8)本次磋商不允许联合体。</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1.4.3 供应商不得存在下列情形之一：</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（1）供应商不得直接或间接的与采购人、采购代理机构有任何关联关系，亦不得是采购人的附属机构。如果供应商在磋商响应中隐瞒了上述关系，则该磋商响应无效。</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（2）单位负责人为同一人或者存在直接控股、管理关系的不同供应商，不得同时参加本项目同一标段的磋商响应。如果供应商在投标中隐瞒了上述关系，则该磋商响应无效。</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（3）为本采购项目提供整体设计、规范编制或者项目管理、监理、检测等服务的供应商，不得再参加本采购项目的其他采购活动。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1.4.4 磋商现场需携带的资格证件原件:见响应供应商须知前附表。</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1.5 费用承担</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供应商准备和参加竞争性活动发生的费用自理。</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1.6 保密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参与竞争性磋商活动的各方应对竞争性磋商文件和磋商响应文件中的商业和技术等秘密保密，违者应对由此造成的后果承担法律责任。</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1.7 语言文字</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除专用术语外，与竞争性磋商有关的语言均使用中文。必要时专用术语应附有中文注释。对不同文字文本磋商响应文件的解释发生异议的，以中文文本为准。</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1.8 计量单位</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所有计量均采用中华人民共和国法定计量单位。</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1.9 踏勘现场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1.9.1本项目不组织现场踏勘。</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1.9.2 供应商踏勘现场发生的费用自理。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1.9.3 除采购人的原因外，供应商自行负责在踏勘现场中所发生的人员伤亡和财产损失。</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1.9.4 采购人在踏勘现场中介绍的工程场地和相关的周边环境情况，供供应商在编制磋商响应文件时参考，采购人不对供应商据此做出的判断和决策负责。</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1.10 分包</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本项目不允许分包。</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lastRenderedPageBreak/>
        <w:t>1.11 回避</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在政府采购活动中，采购人员及相关人员与供应商有下列利害关系之一的，应当回避：</w:t>
      </w:r>
      <w:r>
        <w:rPr>
          <w:rFonts w:ascii="宋体" w:eastAsia="宋体" w:hAnsi="宋体" w:cs="宋体" w:hint="eastAsia"/>
        </w:rPr>
        <w:br/>
        <w:t xml:space="preserve">　　（一）参加采购活动前3年内与供应商存在劳动关系；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（二）参加采购活动前3年内担任供应商的董事、监事；</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（三）参加采购活动前3年内是供应商的控股股东或者实际控制人；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 xml:space="preserve">（四）与供应商的法定代表人或者负责人有夫妻、直系血亲、三代以内旁系血亲或者近姻亲关系；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（五）与供应商有其他可能影响政府采购活动公平、公正进行的关系。</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相关人员，包括招标采购中磋商小组的组成人员，磋商采购中谈判小组的组成人员，询价采购中询价小组的组成人员等。</w:t>
      </w:r>
    </w:p>
    <w:p w:rsidR="00F3201F" w:rsidRDefault="00000000">
      <w:pPr>
        <w:pStyle w:val="3"/>
        <w:spacing w:before="60" w:after="60" w:line="360" w:lineRule="auto"/>
        <w:rPr>
          <w:rFonts w:ascii="宋体" w:hAnsi="宋体" w:cs="宋体"/>
          <w:sz w:val="24"/>
          <w:szCs w:val="24"/>
        </w:rPr>
      </w:pPr>
      <w:bookmarkStart w:id="14" w:name="_Toc321812011"/>
      <w:bookmarkStart w:id="15" w:name="_Toc324521808"/>
      <w:bookmarkStart w:id="16" w:name="_Toc184635072"/>
      <w:bookmarkStart w:id="17" w:name="_Toc290389699"/>
      <w:r>
        <w:rPr>
          <w:rFonts w:ascii="宋体" w:hAnsi="宋体" w:cs="宋体" w:hint="eastAsia"/>
          <w:sz w:val="24"/>
          <w:szCs w:val="24"/>
        </w:rPr>
        <w:t>2.竞争性磋商文件</w:t>
      </w:r>
      <w:bookmarkEnd w:id="14"/>
      <w:bookmarkEnd w:id="15"/>
      <w:bookmarkEnd w:id="16"/>
      <w:bookmarkEnd w:id="17"/>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2.1 竞争性磋商文件的组成</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本竞争性磋商文件包括：</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 xml:space="preserve">(1) 竞争性磋商公告； </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(2) 响应供应商须知；</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 竞争性磋商办法；</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(4) 合同条款及格式；</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(5) 采购内容及技术标准和要求；</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(6) 磋商响应文件格式；</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2.2 竞争性磋商文件的澄清或修改</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2.2.1采购人或者采购代理机构可以对已发出的竞争性磋商文件进行必要的澄清或者修改，竞争性磋商文件的澄清或修改将在响应供应商须知前附表规定的磋商响应截止时间5日前，在发布竞争性磋商公告的财政部门指定媒体上由采购代理机构发布更正公告，并以书面形式通知所有购买竞争性磋商文件的单位，但不指明澄清问题的来</w:t>
      </w:r>
      <w:r>
        <w:rPr>
          <w:rFonts w:ascii="宋体" w:eastAsia="宋体" w:hAnsi="宋体" w:cs="宋体" w:hint="eastAsia"/>
        </w:rPr>
        <w:lastRenderedPageBreak/>
        <w:t>源。如果澄清或修改发出的时间距投标截止时间不足5日的，相应延长投标截止时间。</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2.2.2 供应商在收到澄清或修改后，应以书面形式通知采购人，确认己收到该澄清或修改。当竞争性磋商文件、澄清(答疑)纪要、修改(补充)函件内容相互矛盾时，以最后发出的为准。</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2.3 竞争性磋商文件的询问或者质疑和答复</w:t>
      </w:r>
    </w:p>
    <w:p w:rsidR="00F3201F" w:rsidRDefault="00000000">
      <w:pPr>
        <w:spacing w:line="360" w:lineRule="auto"/>
        <w:ind w:firstLineChars="200" w:firstLine="480"/>
        <w:rPr>
          <w:rFonts w:ascii="宋体" w:eastAsia="宋体" w:hAnsi="宋体" w:cs="宋体"/>
        </w:rPr>
      </w:pPr>
      <w:bookmarkStart w:id="18" w:name="_Toc290389700"/>
      <w:bookmarkStart w:id="19" w:name="_Toc321812012"/>
      <w:bookmarkStart w:id="20" w:name="_Toc324521809"/>
      <w:bookmarkStart w:id="21" w:name="_Toc184635073"/>
      <w:r>
        <w:rPr>
          <w:rFonts w:ascii="宋体" w:eastAsia="宋体" w:hAnsi="宋体" w:cs="宋体" w:hint="eastAsia"/>
        </w:rPr>
        <w:t>2.3.1 已经购买竞争性磋商文件的供应商对竞争性磋商文件有疑问或者认为竞争性磋商文件使自己的权益受到损害的，应当在“响应供应商须知前附表”规定的时间内以书面形式向采购代理机构提出询问或者质疑，在此之后提出的询问或者质疑均为无效，采购代理机构不予受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2.3.2 对于在规定时间内收到的供应商依法提出的询问或者质疑，采购代理机构将按程序及时作出答复，若对竞争性磋商文件做出实质性变动，则按照相关规定延长投标截止时间。</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2.3.3 供应商提出质疑应当有明确的请求和必要的证明材料。</w:t>
      </w:r>
    </w:p>
    <w:p w:rsidR="00F3201F" w:rsidRDefault="00000000">
      <w:pPr>
        <w:pStyle w:val="3"/>
        <w:spacing w:before="60" w:after="60" w:line="360" w:lineRule="auto"/>
        <w:rPr>
          <w:rFonts w:ascii="宋体" w:hAnsi="宋体" w:cs="宋体"/>
          <w:sz w:val="24"/>
          <w:szCs w:val="24"/>
        </w:rPr>
      </w:pPr>
      <w:r>
        <w:rPr>
          <w:rFonts w:ascii="宋体" w:hAnsi="宋体" w:cs="宋体" w:hint="eastAsia"/>
          <w:sz w:val="24"/>
          <w:szCs w:val="24"/>
        </w:rPr>
        <w:t>3.磋商响应文件</w:t>
      </w:r>
      <w:bookmarkEnd w:id="18"/>
      <w:bookmarkEnd w:id="19"/>
      <w:bookmarkEnd w:id="20"/>
      <w:bookmarkEnd w:id="21"/>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3.1 磋商响应文件的组成：</w:t>
      </w:r>
    </w:p>
    <w:p w:rsidR="00F3201F" w:rsidRDefault="00000000">
      <w:pPr>
        <w:spacing w:line="360" w:lineRule="auto"/>
        <w:ind w:firstLineChars="200" w:firstLine="496"/>
        <w:rPr>
          <w:rFonts w:ascii="宋体" w:eastAsia="宋体" w:hAnsi="宋体" w:cs="宋体"/>
        </w:rPr>
      </w:pPr>
      <w:r>
        <w:rPr>
          <w:rFonts w:ascii="宋体" w:eastAsia="宋体" w:hAnsi="宋体" w:cs="宋体" w:hint="eastAsia"/>
          <w:spacing w:val="4"/>
        </w:rPr>
        <w:t>磋商响应文件由资格部分、技术和商务部分及响应供应商须知前附表规定的其他材料组成。</w:t>
      </w:r>
      <w:r>
        <w:rPr>
          <w:rFonts w:ascii="宋体" w:eastAsia="宋体" w:hAnsi="宋体" w:cs="宋体" w:hint="eastAsia"/>
        </w:rPr>
        <w:t xml:space="preserve">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磋商响应文件应包括下列内容：</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 资格部分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 xml:space="preserve">1) 法人代表授权书；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 陕西省政府采购供应商拒绝政府采购领域商业贿赂承诺书；</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 资格证明文件；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4）磋商保证金。</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 技术和商务部分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 磋商报价函；</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 磋商响应方案说明；</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3）技术服务方案；</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4）质量保证；</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5) 其他材料。</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3.2 磋商响应报价</w:t>
      </w:r>
    </w:p>
    <w:p w:rsidR="00F3201F" w:rsidRDefault="00000000">
      <w:pPr>
        <w:spacing w:line="360" w:lineRule="auto"/>
        <w:ind w:firstLineChars="200" w:firstLine="480"/>
        <w:rPr>
          <w:rFonts w:ascii="宋体" w:eastAsia="宋体" w:hAnsi="宋体" w:cs="宋体"/>
          <w:strike/>
        </w:rPr>
      </w:pPr>
      <w:r>
        <w:rPr>
          <w:rFonts w:ascii="宋体" w:eastAsia="宋体" w:hAnsi="宋体" w:cs="宋体" w:hint="eastAsia"/>
        </w:rPr>
        <w:t>3.2.1 供应商应按第六章磋商响应文件格式的要求及响应供应商须知前附表的说明填报价格及费用。供应商应充分考虑国家现行规范要求，以及供应商自身情况，自主报价。磋商报价应是招标范围内全部工作内容的价格体现。磋商报价一经提交，则将被视为发包内容的全部费用已经包含在磋商报价内，供应商没有填报的费用，采购人将不予支付，并认为此项费用已包括在磋商报价的其他综合单价或合价中。</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3.2.2 采购人应结合现场实际情况，根据企业自身的管理水平和实力在保证不低于成本的基础上自主确定切合自身实力的竞争性磋商报价。</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3.3 投标有效期</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3.3.1 在响应供应商须知前附表规定的投标有效期内，供应商不得要求撤销或修改其磋商响应文件。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3.4 磋商保证金</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3.4.1 供应商在递交磋商响应文件的同时，应按响应供应商须知前附表规定的金额递交磋商保证金，并作为其磋商响应文件的组成部分。磋商保证金有效期同投标有效期。</w:t>
      </w:r>
    </w:p>
    <w:p w:rsidR="00F3201F" w:rsidRDefault="00000000">
      <w:pPr>
        <w:spacing w:line="360" w:lineRule="auto"/>
        <w:ind w:firstLineChars="200" w:firstLine="482"/>
        <w:rPr>
          <w:rFonts w:ascii="宋体" w:eastAsia="宋体" w:hAnsi="宋体" w:cs="宋体"/>
          <w:b/>
        </w:rPr>
      </w:pPr>
      <w:r>
        <w:rPr>
          <w:rFonts w:ascii="宋体" w:eastAsia="宋体" w:hAnsi="宋体" w:cs="宋体" w:hint="eastAsia"/>
          <w:b/>
        </w:rPr>
        <w:t>重要提示：磋商保证金必须在磋商响应截止时间之前交纳方为有效。请供应商考虑资金在银行之间的转账要求和时间成本，确保在磋商响应截止时间之前</w:t>
      </w:r>
      <w:r w:rsidR="00253412" w:rsidRPr="00253412">
        <w:rPr>
          <w:rFonts w:ascii="宋体" w:eastAsia="宋体" w:hAnsi="宋体" w:cs="宋体" w:hint="eastAsia"/>
          <w:b/>
        </w:rPr>
        <w:t>丰汇国际项目管理有限公司</w:t>
      </w:r>
      <w:r>
        <w:rPr>
          <w:rFonts w:ascii="宋体" w:eastAsia="宋体" w:hAnsi="宋体" w:cs="宋体" w:hint="eastAsia"/>
          <w:b/>
        </w:rPr>
        <w:t>上述指定的账户能收到所交的磋商响应保证金，如果在磋商响应截止时间陕西瑞信项目管理有限公司上述账户未能收到磋商响应保证金，则该磋商响应为无效。</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w:t>
      </w:r>
      <w:r>
        <w:rPr>
          <w:rFonts w:ascii="宋体" w:eastAsia="宋体" w:hAnsi="宋体" w:cs="宋体" w:hint="eastAsia"/>
        </w:rPr>
        <w:lastRenderedPageBreak/>
        <w:t>目的供应商提供政府采购信用担保，并按照程序确定了合作的担保机构。响应供应商在缴纳磋商保证金及成交供应商缴纳履约保证金时可自愿选择通过担保机构保函的形式缴纳；成交供应商如果需要融资贷款服务的，可凭成交通知书、政府采购合同等相关资料，按照文件规定的程序申请办理，具体规定可登陆陕西省政府采购网(www.ccgp-shaanxi.gov.cn/)重要通知专栏中查询了解。</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3.4.2 供应商不按本章第3.4.1 项要求提交磋商保证金的，按无效投标处理。</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3.4.3 磋商保证金退还：未成交供应商的磋商保证金，在成交通知书发出后五个工作日内退还；成交供应商的磋商保证金，在采购合同签订并按规定交纳招标代理服务费后五个工作日内退还。</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3.4.4 有下列情形之一的，磋商保证金将不予退还：</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（1）供应商在规定的投标有效期内撤销或修改其磋商响应文件；</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（2）成交供应商在收到成交通知书后，无正当理由拒签合同协议书或未按竞争性磋商文件规定提交履约担保。</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（3）供应商在磋商响应文件中提供虚假材料的；或经测试验收环节验证结果与标书描述不符者；</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（4）供应商与采购人、其他供应商或者采购代理机构恶意串通的；</w:t>
      </w:r>
    </w:p>
    <w:p w:rsidR="00F3201F" w:rsidRDefault="00000000">
      <w:pPr>
        <w:spacing w:line="360" w:lineRule="auto"/>
        <w:ind w:firstLineChars="250" w:firstLine="600"/>
        <w:rPr>
          <w:rFonts w:ascii="宋体" w:eastAsia="宋体" w:hAnsi="宋体" w:cs="宋体"/>
        </w:rPr>
      </w:pPr>
      <w:r>
        <w:rPr>
          <w:rFonts w:ascii="宋体" w:eastAsia="宋体" w:hAnsi="宋体" w:cs="宋体" w:hint="eastAsia"/>
        </w:rPr>
        <w:t>（5）成交供应商未能按规定交纳代理服务费的。</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3.5 资格审查资料</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3.5.1供应商在编制磋商响应文件时，应按本竞争性磋商文件第三章竞争性磋商办法及响应供应商须知前附表要求提供具备承担本项目的资格条件、能力和信誉的相关证明文件。采购代理机构根据供应商所提供的资格证明文件进行评审。</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3.5.2采购人和采购代理机构不承担核查资格资料真实性的义务。由于供应商提供虚假的材料，导致磋商项目无法顺利进行或者失败，由此造成的后果及经济损失，由供应商承担全部法律责任。</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3.6 备选磋商响应方案</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除响应供应商须知前附表另有规定外，供应商不得递交备选磋商响应方案。允许供应商递交备选磋商响应方案的，只有成交供应商所递交的备选磋商响应方案方可予以考虑。磋商小组认为成交供应商的备选磋商响应方案优于其按照竞争性磋商文件要求编制的磋商响应方案的，采购人可以接受该备选磋商响应方案。</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lastRenderedPageBreak/>
        <w:t>3.7 磋商响应文件的编制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3.7.1 磋商响应文件应按第六章“磋商响应文件格式”进行编写，如有必要，可以增加附页，作为磋商响应文件的组成部分。其中，投标函附录在满足竞争性磋商文件实质性要求的基础上，可以提出比竞争性磋商文件要求更有利于采购人的承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3.7.2 磋商响应文件应当对竞争性磋商文件有关服务期、投标有效期、质量要求、技术标准和要求、招标范围等实质性内容做出响应。</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3.7.3 磋商响应文件应用不褪色的材料书写或打印，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盖章的具体要求见响应供应商须知前附表。未按本条规定办理的，视同签字、盖章不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3.7.4 磋商响应文件正本一份，副本份数见响应供应商须知前附表。正本、副本、电子版的封面上应清楚地标记“正本”、“副本”、“电子版”的字样。当副本和正本不一致时，以正本为准。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3.7.5 磋商响应文件的正本与副本应分别装订成册，并编制目录，具体装订要求见响应供应商须知前附表规定。</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3.7.6磋商响应文件的正本与副本均应正反面（双面）打印。</w:t>
      </w:r>
    </w:p>
    <w:p w:rsidR="00F3201F" w:rsidRDefault="00000000">
      <w:pPr>
        <w:pStyle w:val="3"/>
        <w:spacing w:before="60" w:after="60" w:line="360" w:lineRule="auto"/>
        <w:rPr>
          <w:rFonts w:ascii="宋体" w:hAnsi="宋体" w:cs="宋体"/>
          <w:sz w:val="24"/>
          <w:szCs w:val="24"/>
        </w:rPr>
      </w:pPr>
      <w:bookmarkStart w:id="22" w:name="_Toc184635074"/>
      <w:bookmarkStart w:id="23" w:name="_Toc321812013"/>
      <w:bookmarkStart w:id="24" w:name="_Toc290389701"/>
      <w:bookmarkStart w:id="25" w:name="_Toc324521810"/>
      <w:r>
        <w:rPr>
          <w:rFonts w:ascii="宋体" w:hAnsi="宋体" w:cs="宋体" w:hint="eastAsia"/>
          <w:sz w:val="24"/>
          <w:szCs w:val="24"/>
        </w:rPr>
        <w:t>4.投标</w:t>
      </w:r>
      <w:bookmarkEnd w:id="22"/>
      <w:bookmarkEnd w:id="23"/>
      <w:bookmarkEnd w:id="24"/>
      <w:bookmarkEnd w:id="25"/>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4.1 磋商响应文件的密封和标记</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4.1.1 磋商响应文件的密封：按照响应供应商须知第3.1.1项规定的磋商响应文件组成内容按正、副本、电子版分别进行装袋密封。密封袋正面注明“磋商响应文件”。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4.1.2 磋商响应文件封套的标记：封套上应写明的内容见响应供应商须知前附表，并在封面加盖供应商单位章。</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4.2 磋商响应文件的递交</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4.2.1 供应商应在本章第2.2.1项规定的磋商响应截止时间前递交磋商响应文件。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4.2.2 供应商递交磋商响应文件的地点：见响应供应商须知前附表。</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4.2.3 除响应供应商须知前附表另有规定外，供应商所递交的磋商响应文件不予退还。</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4.2.4 采购人收到磋商响应文件后，向供应商出具签收凭证。但磋商大会现场收到的磋商响应文件，供应商代表仅进行磋商响应文件的签字登记，采购人不再向供应商出具签收凭证。</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4.2.5 逾期送达的或者未送达指定地点的磋商响应文件，采购人不予受理。</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4.3 磋商响应文件的修改与撤回</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4.3.1 在前附表第2.2.1 项规定的磋商响应截止时间前，供应商可以修改或撤回已递交的磋商响应文件，但应以书面形式通知采购人。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4.3.2 供应商修改或撤回已递交磋商响应文件的书面通知应按照前附表第3.7.3 项的要求签字或盖章。采购人收到书面通知后，向供应商出具签收凭证。</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4.3.3 修改的内容为磋商响应文件的组成部分。修改的磋商响应文件应按照本章第3 条、第4 条规定进行编制、密封、标记和递交，并标明“修改”字样。</w:t>
      </w:r>
    </w:p>
    <w:p w:rsidR="00F3201F" w:rsidRDefault="00000000">
      <w:pPr>
        <w:pStyle w:val="3"/>
        <w:spacing w:before="60" w:after="60" w:line="360" w:lineRule="auto"/>
        <w:rPr>
          <w:rFonts w:ascii="宋体" w:hAnsi="宋体" w:cs="宋体"/>
          <w:sz w:val="24"/>
          <w:szCs w:val="24"/>
        </w:rPr>
      </w:pPr>
      <w:bookmarkStart w:id="26" w:name="_Toc184635075"/>
      <w:bookmarkStart w:id="27" w:name="_Toc324521811"/>
      <w:bookmarkStart w:id="28" w:name="_Toc290389702"/>
      <w:bookmarkStart w:id="29" w:name="_Toc321812014"/>
      <w:r>
        <w:rPr>
          <w:rFonts w:ascii="宋体" w:hAnsi="宋体" w:cs="宋体" w:hint="eastAsia"/>
          <w:sz w:val="24"/>
          <w:szCs w:val="24"/>
        </w:rPr>
        <w:t>5.</w:t>
      </w:r>
      <w:bookmarkEnd w:id="26"/>
      <w:bookmarkEnd w:id="27"/>
      <w:bookmarkEnd w:id="28"/>
      <w:bookmarkEnd w:id="29"/>
      <w:r>
        <w:rPr>
          <w:rFonts w:ascii="宋体" w:hAnsi="宋体" w:cs="宋体" w:hint="eastAsia"/>
          <w:sz w:val="24"/>
          <w:szCs w:val="24"/>
        </w:rPr>
        <w:t>磋商</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5.1 磋商时间和地点</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采购人在前附表第2.2.1 项规定的磋商响应截止时间（磋商时间）和响应供应商须知前附表规定的地点公开磋商，所有供应商的法定代表人或其委托代理人应准时参加。</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5.2 磋商程序</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主持人按下列主要程序进行磋商：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 宣布磋商项目名称及磋商响应文件接收截止时间，终止一切磋商响应文件的接收工作，并宣布磋商大会开始，同时开启录音录像设备。</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 宣布磋商大会议纪律。</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 介绍磋商监督管理部门代表、采购人代表、采购代理机构代表和磋商工作人员。</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 宣布参加本项目磋商响应的供应商名单。</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(5) 按照响应供应商须知前附表的规定核验供应商相关证件。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(6) 监标人组织各供应商的授权代表查验、确认磋商响应文件密封情况。</w:t>
      </w:r>
    </w:p>
    <w:p w:rsidR="00F3201F" w:rsidRDefault="00000000">
      <w:pPr>
        <w:spacing w:line="360" w:lineRule="auto"/>
        <w:ind w:firstLineChars="200" w:firstLine="456"/>
        <w:rPr>
          <w:rFonts w:ascii="宋体" w:eastAsia="宋体" w:hAnsi="宋体" w:cs="宋体"/>
        </w:rPr>
      </w:pPr>
      <w:r>
        <w:rPr>
          <w:rFonts w:ascii="宋体" w:eastAsia="宋体" w:hAnsi="宋体" w:cs="宋体" w:hint="eastAsia"/>
          <w:spacing w:val="-6"/>
        </w:rPr>
        <w:t xml:space="preserve">(7) 谈判顺序按各供应商提交磋商响应文件时间，按磋商响应登记表签署顺序（先到后开）进行； </w:t>
      </w:r>
    </w:p>
    <w:p w:rsidR="00F3201F" w:rsidRDefault="00000000">
      <w:pPr>
        <w:spacing w:line="360" w:lineRule="auto"/>
        <w:ind w:firstLineChars="200" w:firstLine="456"/>
        <w:rPr>
          <w:rFonts w:ascii="宋体" w:eastAsia="宋体" w:hAnsi="宋体" w:cs="宋体"/>
        </w:rPr>
      </w:pPr>
      <w:r>
        <w:rPr>
          <w:rFonts w:ascii="宋体" w:eastAsia="宋体" w:hAnsi="宋体" w:cs="宋体" w:hint="eastAsia"/>
          <w:spacing w:val="-6"/>
        </w:rPr>
        <w:t>(8)</w:t>
      </w:r>
      <w:r>
        <w:rPr>
          <w:rFonts w:ascii="宋体" w:eastAsia="宋体" w:hAnsi="宋体" w:cs="宋体" w:hint="eastAsia"/>
        </w:rPr>
        <w:t>由工作人员宣读供应商名称、磋商响应文件份数（不宣布价格），记标人在《磋商记录》上如实记录，采购人委派的监标人监督宣读内容、记录内容是否与磋商响应文件相一致。</w:t>
      </w:r>
    </w:p>
    <w:p w:rsidR="00F3201F" w:rsidRDefault="00000000">
      <w:pPr>
        <w:spacing w:line="360" w:lineRule="auto"/>
        <w:ind w:firstLineChars="200" w:firstLine="456"/>
        <w:rPr>
          <w:rFonts w:ascii="宋体" w:eastAsia="宋体" w:hAnsi="宋体" w:cs="宋体"/>
        </w:rPr>
      </w:pPr>
      <w:r>
        <w:rPr>
          <w:rFonts w:ascii="宋体" w:eastAsia="宋体" w:hAnsi="宋体" w:cs="宋体" w:hint="eastAsia"/>
          <w:spacing w:val="-6"/>
        </w:rPr>
        <w:t>(9)</w:t>
      </w:r>
      <w:r>
        <w:rPr>
          <w:rFonts w:ascii="宋体" w:eastAsia="宋体" w:hAnsi="宋体" w:cs="宋体" w:hint="eastAsia"/>
        </w:rPr>
        <w:t xml:space="preserve"> 采购代理机构对响应供应商资格性进行审核、磋商小组对响应供应商符合性进行评审，评审合格后，方可磋商。</w:t>
      </w:r>
    </w:p>
    <w:p w:rsidR="00F3201F" w:rsidRDefault="00000000">
      <w:pPr>
        <w:spacing w:line="360" w:lineRule="auto"/>
        <w:ind w:firstLineChars="200" w:firstLine="456"/>
        <w:rPr>
          <w:rFonts w:ascii="宋体" w:eastAsia="宋体" w:hAnsi="宋体" w:cs="宋体"/>
        </w:rPr>
      </w:pPr>
      <w:r>
        <w:rPr>
          <w:rFonts w:ascii="宋体" w:eastAsia="宋体" w:hAnsi="宋体" w:cs="宋体" w:hint="eastAsia"/>
          <w:spacing w:val="-6"/>
        </w:rPr>
        <w:t>(10)</w:t>
      </w:r>
      <w:r>
        <w:rPr>
          <w:rFonts w:ascii="宋体" w:eastAsia="宋体" w:hAnsi="宋体" w:cs="宋体" w:hint="eastAsia"/>
        </w:rPr>
        <w:t xml:space="preserve"> 宣布资格评审和符合性评审结论。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(11) 资格性、符合性评审合格的响应供应商按递交文件顺序单独与磋商小组成员就磋商响应文件的技术、商务等内容进行背对背磋商，供应商法定代表人或其授权响应供应商代表需参加磋商并就磋商后进行第二轮报价。</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(12) 宣布公告时间、公告期及相关事宜。</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(13) 宣布磋商大会结束。</w:t>
      </w:r>
    </w:p>
    <w:p w:rsidR="00F3201F" w:rsidRDefault="00000000">
      <w:pPr>
        <w:pStyle w:val="3"/>
        <w:keepNext w:val="0"/>
        <w:keepLines w:val="0"/>
        <w:spacing w:before="60" w:after="60" w:line="360" w:lineRule="auto"/>
        <w:rPr>
          <w:rFonts w:ascii="宋体" w:hAnsi="宋体" w:cs="宋体"/>
          <w:sz w:val="24"/>
          <w:szCs w:val="24"/>
        </w:rPr>
      </w:pPr>
      <w:bookmarkStart w:id="30" w:name="_Toc321812015"/>
      <w:bookmarkStart w:id="31" w:name="_Toc290389703"/>
      <w:bookmarkStart w:id="32" w:name="_Toc324521812"/>
      <w:bookmarkStart w:id="33" w:name="_Toc184635076"/>
      <w:r>
        <w:rPr>
          <w:rFonts w:ascii="宋体" w:hAnsi="宋体" w:cs="宋体" w:hint="eastAsia"/>
          <w:sz w:val="24"/>
          <w:szCs w:val="24"/>
        </w:rPr>
        <w:t>6.</w:t>
      </w:r>
      <w:bookmarkEnd w:id="30"/>
      <w:bookmarkEnd w:id="31"/>
      <w:bookmarkEnd w:id="32"/>
      <w:bookmarkEnd w:id="33"/>
      <w:r>
        <w:rPr>
          <w:rFonts w:ascii="宋体" w:hAnsi="宋体" w:cs="宋体" w:hint="eastAsia"/>
          <w:sz w:val="24"/>
          <w:szCs w:val="24"/>
        </w:rPr>
        <w:t>评审</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6.1 磋商小组</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6.1.1按照《中华人民共和国政府采购法》、中华人民共和国2015年第658号国务院令--《中华人民共和国政府采购法实施条例》和财库2014年第214号--《政府采购竞争性磋商采购方式管理暂行办法》的规定，磋商由采购人依法组建的磋商小组负责。磋商小组由熟悉相关业务的采购人代表，以及有关技术、经济等方面的专家组成。</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6.1.2 磋商小组成员有下列情形之一的，应当回避：</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 xml:space="preserve">（1）参加采购活动前3年内与供应商存在劳动关系；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（2）参加采购活动前3年内担任供应商的董事、监事；</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（3）参加采购活动前3年内是供应商的控股股东或者实际控制人；</w:t>
      </w:r>
    </w:p>
    <w:p w:rsidR="00F3201F" w:rsidRDefault="00000000">
      <w:pPr>
        <w:spacing w:line="360" w:lineRule="auto"/>
        <w:ind w:firstLineChars="200" w:firstLine="464"/>
        <w:rPr>
          <w:rFonts w:ascii="宋体" w:eastAsia="宋体" w:hAnsi="宋体" w:cs="宋体"/>
          <w:spacing w:val="-4"/>
        </w:rPr>
      </w:pPr>
      <w:r>
        <w:rPr>
          <w:rFonts w:ascii="宋体" w:eastAsia="宋体" w:hAnsi="宋体" w:cs="宋体" w:hint="eastAsia"/>
          <w:spacing w:val="-4"/>
        </w:rPr>
        <w:t xml:space="preserve">（4）与供应商的法定代表人或者负责人有夫妻、直系血亲、三代以内旁系血亲或者近姻亲关系； </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（5）项目主管部门或者行政监督部门的人员；</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（6）采购人就竞争性磋商文件征询过意见的；</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（7）与供应商有其他可能影响政府采购活动公平、公正进行的关系。</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6.2 评审原则</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评审活动遵循客观、公正、审慎的原则。</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6.3 评审</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6.3.1 磋商小组按照第三章“竞争性磋商办法”规定的方法、评审因素、标准和程序对磋商响应文件进行评审。第三章“竞争性磋商办法”没有规定的方法、评审因素和标准，不作为评审依据。</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6.3.2 磋商小组成员和与磋商活动有关的工作人员不得泄露有关磋商响应文件的评审和比较、成交候选人的推荐以及与评审有关的其他情况。</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6.3.3 在磋商过程中，如果供应商试图在磋商响应文件的评审和比较、成交候选人的推荐以及与磋商有关的其他方面，向磋商小组、采购人和采购代理机构施加任何影响，其磋商将按照无效磋商文件处理。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6.3.4 在磋商期间，对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磋商响应文件的范围或者改变磋商响应文件的实质性内容。</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6.3.5 如果供应商在澄清规定期限内，未能答复或拒绝答复评委会提出的澄清要求，将由磋商会根据其磋商响应文件按最大风险进行评审。</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6.3.6在磋商过程中，磋商小组发现响应供应商的报价明显低于其他磋商报价或者在设有标底时明显低于标底，使得其磋商报价可能低于其个别成本的，应当要求该响应供应商作出书面说明并提供相关证明材料。响应供应商不能合理说明或者不能提供相关证明材料的，由磋商小组认定该响应供应商以低于成本报价竞标，应当否决其投标。</w:t>
      </w:r>
    </w:p>
    <w:p w:rsidR="00F3201F" w:rsidRDefault="00000000">
      <w:pPr>
        <w:pStyle w:val="3"/>
        <w:spacing w:before="60" w:after="60" w:line="360" w:lineRule="auto"/>
        <w:rPr>
          <w:rFonts w:ascii="宋体" w:hAnsi="宋体" w:cs="宋体"/>
          <w:sz w:val="24"/>
          <w:szCs w:val="24"/>
        </w:rPr>
      </w:pPr>
      <w:bookmarkStart w:id="34" w:name="_Toc290389704"/>
      <w:bookmarkStart w:id="35" w:name="_Toc321812016"/>
      <w:bookmarkStart w:id="36" w:name="_Toc184635077"/>
      <w:bookmarkStart w:id="37" w:name="_Toc324521813"/>
      <w:r>
        <w:rPr>
          <w:rFonts w:ascii="宋体" w:hAnsi="宋体" w:cs="宋体" w:hint="eastAsia"/>
          <w:sz w:val="24"/>
          <w:szCs w:val="24"/>
        </w:rPr>
        <w:lastRenderedPageBreak/>
        <w:t>7.合同授予</w:t>
      </w:r>
      <w:bookmarkEnd w:id="34"/>
      <w:bookmarkEnd w:id="35"/>
      <w:bookmarkEnd w:id="36"/>
      <w:bookmarkEnd w:id="37"/>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7.1 定标程序</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7.1.1 评委会根据竞争性磋商办法的规定对供应商进行评审排序，推荐响应供应商前附表规定数量的成交候选人，作为磋商结果。磋商结果由全体评委签字确认。</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7.1.2 采购人根据磋商报告中推荐的成交候选人排列顺序，确定排名前三位的为成交供应商。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7.1.3 采购人也可以事先授权磋商小组评审后直接确定成交供应商。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7.1.4 成交供应商确定之后，成交结果将在响应供应商须知前附表规定的媒体予以公告。</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7.1.5 供应商对成交公告有异议的，应当在成交公告发布之日起七个工作日内，以供应商授权代表签字并加盖供应商鲜章的质疑函向招标采购单位提出质疑。</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7.1.6 书面质疑材料应当包括下列内容：</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（1）质疑人的名称、地址及有效联系方式；</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（2）被质疑人的名称、地址及有效联系方式；</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（3）质疑事项的基本事实；</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（4）相关请求及主张；</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（5）有效线索和相关证明材料。</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7.1.7 质疑材料必须由供应商法定代表人或者授权代表签字并加盖单位公章，并提供文件规定的相应证明材料，未按上述规定提交的质疑材料不予受理。供应商应保证提出的质疑内容及相应证明材料的真实性及来源的合法性，并承担相应的法律责任。</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7.2 成交通知</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7.2.1 在本章第3.3 款规定的投标有效期内，成交公告发布之日，采购人以书面形式向成交供应商发出成交通知书，同时将成交结果通知未成交的供应商。</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7.2.2 成交通知书对采购人和成交供应商具有同等法律效力。成交通知书发出之后，采购人改变成交结果，或者成交供应商放弃成交，应当承担相应的法律责任。</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7.3 履约担保</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 xml:space="preserve">7.3.1 本项目不需要履约担保 </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lastRenderedPageBreak/>
        <w:t>7.4 签订合同</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7.4.1 采购人和成交供应商应当自成交通知书发出之日起30天内，根据竞争性磋商文件和成交供应商的磋商响应文件订立书面合同。所签订的合同不得对竞争性磋商文件和成交供应商的磋商响应文件（包括评标中形成的澄清文件）作实质性修改。成交供应商无正当理由拒签合同的，采购人取消其成交资格，其磋商保证金不予退还；给采购人造成的损失超过磋商保证金数额的，成交供应商还应当对超过部分予以赔偿。</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7.4.2 发出成交通知书后，采购人无正当理由拒签合同的，采购人向成交供应商退还磋商保证金；给成交供应商造成损失的，还应当赔偿损失。</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7.4.3采购人自政府采购合同签订之日起2个工作日内，将政府采购合同在省级以上人民政府财政部门指定的媒体上公告，但政府采购合同中涉及国家秘密、商业秘密的内容除外。</w:t>
      </w:r>
    </w:p>
    <w:p w:rsidR="00F3201F" w:rsidRDefault="00000000">
      <w:pPr>
        <w:pStyle w:val="4"/>
        <w:spacing w:before="0" w:after="0" w:line="360" w:lineRule="auto"/>
        <w:rPr>
          <w:rFonts w:ascii="宋体" w:eastAsia="宋体" w:hAnsi="宋体" w:cs="宋体"/>
          <w:sz w:val="24"/>
          <w:szCs w:val="24"/>
        </w:rPr>
      </w:pPr>
      <w:r>
        <w:rPr>
          <w:rFonts w:ascii="宋体" w:eastAsia="宋体" w:hAnsi="宋体" w:cs="宋体" w:hint="eastAsia"/>
          <w:sz w:val="24"/>
          <w:szCs w:val="24"/>
        </w:rPr>
        <w:t>7.5 中标合同的履约验收</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7.5.1 采购人按照政府采购合同规定的技术、服务、安全标准组织对供应商履约情况进行验收，并出具验收书。验收书应当包括每一项技术、服务、安全标准的履约情况。</w:t>
      </w:r>
    </w:p>
    <w:p w:rsidR="00F3201F" w:rsidRDefault="00000000">
      <w:pPr>
        <w:pStyle w:val="3"/>
        <w:spacing w:before="60" w:after="60" w:line="360" w:lineRule="auto"/>
        <w:rPr>
          <w:rFonts w:ascii="宋体" w:hAnsi="宋体" w:cs="宋体"/>
          <w:sz w:val="24"/>
          <w:szCs w:val="24"/>
        </w:rPr>
      </w:pPr>
      <w:bookmarkStart w:id="38" w:name="_Toc290389705"/>
      <w:bookmarkStart w:id="39" w:name="_Toc184635078"/>
      <w:bookmarkStart w:id="40" w:name="_Toc324521814"/>
      <w:bookmarkStart w:id="41" w:name="_Toc321812017"/>
      <w:r>
        <w:rPr>
          <w:rFonts w:ascii="宋体" w:hAnsi="宋体" w:cs="宋体" w:hint="eastAsia"/>
          <w:sz w:val="24"/>
          <w:szCs w:val="24"/>
        </w:rPr>
        <w:t>8.重新招标</w:t>
      </w:r>
      <w:bookmarkEnd w:id="38"/>
      <w:bookmarkEnd w:id="39"/>
      <w:bookmarkEnd w:id="40"/>
      <w:bookmarkEnd w:id="41"/>
      <w:r>
        <w:rPr>
          <w:rFonts w:ascii="宋体" w:hAnsi="宋体" w:cs="宋体" w:hint="eastAsia"/>
          <w:sz w:val="24"/>
          <w:szCs w:val="24"/>
        </w:rPr>
        <w:t>或采用其他方式继续采购</w:t>
      </w:r>
    </w:p>
    <w:p w:rsidR="00F3201F" w:rsidRDefault="00000000">
      <w:pPr>
        <w:spacing w:line="360" w:lineRule="auto"/>
        <w:ind w:firstLineChars="200" w:firstLine="480"/>
        <w:rPr>
          <w:rFonts w:ascii="宋体" w:eastAsia="宋体" w:hAnsi="宋体" w:cs="宋体"/>
        </w:rPr>
      </w:pPr>
      <w:bookmarkStart w:id="42" w:name="_Toc290389706"/>
      <w:bookmarkStart w:id="43" w:name="_Toc321812018"/>
      <w:bookmarkStart w:id="44" w:name="_Toc324521815"/>
      <w:bookmarkStart w:id="45" w:name="_Toc184635079"/>
      <w:r>
        <w:rPr>
          <w:rFonts w:ascii="宋体" w:eastAsia="宋体" w:hAnsi="宋体" w:cs="宋体" w:hint="eastAsia"/>
        </w:rPr>
        <w:t>8.1 开标后，如果报价未超过采购预算的供应商不足3家的，应予废标。废标后，报告同级人民政府财政部门同意，重新组织招标或采用其他方式继续采购。</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8.2投标截止时间结束后，参加投标的供应商不足三家，或在评标期间，出现符合专业条件的供应商或者对竞争性磋商文件作出实质性响应的供应商不足三家情形的，按照陕财办采资[2016]53号——《陕西省财政厅关于政府采购有关问题的通知》，采用竞争性磋商采购方式的，在采购过程中符合要求的供应商（社会资本）只有2家的，竞争性磋商采购活动经上级财政部门批准后的可以继续进行。采购过程中符合要求的供应商（社会资本）只有1家的，采购人（项目实施机构）或者采购代理机构应当终止竞争性磋商采购活动，发布项目终止公告并说明原因，重新开展采购活动。</w:t>
      </w:r>
    </w:p>
    <w:p w:rsidR="00F3201F" w:rsidRDefault="00000000">
      <w:pPr>
        <w:pStyle w:val="3"/>
        <w:spacing w:before="60" w:after="60" w:line="360" w:lineRule="auto"/>
        <w:rPr>
          <w:rFonts w:ascii="宋体" w:hAnsi="宋体" w:cs="宋体"/>
          <w:sz w:val="24"/>
          <w:szCs w:val="24"/>
        </w:rPr>
      </w:pPr>
      <w:r>
        <w:rPr>
          <w:rFonts w:ascii="宋体" w:hAnsi="宋体" w:cs="宋体" w:hint="eastAsia"/>
          <w:sz w:val="24"/>
          <w:szCs w:val="24"/>
        </w:rPr>
        <w:lastRenderedPageBreak/>
        <w:t>9.纪律和监督</w:t>
      </w:r>
      <w:bookmarkEnd w:id="42"/>
      <w:bookmarkEnd w:id="43"/>
      <w:bookmarkEnd w:id="44"/>
      <w:bookmarkEnd w:id="45"/>
    </w:p>
    <w:p w:rsidR="00F3201F" w:rsidRDefault="00000000">
      <w:pPr>
        <w:pStyle w:val="4"/>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9.1 对采购人的纪律要求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采购人不得泄漏竞争性磋商活动中应当保密的情况和资料，不得与供应商串通损害国家利益、社会公共利益或者他人合法权益。</w:t>
      </w:r>
    </w:p>
    <w:p w:rsidR="00F3201F" w:rsidRDefault="00000000">
      <w:pPr>
        <w:pStyle w:val="4"/>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9.2 对供应商的纪律要求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供应商不得相互串通磋商或者与采购人串通磋商，不得向采购人或者磋商小组成员行贿谋取成交，不得以他人名义投标或者以其他方式弄虚作假骗取成交；供应商不得以任何方式干扰、影响评审工作。</w:t>
      </w:r>
    </w:p>
    <w:p w:rsidR="00F3201F" w:rsidRDefault="00000000">
      <w:pPr>
        <w:pStyle w:val="4"/>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9.3 对磋商小组成员的纪律要求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磋商小组成员不得收受他人的财物或者其他好处，不得向他人透漏对磋商响应文件的评审和比较、成交候选人的推荐情况以及成交有关的其他情况。在评审活动中，磋商小组成员不得擅离职守，影响评审程序正常进行，不得使用第三章“竞争性磋商办法”没有规定的评审因素和标准进行评审。</w:t>
      </w:r>
    </w:p>
    <w:p w:rsidR="00F3201F" w:rsidRDefault="00000000">
      <w:pPr>
        <w:pStyle w:val="4"/>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9.4 对与评标活动有关的工作人员的纪律要求</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与评审活动有关的工作人员不得收受他人的财物或者其他好处，不得向他人透漏对磋商响应文件的评审和比较、中标候选人的推荐情况以及评标有关的其他情况。在评标活动中，与评标活动有关的工作人员不得擅离职守，影响评标程序正常进行。</w:t>
      </w:r>
    </w:p>
    <w:p w:rsidR="00F3201F" w:rsidRDefault="00000000">
      <w:pPr>
        <w:pStyle w:val="4"/>
        <w:spacing w:before="0" w:after="0" w:line="360" w:lineRule="auto"/>
        <w:ind w:firstLineChars="200" w:firstLine="482"/>
        <w:rPr>
          <w:rFonts w:ascii="宋体" w:eastAsia="宋体" w:hAnsi="宋体" w:cs="宋体"/>
          <w:sz w:val="24"/>
          <w:szCs w:val="24"/>
        </w:rPr>
      </w:pPr>
      <w:r>
        <w:rPr>
          <w:rFonts w:ascii="宋体" w:eastAsia="宋体" w:hAnsi="宋体" w:cs="宋体" w:hint="eastAsia"/>
          <w:sz w:val="24"/>
          <w:szCs w:val="24"/>
        </w:rPr>
        <w:t>9.5 质疑和投诉</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9.5.1 质疑。供应商认为采购文件、采购过程和中标、成交结果使自己的权益受到损害的，可以在知道或者应知其权益受到损害之日起七个工作日内，以书面形式向采购人提出质疑。采购人委托采购代理机构采购的，供应商可以向采购代理机构提出询问或者质疑。</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采购人或者采购代理机构应当在3个工作日内对供应商依法提出的询问作出答复。</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供应商应知其权益受到损害之日，是指：</w:t>
      </w:r>
    </w:p>
    <w:p w:rsidR="00F3201F" w:rsidRDefault="00000000">
      <w:pPr>
        <w:spacing w:line="360" w:lineRule="auto"/>
        <w:ind w:firstLineChars="200" w:firstLine="456"/>
        <w:rPr>
          <w:rFonts w:ascii="宋体" w:eastAsia="宋体" w:hAnsi="宋体" w:cs="宋体"/>
          <w:spacing w:val="-6"/>
        </w:rPr>
      </w:pPr>
      <w:r>
        <w:rPr>
          <w:rFonts w:ascii="宋体" w:eastAsia="宋体" w:hAnsi="宋体" w:cs="宋体" w:hint="eastAsia"/>
          <w:spacing w:val="-6"/>
        </w:rPr>
        <w:t>（1）对可以质疑的采购文件提出质疑的，为收到采购文件之日或者采购文件公告期限届满之日；</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（2）对采购过程提出质疑的，为各采购程序环节结束之日；</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（3）对中标或者成交结果提出质疑的，为中标或者成交结果公告期限届满之日。</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lastRenderedPageBreak/>
        <w:t>9.5.2 投诉。质疑供应商对采购人、采购代理机构的答复不满意或者采购人、采购代理机构未在规定的时间内作出答复的，可以在答复期满后十五个工作日内向同级政府采购监督管理部门投诉。政府采购监督管理部门应当在收到投诉后三十个工作日内，对投诉事项作出处理决定，并以书面形式通知投诉人和与投诉事项有关的当事人。</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9.5.3 供应商质疑、投诉应当有明确的请求和必要的证明材料。供应商投诉的事项不得超出已质疑事项的范围。</w:t>
      </w:r>
    </w:p>
    <w:p w:rsidR="00F3201F" w:rsidRDefault="00000000">
      <w:pPr>
        <w:pStyle w:val="3"/>
        <w:spacing w:before="60" w:after="60" w:line="360" w:lineRule="auto"/>
        <w:rPr>
          <w:rFonts w:ascii="宋体" w:hAnsi="宋体" w:cs="宋体"/>
          <w:sz w:val="24"/>
          <w:szCs w:val="24"/>
        </w:rPr>
      </w:pPr>
      <w:bookmarkStart w:id="46" w:name="_Toc321812019"/>
      <w:bookmarkStart w:id="47" w:name="_Toc184635080"/>
      <w:bookmarkStart w:id="48" w:name="_Toc324521816"/>
      <w:bookmarkStart w:id="49" w:name="_Toc290389707"/>
      <w:r>
        <w:rPr>
          <w:rFonts w:ascii="宋体" w:hAnsi="宋体" w:cs="宋体" w:hint="eastAsia"/>
          <w:sz w:val="24"/>
          <w:szCs w:val="24"/>
        </w:rPr>
        <w:t>10.需要补充的其他内容</w:t>
      </w:r>
      <w:bookmarkEnd w:id="46"/>
      <w:bookmarkEnd w:id="47"/>
      <w:bookmarkEnd w:id="48"/>
      <w:bookmarkEnd w:id="49"/>
    </w:p>
    <w:p w:rsidR="00F3201F" w:rsidRDefault="00000000">
      <w:pPr>
        <w:spacing w:line="360" w:lineRule="auto"/>
        <w:ind w:firstLineChars="200" w:firstLine="480"/>
        <w:rPr>
          <w:rFonts w:ascii="宋体" w:eastAsia="宋体" w:hAnsi="宋体" w:cs="宋体"/>
        </w:rPr>
      </w:pPr>
      <w:r>
        <w:rPr>
          <w:rFonts w:ascii="宋体" w:eastAsia="宋体" w:hAnsi="宋体" w:cs="宋体" w:hint="eastAsia"/>
        </w:rPr>
        <w:t>需要补充的其他内容：见响应供应商须知前附表。</w:t>
      </w:r>
    </w:p>
    <w:p w:rsidR="00F3201F" w:rsidRDefault="00000000">
      <w:pPr>
        <w:pStyle w:val="1"/>
        <w:widowControl/>
        <w:rPr>
          <w:rFonts w:ascii="宋体" w:hAnsi="宋体" w:cs="宋体"/>
          <w:b/>
          <w:sz w:val="36"/>
          <w:szCs w:val="36"/>
        </w:rPr>
      </w:pPr>
      <w:r>
        <w:rPr>
          <w:rFonts w:ascii="宋体" w:hAnsi="宋体" w:cs="宋体" w:hint="eastAsia"/>
          <w:szCs w:val="28"/>
        </w:rPr>
        <w:br w:type="page"/>
      </w:r>
      <w:bookmarkStart w:id="50" w:name="_Toc40793991"/>
      <w:r>
        <w:rPr>
          <w:rFonts w:ascii="宋体" w:hAnsi="宋体" w:cs="宋体" w:hint="eastAsia"/>
          <w:b/>
          <w:kern w:val="0"/>
          <w:sz w:val="32"/>
          <w:szCs w:val="32"/>
        </w:rPr>
        <w:lastRenderedPageBreak/>
        <w:t>第三章  竞争性磋商办法</w:t>
      </w:r>
      <w:bookmarkEnd w:id="50"/>
    </w:p>
    <w:p w:rsidR="00F3201F" w:rsidRDefault="00000000">
      <w:pPr>
        <w:spacing w:line="520" w:lineRule="exact"/>
        <w:rPr>
          <w:rFonts w:ascii="宋体" w:eastAsia="宋体" w:hAnsi="宋体" w:cs="宋体"/>
          <w:b/>
          <w:spacing w:val="4"/>
          <w:szCs w:val="21"/>
        </w:rPr>
      </w:pPr>
      <w:r>
        <w:rPr>
          <w:rFonts w:ascii="宋体" w:eastAsia="宋体" w:hAnsi="宋体" w:cs="宋体" w:hint="eastAsia"/>
          <w:b/>
          <w:spacing w:val="4"/>
          <w:szCs w:val="21"/>
        </w:rPr>
        <w:t>一．竞争性磋商办法</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按照《中华人民共和国政府采购法》、中华人民共和国2015年第658号国务院令--《中华人民共和国政府采购法实施条例》和财库2014年第214号--《政府采购竞争性磋商采购方式管理暂行办法》的规定，本次评标采用综合评分法，即在最大限度地满足竞争性磋商文件实质性要求前提下，按照竞争性磋商文件中规定的各项因素和相应的权重分值进行综合评审后，以总得分最高的供应商作为成交候选供应商并依次排序。</w:t>
      </w:r>
    </w:p>
    <w:p w:rsidR="00F3201F" w:rsidRDefault="00000000">
      <w:pPr>
        <w:spacing w:line="520" w:lineRule="exact"/>
        <w:rPr>
          <w:rFonts w:ascii="宋体" w:eastAsia="宋体" w:hAnsi="宋体" w:cs="宋体"/>
          <w:b/>
          <w:spacing w:val="4"/>
          <w:szCs w:val="21"/>
        </w:rPr>
      </w:pPr>
      <w:r>
        <w:rPr>
          <w:rFonts w:ascii="宋体" w:eastAsia="宋体" w:hAnsi="宋体" w:cs="宋体" w:hint="eastAsia"/>
          <w:b/>
          <w:spacing w:val="4"/>
          <w:szCs w:val="21"/>
        </w:rPr>
        <w:t>二．评标程序</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按照磋商响应文件初审、澄清有关问题、比较与评价、推荐成交候选供应商名单的工作程序进行评标。</w:t>
      </w:r>
    </w:p>
    <w:p w:rsidR="00F3201F" w:rsidRDefault="00000000">
      <w:pPr>
        <w:spacing w:line="360" w:lineRule="auto"/>
        <w:ind w:firstLine="438"/>
        <w:rPr>
          <w:rFonts w:ascii="宋体" w:eastAsia="宋体" w:hAnsi="宋体" w:cs="宋体"/>
          <w:b/>
          <w:spacing w:val="4"/>
          <w:szCs w:val="21"/>
        </w:rPr>
      </w:pPr>
      <w:r>
        <w:rPr>
          <w:rFonts w:ascii="宋体" w:eastAsia="宋体" w:hAnsi="宋体" w:cs="宋体" w:hint="eastAsia"/>
          <w:b/>
          <w:spacing w:val="4"/>
          <w:szCs w:val="21"/>
        </w:rPr>
        <w:t>1、磋商响应文件初审</w:t>
      </w:r>
    </w:p>
    <w:p w:rsidR="00F3201F" w:rsidRDefault="00000000">
      <w:pPr>
        <w:spacing w:line="360" w:lineRule="auto"/>
        <w:ind w:firstLine="438"/>
        <w:rPr>
          <w:rFonts w:ascii="宋体" w:eastAsia="宋体" w:hAnsi="宋体" w:cs="宋体"/>
          <w:b/>
          <w:spacing w:val="4"/>
          <w:szCs w:val="21"/>
        </w:rPr>
      </w:pPr>
      <w:r>
        <w:rPr>
          <w:rFonts w:ascii="宋体" w:eastAsia="宋体" w:hAnsi="宋体" w:cs="宋体" w:hint="eastAsia"/>
          <w:szCs w:val="21"/>
        </w:rPr>
        <w:t>初审分为资格性检查和符合性检查。分别按照以下内容对磋商响应文件进行检查，一项不合格即按照无效投标处理。</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1.1资格性检查：</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1.1.1提供的资格证明文件是否符合国家法律法规和竞争性磋商文件投标须知第1.4.1条的要求，并且齐全、真实、有效。</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1.1.2是否按照竞争性磋商文件的要求提交了足额有效的磋商保证金。</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1.2符合性检查：</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1.2.1磋商响应文件的完整性审查。</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 xml:space="preserve">（1）投标内容是否有重大缺漏项。 </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1.2.2磋商响应文件的有效性审查。</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（1）磋商响应文件的签署、加盖印章是否合格、有效；</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1.2.3磋商响应文件的响应性审查。</w:t>
      </w:r>
    </w:p>
    <w:p w:rsidR="00F3201F" w:rsidRDefault="00000000">
      <w:pPr>
        <w:spacing w:line="520" w:lineRule="exact"/>
        <w:ind w:firstLineChars="200" w:firstLine="480"/>
        <w:rPr>
          <w:rFonts w:ascii="宋体" w:eastAsia="宋体" w:hAnsi="宋体" w:cs="宋体"/>
          <w:b/>
          <w:szCs w:val="21"/>
        </w:rPr>
      </w:pPr>
      <w:r>
        <w:rPr>
          <w:rFonts w:ascii="宋体" w:eastAsia="宋体" w:hAnsi="宋体" w:cs="宋体" w:hint="eastAsia"/>
          <w:szCs w:val="21"/>
        </w:rPr>
        <w:t>（1）磋商报价是否未超过采购预算；</w:t>
      </w:r>
    </w:p>
    <w:p w:rsidR="00F3201F" w:rsidRDefault="00000000">
      <w:pPr>
        <w:spacing w:line="520" w:lineRule="exact"/>
        <w:ind w:firstLineChars="200" w:firstLine="480"/>
        <w:rPr>
          <w:rFonts w:ascii="宋体" w:eastAsia="宋体" w:hAnsi="宋体" w:cs="宋体"/>
          <w:b/>
          <w:szCs w:val="21"/>
        </w:rPr>
      </w:pPr>
      <w:r>
        <w:rPr>
          <w:rFonts w:ascii="宋体" w:eastAsia="宋体" w:hAnsi="宋体" w:cs="宋体" w:hint="eastAsia"/>
          <w:szCs w:val="21"/>
        </w:rPr>
        <w:t>（2）投标有效期是否符合竞争性磋商文件的要求；</w:t>
      </w:r>
    </w:p>
    <w:p w:rsidR="00F3201F" w:rsidRDefault="00000000">
      <w:pPr>
        <w:spacing w:line="520" w:lineRule="exact"/>
        <w:ind w:firstLineChars="200" w:firstLine="480"/>
        <w:rPr>
          <w:rFonts w:ascii="宋体" w:eastAsia="宋体" w:hAnsi="宋体" w:cs="宋体"/>
          <w:b/>
          <w:szCs w:val="21"/>
        </w:rPr>
      </w:pPr>
      <w:r>
        <w:rPr>
          <w:rFonts w:ascii="宋体" w:eastAsia="宋体" w:hAnsi="宋体" w:cs="宋体" w:hint="eastAsia"/>
          <w:szCs w:val="21"/>
        </w:rPr>
        <w:t>（3）投标服务期是否符合竞争性磋商文件的要求；</w:t>
      </w:r>
    </w:p>
    <w:p w:rsidR="00F3201F" w:rsidRDefault="00000000">
      <w:pPr>
        <w:spacing w:line="520" w:lineRule="exact"/>
        <w:ind w:firstLineChars="200" w:firstLine="480"/>
        <w:rPr>
          <w:rFonts w:ascii="宋体" w:eastAsia="宋体" w:hAnsi="宋体" w:cs="宋体"/>
          <w:b/>
          <w:szCs w:val="21"/>
        </w:rPr>
      </w:pPr>
      <w:r>
        <w:rPr>
          <w:rFonts w:ascii="宋体" w:eastAsia="宋体" w:hAnsi="宋体" w:cs="宋体" w:hint="eastAsia"/>
          <w:szCs w:val="21"/>
        </w:rPr>
        <w:lastRenderedPageBreak/>
        <w:t>（4）质量标准是否符合竞争性磋商文件的要求；</w:t>
      </w:r>
    </w:p>
    <w:p w:rsidR="00F3201F" w:rsidRDefault="00000000">
      <w:pPr>
        <w:spacing w:beforeLines="50" w:before="163" w:line="360" w:lineRule="auto"/>
        <w:ind w:firstLineChars="200" w:firstLine="498"/>
        <w:rPr>
          <w:rFonts w:ascii="宋体" w:eastAsia="宋体" w:hAnsi="宋体" w:cs="宋体"/>
          <w:b/>
          <w:spacing w:val="4"/>
          <w:szCs w:val="21"/>
        </w:rPr>
      </w:pPr>
      <w:r>
        <w:rPr>
          <w:rFonts w:ascii="宋体" w:eastAsia="宋体" w:hAnsi="宋体" w:cs="宋体" w:hint="eastAsia"/>
          <w:b/>
          <w:spacing w:val="4"/>
          <w:szCs w:val="21"/>
        </w:rPr>
        <w:t>2、澄清有关问题：</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2.1 对于可能出现的磋商报价不一致和文字文本差异按以下方法确认更正。</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2.1.1 大写金额和小写金额不一致的，以大写金额为准；总价金额与按单价汇总金额不一致的，以单价金额计算结果为准；单价金额小数点有明显错位的，应以总价为准，并修改单价；对不同文字文本磋商响应文件的解释发生异议的，以中文文本为准。</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2.1.2 评委会将按照上述原则修正磋商响应文件中的磋商报价，修正后的价格对供应商具有约束力。如果供应商不接受修正后的价格，其投标按照无效投标处理。</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2.2 对于磋商响应文件中的非重大偏离，如果出现含义不明确、同类问题表述不一致或者有明显文字和计算错误的内容，磋商小组可以书面形式（由磋商小组专家签字）要求供应商作出必要的澄清、说明或者纠正。供应商的澄清、说明或者补正应当采用书面形式，由其授权的投标代表签字，并不得超出磋商响应文件的范围或者改变磋商响应文件的实质性内容。</w:t>
      </w:r>
    </w:p>
    <w:p w:rsidR="00F3201F" w:rsidRDefault="00000000">
      <w:pPr>
        <w:spacing w:line="520" w:lineRule="exact"/>
        <w:ind w:firstLineChars="200" w:firstLine="482"/>
        <w:rPr>
          <w:rFonts w:ascii="宋体" w:eastAsia="宋体" w:hAnsi="宋体" w:cs="宋体"/>
          <w:szCs w:val="21"/>
        </w:rPr>
      </w:pPr>
      <w:r>
        <w:rPr>
          <w:rFonts w:ascii="宋体" w:eastAsia="宋体" w:hAnsi="宋体" w:cs="宋体" w:hint="eastAsia"/>
          <w:b/>
          <w:szCs w:val="21"/>
        </w:rPr>
        <w:t>3、评标价格的确定</w:t>
      </w:r>
      <w:r>
        <w:rPr>
          <w:rFonts w:ascii="宋体" w:eastAsia="宋体" w:hAnsi="宋体" w:cs="宋体" w:hint="eastAsia"/>
          <w:szCs w:val="21"/>
        </w:rPr>
        <w:t>：</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经初审合格的投标，为有效投标。对于所有有效投标按照以下规则进行评标价格的确定。</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3.1政策性价格优惠折扣规定</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3.1.1供应商为小型和微型企业（含联合体）的评标价计算规则：</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3.1.1.1本办法所称中小企业（含中型、小型、微型企业，下同）应当同时符合以下条件：</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（1）符合中小企业划分标准；</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（2）投标由本企业提供服务。</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3.1.1.2本规定所称中小企业划分标准，是指国务院有关部门根据企业从业人员、营业收入、资产总额等指标制定的中小企业划型标准（工信部联企业〔2011〕300号）；</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lastRenderedPageBreak/>
        <w:t>3.1.1.3残疾人福利性单位视同小型、微型企业，享受预留份额、评审中价格扣除等促进中小企业发展的政府采购政策</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3.1.1.4小型、微型企业提供有中型企业制造的货物的，视同为中型企业；小型、微型、中型企业提供有大型企业制造的货物的，视同为大型企业。</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3.1.1.5评标价的计算：</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（1）供应商为非联合体投标的情况：</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小型企业，其评标价=磋商报价*（1-6%）；</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微型企业，其评标价=磋商报价*（1-6%）；</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（2）供应商为联合体投标且联合协议中约定小型、微型企业的协议合同金额占到联合体协议合同总金额30％以上的，按照以下规则进行评标价计算：</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与小型企业联合的，其评标价=磋商报价*（1-3%）；</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与微型企业联合的，其评标价=磋商报价*（1-3%）。</w:t>
      </w:r>
    </w:p>
    <w:p w:rsidR="00F3201F" w:rsidRDefault="00000000">
      <w:pPr>
        <w:spacing w:line="520" w:lineRule="exact"/>
        <w:ind w:firstLineChars="250" w:firstLine="602"/>
        <w:rPr>
          <w:rFonts w:ascii="宋体" w:eastAsia="宋体" w:hAnsi="宋体" w:cs="宋体"/>
          <w:b/>
          <w:szCs w:val="21"/>
        </w:rPr>
      </w:pPr>
      <w:r>
        <w:rPr>
          <w:rFonts w:ascii="宋体" w:eastAsia="宋体" w:hAnsi="宋体" w:cs="宋体" w:hint="eastAsia"/>
          <w:b/>
          <w:szCs w:val="21"/>
        </w:rPr>
        <w:t>3.1.2 供应商为监狱企业的评标价计算规则：</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3.1.2.1本办法所称监狱企业应当同时符合以下条件：</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（1）符合监狱划分标准；</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（2）投标由本企业提供服务。</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3.1.2.2本规定所称监狱企业划分标准，是依据财政部、司法部关于政府采购支持监狱企业发展有关问题的通知（财库〔2014〕68号）确定的企业；</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3.1.2.4评标价的计算：</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（1）供应商为非联合体投标的情况：</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监狱企业，其评标价=磋商报价*（1-6%）；</w:t>
      </w:r>
    </w:p>
    <w:p w:rsidR="00F3201F" w:rsidRDefault="00000000">
      <w:pPr>
        <w:spacing w:line="520" w:lineRule="exact"/>
        <w:ind w:firstLineChars="250" w:firstLine="600"/>
        <w:rPr>
          <w:rFonts w:ascii="宋体" w:eastAsia="宋体" w:hAnsi="宋体" w:cs="宋体"/>
          <w:szCs w:val="21"/>
        </w:rPr>
      </w:pPr>
      <w:r>
        <w:rPr>
          <w:rFonts w:ascii="宋体" w:eastAsia="宋体" w:hAnsi="宋体" w:cs="宋体" w:hint="eastAsia"/>
          <w:szCs w:val="21"/>
        </w:rPr>
        <w:t>3.1.3 环保、节能产品的评标计算规则</w:t>
      </w:r>
    </w:p>
    <w:p w:rsidR="00F3201F" w:rsidRDefault="00000000">
      <w:pPr>
        <w:spacing w:line="520" w:lineRule="exact"/>
        <w:ind w:firstLineChars="200" w:firstLine="480"/>
        <w:rPr>
          <w:rFonts w:ascii="宋体" w:eastAsia="宋体" w:hAnsi="宋体" w:cs="宋体"/>
          <w:szCs w:val="21"/>
        </w:rPr>
      </w:pPr>
      <w:r>
        <w:rPr>
          <w:rFonts w:ascii="宋体" w:eastAsia="宋体" w:hAnsi="宋体" w:cs="宋体" w:hint="eastAsia"/>
          <w:szCs w:val="21"/>
        </w:rPr>
        <w:t>参加政府采购活动的供应商若为环境标志产品，须符合财库〔2019〕9号文件中要求，提供公告媒体中国政府采购网（</w:t>
      </w:r>
      <w:r>
        <w:rPr>
          <w:rFonts w:ascii="宋体" w:eastAsia="宋体" w:hAnsi="宋体" w:cs="宋体" w:hint="eastAsia"/>
          <w:noProof/>
          <w:szCs w:val="21"/>
        </w:rPr>
        <w:drawing>
          <wp:inline distT="0" distB="0" distL="0" distR="0">
            <wp:extent cx="190500" cy="142875"/>
            <wp:effectExtent l="19050" t="0" r="0" b="0"/>
            <wp:docPr id="17"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W@GJ$ACOF(TYDYECOKVDYB"/>
                    <pic:cNvPicPr>
                      <a:picLocks noChangeAspect="1" noChangeArrowheads="1"/>
                    </pic:cNvPicPr>
                  </pic:nvPicPr>
                  <pic:blipFill>
                    <a:blip r:embed="rId9"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eastAsia="宋体" w:hAnsi="宋体" w:cs="宋体" w:hint="eastAsia"/>
          <w:szCs w:val="21"/>
        </w:rPr>
        <w:t>www.ccgp.gov.cn）截图及网页链接，经核实产品属于环境标志产品的，评审中价格扣除3%，用扣除后的价格参与评审。</w:t>
      </w:r>
      <w:r>
        <w:rPr>
          <w:rFonts w:ascii="宋体" w:eastAsia="宋体" w:hAnsi="宋体" w:cs="宋体" w:hint="eastAsia"/>
          <w:szCs w:val="21"/>
        </w:rPr>
        <w:br/>
        <w:t xml:space="preserve">    参加政府采购活动的供应商若为节能产品的，须符合财库〔2019〕9号文件中要</w:t>
      </w:r>
      <w:r>
        <w:rPr>
          <w:rFonts w:ascii="宋体" w:eastAsia="宋体" w:hAnsi="宋体" w:cs="宋体" w:hint="eastAsia"/>
          <w:szCs w:val="21"/>
        </w:rPr>
        <w:lastRenderedPageBreak/>
        <w:t>求，提供公告媒体中国政府采购网（</w:t>
      </w:r>
      <w:r>
        <w:rPr>
          <w:rFonts w:ascii="宋体" w:eastAsia="宋体" w:hAnsi="宋体" w:cs="宋体" w:hint="eastAsia"/>
          <w:noProof/>
          <w:szCs w:val="21"/>
        </w:rPr>
        <w:drawing>
          <wp:inline distT="0" distB="0" distL="0" distR="0">
            <wp:extent cx="190500" cy="142875"/>
            <wp:effectExtent l="19050" t="0" r="0" b="0"/>
            <wp:docPr id="18" name="Picture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W@GJ$ACOF(TYDYECOKVDYB"/>
                    <pic:cNvPicPr>
                      <a:picLocks noChangeAspect="1" noChangeArrowheads="1"/>
                    </pic:cNvPicPr>
                  </pic:nvPicPr>
                  <pic:blipFill>
                    <a:blip r:embed="rId9"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eastAsia="宋体" w:hAnsi="宋体" w:cs="宋体" w:hint="eastAsia"/>
          <w:szCs w:val="21"/>
        </w:rPr>
        <w:t>www.ccgp.gov.cn）截图及网页链接，经核实产品属于节能产品的，评审中价格扣除3%，用扣除后的价格参与评审。</w:t>
      </w:r>
    </w:p>
    <w:p w:rsidR="00F3201F" w:rsidRDefault="00000000">
      <w:pPr>
        <w:spacing w:line="520" w:lineRule="exact"/>
        <w:ind w:firstLineChars="200" w:firstLine="482"/>
        <w:rPr>
          <w:rFonts w:ascii="宋体" w:eastAsia="宋体" w:hAnsi="宋体" w:cs="宋体"/>
          <w:b/>
          <w:szCs w:val="21"/>
        </w:rPr>
      </w:pPr>
      <w:r>
        <w:rPr>
          <w:rFonts w:ascii="宋体" w:eastAsia="宋体" w:hAnsi="宋体" w:cs="宋体" w:hint="eastAsia"/>
          <w:b/>
          <w:szCs w:val="21"/>
        </w:rPr>
        <w:t>3.2对于不享受以上政策性优惠价格调整的，其评标价=按照以上2.1条款修正后的投标总价。</w:t>
      </w:r>
    </w:p>
    <w:p w:rsidR="00F3201F" w:rsidRDefault="00000000">
      <w:pPr>
        <w:spacing w:line="360" w:lineRule="auto"/>
        <w:ind w:firstLineChars="200" w:firstLine="498"/>
        <w:rPr>
          <w:rFonts w:ascii="宋体" w:eastAsia="宋体" w:hAnsi="宋体" w:cs="宋体"/>
          <w:b/>
          <w:spacing w:val="4"/>
          <w:szCs w:val="21"/>
        </w:rPr>
      </w:pPr>
      <w:r>
        <w:rPr>
          <w:rFonts w:ascii="宋体" w:eastAsia="宋体" w:hAnsi="宋体" w:cs="宋体" w:hint="eastAsia"/>
          <w:b/>
          <w:spacing w:val="4"/>
          <w:szCs w:val="21"/>
        </w:rPr>
        <w:t>4、磋商</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（1）第一次报价：将各参加竞争性磋商的响应单位响应文件中的报价、服务期等内容以不公开形式宣读。</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（2）磋商小组所有成员集中与单一供应商分别进行磋商，并给予所有参加磋商的供应商平等的磋商机会。</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（3）供应商进行二次报价，磋商小组根据二次报价、磋商澄清、承诺及响应文件进行最后的评审工作。</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（4）磋商小组有权与磋商响应单位进行多轮磋商。</w:t>
      </w:r>
    </w:p>
    <w:p w:rsidR="00F3201F" w:rsidRDefault="00000000">
      <w:pPr>
        <w:spacing w:beforeLines="50" w:before="163" w:line="360" w:lineRule="auto"/>
        <w:ind w:firstLineChars="200" w:firstLine="498"/>
        <w:rPr>
          <w:rFonts w:ascii="宋体" w:eastAsia="宋体" w:hAnsi="宋体" w:cs="宋体"/>
          <w:b/>
          <w:spacing w:val="4"/>
          <w:szCs w:val="21"/>
        </w:rPr>
      </w:pPr>
      <w:r>
        <w:rPr>
          <w:rFonts w:ascii="宋体" w:eastAsia="宋体" w:hAnsi="宋体" w:cs="宋体" w:hint="eastAsia"/>
          <w:b/>
          <w:spacing w:val="4"/>
          <w:szCs w:val="21"/>
        </w:rPr>
        <w:t>5、比较与评价：</w:t>
      </w:r>
    </w:p>
    <w:p w:rsidR="00F3201F" w:rsidRDefault="00000000">
      <w:pPr>
        <w:pStyle w:val="13"/>
        <w:ind w:firstLine="485"/>
        <w:rPr>
          <w:rFonts w:ascii="宋体" w:eastAsia="宋体" w:cs="宋体"/>
          <w:sz w:val="24"/>
          <w:szCs w:val="21"/>
        </w:rPr>
      </w:pPr>
      <w:r>
        <w:rPr>
          <w:rFonts w:ascii="宋体" w:eastAsia="宋体" w:cs="宋体" w:hint="eastAsia"/>
          <w:sz w:val="24"/>
          <w:szCs w:val="21"/>
        </w:rPr>
        <w:t xml:space="preserve">对所有有效磋商进行了磋商报价确认之后，由磋商小组各成员按照下列《评标因素及权重分解表》规定的内容独立进行综合比较、评价打分。 </w:t>
      </w:r>
    </w:p>
    <w:p w:rsidR="00F3201F" w:rsidRDefault="00000000">
      <w:pPr>
        <w:spacing w:beforeLines="50" w:before="163" w:line="360" w:lineRule="auto"/>
        <w:ind w:firstLineChars="200" w:firstLine="498"/>
        <w:rPr>
          <w:rFonts w:ascii="宋体" w:eastAsia="宋体" w:hAnsi="宋体" w:cs="宋体"/>
          <w:b/>
          <w:spacing w:val="4"/>
          <w:szCs w:val="21"/>
        </w:rPr>
      </w:pPr>
      <w:r>
        <w:rPr>
          <w:rFonts w:ascii="宋体" w:eastAsia="宋体" w:hAnsi="宋体" w:cs="宋体" w:hint="eastAsia"/>
          <w:b/>
          <w:spacing w:val="4"/>
          <w:szCs w:val="21"/>
        </w:rPr>
        <w:t>6、推荐成交候选供应商名单：</w:t>
      </w:r>
    </w:p>
    <w:p w:rsidR="00F3201F" w:rsidRDefault="00000000">
      <w:pPr>
        <w:spacing w:beforeLines="50" w:before="163" w:line="360" w:lineRule="auto"/>
        <w:ind w:firstLineChars="200" w:firstLine="480"/>
        <w:rPr>
          <w:rFonts w:ascii="宋体" w:eastAsia="宋体" w:hAnsi="宋体" w:cs="宋体"/>
          <w:szCs w:val="21"/>
        </w:rPr>
      </w:pPr>
      <w:r>
        <w:rPr>
          <w:rFonts w:ascii="宋体" w:eastAsia="宋体" w:hAnsi="宋体" w:cs="宋体" w:hint="eastAsia"/>
          <w:szCs w:val="21"/>
        </w:rPr>
        <w:t xml:space="preserve">汇总全体评委对每个供应商的赋分，计算出每个供应商的综合得分，按从高到低依次排序，推荐前3名为成交候选人。 </w:t>
      </w:r>
    </w:p>
    <w:p w:rsidR="00F3201F" w:rsidRDefault="00F3201F">
      <w:pPr>
        <w:spacing w:line="520" w:lineRule="exact"/>
        <w:ind w:firstLineChars="200" w:firstLine="482"/>
        <w:rPr>
          <w:rFonts w:ascii="宋体" w:eastAsia="宋体" w:hAnsi="宋体" w:cs="宋体"/>
          <w:b/>
          <w:szCs w:val="21"/>
        </w:rPr>
      </w:pPr>
    </w:p>
    <w:p w:rsidR="00F3201F" w:rsidRDefault="00F3201F">
      <w:pPr>
        <w:spacing w:beforeLines="50" w:before="163" w:line="360" w:lineRule="auto"/>
        <w:ind w:firstLineChars="200" w:firstLine="498"/>
        <w:rPr>
          <w:rFonts w:ascii="宋体" w:eastAsia="宋体" w:hAnsi="宋体" w:cs="宋体"/>
          <w:b/>
          <w:spacing w:val="4"/>
          <w:szCs w:val="21"/>
        </w:rPr>
      </w:pPr>
    </w:p>
    <w:p w:rsidR="00F3201F" w:rsidRDefault="00F3201F">
      <w:pPr>
        <w:spacing w:beforeLines="50" w:before="163" w:line="360" w:lineRule="auto"/>
        <w:ind w:firstLineChars="200" w:firstLine="498"/>
        <w:rPr>
          <w:rFonts w:ascii="宋体" w:eastAsia="宋体" w:hAnsi="宋体" w:cs="宋体"/>
          <w:b/>
          <w:spacing w:val="4"/>
          <w:szCs w:val="21"/>
        </w:rPr>
      </w:pPr>
    </w:p>
    <w:p w:rsidR="00F3201F" w:rsidRDefault="00000000">
      <w:pPr>
        <w:spacing w:line="360" w:lineRule="auto"/>
        <w:jc w:val="center"/>
        <w:rPr>
          <w:rFonts w:ascii="宋体" w:eastAsia="宋体" w:hAnsi="宋体" w:cs="宋体"/>
        </w:rPr>
      </w:pPr>
      <w:r>
        <w:rPr>
          <w:rFonts w:ascii="宋体" w:eastAsia="宋体" w:hAnsi="宋体" w:cs="宋体" w:hint="eastAsia"/>
        </w:rPr>
        <w:br w:type="page"/>
      </w:r>
    </w:p>
    <w:p w:rsidR="00F3201F" w:rsidRDefault="00000000">
      <w:pPr>
        <w:spacing w:line="360" w:lineRule="auto"/>
        <w:jc w:val="center"/>
      </w:pPr>
      <w:r>
        <w:rPr>
          <w:rFonts w:ascii="宋体" w:eastAsia="宋体" w:hAnsi="宋体" w:cs="宋体" w:hint="eastAsia"/>
          <w:b/>
          <w:color w:val="000000" w:themeColor="text1"/>
          <w:sz w:val="36"/>
          <w:szCs w:val="36"/>
        </w:rPr>
        <w:lastRenderedPageBreak/>
        <w:t>评标因素及权重分值表</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33"/>
        <w:gridCol w:w="749"/>
        <w:gridCol w:w="576"/>
        <w:gridCol w:w="5530"/>
        <w:gridCol w:w="667"/>
        <w:gridCol w:w="732"/>
      </w:tblGrid>
      <w:tr w:rsidR="00F3201F">
        <w:trPr>
          <w:trHeight w:val="516"/>
          <w:tblHeader/>
        </w:trPr>
        <w:tc>
          <w:tcPr>
            <w:tcW w:w="1266" w:type="dxa"/>
            <w:gridSpan w:val="2"/>
            <w:vAlign w:val="center"/>
          </w:tcPr>
          <w:p w:rsidR="00F3201F" w:rsidRDefault="00000000">
            <w:pPr>
              <w:spacing w:line="276" w:lineRule="auto"/>
              <w:ind w:firstLineChars="200" w:firstLine="360"/>
              <w:rPr>
                <w:rFonts w:ascii="宋体" w:eastAsia="宋体" w:hAnsi="宋体" w:cs="宋体"/>
                <w:sz w:val="18"/>
                <w:szCs w:val="18"/>
              </w:rPr>
            </w:pPr>
            <w:r>
              <w:rPr>
                <w:rFonts w:ascii="宋体" w:eastAsia="宋体" w:hAnsi="宋体" w:cs="宋体" w:hint="eastAsia"/>
                <w:sz w:val="18"/>
                <w:szCs w:val="18"/>
              </w:rPr>
              <w:t>类别</w:t>
            </w:r>
          </w:p>
        </w:tc>
        <w:tc>
          <w:tcPr>
            <w:tcW w:w="749"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总分</w:t>
            </w:r>
          </w:p>
        </w:tc>
        <w:tc>
          <w:tcPr>
            <w:tcW w:w="6106" w:type="dxa"/>
            <w:gridSpan w:val="2"/>
            <w:vAlign w:val="center"/>
          </w:tcPr>
          <w:p w:rsidR="00F3201F" w:rsidRDefault="00000000">
            <w:pPr>
              <w:spacing w:line="276" w:lineRule="auto"/>
              <w:ind w:firstLineChars="200" w:firstLine="360"/>
              <w:rPr>
                <w:rFonts w:ascii="宋体" w:eastAsia="宋体" w:hAnsi="宋体" w:cs="宋体"/>
                <w:sz w:val="18"/>
                <w:szCs w:val="18"/>
              </w:rPr>
            </w:pPr>
            <w:r>
              <w:rPr>
                <w:rFonts w:ascii="宋体" w:eastAsia="宋体" w:hAnsi="宋体" w:cs="宋体" w:hint="eastAsia"/>
                <w:sz w:val="18"/>
                <w:szCs w:val="18"/>
              </w:rPr>
              <w:t>评标因素</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最高</w:t>
            </w:r>
          </w:p>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得分</w:t>
            </w:r>
          </w:p>
        </w:tc>
        <w:tc>
          <w:tcPr>
            <w:tcW w:w="732" w:type="dxa"/>
            <w:vAlign w:val="center"/>
          </w:tcPr>
          <w:p w:rsidR="00F3201F" w:rsidRDefault="00000000">
            <w:pPr>
              <w:spacing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F3201F">
        <w:trPr>
          <w:trHeight w:val="517"/>
        </w:trPr>
        <w:tc>
          <w:tcPr>
            <w:tcW w:w="633"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报价评审</w:t>
            </w:r>
          </w:p>
        </w:tc>
        <w:tc>
          <w:tcPr>
            <w:tcW w:w="633"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投标价格</w:t>
            </w:r>
          </w:p>
        </w:tc>
        <w:tc>
          <w:tcPr>
            <w:tcW w:w="749"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6106" w:type="dxa"/>
            <w:gridSpan w:val="2"/>
            <w:vAlign w:val="center"/>
          </w:tcPr>
          <w:p w:rsidR="00ED666A"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价格分采用低价优先法计算，即满足招标文件要求且投标报价最低的投标报价为评标基准价，其价格分为满分。其他供应商的价格分统一按照下列公式计算：</w:t>
            </w:r>
          </w:p>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投标报价得分=（评标基准价/有效报价）×价格权值（15%）×100。</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732" w:type="dxa"/>
            <w:vMerge w:val="restart"/>
            <w:vAlign w:val="center"/>
          </w:tcPr>
          <w:p w:rsidR="00F3201F" w:rsidRDefault="00000000">
            <w:pPr>
              <w:spacing w:line="276" w:lineRule="auto"/>
              <w:jc w:val="center"/>
              <w:rPr>
                <w:rFonts w:ascii="宋体" w:eastAsia="宋体" w:hAnsi="宋体" w:cs="宋体"/>
                <w:sz w:val="18"/>
                <w:szCs w:val="18"/>
              </w:rPr>
            </w:pPr>
            <w:r>
              <w:rPr>
                <w:rFonts w:ascii="宋体" w:eastAsia="宋体" w:hAnsi="宋体" w:cs="宋体" w:hint="eastAsia"/>
                <w:sz w:val="18"/>
                <w:szCs w:val="18"/>
              </w:rPr>
              <w:t>根据</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投标</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文件</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的响</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应程  度按</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差别</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计分</w:t>
            </w:r>
          </w:p>
          <w:p w:rsidR="00F3201F" w:rsidRDefault="00000000">
            <w:pPr>
              <w:spacing w:line="276" w:lineRule="auto"/>
              <w:jc w:val="both"/>
              <w:rPr>
                <w:rFonts w:ascii="宋体" w:eastAsia="宋体" w:hAnsi="宋体" w:cs="宋体"/>
                <w:sz w:val="18"/>
                <w:szCs w:val="18"/>
              </w:rPr>
            </w:pPr>
            <w:r>
              <w:rPr>
                <w:rFonts w:ascii="宋体" w:eastAsia="宋体" w:hAnsi="宋体" w:cs="宋体" w:hint="eastAsia"/>
                <w:sz w:val="18"/>
                <w:szCs w:val="18"/>
              </w:rPr>
              <w:t>。</w:t>
            </w:r>
          </w:p>
        </w:tc>
      </w:tr>
      <w:tr w:rsidR="00F3201F">
        <w:trPr>
          <w:trHeight w:val="816"/>
        </w:trPr>
        <w:tc>
          <w:tcPr>
            <w:tcW w:w="633" w:type="dxa"/>
            <w:vMerge w:val="restart"/>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技术评审</w:t>
            </w:r>
          </w:p>
        </w:tc>
        <w:tc>
          <w:tcPr>
            <w:tcW w:w="633" w:type="dxa"/>
            <w:vMerge w:val="restart"/>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服务方案</w:t>
            </w:r>
          </w:p>
        </w:tc>
        <w:tc>
          <w:tcPr>
            <w:tcW w:w="749" w:type="dxa"/>
            <w:vMerge w:val="restart"/>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60分</w:t>
            </w: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①</w:t>
            </w:r>
          </w:p>
        </w:tc>
        <w:tc>
          <w:tcPr>
            <w:tcW w:w="5530" w:type="dxa"/>
            <w:vAlign w:val="center"/>
          </w:tcPr>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第三方驻点协调服务机制建立、大气环境可视化精准溯源激光雷达扫描系统、大气污染可视化VOC</w:t>
            </w:r>
            <w:r>
              <w:rPr>
                <w:rFonts w:ascii="宋体" w:eastAsia="宋体" w:hAnsi="宋体" w:cs="宋体" w:hint="eastAsia"/>
                <w:sz w:val="18"/>
                <w:szCs w:val="18"/>
                <w:vertAlign w:val="subscript"/>
              </w:rPr>
              <w:t>S</w:t>
            </w:r>
            <w:r>
              <w:rPr>
                <w:rFonts w:ascii="宋体" w:eastAsia="宋体" w:hAnsi="宋体" w:cs="宋体" w:hint="eastAsia"/>
                <w:sz w:val="18"/>
                <w:szCs w:val="18"/>
              </w:rPr>
              <w:t>走行监测系统服务方案详细、清晰，科学、能够结合项目实际情况得7-10分；方案描述较详细、清晰，科学、合理得4-7分；方案描述较含糊，整体方案不完整得1-4分。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90"/>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②</w:t>
            </w:r>
          </w:p>
        </w:tc>
        <w:tc>
          <w:tcPr>
            <w:tcW w:w="5530" w:type="dxa"/>
            <w:vAlign w:val="center"/>
          </w:tcPr>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根据本项目驻点协调咨询服务方案任务及目标制定具体实施计划，提出具有针对性、可操作性的措施。措施方案思路清晰、具体、可行、可操作性强得7-10分；措施方案能满足要求，可行性较强得4-7分，措施方案简单，可行性较差得0-4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459"/>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③</w:t>
            </w:r>
          </w:p>
        </w:tc>
        <w:tc>
          <w:tcPr>
            <w:tcW w:w="5530" w:type="dxa"/>
            <w:vAlign w:val="center"/>
          </w:tcPr>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所投可视化激光雷达仪器设备、VOC</w:t>
            </w:r>
            <w:r>
              <w:rPr>
                <w:rFonts w:ascii="宋体" w:eastAsia="宋体" w:hAnsi="宋体" w:cs="宋体" w:hint="eastAsia"/>
                <w:sz w:val="18"/>
                <w:szCs w:val="18"/>
                <w:vertAlign w:val="subscript"/>
              </w:rPr>
              <w:t>S</w:t>
            </w:r>
            <w:r>
              <w:rPr>
                <w:rFonts w:ascii="宋体" w:eastAsia="宋体" w:hAnsi="宋体" w:cs="宋体" w:hint="eastAsia"/>
                <w:sz w:val="18"/>
                <w:szCs w:val="18"/>
              </w:rPr>
              <w:t>监测设备选型合理、技术参数清楚准确、配置齐全兼容、货源正规，满足本项目采购需求，此项共25分：（原件备查）</w:t>
            </w:r>
          </w:p>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1.提供但不限于校准证书、检测报告、产品授权书、承诺函等证明材料，优计（3-5]分，一般计[0-2]分，此项共5分；</w:t>
            </w:r>
          </w:p>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2.为确保项目质量，投标产品设备参数指标无负偏离的，计15分，其中“</w:t>
            </w:r>
            <w:r>
              <w:rPr>
                <w:rFonts w:eastAsia="仿宋_GB2312"/>
                <w:sz w:val="18"/>
                <w:szCs w:val="18"/>
              </w:rPr>
              <w:t>▲</w:t>
            </w:r>
            <w:r>
              <w:rPr>
                <w:rFonts w:ascii="宋体" w:eastAsia="宋体" w:hAnsi="宋体" w:cs="宋体" w:hint="eastAsia"/>
                <w:sz w:val="18"/>
                <w:szCs w:val="18"/>
              </w:rPr>
              <w:t>”项中每负偏离一个参数值或指标的扣2分，“</w:t>
            </w:r>
            <w:r>
              <w:rPr>
                <w:rFonts w:eastAsia="仿宋_GB2312"/>
                <w:sz w:val="18"/>
                <w:szCs w:val="18"/>
              </w:rPr>
              <w:t>▲</w:t>
            </w:r>
            <w:r>
              <w:rPr>
                <w:rFonts w:ascii="宋体" w:eastAsia="宋体" w:hAnsi="宋体" w:cs="宋体" w:hint="eastAsia"/>
                <w:sz w:val="18"/>
                <w:szCs w:val="18"/>
              </w:rPr>
              <w:t>”项中每正偏离一个参数值或指标的加2分；其它项中每负偏离一个参数值或指标的扣1分，扣完为止，不计负分，此项共20分。（备注：“</w:t>
            </w:r>
            <w:r>
              <w:rPr>
                <w:rFonts w:eastAsia="仿宋_GB2312"/>
                <w:sz w:val="18"/>
                <w:szCs w:val="18"/>
              </w:rPr>
              <w:t>▲</w:t>
            </w:r>
            <w:r>
              <w:rPr>
                <w:rFonts w:ascii="宋体" w:eastAsia="宋体" w:hAnsi="宋体" w:cs="宋体" w:hint="eastAsia"/>
                <w:sz w:val="18"/>
                <w:szCs w:val="18"/>
              </w:rPr>
              <w:t>”项需提供</w:t>
            </w:r>
            <w:r>
              <w:rPr>
                <w:rFonts w:ascii="宋体" w:eastAsia="宋体" w:hAnsi="宋体" w:hint="eastAsia"/>
                <w:sz w:val="18"/>
                <w:szCs w:val="18"/>
              </w:rPr>
              <w:t>相关</w:t>
            </w:r>
            <w:r>
              <w:rPr>
                <w:rFonts w:ascii="宋体" w:hAnsi="宋体" w:hint="eastAsia"/>
                <w:sz w:val="18"/>
                <w:szCs w:val="18"/>
              </w:rPr>
              <w:t>证明材料。提供虚假信息，经核实此项不得分</w:t>
            </w:r>
            <w:r>
              <w:rPr>
                <w:rFonts w:ascii="宋体" w:eastAsia="宋体" w:hAnsi="宋体" w:cs="宋体" w:hint="eastAsia"/>
                <w:sz w:val="18"/>
                <w:szCs w:val="18"/>
              </w:rPr>
              <w:t>）</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25分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1561"/>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④</w:t>
            </w:r>
          </w:p>
        </w:tc>
        <w:tc>
          <w:tcPr>
            <w:tcW w:w="5530" w:type="dxa"/>
            <w:vAlign w:val="center"/>
          </w:tcPr>
          <w:p w:rsidR="00F3201F" w:rsidRDefault="00000000" w:rsidP="00ED666A">
            <w:pPr>
              <w:spacing w:line="276" w:lineRule="auto"/>
              <w:rPr>
                <w:rFonts w:ascii="宋体" w:eastAsia="宋体" w:hAnsi="宋体" w:cs="宋体"/>
                <w:sz w:val="18"/>
                <w:szCs w:val="18"/>
              </w:rPr>
            </w:pPr>
            <w:r>
              <w:rPr>
                <w:rFonts w:ascii="宋体" w:eastAsia="宋体" w:hAnsi="宋体" w:cs="宋体" w:hint="eastAsia"/>
                <w:sz w:val="18"/>
                <w:szCs w:val="18"/>
              </w:rPr>
              <w:t>问题处理和信息反馈：发现问题及时、信息反馈迅速、处理问题针对性强，符合本项目实际情况得4-5分；发现问题、信息反馈、处理问题针对性较强得2-3分；发现问题、信息反馈、处理问题针对性较差得0-1分。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5分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459"/>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⑤</w:t>
            </w:r>
          </w:p>
        </w:tc>
        <w:tc>
          <w:tcPr>
            <w:tcW w:w="5530" w:type="dxa"/>
            <w:vAlign w:val="center"/>
          </w:tcPr>
          <w:p w:rsidR="00F3201F" w:rsidRDefault="00000000" w:rsidP="00C555E4">
            <w:pPr>
              <w:spacing w:line="276" w:lineRule="auto"/>
              <w:rPr>
                <w:rFonts w:ascii="宋体" w:eastAsia="宋体" w:hAnsi="宋体" w:cs="宋体"/>
                <w:sz w:val="18"/>
                <w:szCs w:val="18"/>
              </w:rPr>
            </w:pPr>
            <w:r>
              <w:rPr>
                <w:rFonts w:ascii="宋体" w:eastAsia="宋体" w:hAnsi="宋体" w:cs="宋体" w:hint="eastAsia"/>
                <w:sz w:val="18"/>
                <w:szCs w:val="18"/>
              </w:rPr>
              <w:t>对突发事件的处理预案措施、快速响应能力进行赋分：应急预案详细可行性强，责任明确，响应能力快得7-10分；方案基本全面可行得4-7分；方案欠缺、不利于实施得0-4分；</w:t>
            </w:r>
          </w:p>
        </w:tc>
        <w:tc>
          <w:tcPr>
            <w:tcW w:w="667" w:type="dxa"/>
            <w:vAlign w:val="center"/>
          </w:tcPr>
          <w:p w:rsidR="00F3201F" w:rsidRPr="00C555E4" w:rsidRDefault="00000000" w:rsidP="00C555E4">
            <w:pPr>
              <w:spacing w:line="276" w:lineRule="auto"/>
              <w:rPr>
                <w:rFonts w:ascii="宋体" w:eastAsia="宋体" w:hAnsi="宋体" w:cs="宋体"/>
                <w:sz w:val="18"/>
                <w:szCs w:val="18"/>
              </w:rPr>
            </w:pPr>
            <w:r w:rsidRPr="00C555E4">
              <w:rPr>
                <w:rFonts w:ascii="宋体" w:eastAsia="宋体" w:hAnsi="宋体" w:cs="宋体" w:hint="eastAsia"/>
                <w:sz w:val="18"/>
                <w:szCs w:val="18"/>
              </w:rPr>
              <w:t>10分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459"/>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restart"/>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商务部分履约</w:t>
            </w:r>
          </w:p>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能力</w:t>
            </w:r>
          </w:p>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及服</w:t>
            </w:r>
          </w:p>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务承</w:t>
            </w:r>
          </w:p>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诺</w:t>
            </w:r>
          </w:p>
        </w:tc>
        <w:tc>
          <w:tcPr>
            <w:tcW w:w="749"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6106" w:type="dxa"/>
            <w:gridSpan w:val="2"/>
            <w:vAlign w:val="center"/>
          </w:tcPr>
          <w:p w:rsidR="00F3201F" w:rsidRDefault="00000000">
            <w:pPr>
              <w:pStyle w:val="affd"/>
              <w:adjustRightInd w:val="0"/>
              <w:snapToGrid w:val="0"/>
              <w:spacing w:line="240" w:lineRule="auto"/>
              <w:ind w:firstLineChars="0" w:firstLine="0"/>
              <w:rPr>
                <w:rFonts w:ascii="宋体" w:eastAsia="宋体" w:hAnsi="宋体"/>
                <w:sz w:val="18"/>
                <w:szCs w:val="18"/>
              </w:rPr>
            </w:pPr>
            <w:r>
              <w:rPr>
                <w:rFonts w:ascii="宋体" w:eastAsia="宋体" w:hAnsi="宋体" w:hint="eastAsia"/>
                <w:sz w:val="18"/>
                <w:szCs w:val="18"/>
              </w:rPr>
              <w:t>组织机构设置合理，管理人员及技术人员配备数量充足，相关项目实施经验丰富得0-4分；</w:t>
            </w:r>
          </w:p>
          <w:p w:rsidR="00F3201F" w:rsidRDefault="00000000">
            <w:pPr>
              <w:pStyle w:val="affd"/>
              <w:adjustRightInd w:val="0"/>
              <w:snapToGrid w:val="0"/>
              <w:spacing w:line="240" w:lineRule="auto"/>
              <w:ind w:firstLineChars="0" w:firstLine="0"/>
              <w:rPr>
                <w:rFonts w:ascii="宋体" w:eastAsia="宋体" w:hAnsi="宋体"/>
                <w:sz w:val="18"/>
                <w:szCs w:val="18"/>
              </w:rPr>
            </w:pPr>
            <w:r>
              <w:rPr>
                <w:rFonts w:ascii="宋体" w:eastAsia="宋体" w:hAnsi="宋体" w:hint="eastAsia"/>
                <w:sz w:val="18"/>
                <w:szCs w:val="18"/>
              </w:rPr>
              <w:t>人员职责明确0-3分；</w:t>
            </w:r>
          </w:p>
          <w:p w:rsidR="00F3201F" w:rsidRDefault="00000000">
            <w:pPr>
              <w:spacing w:line="276" w:lineRule="auto"/>
              <w:rPr>
                <w:rFonts w:ascii="宋体" w:eastAsia="宋体" w:hAnsi="宋体" w:cs="宋体"/>
                <w:sz w:val="18"/>
                <w:szCs w:val="18"/>
              </w:rPr>
            </w:pPr>
            <w:r>
              <w:rPr>
                <w:rFonts w:ascii="宋体" w:eastAsia="宋体" w:hAnsi="宋体" w:cs="宋体" w:hint="eastAsia"/>
                <w:kern w:val="2"/>
                <w:sz w:val="18"/>
                <w:szCs w:val="18"/>
              </w:rPr>
              <w:lastRenderedPageBreak/>
              <w:t>分工清晰合理0-3分。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lastRenderedPageBreak/>
              <w:t>10分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517"/>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restart"/>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20分</w:t>
            </w: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①</w:t>
            </w:r>
          </w:p>
        </w:tc>
        <w:tc>
          <w:tcPr>
            <w:tcW w:w="5530" w:type="dxa"/>
            <w:vAlign w:val="center"/>
          </w:tcPr>
          <w:p w:rsidR="00F3201F" w:rsidRDefault="00000000">
            <w:pPr>
              <w:pStyle w:val="affd"/>
              <w:adjustRightInd w:val="0"/>
              <w:snapToGrid w:val="0"/>
              <w:spacing w:line="240" w:lineRule="auto"/>
              <w:ind w:firstLineChars="0" w:firstLine="0"/>
              <w:rPr>
                <w:rFonts w:ascii="宋体" w:eastAsia="宋体" w:hAnsi="宋体"/>
                <w:sz w:val="18"/>
                <w:szCs w:val="18"/>
              </w:rPr>
            </w:pPr>
            <w:r>
              <w:rPr>
                <w:rFonts w:ascii="宋体" w:eastAsia="宋体" w:hAnsi="宋体" w:hint="eastAsia"/>
                <w:sz w:val="18"/>
                <w:szCs w:val="18"/>
              </w:rPr>
              <w:t>严格的管理制度，得0-4分；</w:t>
            </w:r>
          </w:p>
          <w:p w:rsidR="00F3201F" w:rsidRDefault="00000000">
            <w:pPr>
              <w:pStyle w:val="affd"/>
              <w:adjustRightInd w:val="0"/>
              <w:snapToGrid w:val="0"/>
              <w:spacing w:line="240" w:lineRule="auto"/>
              <w:ind w:firstLineChars="0" w:firstLine="0"/>
              <w:rPr>
                <w:rFonts w:ascii="宋体" w:eastAsia="宋体" w:hAnsi="宋体"/>
                <w:sz w:val="18"/>
                <w:szCs w:val="18"/>
              </w:rPr>
            </w:pPr>
            <w:r>
              <w:rPr>
                <w:rFonts w:ascii="宋体" w:eastAsia="宋体" w:hAnsi="宋体" w:hint="eastAsia"/>
                <w:sz w:val="18"/>
                <w:szCs w:val="18"/>
              </w:rPr>
              <w:t>建立健全的工作程序制度，得0-4分；</w:t>
            </w:r>
          </w:p>
          <w:p w:rsidR="00F3201F" w:rsidRDefault="00000000">
            <w:pPr>
              <w:spacing w:line="276" w:lineRule="auto"/>
              <w:rPr>
                <w:rFonts w:ascii="宋体" w:eastAsia="宋体" w:hAnsi="宋体" w:cs="宋体"/>
                <w:kern w:val="2"/>
                <w:sz w:val="18"/>
                <w:szCs w:val="18"/>
              </w:rPr>
            </w:pPr>
            <w:r>
              <w:rPr>
                <w:rFonts w:ascii="宋体" w:eastAsia="宋体" w:hAnsi="宋体" w:cs="宋体" w:hint="eastAsia"/>
                <w:kern w:val="2"/>
                <w:sz w:val="18"/>
                <w:szCs w:val="18"/>
              </w:rPr>
              <w:t>驻点服务管理体系，得0-2分。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10分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517"/>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②</w:t>
            </w:r>
          </w:p>
        </w:tc>
        <w:tc>
          <w:tcPr>
            <w:tcW w:w="5530" w:type="dxa"/>
            <w:vAlign w:val="center"/>
          </w:tcPr>
          <w:p w:rsidR="00F3201F" w:rsidRDefault="00000000" w:rsidP="00C555E4">
            <w:pPr>
              <w:spacing w:line="276" w:lineRule="auto"/>
              <w:rPr>
                <w:rFonts w:ascii="宋体" w:eastAsia="宋体" w:hAnsi="宋体" w:cs="宋体"/>
                <w:kern w:val="2"/>
                <w:sz w:val="18"/>
                <w:szCs w:val="18"/>
              </w:rPr>
            </w:pPr>
            <w:r>
              <w:rPr>
                <w:rFonts w:ascii="宋体" w:eastAsia="宋体" w:hAnsi="宋体" w:cs="宋体" w:hint="eastAsia"/>
                <w:kern w:val="2"/>
                <w:sz w:val="18"/>
                <w:szCs w:val="18"/>
              </w:rPr>
              <w:t>后期服务配合计划完备、可行性及针对性强得4-5分；后期服务配合计划具有一定的可行性及针对性得2-3分；后期服务配合计划内容无实质性内容，可行性及针对性较差得0-1分；</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5分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390"/>
        </w:trPr>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633"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749" w:type="dxa"/>
            <w:vMerge/>
            <w:vAlign w:val="center"/>
          </w:tcPr>
          <w:p w:rsidR="00F3201F" w:rsidRDefault="00F3201F">
            <w:pPr>
              <w:spacing w:line="276" w:lineRule="auto"/>
              <w:ind w:firstLineChars="200" w:firstLine="360"/>
              <w:rPr>
                <w:rFonts w:ascii="宋体" w:eastAsia="宋体" w:hAnsi="宋体" w:cs="宋体"/>
                <w:sz w:val="18"/>
                <w:szCs w:val="18"/>
              </w:rPr>
            </w:pPr>
          </w:p>
        </w:tc>
        <w:tc>
          <w:tcPr>
            <w:tcW w:w="576"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③</w:t>
            </w:r>
          </w:p>
        </w:tc>
        <w:tc>
          <w:tcPr>
            <w:tcW w:w="5530" w:type="dxa"/>
            <w:vAlign w:val="center"/>
          </w:tcPr>
          <w:p w:rsidR="00F3201F" w:rsidRDefault="00000000" w:rsidP="00C555E4">
            <w:pPr>
              <w:spacing w:line="276" w:lineRule="auto"/>
              <w:rPr>
                <w:rFonts w:ascii="宋体" w:eastAsia="宋体" w:hAnsi="宋体" w:cs="宋体"/>
                <w:kern w:val="2"/>
                <w:sz w:val="18"/>
                <w:szCs w:val="18"/>
              </w:rPr>
            </w:pPr>
            <w:r>
              <w:rPr>
                <w:rFonts w:ascii="宋体" w:eastAsia="宋体" w:hAnsi="宋体" w:cs="宋体" w:hint="eastAsia"/>
                <w:kern w:val="2"/>
                <w:sz w:val="18"/>
                <w:szCs w:val="18"/>
              </w:rPr>
              <w:t>投标人提供自2019年1月1日至今的类似项目业绩，每提供一份得1分，满分5分。（需提供合同或中标通知书复印件加盖公章，时间以合同签订时间或中标通知书发出时间为准。原件备查）。</w:t>
            </w:r>
          </w:p>
        </w:tc>
        <w:tc>
          <w:tcPr>
            <w:tcW w:w="667" w:type="dxa"/>
            <w:vAlign w:val="center"/>
          </w:tcPr>
          <w:p w:rsidR="00F3201F" w:rsidRDefault="00000000">
            <w:pPr>
              <w:spacing w:line="276" w:lineRule="auto"/>
              <w:rPr>
                <w:rFonts w:ascii="宋体" w:eastAsia="宋体" w:hAnsi="宋体" w:cs="宋体"/>
                <w:sz w:val="18"/>
                <w:szCs w:val="18"/>
              </w:rPr>
            </w:pPr>
            <w:r>
              <w:rPr>
                <w:rFonts w:ascii="宋体" w:eastAsia="宋体" w:hAnsi="宋体" w:cs="宋体" w:hint="eastAsia"/>
                <w:sz w:val="18"/>
                <w:szCs w:val="18"/>
              </w:rPr>
              <w:t>5分</w:t>
            </w:r>
          </w:p>
        </w:tc>
        <w:tc>
          <w:tcPr>
            <w:tcW w:w="732" w:type="dxa"/>
            <w:vMerge/>
            <w:vAlign w:val="center"/>
          </w:tcPr>
          <w:p w:rsidR="00F3201F" w:rsidRDefault="00F3201F">
            <w:pPr>
              <w:spacing w:line="276" w:lineRule="auto"/>
              <w:ind w:firstLineChars="200" w:firstLine="360"/>
              <w:rPr>
                <w:rFonts w:ascii="宋体" w:eastAsia="宋体" w:hAnsi="宋体" w:cs="宋体"/>
                <w:sz w:val="18"/>
                <w:szCs w:val="18"/>
              </w:rPr>
            </w:pPr>
          </w:p>
        </w:tc>
      </w:tr>
      <w:tr w:rsidR="00F3201F">
        <w:trPr>
          <w:trHeight w:val="390"/>
        </w:trPr>
        <w:tc>
          <w:tcPr>
            <w:tcW w:w="9520" w:type="dxa"/>
            <w:gridSpan w:val="7"/>
            <w:vAlign w:val="center"/>
          </w:tcPr>
          <w:p w:rsidR="00F3201F" w:rsidRDefault="00000000">
            <w:pPr>
              <w:spacing w:line="276" w:lineRule="auto"/>
              <w:ind w:firstLineChars="200" w:firstLine="361"/>
              <w:rPr>
                <w:rFonts w:ascii="宋体" w:hAnsi="宋体"/>
                <w:sz w:val="18"/>
                <w:szCs w:val="18"/>
              </w:rPr>
            </w:pPr>
            <w:r>
              <w:rPr>
                <w:rFonts w:ascii="宋体" w:hAnsi="宋体" w:hint="eastAsia"/>
                <w:b/>
                <w:sz w:val="18"/>
                <w:szCs w:val="18"/>
              </w:rPr>
              <w:t>注：</w:t>
            </w:r>
            <w:r>
              <w:rPr>
                <w:rFonts w:ascii="宋体" w:hAnsi="宋体" w:hint="eastAsia"/>
                <w:sz w:val="18"/>
                <w:szCs w:val="18"/>
              </w:rPr>
              <w:t>1、以上“证明材料、报告、业绩”等均以复印件加盖单位公章装订于投标文件正副本中，无复印件、或因复印件模糊辨识不清引起的无效不计分等，责任由投标人自行承担；</w:t>
            </w:r>
          </w:p>
          <w:p w:rsidR="00F3201F" w:rsidRDefault="00000000">
            <w:pPr>
              <w:spacing w:line="276" w:lineRule="auto"/>
              <w:ind w:firstLineChars="200" w:firstLine="360"/>
              <w:rPr>
                <w:rFonts w:ascii="宋体" w:eastAsia="宋体" w:hAnsi="宋体" w:cs="宋体"/>
                <w:sz w:val="18"/>
                <w:szCs w:val="18"/>
              </w:rPr>
            </w:pPr>
            <w:r>
              <w:rPr>
                <w:rFonts w:ascii="宋体" w:hAnsi="宋体" w:hint="eastAsia"/>
                <w:sz w:val="18"/>
                <w:szCs w:val="18"/>
              </w:rPr>
              <w:t>2、须原件备查的，由投标人代表开标现场自带，评审需要时不能及时出具的，所属项不得分。</w:t>
            </w:r>
          </w:p>
        </w:tc>
      </w:tr>
    </w:tbl>
    <w:p w:rsidR="00F3201F" w:rsidRDefault="00F3201F">
      <w:pPr>
        <w:pStyle w:val="12"/>
        <w:rPr>
          <w:rFonts w:ascii="宋体" w:hAnsi="宋体" w:cs="宋体"/>
          <w:b/>
          <w:szCs w:val="21"/>
        </w:rPr>
      </w:pPr>
    </w:p>
    <w:p w:rsidR="00F3201F" w:rsidRDefault="00000000">
      <w:pPr>
        <w:spacing w:line="360" w:lineRule="auto"/>
        <w:ind w:firstLineChars="200" w:firstLine="482"/>
        <w:rPr>
          <w:rFonts w:ascii="宋体" w:eastAsia="宋体" w:hAnsi="宋体" w:cs="宋体"/>
          <w:szCs w:val="21"/>
        </w:rPr>
      </w:pPr>
      <w:r>
        <w:rPr>
          <w:rFonts w:ascii="宋体" w:eastAsia="宋体" w:hAnsi="宋体" w:cs="宋体" w:hint="eastAsia"/>
          <w:b/>
          <w:szCs w:val="21"/>
        </w:rPr>
        <w:t>备注：</w:t>
      </w:r>
      <w:r>
        <w:rPr>
          <w:rFonts w:ascii="宋体" w:eastAsia="宋体" w:hAnsi="宋体" w:cs="宋体" w:hint="eastAsia"/>
          <w:szCs w:val="21"/>
        </w:rPr>
        <w:t>响应供应商提供虚假资质文件或证明材料的，导致招标项目无法顺利进行或者失败，由此造成的后果及经济损失，由响应供应商承担全部法律责任，且可将其上报有关主管部门。</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1) 若出现综合得分并列时，比较技术部分得分，此分项得分高者排序在前；若技术部分得分仍相同，比较价格得分，此分项得分高者排序在前；若磋商报价得分仍相同，则由磋商小组无记名投票，得票高者排序在前。</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2) 评委打分超过评审因素数值分的或未按本方法赋分时，该评委的打分按废票处理。</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3) 各种计算采用插入法，数字均保留两位小数，第三位“四舍五入”。</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4) 评审时，响应供应商提供的磋商响应文件中评审内容有缺项漏项的，该评审项不得分。</w:t>
      </w:r>
    </w:p>
    <w:p w:rsidR="00F3201F" w:rsidRDefault="00F3201F">
      <w:pPr>
        <w:spacing w:line="360" w:lineRule="auto"/>
        <w:ind w:firstLineChars="200" w:firstLine="480"/>
        <w:rPr>
          <w:rFonts w:ascii="宋体" w:eastAsia="宋体" w:hAnsi="宋体" w:cs="宋体"/>
          <w:szCs w:val="21"/>
        </w:rPr>
      </w:pPr>
    </w:p>
    <w:p w:rsidR="00F3201F" w:rsidRDefault="00000000">
      <w:pPr>
        <w:keepNext/>
      </w:pPr>
      <w:r>
        <w:rPr>
          <w:rFonts w:ascii="宋体" w:hAnsi="宋体" w:cs="宋体" w:hint="eastAsia"/>
        </w:rPr>
        <w:br w:type="page"/>
      </w:r>
      <w:bookmarkStart w:id="51" w:name="_Toc40793992"/>
    </w:p>
    <w:p w:rsidR="00F3201F" w:rsidRDefault="00F3201F"/>
    <w:p w:rsidR="00F3201F" w:rsidRDefault="00000000">
      <w:pPr>
        <w:pStyle w:val="1"/>
        <w:widowControl/>
        <w:rPr>
          <w:rFonts w:ascii="宋体" w:hAnsi="宋体" w:cs="宋体"/>
          <w:b/>
          <w:sz w:val="44"/>
        </w:rPr>
      </w:pPr>
      <w:r>
        <w:rPr>
          <w:rFonts w:ascii="宋体" w:hAnsi="宋体" w:cs="宋体" w:hint="eastAsia"/>
          <w:b/>
          <w:kern w:val="0"/>
          <w:sz w:val="32"/>
          <w:szCs w:val="32"/>
        </w:rPr>
        <w:t>第四章  合同条款及格式</w:t>
      </w:r>
      <w:bookmarkEnd w:id="51"/>
    </w:p>
    <w:p w:rsidR="00F3201F" w:rsidRDefault="00000000">
      <w:pPr>
        <w:spacing w:line="500" w:lineRule="exact"/>
        <w:jc w:val="center"/>
        <w:rPr>
          <w:rFonts w:ascii="宋体" w:eastAsia="宋体" w:hAnsi="宋体" w:cs="宋体"/>
          <w:b/>
          <w:sz w:val="44"/>
        </w:rPr>
      </w:pPr>
      <w:r>
        <w:rPr>
          <w:rFonts w:ascii="宋体" w:eastAsia="宋体" w:hAnsi="宋体" w:cs="宋体" w:hint="eastAsia"/>
          <w:sz w:val="28"/>
          <w:szCs w:val="28"/>
        </w:rPr>
        <w:t>（此合同仅供参考，具体事情甲乙双方协商确定）</w:t>
      </w:r>
    </w:p>
    <w:p w:rsidR="00F3201F" w:rsidRDefault="00F3201F">
      <w:pPr>
        <w:jc w:val="center"/>
        <w:rPr>
          <w:rFonts w:ascii="宋体" w:eastAsia="宋体" w:hAnsi="宋体" w:cs="宋体"/>
          <w:b/>
          <w:bCs/>
          <w:sz w:val="44"/>
          <w:szCs w:val="44"/>
        </w:rPr>
      </w:pPr>
    </w:p>
    <w:p w:rsidR="00F3201F" w:rsidRDefault="00000000">
      <w:pPr>
        <w:jc w:val="center"/>
        <w:rPr>
          <w:rFonts w:ascii="宋体" w:eastAsia="宋体" w:hAnsi="宋体" w:cs="宋体"/>
          <w:b/>
          <w:bCs/>
          <w:sz w:val="40"/>
          <w:szCs w:val="44"/>
        </w:rPr>
      </w:pPr>
      <w:r>
        <w:rPr>
          <w:rFonts w:ascii="宋体" w:eastAsia="宋体" w:hAnsi="宋体" w:cs="宋体" w:hint="eastAsia"/>
          <w:b/>
          <w:bCs/>
          <w:sz w:val="40"/>
          <w:szCs w:val="44"/>
        </w:rPr>
        <w:t>西安市生态环境局高陵分局大气污染溯源监测成本性支出项目</w:t>
      </w:r>
    </w:p>
    <w:p w:rsidR="00F3201F" w:rsidRDefault="00F3201F">
      <w:pPr>
        <w:pStyle w:val="afb"/>
      </w:pPr>
    </w:p>
    <w:p w:rsidR="00F3201F" w:rsidRDefault="00000000">
      <w:pPr>
        <w:jc w:val="center"/>
        <w:rPr>
          <w:rFonts w:ascii="宋体" w:eastAsia="宋体" w:hAnsi="宋体" w:cs="宋体"/>
          <w:b/>
          <w:sz w:val="72"/>
          <w:szCs w:val="72"/>
        </w:rPr>
      </w:pPr>
      <w:r>
        <w:rPr>
          <w:rFonts w:ascii="宋体" w:eastAsia="宋体" w:hAnsi="宋体" w:cs="宋体" w:hint="eastAsia"/>
          <w:b/>
          <w:sz w:val="72"/>
          <w:szCs w:val="72"/>
        </w:rPr>
        <w:t>合</w:t>
      </w:r>
    </w:p>
    <w:p w:rsidR="00F3201F" w:rsidRDefault="00F3201F">
      <w:pPr>
        <w:jc w:val="center"/>
        <w:rPr>
          <w:rFonts w:ascii="宋体" w:eastAsia="宋体" w:hAnsi="宋体" w:cs="宋体"/>
          <w:b/>
          <w:sz w:val="72"/>
          <w:szCs w:val="72"/>
        </w:rPr>
      </w:pPr>
    </w:p>
    <w:p w:rsidR="00F3201F" w:rsidRDefault="00000000">
      <w:pPr>
        <w:jc w:val="center"/>
        <w:rPr>
          <w:rFonts w:ascii="宋体" w:eastAsia="宋体" w:hAnsi="宋体" w:cs="宋体"/>
          <w:b/>
          <w:sz w:val="72"/>
          <w:szCs w:val="72"/>
        </w:rPr>
      </w:pPr>
      <w:r>
        <w:rPr>
          <w:rFonts w:ascii="宋体" w:eastAsia="宋体" w:hAnsi="宋体" w:cs="宋体" w:hint="eastAsia"/>
          <w:b/>
          <w:sz w:val="72"/>
          <w:szCs w:val="72"/>
        </w:rPr>
        <w:t>同</w:t>
      </w:r>
    </w:p>
    <w:p w:rsidR="00F3201F" w:rsidRDefault="00F3201F">
      <w:pPr>
        <w:jc w:val="center"/>
        <w:rPr>
          <w:rFonts w:ascii="宋体" w:eastAsia="宋体" w:hAnsi="宋体" w:cs="宋体"/>
          <w:b/>
          <w:sz w:val="72"/>
          <w:szCs w:val="72"/>
        </w:rPr>
      </w:pPr>
    </w:p>
    <w:p w:rsidR="00F3201F" w:rsidRDefault="00000000">
      <w:pPr>
        <w:jc w:val="center"/>
        <w:rPr>
          <w:rFonts w:ascii="宋体" w:eastAsia="宋体" w:hAnsi="宋体" w:cs="宋体"/>
          <w:b/>
          <w:sz w:val="72"/>
          <w:szCs w:val="72"/>
        </w:rPr>
      </w:pPr>
      <w:r>
        <w:rPr>
          <w:rFonts w:ascii="宋体" w:eastAsia="宋体" w:hAnsi="宋体" w:cs="宋体" w:hint="eastAsia"/>
          <w:b/>
          <w:sz w:val="72"/>
          <w:szCs w:val="72"/>
        </w:rPr>
        <w:t>书</w:t>
      </w:r>
    </w:p>
    <w:p w:rsidR="00F3201F" w:rsidRDefault="00F3201F">
      <w:pPr>
        <w:rPr>
          <w:rFonts w:ascii="宋体" w:eastAsia="宋体" w:hAnsi="宋体" w:cs="宋体"/>
          <w:b/>
          <w:sz w:val="72"/>
          <w:szCs w:val="72"/>
        </w:rPr>
      </w:pPr>
    </w:p>
    <w:p w:rsidR="00F3201F" w:rsidRDefault="00F3201F">
      <w:pPr>
        <w:pStyle w:val="Default"/>
      </w:pPr>
    </w:p>
    <w:p w:rsidR="00F3201F" w:rsidRDefault="00F3201F">
      <w:pPr>
        <w:rPr>
          <w:rFonts w:ascii="宋体" w:eastAsia="宋体" w:hAnsi="宋体" w:cs="宋体"/>
          <w:b/>
          <w:sz w:val="28"/>
          <w:szCs w:val="28"/>
        </w:rPr>
      </w:pPr>
    </w:p>
    <w:tbl>
      <w:tblPr>
        <w:tblW w:w="7282" w:type="dxa"/>
        <w:jc w:val="center"/>
        <w:tblLayout w:type="fixed"/>
        <w:tblLook w:val="04A0" w:firstRow="1" w:lastRow="0" w:firstColumn="1" w:lastColumn="0" w:noHBand="0" w:noVBand="1"/>
      </w:tblPr>
      <w:tblGrid>
        <w:gridCol w:w="7282"/>
      </w:tblGrid>
      <w:tr w:rsidR="00F3201F">
        <w:trPr>
          <w:trHeight w:val="584"/>
          <w:jc w:val="center"/>
        </w:trPr>
        <w:tc>
          <w:tcPr>
            <w:tcW w:w="7282" w:type="dxa"/>
          </w:tcPr>
          <w:p w:rsidR="00F3201F" w:rsidRDefault="00000000">
            <w:pPr>
              <w:rPr>
                <w:rFonts w:ascii="宋体" w:eastAsia="宋体" w:hAnsi="宋体" w:cs="宋体"/>
                <w:b/>
                <w:bCs/>
                <w:sz w:val="28"/>
                <w:szCs w:val="28"/>
              </w:rPr>
            </w:pPr>
            <w:r>
              <w:rPr>
                <w:rFonts w:ascii="宋体" w:eastAsia="宋体" w:hAnsi="宋体" w:cs="宋体" w:hint="eastAsia"/>
                <w:b/>
                <w:sz w:val="28"/>
                <w:szCs w:val="28"/>
              </w:rPr>
              <w:t>甲方：</w:t>
            </w:r>
            <w:r>
              <w:rPr>
                <w:rFonts w:ascii="宋体" w:eastAsia="宋体" w:hAnsi="宋体" w:cs="宋体" w:hint="eastAsia"/>
                <w:b/>
                <w:bCs/>
                <w:sz w:val="28"/>
                <w:szCs w:val="28"/>
              </w:rPr>
              <w:t>西安市生态环境局高陵分局</w:t>
            </w:r>
          </w:p>
        </w:tc>
      </w:tr>
      <w:tr w:rsidR="00F3201F">
        <w:trPr>
          <w:trHeight w:val="584"/>
          <w:jc w:val="center"/>
        </w:trPr>
        <w:tc>
          <w:tcPr>
            <w:tcW w:w="7282" w:type="dxa"/>
          </w:tcPr>
          <w:p w:rsidR="00F3201F" w:rsidRDefault="00000000">
            <w:pPr>
              <w:rPr>
                <w:rFonts w:ascii="宋体" w:eastAsia="宋体" w:hAnsi="宋体" w:cs="宋体"/>
                <w:b/>
                <w:sz w:val="28"/>
                <w:szCs w:val="28"/>
              </w:rPr>
            </w:pPr>
            <w:r>
              <w:rPr>
                <w:rFonts w:ascii="宋体" w:eastAsia="宋体" w:hAnsi="宋体" w:cs="宋体" w:hint="eastAsia"/>
                <w:b/>
                <w:sz w:val="28"/>
                <w:szCs w:val="28"/>
              </w:rPr>
              <w:t xml:space="preserve">乙方： </w:t>
            </w:r>
          </w:p>
        </w:tc>
      </w:tr>
      <w:tr w:rsidR="00F3201F">
        <w:trPr>
          <w:trHeight w:val="1169"/>
          <w:jc w:val="center"/>
        </w:trPr>
        <w:tc>
          <w:tcPr>
            <w:tcW w:w="7282" w:type="dxa"/>
          </w:tcPr>
          <w:p w:rsidR="00F3201F" w:rsidRDefault="00000000">
            <w:pPr>
              <w:rPr>
                <w:rFonts w:ascii="宋体" w:eastAsia="宋体" w:hAnsi="宋体" w:cs="宋体"/>
                <w:b/>
                <w:sz w:val="28"/>
                <w:szCs w:val="28"/>
              </w:rPr>
            </w:pPr>
            <w:r>
              <w:rPr>
                <w:rFonts w:ascii="宋体" w:eastAsia="宋体" w:hAnsi="宋体" w:cs="宋体" w:hint="eastAsia"/>
                <w:b/>
                <w:sz w:val="28"/>
                <w:szCs w:val="28"/>
              </w:rPr>
              <w:t>日期：二〇二二年  月</w:t>
            </w:r>
          </w:p>
        </w:tc>
      </w:tr>
    </w:tbl>
    <w:p w:rsidR="00F3201F" w:rsidRDefault="00F3201F">
      <w:pPr>
        <w:tabs>
          <w:tab w:val="left" w:pos="0"/>
          <w:tab w:val="left" w:pos="437"/>
          <w:tab w:val="left" w:pos="1311"/>
        </w:tabs>
        <w:adjustRightInd w:val="0"/>
        <w:snapToGrid w:val="0"/>
        <w:spacing w:line="520" w:lineRule="exact"/>
        <w:ind w:firstLineChars="200" w:firstLine="480"/>
        <w:rPr>
          <w:rFonts w:ascii="宋体" w:eastAsia="宋体" w:hAnsi="宋体" w:cs="宋体"/>
          <w:szCs w:val="21"/>
        </w:rPr>
      </w:pPr>
    </w:p>
    <w:p w:rsidR="00F3201F" w:rsidRDefault="00F3201F">
      <w:pPr>
        <w:tabs>
          <w:tab w:val="left" w:pos="735"/>
        </w:tabs>
        <w:autoSpaceDE w:val="0"/>
        <w:autoSpaceDN w:val="0"/>
        <w:adjustRightInd w:val="0"/>
        <w:snapToGrid w:val="0"/>
        <w:spacing w:line="360" w:lineRule="auto"/>
        <w:rPr>
          <w:rFonts w:ascii="仿宋" w:eastAsia="仿宋" w:hAnsi="仿宋" w:cs="仿宋"/>
          <w:b/>
          <w:bCs/>
          <w:sz w:val="28"/>
          <w:szCs w:val="28"/>
          <w:lang w:val="zh-CN"/>
        </w:rPr>
      </w:pPr>
      <w:bookmarkStart w:id="52" w:name="_Toc523903421"/>
    </w:p>
    <w:p w:rsidR="00F3201F" w:rsidRDefault="00000000">
      <w:pPr>
        <w:tabs>
          <w:tab w:val="left" w:pos="735"/>
        </w:tabs>
        <w:autoSpaceDE w:val="0"/>
        <w:autoSpaceDN w:val="0"/>
        <w:adjustRightInd w:val="0"/>
        <w:snapToGrid w:val="0"/>
        <w:spacing w:line="360" w:lineRule="auto"/>
        <w:ind w:firstLine="631"/>
        <w:rPr>
          <w:rFonts w:asciiTheme="minorEastAsia" w:hAnsiTheme="minorEastAsia" w:cstheme="minorEastAsia"/>
          <w:b/>
          <w:bCs/>
          <w:lang w:val="zh-CN"/>
        </w:rPr>
      </w:pPr>
      <w:r>
        <w:rPr>
          <w:rFonts w:asciiTheme="minorEastAsia" w:hAnsiTheme="minorEastAsia" w:cstheme="minorEastAsia" w:hint="eastAsia"/>
          <w:b/>
          <w:bCs/>
          <w:lang w:val="zh-CN"/>
        </w:rPr>
        <w:t>甲方：</w:t>
      </w:r>
      <w:r>
        <w:rPr>
          <w:rFonts w:asciiTheme="minorEastAsia" w:hAnsiTheme="minorEastAsia" w:cstheme="minorEastAsia" w:hint="eastAsia"/>
          <w:lang w:val="zh-CN"/>
        </w:rPr>
        <w:t>（前款所称采购人）</w:t>
      </w:r>
    </w:p>
    <w:p w:rsidR="00F3201F" w:rsidRDefault="00000000">
      <w:pPr>
        <w:tabs>
          <w:tab w:val="left" w:pos="735"/>
        </w:tabs>
        <w:autoSpaceDE w:val="0"/>
        <w:autoSpaceDN w:val="0"/>
        <w:adjustRightInd w:val="0"/>
        <w:snapToGrid w:val="0"/>
        <w:spacing w:line="360" w:lineRule="auto"/>
        <w:ind w:firstLine="631"/>
        <w:rPr>
          <w:rFonts w:asciiTheme="minorEastAsia" w:hAnsiTheme="minorEastAsia" w:cstheme="minorEastAsia"/>
          <w:lang w:val="zh-CN"/>
        </w:rPr>
      </w:pPr>
      <w:r>
        <w:rPr>
          <w:rFonts w:asciiTheme="minorEastAsia" w:hAnsiTheme="minorEastAsia" w:cstheme="minorEastAsia" w:hint="eastAsia"/>
          <w:b/>
          <w:bCs/>
          <w:lang w:val="zh-CN"/>
        </w:rPr>
        <w:t>乙方：</w:t>
      </w:r>
      <w:r>
        <w:rPr>
          <w:rFonts w:asciiTheme="minorEastAsia" w:hAnsiTheme="minorEastAsia" w:cstheme="minorEastAsia" w:hint="eastAsia"/>
          <w:lang w:val="zh-CN"/>
        </w:rPr>
        <w:t>（前款所称成交供应商）</w:t>
      </w:r>
    </w:p>
    <w:p w:rsidR="00F3201F" w:rsidRDefault="00000000">
      <w:pPr>
        <w:tabs>
          <w:tab w:val="left" w:pos="735"/>
        </w:tabs>
        <w:autoSpaceDE w:val="0"/>
        <w:autoSpaceDN w:val="0"/>
        <w:adjustRightInd w:val="0"/>
        <w:snapToGrid w:val="0"/>
        <w:spacing w:line="360" w:lineRule="auto"/>
        <w:ind w:firstLineChars="200" w:firstLine="482"/>
        <w:rPr>
          <w:rFonts w:asciiTheme="minorEastAsia" w:hAnsiTheme="minorEastAsia" w:cstheme="minorEastAsia"/>
          <w:b/>
          <w:bCs/>
          <w:lang w:val="zh-CN"/>
        </w:rPr>
      </w:pPr>
      <w:r>
        <w:rPr>
          <w:rFonts w:asciiTheme="minorEastAsia" w:hAnsiTheme="minorEastAsia" w:cstheme="minorEastAsia" w:hint="eastAsia"/>
          <w:b/>
          <w:bCs/>
          <w:lang w:val="zh-CN"/>
        </w:rPr>
        <w:t>一、合同内容:</w:t>
      </w:r>
    </w:p>
    <w:p w:rsidR="00F3201F" w:rsidRDefault="00000000">
      <w:pPr>
        <w:tabs>
          <w:tab w:val="left" w:pos="735"/>
        </w:tabs>
        <w:adjustRightInd w:val="0"/>
        <w:snapToGrid w:val="0"/>
        <w:spacing w:line="360" w:lineRule="auto"/>
        <w:ind w:firstLineChars="210" w:firstLine="506"/>
        <w:rPr>
          <w:rFonts w:asciiTheme="minorEastAsia" w:hAnsiTheme="minorEastAsia" w:cstheme="minorEastAsia"/>
        </w:rPr>
      </w:pPr>
      <w:r>
        <w:rPr>
          <w:rFonts w:asciiTheme="minorEastAsia" w:hAnsiTheme="minorEastAsia" w:cstheme="minorEastAsia" w:hint="eastAsia"/>
          <w:b/>
          <w:bCs/>
        </w:rPr>
        <w:t>二、合同价款</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1、合同总价：</w:t>
      </w:r>
    </w:p>
    <w:p w:rsidR="00F3201F" w:rsidRDefault="00000000">
      <w:pPr>
        <w:adjustRightInd w:val="0"/>
        <w:snapToGrid w:val="0"/>
        <w:spacing w:line="360" w:lineRule="auto"/>
        <w:ind w:firstLineChars="200" w:firstLine="480"/>
        <w:rPr>
          <w:rFonts w:asciiTheme="minorEastAsia" w:hAnsiTheme="minorEastAsia" w:cstheme="minorEastAsia"/>
          <w:u w:val="single"/>
        </w:rPr>
      </w:pPr>
      <w:r>
        <w:rPr>
          <w:rFonts w:asciiTheme="minorEastAsia" w:hAnsiTheme="minorEastAsia" w:cstheme="minorEastAsia" w:hint="eastAsia"/>
        </w:rPr>
        <w:t>2、合同总价包括：合同总价为西安市生态环境局高陵分局大气污染溯源监测成本性支出项目完成所有内容的价格，合同价格应包括完成本项目所需的人力成本、成果编制费、交通费、调研费、管理费、利润、税金、项目验收涉及的费用等在内的全部费用。甲方不再另付任何费用。</w:t>
      </w:r>
    </w:p>
    <w:p w:rsidR="00F3201F" w:rsidRDefault="00000000">
      <w:pPr>
        <w:tabs>
          <w:tab w:val="left" w:pos="735"/>
        </w:tabs>
        <w:adjustRightInd w:val="0"/>
        <w:snapToGrid w:val="0"/>
        <w:spacing w:line="360" w:lineRule="auto"/>
        <w:ind w:firstLineChars="210" w:firstLine="504"/>
        <w:rPr>
          <w:rFonts w:asciiTheme="minorEastAsia" w:hAnsiTheme="minorEastAsia" w:cstheme="minorEastAsia"/>
        </w:rPr>
      </w:pPr>
      <w:r>
        <w:rPr>
          <w:rFonts w:asciiTheme="minorEastAsia" w:hAnsiTheme="minorEastAsia" w:cstheme="minorEastAsia" w:hint="eastAsia"/>
        </w:rPr>
        <w:t>3、合同总价一次包死，不受市场价变化的影响。</w:t>
      </w:r>
    </w:p>
    <w:p w:rsidR="00F3201F" w:rsidRPr="00ED666A" w:rsidRDefault="00000000" w:rsidP="00ED666A">
      <w:pPr>
        <w:adjustRightInd w:val="0"/>
        <w:snapToGrid w:val="0"/>
        <w:spacing w:line="540" w:lineRule="exact"/>
        <w:ind w:firstLineChars="200" w:firstLine="480"/>
        <w:rPr>
          <w:rFonts w:asciiTheme="minorEastAsia" w:hAnsiTheme="minorEastAsia" w:cstheme="minorEastAsia"/>
          <w:lang w:val="zh-CN"/>
        </w:rPr>
      </w:pPr>
      <w:r w:rsidRPr="00ED666A">
        <w:rPr>
          <w:rFonts w:asciiTheme="minorEastAsia" w:hAnsiTheme="minorEastAsia" w:cstheme="minorEastAsia" w:hint="eastAsia"/>
          <w:lang w:val="zh-CN"/>
        </w:rPr>
        <w:t>三、合同结算</w:t>
      </w:r>
    </w:p>
    <w:p w:rsidR="00F3201F" w:rsidRPr="00ED666A" w:rsidRDefault="00000000" w:rsidP="00ED666A">
      <w:pPr>
        <w:adjustRightInd w:val="0"/>
        <w:snapToGrid w:val="0"/>
        <w:spacing w:line="540" w:lineRule="exact"/>
        <w:ind w:firstLineChars="200" w:firstLine="480"/>
        <w:rPr>
          <w:rFonts w:asciiTheme="minorEastAsia" w:hAnsiTheme="minorEastAsia" w:cstheme="minorEastAsia"/>
          <w:lang w:val="zh-CN"/>
        </w:rPr>
      </w:pPr>
      <w:r w:rsidRPr="00ED666A">
        <w:rPr>
          <w:rFonts w:asciiTheme="minorEastAsia" w:hAnsiTheme="minorEastAsia" w:cstheme="minorEastAsia" w:hint="eastAsia"/>
          <w:lang w:val="zh-CN"/>
        </w:rPr>
        <w:t>1、付款方</w:t>
      </w:r>
      <w:r w:rsidRPr="002A4195">
        <w:rPr>
          <w:rFonts w:asciiTheme="minorEastAsia" w:hAnsiTheme="minorEastAsia" w:cstheme="minorEastAsia" w:hint="eastAsia"/>
        </w:rPr>
        <w:t>式：合同签订后一个</w:t>
      </w:r>
      <w:r w:rsidR="002A4195" w:rsidRPr="002A4195">
        <w:rPr>
          <w:rFonts w:asciiTheme="minorEastAsia" w:hAnsiTheme="minorEastAsia" w:cstheme="minorEastAsia" w:hint="eastAsia"/>
        </w:rPr>
        <w:t>月</w:t>
      </w:r>
      <w:r w:rsidRPr="00ED666A">
        <w:rPr>
          <w:rFonts w:asciiTheme="minorEastAsia" w:hAnsiTheme="minorEastAsia" w:cstheme="minorEastAsia" w:hint="eastAsia"/>
          <w:lang w:val="zh-CN"/>
        </w:rPr>
        <w:t>内支付合同总价款的</w:t>
      </w:r>
      <w:r w:rsidRPr="00ED666A">
        <w:rPr>
          <w:rFonts w:asciiTheme="minorEastAsia" w:hAnsiTheme="minorEastAsia" w:cstheme="minorEastAsia"/>
          <w:lang w:val="zh-CN"/>
        </w:rPr>
        <w:t>3</w:t>
      </w:r>
      <w:r w:rsidRPr="00ED666A">
        <w:rPr>
          <w:rFonts w:asciiTheme="minorEastAsia" w:hAnsiTheme="minorEastAsia" w:cstheme="minorEastAsia" w:hint="eastAsia"/>
          <w:lang w:val="zh-CN"/>
        </w:rPr>
        <w:t>0%，后续每季度按工作量完成情况按进度进行结算。</w:t>
      </w:r>
    </w:p>
    <w:p w:rsidR="00F3201F" w:rsidRPr="00ED666A" w:rsidRDefault="00000000" w:rsidP="00ED666A">
      <w:pPr>
        <w:adjustRightInd w:val="0"/>
        <w:snapToGrid w:val="0"/>
        <w:spacing w:line="540" w:lineRule="exact"/>
        <w:ind w:firstLineChars="200" w:firstLine="480"/>
        <w:rPr>
          <w:rFonts w:asciiTheme="minorEastAsia" w:hAnsiTheme="minorEastAsia" w:cstheme="minorEastAsia"/>
          <w:lang w:val="zh-CN"/>
        </w:rPr>
      </w:pPr>
      <w:r w:rsidRPr="00ED666A">
        <w:rPr>
          <w:rFonts w:asciiTheme="minorEastAsia" w:hAnsiTheme="minorEastAsia" w:cstheme="minorEastAsia" w:hint="eastAsia"/>
          <w:lang w:val="zh-CN"/>
        </w:rPr>
        <w:t>2、结算方式：银行转账。</w:t>
      </w:r>
    </w:p>
    <w:p w:rsidR="00F3201F" w:rsidRPr="002A4195" w:rsidRDefault="00000000" w:rsidP="00ED666A">
      <w:pPr>
        <w:adjustRightInd w:val="0"/>
        <w:snapToGrid w:val="0"/>
        <w:spacing w:line="540" w:lineRule="exact"/>
        <w:ind w:firstLineChars="200" w:firstLine="480"/>
        <w:rPr>
          <w:rFonts w:asciiTheme="minorEastAsia" w:hAnsiTheme="minorEastAsia" w:cstheme="minorEastAsia"/>
        </w:rPr>
      </w:pPr>
      <w:r w:rsidRPr="00ED666A">
        <w:rPr>
          <w:rFonts w:asciiTheme="minorEastAsia" w:hAnsiTheme="minorEastAsia" w:cstheme="minorEastAsia" w:hint="eastAsia"/>
          <w:lang w:val="zh-CN"/>
        </w:rPr>
        <w:t>3、结算单位：由甲方负责结算。</w:t>
      </w:r>
    </w:p>
    <w:p w:rsidR="00F3201F" w:rsidRPr="00ED666A" w:rsidRDefault="00000000" w:rsidP="00ED666A">
      <w:pPr>
        <w:adjustRightInd w:val="0"/>
        <w:snapToGrid w:val="0"/>
        <w:spacing w:line="540" w:lineRule="exact"/>
        <w:ind w:firstLineChars="200" w:firstLine="480"/>
        <w:rPr>
          <w:rFonts w:asciiTheme="minorEastAsia" w:hAnsiTheme="minorEastAsia" w:cstheme="minorEastAsia"/>
          <w:lang w:val="zh-CN"/>
        </w:rPr>
      </w:pPr>
      <w:r w:rsidRPr="00ED666A">
        <w:rPr>
          <w:rFonts w:asciiTheme="minorEastAsia" w:hAnsiTheme="minorEastAsia" w:cstheme="minorEastAsia" w:hint="eastAsia"/>
          <w:lang w:val="zh-CN"/>
        </w:rPr>
        <w:t>四、服务要求：</w:t>
      </w:r>
    </w:p>
    <w:p w:rsidR="00F3201F" w:rsidRPr="00ED666A" w:rsidRDefault="00000000" w:rsidP="00ED666A">
      <w:pPr>
        <w:adjustRightInd w:val="0"/>
        <w:snapToGrid w:val="0"/>
        <w:spacing w:line="540" w:lineRule="exact"/>
        <w:ind w:firstLineChars="200" w:firstLine="480"/>
        <w:rPr>
          <w:lang w:val="zh-CN"/>
        </w:rPr>
      </w:pPr>
      <w:r w:rsidRPr="00ED666A">
        <w:rPr>
          <w:rFonts w:hint="eastAsia"/>
          <w:lang w:val="zh-CN"/>
        </w:rPr>
        <w:t>1</w:t>
      </w:r>
      <w:r w:rsidRPr="00ED666A">
        <w:rPr>
          <w:rFonts w:hint="eastAsia"/>
          <w:lang w:val="zh-CN"/>
        </w:rPr>
        <w:t>、服务期：</w:t>
      </w:r>
      <w:r w:rsidRPr="00ED666A">
        <w:rPr>
          <w:lang w:val="zh-CN"/>
        </w:rPr>
        <w:t>10</w:t>
      </w:r>
      <w:r w:rsidRPr="00ED666A">
        <w:rPr>
          <w:rFonts w:hint="eastAsia"/>
          <w:lang w:val="zh-CN"/>
        </w:rPr>
        <w:t>个月。</w:t>
      </w:r>
    </w:p>
    <w:p w:rsidR="00F3201F" w:rsidRPr="00ED666A" w:rsidRDefault="00000000" w:rsidP="00ED666A">
      <w:pPr>
        <w:adjustRightInd w:val="0"/>
        <w:snapToGrid w:val="0"/>
        <w:spacing w:line="540" w:lineRule="exact"/>
        <w:ind w:firstLineChars="200" w:firstLine="480"/>
        <w:rPr>
          <w:lang w:val="zh-CN"/>
        </w:rPr>
      </w:pPr>
      <w:r w:rsidRPr="00ED666A">
        <w:rPr>
          <w:rFonts w:hint="eastAsia"/>
          <w:lang w:val="zh-CN"/>
        </w:rPr>
        <w:t>2</w:t>
      </w:r>
      <w:r w:rsidRPr="00ED666A">
        <w:rPr>
          <w:rFonts w:hint="eastAsia"/>
          <w:lang w:val="zh-CN"/>
        </w:rPr>
        <w:t>、服务地点：采购人指定地点。</w:t>
      </w:r>
    </w:p>
    <w:p w:rsidR="00F3201F" w:rsidRDefault="00000000">
      <w:pPr>
        <w:adjustRightInd w:val="0"/>
        <w:snapToGrid w:val="0"/>
        <w:spacing w:line="540" w:lineRule="exact"/>
        <w:ind w:firstLineChars="200" w:firstLine="482"/>
        <w:outlineLvl w:val="0"/>
        <w:rPr>
          <w:rFonts w:asciiTheme="minorEastAsia" w:hAnsiTheme="minorEastAsia" w:cstheme="minorEastAsia"/>
          <w:b/>
        </w:rPr>
      </w:pPr>
      <w:bookmarkStart w:id="53" w:name="_Toc13261"/>
      <w:r>
        <w:rPr>
          <w:rFonts w:asciiTheme="minorEastAsia" w:hAnsiTheme="minorEastAsia" w:cstheme="minorEastAsia" w:hint="eastAsia"/>
          <w:b/>
        </w:rPr>
        <w:t>五、双方责任</w:t>
      </w:r>
      <w:bookmarkEnd w:id="53"/>
    </w:p>
    <w:p w:rsidR="00F3201F" w:rsidRDefault="00000000">
      <w:pPr>
        <w:adjustRightInd w:val="0"/>
        <w:snapToGrid w:val="0"/>
        <w:spacing w:line="540" w:lineRule="exact"/>
        <w:ind w:firstLineChars="200" w:firstLine="480"/>
        <w:rPr>
          <w:rFonts w:asciiTheme="minorEastAsia" w:hAnsiTheme="minorEastAsia" w:cstheme="minorEastAsia"/>
        </w:rPr>
      </w:pPr>
      <w:r>
        <w:rPr>
          <w:rFonts w:asciiTheme="minorEastAsia" w:hAnsiTheme="minorEastAsia" w:cstheme="minorEastAsia" w:hint="eastAsia"/>
        </w:rPr>
        <w:t>（一）甲方责任：</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lang w:val="zh-CN"/>
        </w:rPr>
        <w:t>1、甲方应积极向乙方提供项目所需的相关基础数据和资料。</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lang w:val="zh-CN"/>
        </w:rPr>
        <w:t>2、甲方应对向乙方提供的基础资料的真实性、适用性负责。</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rPr>
        <w:t>3</w:t>
      </w:r>
      <w:r>
        <w:rPr>
          <w:rFonts w:asciiTheme="minorEastAsia" w:hAnsiTheme="minorEastAsia" w:cstheme="minorEastAsia" w:hint="eastAsia"/>
          <w:lang w:val="zh-CN"/>
        </w:rPr>
        <w:t>、甲方应积极配合乙方协调各部门工作。</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rPr>
        <w:t>4</w:t>
      </w:r>
      <w:r>
        <w:rPr>
          <w:rFonts w:asciiTheme="minorEastAsia" w:hAnsiTheme="minorEastAsia" w:cstheme="minorEastAsia" w:hint="eastAsia"/>
          <w:lang w:val="zh-CN"/>
        </w:rPr>
        <w:t>、甲方应配备专人负责配合乙方的业务工作。</w:t>
      </w:r>
    </w:p>
    <w:p w:rsidR="00F3201F" w:rsidRDefault="00000000">
      <w:pPr>
        <w:adjustRightInd w:val="0"/>
        <w:snapToGrid w:val="0"/>
        <w:spacing w:line="540" w:lineRule="exact"/>
        <w:ind w:firstLineChars="200" w:firstLine="480"/>
        <w:rPr>
          <w:rFonts w:asciiTheme="minorEastAsia" w:hAnsiTheme="minorEastAsia" w:cstheme="minorEastAsia"/>
        </w:rPr>
      </w:pPr>
      <w:r>
        <w:rPr>
          <w:rFonts w:asciiTheme="minorEastAsia" w:hAnsiTheme="minorEastAsia" w:cstheme="minorEastAsia" w:hint="eastAsia"/>
          <w:lang w:val="zh-CN"/>
        </w:rPr>
        <w:t>5、甲方应按照本合同规定积极向乙方支付费用</w:t>
      </w:r>
      <w:r>
        <w:rPr>
          <w:rFonts w:asciiTheme="minorEastAsia" w:hAnsiTheme="minorEastAsia" w:cstheme="minorEastAsia" w:hint="eastAsia"/>
        </w:rPr>
        <w:t>。</w:t>
      </w:r>
    </w:p>
    <w:p w:rsidR="00F3201F" w:rsidRDefault="00000000">
      <w:pPr>
        <w:adjustRightInd w:val="0"/>
        <w:snapToGrid w:val="0"/>
        <w:spacing w:line="540" w:lineRule="exact"/>
        <w:ind w:firstLineChars="200" w:firstLine="480"/>
        <w:rPr>
          <w:rFonts w:asciiTheme="minorEastAsia" w:hAnsiTheme="minorEastAsia" w:cstheme="minorEastAsia"/>
        </w:rPr>
      </w:pPr>
      <w:r>
        <w:rPr>
          <w:rFonts w:asciiTheme="minorEastAsia" w:hAnsiTheme="minorEastAsia" w:cstheme="minorEastAsia" w:hint="eastAsia"/>
        </w:rPr>
        <w:t>（二）乙方责任：</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lang w:val="zh-CN"/>
        </w:rPr>
        <w:lastRenderedPageBreak/>
        <w:t>1、乙方应及时向甲方汇报该合同任务执行情况。</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lang w:val="zh-CN"/>
        </w:rPr>
        <w:t>2、乙方</w:t>
      </w:r>
      <w:r>
        <w:rPr>
          <w:rFonts w:asciiTheme="minorEastAsia" w:hAnsiTheme="minorEastAsia" w:cstheme="minorEastAsia" w:hint="eastAsia"/>
        </w:rPr>
        <w:t>提交</w:t>
      </w:r>
      <w:r>
        <w:rPr>
          <w:rFonts w:asciiTheme="minorEastAsia" w:hAnsiTheme="minorEastAsia" w:cstheme="minorEastAsia" w:hint="eastAsia"/>
          <w:lang w:val="zh-CN"/>
        </w:rPr>
        <w:t>的成果必须真实、有效、完整，符合审查要求。</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rPr>
        <w:t>3、</w:t>
      </w:r>
      <w:r>
        <w:rPr>
          <w:rFonts w:asciiTheme="minorEastAsia" w:hAnsiTheme="minorEastAsia" w:cstheme="minorEastAsia" w:hint="eastAsia"/>
          <w:lang w:val="zh-CN"/>
        </w:rPr>
        <w:t>乙方在工作中，如遇甲方所提供的材料有不统一、不明确、不详实之处时应立即向甲方汇报，不得以此延误时间。</w:t>
      </w:r>
    </w:p>
    <w:p w:rsidR="00F3201F" w:rsidRDefault="00000000">
      <w:pPr>
        <w:adjustRightInd w:val="0"/>
        <w:snapToGrid w:val="0"/>
        <w:spacing w:line="540" w:lineRule="exact"/>
        <w:ind w:firstLineChars="200" w:firstLine="480"/>
        <w:rPr>
          <w:rFonts w:asciiTheme="minorEastAsia" w:hAnsiTheme="minorEastAsia" w:cstheme="minorEastAsia"/>
          <w:lang w:val="zh-CN"/>
        </w:rPr>
      </w:pPr>
      <w:r>
        <w:rPr>
          <w:rFonts w:asciiTheme="minorEastAsia" w:hAnsiTheme="minorEastAsia" w:cstheme="minorEastAsia" w:hint="eastAsia"/>
        </w:rPr>
        <w:t>5</w:t>
      </w:r>
      <w:r>
        <w:rPr>
          <w:rFonts w:asciiTheme="minorEastAsia" w:hAnsiTheme="minorEastAsia" w:cstheme="minorEastAsia" w:hint="eastAsia"/>
          <w:lang w:val="zh-CN"/>
        </w:rPr>
        <w:t>、乙方应及时将成果上报主管部门进行审查，对所提出的问题认真修改，保证质量，需要甲方配合的环节必须及时沟通联系。</w:t>
      </w:r>
    </w:p>
    <w:p w:rsidR="00F3201F" w:rsidRDefault="00000000">
      <w:pPr>
        <w:adjustRightInd w:val="0"/>
        <w:snapToGrid w:val="0"/>
        <w:spacing w:line="540" w:lineRule="exact"/>
        <w:ind w:firstLineChars="200" w:firstLine="480"/>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lang w:val="zh-CN"/>
        </w:rPr>
        <w:t>、乙方在未经甲方同意的情况下不得向他人提供和泄露成果资料</w:t>
      </w:r>
      <w:r>
        <w:rPr>
          <w:rFonts w:asciiTheme="minorEastAsia" w:hAnsiTheme="minorEastAsia" w:cstheme="minorEastAsia" w:hint="eastAsia"/>
        </w:rPr>
        <w:t>。</w:t>
      </w:r>
    </w:p>
    <w:p w:rsidR="00F3201F" w:rsidRDefault="00000000">
      <w:pPr>
        <w:adjustRightInd w:val="0"/>
        <w:snapToGrid w:val="0"/>
        <w:spacing w:line="540" w:lineRule="exact"/>
        <w:ind w:firstLine="560"/>
        <w:rPr>
          <w:rFonts w:asciiTheme="minorEastAsia" w:hAnsiTheme="minorEastAsia" w:cstheme="minorEastAsia"/>
          <w:b/>
        </w:rPr>
      </w:pPr>
      <w:r>
        <w:rPr>
          <w:rFonts w:asciiTheme="minorEastAsia" w:hAnsiTheme="minorEastAsia" w:cstheme="minorEastAsia" w:hint="eastAsia"/>
          <w:b/>
        </w:rPr>
        <w:t>六、成果的权属</w:t>
      </w:r>
    </w:p>
    <w:p w:rsidR="00F3201F" w:rsidRDefault="00000000">
      <w:pPr>
        <w:adjustRightInd w:val="0"/>
        <w:snapToGrid w:val="0"/>
        <w:spacing w:line="540" w:lineRule="exact"/>
        <w:ind w:firstLine="560"/>
        <w:rPr>
          <w:rFonts w:asciiTheme="minorEastAsia" w:hAnsiTheme="minorEastAsia" w:cstheme="minorEastAsia"/>
        </w:rPr>
      </w:pPr>
      <w:r>
        <w:rPr>
          <w:rFonts w:asciiTheme="minorEastAsia" w:hAnsiTheme="minorEastAsia" w:cstheme="minorEastAsia" w:hint="eastAsia"/>
        </w:rPr>
        <w:t>本合同书所指的全部原始资料、中间过渡及最终成果所有权属于甲方。未经甲方书面许可，乙方不得擅自将原始资料、中间过渡或最终成果复制自留或提供给其他任何单位和个人，为自己或其他任何单位和个人谋取利益。</w:t>
      </w:r>
    </w:p>
    <w:p w:rsidR="00F3201F" w:rsidRDefault="00000000">
      <w:pPr>
        <w:adjustRightInd w:val="0"/>
        <w:snapToGrid w:val="0"/>
        <w:spacing w:line="540" w:lineRule="exact"/>
        <w:ind w:firstLine="560"/>
        <w:rPr>
          <w:rFonts w:asciiTheme="minorEastAsia" w:hAnsiTheme="minorEastAsia" w:cstheme="minorEastAsia"/>
          <w:b/>
        </w:rPr>
      </w:pPr>
      <w:r>
        <w:rPr>
          <w:rFonts w:asciiTheme="minorEastAsia" w:hAnsiTheme="minorEastAsia" w:cstheme="minorEastAsia" w:hint="eastAsia"/>
          <w:b/>
        </w:rPr>
        <w:t>七、数据的保密与回交</w:t>
      </w:r>
    </w:p>
    <w:p w:rsidR="00F3201F" w:rsidRDefault="00000000">
      <w:pPr>
        <w:adjustRightInd w:val="0"/>
        <w:snapToGrid w:val="0"/>
        <w:spacing w:line="540" w:lineRule="exact"/>
        <w:ind w:firstLine="560"/>
        <w:rPr>
          <w:rFonts w:asciiTheme="minorEastAsia" w:hAnsiTheme="minorEastAsia" w:cstheme="minorEastAsia"/>
        </w:rPr>
      </w:pPr>
      <w:r>
        <w:rPr>
          <w:rFonts w:asciiTheme="minorEastAsia" w:hAnsiTheme="minorEastAsia" w:cstheme="minorEastAsia" w:hint="eastAsia"/>
        </w:rPr>
        <w:t>乙方应当按照信息安全保密的规定程序负责妥善保管调查数据和甲方提供的资料，保守秘密，并不得利用知悉保密资料为自己或其他任何单位和个人谋取权益；项目结束以后，乙方应当将甲方提供的所有资料交还甲方，并不得复制自留或用于本次项目以外的其他项目，否则乙方应承担相应的法律责任。涉及国家秘密的按《中华人民共和国保守国家秘密法》相关规定执行。</w:t>
      </w:r>
    </w:p>
    <w:p w:rsidR="00F3201F" w:rsidRDefault="00000000">
      <w:pPr>
        <w:adjustRightInd w:val="0"/>
        <w:snapToGrid w:val="0"/>
        <w:spacing w:line="360" w:lineRule="auto"/>
        <w:ind w:left="645"/>
        <w:rPr>
          <w:rFonts w:asciiTheme="minorEastAsia" w:hAnsiTheme="minorEastAsia" w:cstheme="minorEastAsia"/>
          <w:b/>
        </w:rPr>
      </w:pPr>
      <w:r>
        <w:rPr>
          <w:rFonts w:asciiTheme="minorEastAsia" w:hAnsiTheme="minorEastAsia" w:cstheme="minorEastAsia" w:hint="eastAsia"/>
          <w:b/>
        </w:rPr>
        <w:t>八、验收</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1.采购人根据合同要求，组织服务商（必要时可请有关专家）进行验收，验收合格后，填写项目验收单作为对服务的最终认可。</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2.验收依据</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2.1招标文件、投标文件；</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2.2本合同及附件文本；</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2.3国家相应的标准、规范。</w:t>
      </w:r>
    </w:p>
    <w:p w:rsidR="00F3201F" w:rsidRDefault="00000000">
      <w:pPr>
        <w:adjustRightInd w:val="0"/>
        <w:snapToGrid w:val="0"/>
        <w:spacing w:line="360" w:lineRule="auto"/>
        <w:ind w:left="645"/>
        <w:rPr>
          <w:rFonts w:asciiTheme="minorEastAsia" w:hAnsiTheme="minorEastAsia" w:cstheme="minorEastAsia"/>
          <w:b/>
        </w:rPr>
      </w:pPr>
      <w:r>
        <w:rPr>
          <w:rFonts w:asciiTheme="minorEastAsia" w:hAnsiTheme="minorEastAsia" w:cstheme="minorEastAsia" w:hint="eastAsia"/>
          <w:b/>
        </w:rPr>
        <w:t>九、违约责任</w:t>
      </w:r>
    </w:p>
    <w:p w:rsidR="00F3201F" w:rsidRDefault="00000000">
      <w:pPr>
        <w:adjustRightInd w:val="0"/>
        <w:snapToGrid w:val="0"/>
        <w:spacing w:line="360" w:lineRule="auto"/>
        <w:ind w:firstLine="645"/>
        <w:rPr>
          <w:rFonts w:asciiTheme="minorEastAsia" w:hAnsiTheme="minorEastAsia" w:cstheme="minorEastAsia"/>
          <w:bCs/>
        </w:rPr>
      </w:pPr>
      <w:r>
        <w:rPr>
          <w:rFonts w:asciiTheme="minorEastAsia" w:hAnsiTheme="minorEastAsia" w:cstheme="minorEastAsia" w:hint="eastAsia"/>
          <w:bCs/>
        </w:rPr>
        <w:t>1.不能按期报告，每延误1天扣合同金额的1‰，如逾期30天及以上时间，视为乙方违约，没收其履约保证金，取消协议，甲方可另行招标。</w:t>
      </w:r>
    </w:p>
    <w:p w:rsidR="00F3201F" w:rsidRDefault="00000000">
      <w:pPr>
        <w:adjustRightInd w:val="0"/>
        <w:snapToGrid w:val="0"/>
        <w:spacing w:line="360" w:lineRule="auto"/>
        <w:ind w:firstLine="645"/>
        <w:rPr>
          <w:rFonts w:asciiTheme="minorEastAsia" w:hAnsiTheme="minorEastAsia" w:cstheme="minorEastAsia"/>
          <w:bCs/>
        </w:rPr>
      </w:pPr>
      <w:r>
        <w:rPr>
          <w:rFonts w:asciiTheme="minorEastAsia" w:hAnsiTheme="minorEastAsia" w:cstheme="minorEastAsia" w:hint="eastAsia"/>
          <w:bCs/>
        </w:rPr>
        <w:lastRenderedPageBreak/>
        <w:t>2.乙方所提供报告不符合合同规定，也未得到甲方认可时，应负责重新组织评价，并承担由此而引起的延误检测的责任。</w:t>
      </w:r>
    </w:p>
    <w:p w:rsidR="00F3201F" w:rsidRDefault="00000000">
      <w:pPr>
        <w:adjustRightInd w:val="0"/>
        <w:snapToGrid w:val="0"/>
        <w:spacing w:line="360" w:lineRule="auto"/>
        <w:ind w:firstLine="645"/>
        <w:rPr>
          <w:rFonts w:asciiTheme="minorEastAsia" w:hAnsiTheme="minorEastAsia" w:cstheme="minorEastAsia"/>
          <w:bCs/>
        </w:rPr>
      </w:pPr>
      <w:r>
        <w:rPr>
          <w:rFonts w:asciiTheme="minorEastAsia" w:hAnsiTheme="minorEastAsia" w:cstheme="minorEastAsia" w:hint="eastAsia"/>
          <w:bCs/>
        </w:rPr>
        <w:t>3.中标人严重违约后，采购人可单方终止合同。出现此类情况时，将根据《中华人民共和国政府采购法》以及相关政策办法视情形对中标人进行处罚，并依据《中华人民共和国民法典》追究其法律责任。</w:t>
      </w:r>
    </w:p>
    <w:p w:rsidR="00F3201F" w:rsidRDefault="00000000">
      <w:pPr>
        <w:adjustRightInd w:val="0"/>
        <w:snapToGrid w:val="0"/>
        <w:spacing w:line="360" w:lineRule="auto"/>
        <w:ind w:firstLine="645"/>
        <w:rPr>
          <w:rFonts w:asciiTheme="minorEastAsia" w:hAnsiTheme="minorEastAsia" w:cstheme="minorEastAsia"/>
          <w:b/>
        </w:rPr>
      </w:pPr>
      <w:r>
        <w:rPr>
          <w:rFonts w:asciiTheme="minorEastAsia" w:hAnsiTheme="minorEastAsia" w:cstheme="minorEastAsia" w:hint="eastAsia"/>
          <w:b/>
        </w:rPr>
        <w:t>十、合同组成</w:t>
      </w:r>
    </w:p>
    <w:p w:rsidR="00F3201F" w:rsidRDefault="00000000">
      <w:pPr>
        <w:adjustRightInd w:val="0"/>
        <w:snapToGrid w:val="0"/>
        <w:spacing w:line="360" w:lineRule="auto"/>
        <w:ind w:firstLine="645"/>
        <w:rPr>
          <w:rFonts w:asciiTheme="minorEastAsia" w:hAnsiTheme="minorEastAsia" w:cstheme="minorEastAsia"/>
        </w:rPr>
      </w:pPr>
      <w:r>
        <w:rPr>
          <w:rFonts w:asciiTheme="minorEastAsia" w:hAnsiTheme="minorEastAsia" w:cstheme="minorEastAsia" w:hint="eastAsia"/>
        </w:rPr>
        <w:t>1.成交通知书</w:t>
      </w:r>
    </w:p>
    <w:p w:rsidR="00F3201F" w:rsidRDefault="00000000">
      <w:pPr>
        <w:adjustRightInd w:val="0"/>
        <w:snapToGrid w:val="0"/>
        <w:spacing w:line="360" w:lineRule="auto"/>
        <w:ind w:firstLine="645"/>
        <w:rPr>
          <w:rFonts w:asciiTheme="minorEastAsia" w:hAnsiTheme="minorEastAsia" w:cstheme="minorEastAsia"/>
        </w:rPr>
      </w:pPr>
      <w:r>
        <w:rPr>
          <w:rFonts w:asciiTheme="minorEastAsia" w:hAnsiTheme="minorEastAsia" w:cstheme="minorEastAsia" w:hint="eastAsia"/>
        </w:rPr>
        <w:t>2.合同文件</w:t>
      </w:r>
    </w:p>
    <w:p w:rsidR="00F3201F" w:rsidRDefault="00000000">
      <w:pPr>
        <w:adjustRightInd w:val="0"/>
        <w:snapToGrid w:val="0"/>
        <w:spacing w:line="360" w:lineRule="auto"/>
        <w:ind w:firstLine="645"/>
        <w:rPr>
          <w:rFonts w:asciiTheme="minorEastAsia" w:hAnsiTheme="minorEastAsia" w:cstheme="minorEastAsia"/>
        </w:rPr>
      </w:pPr>
      <w:r>
        <w:rPr>
          <w:rFonts w:asciiTheme="minorEastAsia" w:hAnsiTheme="minorEastAsia" w:cstheme="minorEastAsia" w:hint="eastAsia"/>
        </w:rPr>
        <w:t>3.国家相关规范及标准</w:t>
      </w:r>
    </w:p>
    <w:p w:rsidR="00F3201F" w:rsidRDefault="00000000">
      <w:pPr>
        <w:adjustRightInd w:val="0"/>
        <w:snapToGrid w:val="0"/>
        <w:spacing w:line="360" w:lineRule="auto"/>
        <w:ind w:firstLine="645"/>
        <w:rPr>
          <w:rFonts w:asciiTheme="minorEastAsia" w:hAnsiTheme="minorEastAsia" w:cstheme="minorEastAsia"/>
        </w:rPr>
      </w:pPr>
      <w:r>
        <w:rPr>
          <w:rFonts w:asciiTheme="minorEastAsia" w:hAnsiTheme="minorEastAsia" w:cstheme="minorEastAsia" w:hint="eastAsia"/>
        </w:rPr>
        <w:t>4.磋商文件</w:t>
      </w:r>
    </w:p>
    <w:p w:rsidR="00F3201F" w:rsidRDefault="00000000">
      <w:pPr>
        <w:adjustRightInd w:val="0"/>
        <w:snapToGrid w:val="0"/>
        <w:spacing w:line="360" w:lineRule="auto"/>
        <w:ind w:firstLine="645"/>
        <w:rPr>
          <w:rFonts w:asciiTheme="minorEastAsia" w:hAnsiTheme="minorEastAsia" w:cstheme="minorEastAsia"/>
        </w:rPr>
      </w:pPr>
      <w:r>
        <w:rPr>
          <w:rFonts w:asciiTheme="minorEastAsia" w:hAnsiTheme="minorEastAsia" w:cstheme="minorEastAsia" w:hint="eastAsia"/>
        </w:rPr>
        <w:t>5.响应文件</w:t>
      </w:r>
    </w:p>
    <w:p w:rsidR="00F3201F" w:rsidRDefault="00000000">
      <w:pPr>
        <w:autoSpaceDE w:val="0"/>
        <w:autoSpaceDN w:val="0"/>
        <w:snapToGrid w:val="0"/>
        <w:spacing w:line="360" w:lineRule="auto"/>
        <w:ind w:right="893" w:firstLineChars="196" w:firstLine="472"/>
        <w:textAlignment w:val="bottom"/>
        <w:rPr>
          <w:rFonts w:asciiTheme="minorEastAsia" w:hAnsiTheme="minorEastAsia" w:cstheme="minorEastAsia"/>
          <w:b/>
        </w:rPr>
      </w:pPr>
      <w:r>
        <w:rPr>
          <w:rFonts w:asciiTheme="minorEastAsia" w:hAnsiTheme="minorEastAsia" w:cstheme="minorEastAsia" w:hint="eastAsia"/>
          <w:b/>
        </w:rPr>
        <w:t>十一、合同生效及其它</w:t>
      </w:r>
    </w:p>
    <w:p w:rsidR="00F3201F" w:rsidRDefault="00000000">
      <w:pPr>
        <w:tabs>
          <w:tab w:val="left" w:pos="8391"/>
        </w:tabs>
        <w:autoSpaceDE w:val="0"/>
        <w:autoSpaceDN w:val="0"/>
        <w:snapToGrid w:val="0"/>
        <w:spacing w:line="360" w:lineRule="auto"/>
        <w:ind w:right="-69" w:firstLineChars="200" w:firstLine="480"/>
        <w:textAlignment w:val="bottom"/>
        <w:rPr>
          <w:rFonts w:asciiTheme="minorEastAsia" w:hAnsiTheme="minorEastAsia" w:cstheme="minorEastAsia"/>
        </w:rPr>
      </w:pPr>
      <w:r>
        <w:rPr>
          <w:rFonts w:asciiTheme="minorEastAsia" w:hAnsiTheme="minorEastAsia" w:cstheme="minorEastAsia" w:hint="eastAsia"/>
        </w:rPr>
        <w:t>1.合同未尽事宜，由甲、乙双方协商，作为合同补充，与原合同具有同等法律效力。</w:t>
      </w:r>
    </w:p>
    <w:p w:rsidR="00F3201F" w:rsidRDefault="00000000">
      <w:pPr>
        <w:tabs>
          <w:tab w:val="left" w:pos="8391"/>
        </w:tabs>
        <w:autoSpaceDE w:val="0"/>
        <w:autoSpaceDN w:val="0"/>
        <w:snapToGrid w:val="0"/>
        <w:spacing w:line="360" w:lineRule="auto"/>
        <w:ind w:right="-69" w:firstLineChars="200" w:firstLine="480"/>
        <w:textAlignment w:val="bottom"/>
        <w:rPr>
          <w:rFonts w:asciiTheme="minorEastAsia" w:hAnsiTheme="minorEastAsia" w:cstheme="minorEastAsia"/>
        </w:rPr>
      </w:pPr>
      <w:r>
        <w:rPr>
          <w:rFonts w:asciiTheme="minorEastAsia" w:hAnsiTheme="minorEastAsia" w:cstheme="minorEastAsia" w:hint="eastAsia"/>
        </w:rPr>
        <w:t>2.本合同正本一式肆份，甲方、乙方分别执两份。</w:t>
      </w:r>
    </w:p>
    <w:p w:rsidR="00F3201F" w:rsidRDefault="00000000">
      <w:pPr>
        <w:tabs>
          <w:tab w:val="left" w:pos="8391"/>
        </w:tabs>
        <w:autoSpaceDE w:val="0"/>
        <w:autoSpaceDN w:val="0"/>
        <w:snapToGrid w:val="0"/>
        <w:spacing w:line="360" w:lineRule="auto"/>
        <w:ind w:right="-69" w:firstLineChars="200" w:firstLine="480"/>
        <w:textAlignment w:val="bottom"/>
        <w:rPr>
          <w:rFonts w:asciiTheme="minorEastAsia" w:hAnsiTheme="minorEastAsia" w:cstheme="minorEastAsia"/>
        </w:rPr>
      </w:pPr>
      <w:r>
        <w:rPr>
          <w:rFonts w:asciiTheme="minorEastAsia" w:hAnsiTheme="minorEastAsia" w:cstheme="minorEastAsia" w:hint="eastAsia"/>
        </w:rPr>
        <w:t>3.合同经甲乙双方盖章.签字并经见证方盖章后生效，合同签订地点为甲方所在地。</w:t>
      </w:r>
    </w:p>
    <w:p w:rsidR="00F3201F" w:rsidRDefault="00000000">
      <w:pPr>
        <w:tabs>
          <w:tab w:val="left" w:pos="8391"/>
        </w:tabs>
        <w:autoSpaceDE w:val="0"/>
        <w:autoSpaceDN w:val="0"/>
        <w:snapToGrid w:val="0"/>
        <w:spacing w:line="360" w:lineRule="auto"/>
        <w:ind w:right="-69" w:firstLineChars="200" w:firstLine="480"/>
        <w:textAlignment w:val="bottom"/>
        <w:rPr>
          <w:rFonts w:asciiTheme="minorEastAsia" w:hAnsiTheme="minorEastAsia" w:cstheme="minorEastAsia"/>
          <w:sz w:val="28"/>
          <w:szCs w:val="28"/>
          <w:lang w:val="zh-CN"/>
        </w:rPr>
      </w:pPr>
      <w:r>
        <w:rPr>
          <w:rFonts w:asciiTheme="minorEastAsia" w:hAnsiTheme="minorEastAsia" w:cstheme="minorEastAsia" w:hint="eastAsia"/>
        </w:rPr>
        <w:t>4.生效时间：</w:t>
      </w:r>
      <w:r>
        <w:rPr>
          <w:rFonts w:asciiTheme="minorEastAsia" w:hAnsiTheme="minorEastAsia" w:cstheme="minorEastAsia" w:hint="eastAsia"/>
          <w:u w:val="single"/>
        </w:rPr>
        <w:t xml:space="preserve">   </w:t>
      </w:r>
      <w:r>
        <w:rPr>
          <w:rFonts w:asciiTheme="minorEastAsia" w:hAnsiTheme="minorEastAsia" w:cstheme="minorEastAsia" w:hint="eastAsia"/>
        </w:rPr>
        <w:t>年</w:t>
      </w:r>
      <w:r>
        <w:rPr>
          <w:rFonts w:asciiTheme="minorEastAsia" w:hAnsiTheme="minorEastAsia" w:cstheme="minorEastAsia" w:hint="eastAsia"/>
          <w:u w:val="single"/>
        </w:rPr>
        <w:t xml:space="preserve">  </w:t>
      </w:r>
      <w:r>
        <w:rPr>
          <w:rFonts w:asciiTheme="minorEastAsia" w:hAnsiTheme="minorEastAsia" w:cstheme="minorEastAsia" w:hint="eastAsia"/>
        </w:rPr>
        <w:t>月</w:t>
      </w:r>
      <w:r>
        <w:rPr>
          <w:rFonts w:asciiTheme="minorEastAsia" w:hAnsiTheme="minorEastAsia" w:cstheme="minorEastAsia" w:hint="eastAsia"/>
          <w:u w:val="single"/>
        </w:rPr>
        <w:t xml:space="preserve">  </w:t>
      </w:r>
      <w:r>
        <w:rPr>
          <w:rFonts w:asciiTheme="minorEastAsia" w:hAnsiTheme="minorEastAsia" w:cstheme="minorEastAsia" w:hint="eastAsia"/>
        </w:rPr>
        <w:t>日</w:t>
      </w:r>
    </w:p>
    <w:p w:rsidR="00F3201F" w:rsidRDefault="00F3201F">
      <w:pPr>
        <w:pStyle w:val="ae"/>
        <w:rPr>
          <w:rFonts w:asciiTheme="minorEastAsia" w:eastAsiaTheme="minorEastAsia" w:hAnsiTheme="minorEastAsia" w:cstheme="minorEastAsia"/>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5"/>
        <w:gridCol w:w="4448"/>
      </w:tblGrid>
      <w:tr w:rsidR="00F3201F">
        <w:trPr>
          <w:trHeight w:val="500"/>
          <w:jc w:val="center"/>
        </w:trPr>
        <w:tc>
          <w:tcPr>
            <w:tcW w:w="4635" w:type="dxa"/>
            <w:vAlign w:val="center"/>
          </w:tcPr>
          <w:p w:rsidR="00F3201F" w:rsidRDefault="00000000">
            <w:pPr>
              <w:adjustRightInd w:val="0"/>
              <w:snapToGrid w:val="0"/>
              <w:spacing w:line="360" w:lineRule="auto"/>
              <w:jc w:val="center"/>
              <w:rPr>
                <w:rFonts w:asciiTheme="minorEastAsia" w:hAnsiTheme="minorEastAsia" w:cstheme="minorEastAsia"/>
              </w:rPr>
            </w:pPr>
            <w:r>
              <w:rPr>
                <w:rFonts w:asciiTheme="minorEastAsia" w:hAnsiTheme="minorEastAsia" w:cstheme="minorEastAsia" w:hint="eastAsia"/>
              </w:rPr>
              <w:t>甲  方</w:t>
            </w:r>
          </w:p>
        </w:tc>
        <w:tc>
          <w:tcPr>
            <w:tcW w:w="4448" w:type="dxa"/>
            <w:vAlign w:val="center"/>
          </w:tcPr>
          <w:p w:rsidR="00F3201F" w:rsidRDefault="00000000">
            <w:pPr>
              <w:adjustRightInd w:val="0"/>
              <w:snapToGrid w:val="0"/>
              <w:spacing w:line="360" w:lineRule="auto"/>
              <w:jc w:val="center"/>
              <w:rPr>
                <w:rFonts w:asciiTheme="minorEastAsia" w:hAnsiTheme="minorEastAsia" w:cstheme="minorEastAsia"/>
              </w:rPr>
            </w:pPr>
            <w:r>
              <w:rPr>
                <w:rFonts w:asciiTheme="minorEastAsia" w:hAnsiTheme="minorEastAsia" w:cstheme="minorEastAsia" w:hint="eastAsia"/>
              </w:rPr>
              <w:t>乙  方</w:t>
            </w:r>
          </w:p>
        </w:tc>
      </w:tr>
      <w:tr w:rsidR="00F3201F">
        <w:trPr>
          <w:trHeight w:val="981"/>
          <w:jc w:val="center"/>
        </w:trPr>
        <w:tc>
          <w:tcPr>
            <w:tcW w:w="4635"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采购人名称</w:t>
            </w:r>
          </w:p>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（盖章）</w:t>
            </w: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中标供应商全称</w:t>
            </w:r>
          </w:p>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（盖章）</w:t>
            </w:r>
          </w:p>
        </w:tc>
      </w:tr>
      <w:tr w:rsidR="00F3201F">
        <w:trPr>
          <w:trHeight w:val="500"/>
          <w:jc w:val="center"/>
        </w:trPr>
        <w:tc>
          <w:tcPr>
            <w:tcW w:w="4635"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邮编：</w:t>
            </w: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邮编：</w:t>
            </w:r>
          </w:p>
        </w:tc>
      </w:tr>
      <w:tr w:rsidR="00F3201F">
        <w:trPr>
          <w:trHeight w:val="981"/>
          <w:jc w:val="center"/>
        </w:trPr>
        <w:tc>
          <w:tcPr>
            <w:tcW w:w="4635"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被授权代表：（签字）</w:t>
            </w: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被授权代表：（签字）</w:t>
            </w:r>
          </w:p>
        </w:tc>
      </w:tr>
      <w:tr w:rsidR="00F3201F">
        <w:trPr>
          <w:trHeight w:val="500"/>
          <w:jc w:val="center"/>
        </w:trPr>
        <w:tc>
          <w:tcPr>
            <w:tcW w:w="4635"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电话：</w:t>
            </w: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电话：</w:t>
            </w:r>
          </w:p>
        </w:tc>
      </w:tr>
      <w:tr w:rsidR="00F3201F">
        <w:trPr>
          <w:trHeight w:val="500"/>
          <w:jc w:val="center"/>
        </w:trPr>
        <w:tc>
          <w:tcPr>
            <w:tcW w:w="4635" w:type="dxa"/>
            <w:vAlign w:val="center"/>
          </w:tcPr>
          <w:p w:rsidR="00F3201F" w:rsidRDefault="00F3201F">
            <w:pPr>
              <w:adjustRightInd w:val="0"/>
              <w:snapToGrid w:val="0"/>
              <w:spacing w:line="360" w:lineRule="auto"/>
              <w:rPr>
                <w:rFonts w:asciiTheme="minorEastAsia" w:hAnsiTheme="minorEastAsia" w:cstheme="minorEastAsia"/>
              </w:rPr>
            </w:pP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开户银行：</w:t>
            </w:r>
          </w:p>
        </w:tc>
      </w:tr>
      <w:tr w:rsidR="00F3201F">
        <w:trPr>
          <w:trHeight w:val="500"/>
          <w:jc w:val="center"/>
        </w:trPr>
        <w:tc>
          <w:tcPr>
            <w:tcW w:w="4635" w:type="dxa"/>
            <w:vAlign w:val="center"/>
          </w:tcPr>
          <w:p w:rsidR="00F3201F" w:rsidRDefault="00F3201F">
            <w:pPr>
              <w:adjustRightInd w:val="0"/>
              <w:snapToGrid w:val="0"/>
              <w:spacing w:line="360" w:lineRule="auto"/>
              <w:rPr>
                <w:rFonts w:asciiTheme="minorEastAsia" w:hAnsiTheme="minorEastAsia" w:cstheme="minorEastAsia"/>
              </w:rPr>
            </w:pP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帐号：</w:t>
            </w:r>
          </w:p>
        </w:tc>
      </w:tr>
      <w:tr w:rsidR="00F3201F">
        <w:trPr>
          <w:trHeight w:val="520"/>
          <w:jc w:val="center"/>
        </w:trPr>
        <w:tc>
          <w:tcPr>
            <w:tcW w:w="4635"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日期：  年   月   日</w:t>
            </w:r>
          </w:p>
        </w:tc>
        <w:tc>
          <w:tcPr>
            <w:tcW w:w="4448" w:type="dxa"/>
            <w:vAlign w:val="center"/>
          </w:tcPr>
          <w:p w:rsidR="00F3201F" w:rsidRDefault="00000000">
            <w:pPr>
              <w:adjustRightInd w:val="0"/>
              <w:snapToGrid w:val="0"/>
              <w:spacing w:line="360" w:lineRule="auto"/>
              <w:rPr>
                <w:rFonts w:asciiTheme="minorEastAsia" w:hAnsiTheme="minorEastAsia" w:cstheme="minorEastAsia"/>
              </w:rPr>
            </w:pPr>
            <w:r>
              <w:rPr>
                <w:rFonts w:asciiTheme="minorEastAsia" w:hAnsiTheme="minorEastAsia" w:cstheme="minorEastAsia" w:hint="eastAsia"/>
              </w:rPr>
              <w:t>日期：   年   月   日</w:t>
            </w:r>
          </w:p>
        </w:tc>
      </w:tr>
    </w:tbl>
    <w:p w:rsidR="00F3201F" w:rsidRDefault="00000000">
      <w:r>
        <w:rPr>
          <w:rFonts w:ascii="宋体" w:hAnsi="宋体" w:cs="宋体"/>
        </w:rPr>
        <w:br w:type="page"/>
      </w:r>
    </w:p>
    <w:p w:rsidR="00F3201F" w:rsidRDefault="00F3201F">
      <w:pPr>
        <w:rPr>
          <w:rFonts w:ascii="宋体" w:hAnsi="宋体" w:cs="宋体"/>
        </w:rPr>
      </w:pPr>
    </w:p>
    <w:p w:rsidR="00F3201F" w:rsidRDefault="00000000">
      <w:pPr>
        <w:pStyle w:val="1"/>
        <w:widowControl/>
        <w:numPr>
          <w:ilvl w:val="0"/>
          <w:numId w:val="7"/>
        </w:numPr>
        <w:rPr>
          <w:rFonts w:ascii="宋体" w:hAnsi="宋体" w:cs="宋体"/>
          <w:b/>
          <w:kern w:val="0"/>
          <w:sz w:val="32"/>
          <w:szCs w:val="32"/>
        </w:rPr>
      </w:pPr>
      <w:bookmarkStart w:id="54" w:name="_Toc40793993"/>
      <w:bookmarkStart w:id="55" w:name="_Toc40793994"/>
      <w:bookmarkEnd w:id="52"/>
      <w:r>
        <w:rPr>
          <w:rFonts w:ascii="宋体" w:hAnsi="宋体" w:cs="宋体" w:hint="eastAsia"/>
          <w:b/>
          <w:kern w:val="0"/>
          <w:sz w:val="32"/>
          <w:szCs w:val="32"/>
        </w:rPr>
        <w:t xml:space="preserve"> 采购内容及技术标准和要求</w:t>
      </w:r>
      <w:bookmarkEnd w:id="54"/>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一、项目基本概况</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1、项目编号：</w:t>
      </w:r>
      <w:r w:rsidR="00025180" w:rsidRPr="00025180">
        <w:rPr>
          <w:rFonts w:asciiTheme="minorEastAsia" w:hAnsiTheme="minorEastAsia" w:cstheme="minorEastAsia"/>
        </w:rPr>
        <w:t>ZCBN-</w:t>
      </w:r>
      <w:r w:rsidR="00025180" w:rsidRPr="00025180">
        <w:rPr>
          <w:rFonts w:asciiTheme="minorEastAsia" w:hAnsiTheme="minorEastAsia" w:cstheme="minorEastAsia" w:hint="eastAsia"/>
        </w:rPr>
        <w:t>西安市-</w:t>
      </w:r>
      <w:r w:rsidR="00025180" w:rsidRPr="00025180">
        <w:rPr>
          <w:rFonts w:asciiTheme="minorEastAsia" w:hAnsiTheme="minorEastAsia" w:cstheme="minorEastAsia"/>
        </w:rPr>
        <w:t>2022-03614</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2、项目名称：大气污染源溯源监测服务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3、预算金额：</w:t>
      </w:r>
      <w:r w:rsidR="00025180">
        <w:t>1</w:t>
      </w:r>
      <w:r w:rsidR="00025180">
        <w:rPr>
          <w:rFonts w:hint="eastAsia"/>
        </w:rPr>
        <w:t>,3</w:t>
      </w:r>
      <w:r w:rsidR="00025180">
        <w:t>10</w:t>
      </w:r>
      <w:r w:rsidR="00025180">
        <w:rPr>
          <w:rFonts w:hint="eastAsia"/>
        </w:rPr>
        <w:t>,</w:t>
      </w:r>
      <w:r w:rsidR="00025180">
        <w:t>3</w:t>
      </w:r>
      <w:r w:rsidR="00025180">
        <w:rPr>
          <w:rFonts w:hint="eastAsia"/>
        </w:rPr>
        <w:t>00.00</w:t>
      </w:r>
      <w:r w:rsidR="00025180">
        <w:rPr>
          <w:rFonts w:asciiTheme="minorEastAsia" w:hAnsiTheme="minorEastAsia" w:cstheme="minorEastAsia" w:hint="eastAsia"/>
        </w:rPr>
        <w:t>元</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4、最高限价：</w:t>
      </w:r>
      <w:r w:rsidR="00025180">
        <w:t>1</w:t>
      </w:r>
      <w:r w:rsidR="00025180">
        <w:rPr>
          <w:rFonts w:hint="eastAsia"/>
        </w:rPr>
        <w:t>,3</w:t>
      </w:r>
      <w:r w:rsidR="00025180">
        <w:t>10</w:t>
      </w:r>
      <w:r w:rsidR="00025180">
        <w:rPr>
          <w:rFonts w:hint="eastAsia"/>
        </w:rPr>
        <w:t>,</w:t>
      </w:r>
      <w:r w:rsidR="00025180">
        <w:t>3</w:t>
      </w:r>
      <w:r w:rsidR="00025180">
        <w:rPr>
          <w:rFonts w:hint="eastAsia"/>
        </w:rPr>
        <w:t>00.00</w:t>
      </w:r>
      <w:r w:rsidR="00025180">
        <w:rPr>
          <w:rFonts w:asciiTheme="minorEastAsia" w:hAnsiTheme="minorEastAsia" w:cstheme="minorEastAsia" w:hint="eastAsia"/>
        </w:rPr>
        <w:t>元</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5、采购需求： 大气污染源溯源监测服务1项， 采购预算：</w:t>
      </w:r>
      <w:r w:rsidR="00ED666A">
        <w:t>1</w:t>
      </w:r>
      <w:r w:rsidR="00ED666A">
        <w:rPr>
          <w:rFonts w:hint="eastAsia"/>
        </w:rPr>
        <w:t>,3</w:t>
      </w:r>
      <w:r w:rsidR="00ED666A">
        <w:t>10</w:t>
      </w:r>
      <w:r w:rsidR="00ED666A">
        <w:rPr>
          <w:rFonts w:hint="eastAsia"/>
        </w:rPr>
        <w:t>,</w:t>
      </w:r>
      <w:r w:rsidR="00ED666A">
        <w:t>3</w:t>
      </w:r>
      <w:r w:rsidR="00ED666A">
        <w:rPr>
          <w:rFonts w:hint="eastAsia"/>
        </w:rPr>
        <w:t>00.00</w:t>
      </w:r>
      <w:r>
        <w:rPr>
          <w:rFonts w:asciiTheme="minorEastAsia" w:hAnsiTheme="minorEastAsia" w:cstheme="minorEastAsia" w:hint="eastAsia"/>
        </w:rPr>
        <w:t>元，项目概况：大气污染源溯源监测服务，采购内容与要求详见竞争性磋商文件相关技术要求。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简要技术要求、用途：自用</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6、合同履行期限：10个月（具体服务起止日期可随合同签订时间相应顺延，双方合同签订后连续10个月）。</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服务地点： 西安市高陵区区域管辖。</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7、本项目是否接受联合体投标：否</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8、本项目专门面向中、小微企业。</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9、采购人：西安市生态环境局高陵分局</w:t>
      </w:r>
    </w:p>
    <w:p w:rsidR="00F3201F" w:rsidRDefault="00000000">
      <w:pPr>
        <w:adjustRightInd w:val="0"/>
        <w:snapToGrid w:val="0"/>
        <w:spacing w:line="360" w:lineRule="auto"/>
        <w:ind w:firstLineChars="200" w:firstLine="480"/>
        <w:rPr>
          <w:rFonts w:asciiTheme="minorEastAsia" w:hAnsiTheme="minorEastAsia" w:cstheme="minorEastAsia"/>
        </w:rPr>
      </w:pPr>
      <w:bookmarkStart w:id="56" w:name="_Toc20312"/>
      <w:r>
        <w:rPr>
          <w:rFonts w:asciiTheme="minorEastAsia" w:hAnsiTheme="minorEastAsia" w:cstheme="minorEastAsia" w:hint="eastAsia"/>
        </w:rPr>
        <w:t>二、磋商文件及要求</w:t>
      </w:r>
      <w:bookmarkEnd w:id="56"/>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1、服务标准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《中华人民共和国环境保护法》</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《中华人民共和国大气污染防治法》</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《陕西省生态环境厅  关于转发加强挥发性有机物监测工作的通知  陕环监测函[2020]42号》</w:t>
      </w:r>
    </w:p>
    <w:p w:rsidR="00F3201F" w:rsidRDefault="00000000">
      <w:pPr>
        <w:adjustRightInd w:val="0"/>
        <w:snapToGrid w:val="0"/>
        <w:spacing w:line="360" w:lineRule="auto"/>
        <w:ind w:firstLineChars="200" w:firstLine="480"/>
        <w:rPr>
          <w:rFonts w:asciiTheme="minorEastAsia" w:hAnsiTheme="minorEastAsia" w:cstheme="minorEastAsia"/>
        </w:rPr>
      </w:pPr>
      <w:bookmarkStart w:id="57" w:name="_Toc25996"/>
      <w:bookmarkStart w:id="58" w:name="_Toc17336"/>
      <w:r>
        <w:rPr>
          <w:rFonts w:asciiTheme="minorEastAsia" w:hAnsiTheme="minorEastAsia" w:cstheme="minorEastAsia" w:hint="eastAsia"/>
        </w:rPr>
        <w:t>《陕西省大气污染防治条例（2017修正版）》</w:t>
      </w:r>
      <w:bookmarkEnd w:id="57"/>
      <w:bookmarkEnd w:id="58"/>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需执行的国家相关标准、行业标准、地方标准或者其他标准、规范标准：采购人根据采购需求选择执行相关标准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三、服务质量、标准、效率等要求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1、项目服务内容包含第三方驻点协调服务机制建立、大气环境可视化精准溯源激光雷达扫描系统、大气污染可视化VOCS走行监测系统三部分。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lastRenderedPageBreak/>
        <w:t>2、通过本项目建设，快速靶向对我高陵区冬防期和夏防期污染源进行准确定位，全天候、智能化监测辖区环境质量，为生态环境治理、空气质量管控、工地扬尘管控提供更多科技支撑，切实改善我区空气质量考核指标，实现人防和技防有机结合，全面提升高陵区大气监管能力水平。</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3、通过本项目建设，能够进一步完善高陵区环境保护治理工作技术支撑，提升工作效果，减少因环境问题造成的经济损失。</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4、本项目服务期10个月。</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四、付款方式：合同签订后一周内内支付合同总价款的30%，后续每季度按工作量完成情况按进度进行结算。</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五、验收标准：在服务期限内，根据相关标准切实完成采购人交代的工作任务清单，按要求及时出图谱技术报告及管控建议，现场排查并及时反馈给最终用户，及时整改治理。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拟投入本项目的费用</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本次采购预算</w:t>
      </w:r>
      <w:r w:rsidR="00C555E4">
        <w:t>1</w:t>
      </w:r>
      <w:r w:rsidR="00C555E4">
        <w:rPr>
          <w:rFonts w:hint="eastAsia"/>
        </w:rPr>
        <w:t>,3</w:t>
      </w:r>
      <w:r w:rsidR="00C555E4">
        <w:t>10</w:t>
      </w:r>
      <w:r w:rsidR="00C555E4">
        <w:rPr>
          <w:rFonts w:ascii="宋体" w:eastAsia="宋体" w:hAnsi="宋体" w:cs="宋体" w:hint="eastAsia"/>
        </w:rPr>
        <w:t>,</w:t>
      </w:r>
      <w:r w:rsidR="00C555E4">
        <w:rPr>
          <w:rFonts w:ascii="宋体" w:eastAsia="宋体" w:hAnsi="宋体" w:cs="宋体"/>
        </w:rPr>
        <w:t>3</w:t>
      </w:r>
      <w:r w:rsidR="00C555E4">
        <w:rPr>
          <w:rFonts w:ascii="宋体" w:eastAsia="宋体" w:hAnsi="宋体" w:cs="宋体" w:hint="eastAsia"/>
        </w:rPr>
        <w:t>00.00</w:t>
      </w:r>
      <w:r>
        <w:rPr>
          <w:rFonts w:asciiTheme="minorEastAsia" w:hAnsiTheme="minorEastAsia" w:cstheme="minorEastAsia" w:hint="eastAsia"/>
        </w:rPr>
        <w:t>元，包括本次项目所需的硬件、人工费、服务费、管理费、税金等所有费用。需求一览表如下：</w:t>
      </w:r>
    </w:p>
    <w:tbl>
      <w:tblPr>
        <w:tblpPr w:leftFromText="180" w:rightFromText="180" w:vertAnchor="text" w:horzAnchor="page" w:tblpX="1533" w:tblpY="663"/>
        <w:tblOverlap w:val="never"/>
        <w:tblW w:w="9204" w:type="dxa"/>
        <w:tblLayout w:type="fixed"/>
        <w:tblLook w:val="04A0" w:firstRow="1" w:lastRow="0" w:firstColumn="1" w:lastColumn="0" w:noHBand="0" w:noVBand="1"/>
      </w:tblPr>
      <w:tblGrid>
        <w:gridCol w:w="675"/>
        <w:gridCol w:w="1056"/>
        <w:gridCol w:w="1207"/>
        <w:gridCol w:w="3766"/>
        <w:gridCol w:w="780"/>
        <w:gridCol w:w="1018"/>
        <w:gridCol w:w="702"/>
      </w:tblGrid>
      <w:tr w:rsidR="00F3201F">
        <w:trPr>
          <w:trHeight w:val="823"/>
        </w:trPr>
        <w:tc>
          <w:tcPr>
            <w:tcW w:w="675"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b/>
                <w:bCs/>
                <w:color w:val="000000"/>
                <w:sz w:val="18"/>
                <w:szCs w:val="18"/>
              </w:rPr>
            </w:pPr>
            <w:r>
              <w:rPr>
                <w:rFonts w:ascii="宋体" w:eastAsia="宋体" w:hAnsi="宋体" w:cs="宋体" w:hint="eastAsia"/>
                <w:b/>
                <w:bCs/>
                <w:color w:val="000000"/>
                <w:sz w:val="18"/>
                <w:szCs w:val="18"/>
              </w:rPr>
              <w:t>序号</w:t>
            </w:r>
          </w:p>
        </w:tc>
        <w:tc>
          <w:tcPr>
            <w:tcW w:w="2263" w:type="dxa"/>
            <w:gridSpan w:val="2"/>
            <w:tcBorders>
              <w:top w:val="single" w:sz="4" w:space="0" w:color="auto"/>
              <w:left w:val="nil"/>
              <w:bottom w:val="single" w:sz="4" w:space="0" w:color="auto"/>
              <w:right w:val="single" w:sz="4" w:space="0" w:color="auto"/>
            </w:tcBorders>
            <w:vAlign w:val="center"/>
          </w:tcPr>
          <w:p w:rsidR="00F3201F" w:rsidRDefault="00000000">
            <w:pPr>
              <w:spacing w:line="500" w:lineRule="exact"/>
              <w:ind w:firstLineChars="200" w:firstLine="361"/>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服务内容</w:t>
            </w:r>
          </w:p>
        </w:tc>
        <w:tc>
          <w:tcPr>
            <w:tcW w:w="3766" w:type="dxa"/>
            <w:tcBorders>
              <w:top w:val="single" w:sz="4" w:space="0" w:color="auto"/>
              <w:left w:val="nil"/>
              <w:bottom w:val="single" w:sz="4" w:space="0" w:color="auto"/>
              <w:right w:val="single" w:sz="4" w:space="0" w:color="auto"/>
            </w:tcBorders>
            <w:vAlign w:val="center"/>
          </w:tcPr>
          <w:p w:rsidR="00F3201F" w:rsidRDefault="00000000">
            <w:pPr>
              <w:spacing w:line="500" w:lineRule="exact"/>
              <w:ind w:firstLineChars="200" w:firstLine="361"/>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技术要求</w:t>
            </w:r>
          </w:p>
        </w:tc>
        <w:tc>
          <w:tcPr>
            <w:tcW w:w="780" w:type="dxa"/>
            <w:tcBorders>
              <w:top w:val="single" w:sz="4" w:space="0" w:color="auto"/>
              <w:left w:val="nil"/>
              <w:bottom w:val="single" w:sz="4" w:space="0" w:color="auto"/>
              <w:right w:val="single" w:sz="4" w:space="0" w:color="auto"/>
            </w:tcBorders>
            <w:vAlign w:val="center"/>
          </w:tcPr>
          <w:p w:rsidR="00F3201F" w:rsidRDefault="00000000">
            <w:pPr>
              <w:spacing w:line="500" w:lineRule="exact"/>
              <w:jc w:val="both"/>
              <w:rPr>
                <w:rFonts w:ascii="宋体" w:eastAsia="宋体" w:hAnsi="宋体" w:cs="宋体"/>
                <w:b/>
                <w:bCs/>
                <w:color w:val="000000"/>
                <w:sz w:val="18"/>
                <w:szCs w:val="18"/>
              </w:rPr>
            </w:pPr>
            <w:r>
              <w:rPr>
                <w:rFonts w:ascii="宋体" w:eastAsia="宋体" w:hAnsi="宋体" w:cs="宋体" w:hint="eastAsia"/>
                <w:b/>
                <w:bCs/>
                <w:color w:val="000000"/>
                <w:sz w:val="18"/>
                <w:szCs w:val="18"/>
              </w:rPr>
              <w:t>数量</w:t>
            </w:r>
          </w:p>
        </w:tc>
        <w:tc>
          <w:tcPr>
            <w:tcW w:w="1018" w:type="dxa"/>
            <w:tcBorders>
              <w:top w:val="single" w:sz="4" w:space="0" w:color="auto"/>
              <w:left w:val="nil"/>
              <w:bottom w:val="single" w:sz="4" w:space="0" w:color="auto"/>
              <w:right w:val="single" w:sz="4" w:space="0" w:color="auto"/>
            </w:tcBorders>
            <w:vAlign w:val="center"/>
          </w:tcPr>
          <w:p w:rsidR="00F3201F" w:rsidRDefault="00000000">
            <w:pPr>
              <w:spacing w:line="500" w:lineRule="exact"/>
              <w:jc w:val="both"/>
              <w:rPr>
                <w:rFonts w:ascii="宋体" w:eastAsia="宋体" w:hAnsi="宋体" w:cs="宋体"/>
                <w:b/>
                <w:bCs/>
                <w:color w:val="000000"/>
                <w:sz w:val="18"/>
                <w:szCs w:val="18"/>
              </w:rPr>
            </w:pPr>
            <w:r>
              <w:rPr>
                <w:rFonts w:ascii="宋体" w:eastAsia="宋体" w:hAnsi="宋体" w:cs="宋体" w:hint="eastAsia"/>
                <w:b/>
                <w:bCs/>
                <w:color w:val="000000"/>
                <w:sz w:val="18"/>
                <w:szCs w:val="18"/>
              </w:rPr>
              <w:t>服务时间</w:t>
            </w:r>
          </w:p>
        </w:tc>
        <w:tc>
          <w:tcPr>
            <w:tcW w:w="702" w:type="dxa"/>
            <w:tcBorders>
              <w:top w:val="single" w:sz="4" w:space="0" w:color="auto"/>
              <w:left w:val="nil"/>
              <w:bottom w:val="single" w:sz="4" w:space="0" w:color="auto"/>
              <w:right w:val="single" w:sz="4" w:space="0" w:color="auto"/>
            </w:tcBorders>
            <w:vAlign w:val="center"/>
          </w:tcPr>
          <w:p w:rsidR="00F3201F" w:rsidRDefault="00000000">
            <w:pPr>
              <w:spacing w:line="500" w:lineRule="exact"/>
              <w:jc w:val="both"/>
              <w:rPr>
                <w:rFonts w:ascii="宋体" w:eastAsia="宋体" w:hAnsi="宋体" w:cs="宋体"/>
                <w:b/>
                <w:bCs/>
                <w:color w:val="000000"/>
                <w:sz w:val="18"/>
                <w:szCs w:val="18"/>
              </w:rPr>
            </w:pPr>
            <w:r>
              <w:rPr>
                <w:rFonts w:ascii="宋体" w:eastAsia="宋体" w:hAnsi="宋体" w:cs="宋体" w:hint="eastAsia"/>
                <w:b/>
                <w:bCs/>
                <w:color w:val="000000"/>
                <w:sz w:val="18"/>
                <w:szCs w:val="18"/>
              </w:rPr>
              <w:t>备注</w:t>
            </w:r>
          </w:p>
        </w:tc>
      </w:tr>
      <w:tr w:rsidR="00F3201F">
        <w:trPr>
          <w:trHeight w:val="1735"/>
        </w:trPr>
        <w:tc>
          <w:tcPr>
            <w:tcW w:w="675"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F3201F" w:rsidRDefault="00000000" w:rsidP="00EC07F1">
            <w:pPr>
              <w:spacing w:line="500" w:lineRule="exact"/>
              <w:rPr>
                <w:rFonts w:ascii="宋体" w:eastAsia="宋体" w:hAnsi="宋体" w:cs="宋体"/>
                <w:color w:val="000000"/>
                <w:sz w:val="18"/>
                <w:szCs w:val="18"/>
              </w:rPr>
            </w:pPr>
            <w:r>
              <w:rPr>
                <w:rFonts w:ascii="宋体" w:eastAsia="宋体" w:hAnsi="宋体" w:cs="宋体" w:hint="eastAsia"/>
                <w:sz w:val="18"/>
                <w:szCs w:val="18"/>
              </w:rPr>
              <w:t>大气环境可视化精准溯源激光雷达扫描系统</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在冬防期和夏防期内，基于激光遥测原理，开展颗粒物污染空间分布遥测，重点覆盖已有空气站点、重点交通要道、重点工业园区，监控周边1Km、3Km、5Km范围内颗粒物污染分布状况实时监控，精准溯源，要求为便携式可户外应用。（具体技术要求见下附项目技术服务要求部分）</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3453"/>
        </w:trPr>
        <w:tc>
          <w:tcPr>
            <w:tcW w:w="675"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sz w:val="18"/>
                <w:szCs w:val="18"/>
              </w:rPr>
            </w:pPr>
            <w:r>
              <w:rPr>
                <w:rFonts w:ascii="宋体" w:eastAsia="宋体" w:hAnsi="宋体" w:cs="宋体" w:hint="eastAsia"/>
                <w:sz w:val="18"/>
                <w:szCs w:val="18"/>
              </w:rPr>
              <w:t>大气污染可视化VOC</w:t>
            </w:r>
            <w:r>
              <w:rPr>
                <w:rFonts w:ascii="宋体" w:eastAsia="宋体" w:hAnsi="宋体" w:cs="宋体" w:hint="eastAsia"/>
                <w:sz w:val="18"/>
                <w:szCs w:val="18"/>
                <w:vertAlign w:val="subscript"/>
              </w:rPr>
              <w:t>S</w:t>
            </w:r>
            <w:r>
              <w:rPr>
                <w:rFonts w:ascii="宋体" w:eastAsia="宋体" w:hAnsi="宋体" w:cs="宋体" w:hint="eastAsia"/>
                <w:sz w:val="18"/>
                <w:szCs w:val="18"/>
              </w:rPr>
              <w:t>走行监测系统</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rsidP="00EC07F1">
            <w:pPr>
              <w:spacing w:line="500" w:lineRule="exact"/>
              <w:rPr>
                <w:rFonts w:ascii="宋体" w:eastAsia="宋体" w:hAnsi="宋体" w:cs="宋体"/>
                <w:sz w:val="18"/>
                <w:szCs w:val="18"/>
              </w:rPr>
            </w:pPr>
            <w:r>
              <w:rPr>
                <w:rFonts w:ascii="宋体" w:eastAsia="宋体" w:hAnsi="宋体" w:cs="宋体" w:hint="eastAsia"/>
                <w:color w:val="000000"/>
                <w:sz w:val="18"/>
                <w:szCs w:val="18"/>
              </w:rPr>
              <w:t>在冬防期和夏防期内，</w:t>
            </w:r>
            <w:r>
              <w:rPr>
                <w:rFonts w:ascii="宋体" w:eastAsia="宋体" w:hAnsi="宋体" w:cs="宋体" w:hint="eastAsia"/>
                <w:sz w:val="18"/>
                <w:szCs w:val="18"/>
              </w:rPr>
              <w:t xml:space="preserve">基于质谱原理实现空气中的VOCs组分监测，满足车载连续走航监测功能，能够保证行驶状态下连续运行监测，同时实现VOCs组分的实时定性与定量分析（对总挥发性有机物及各组分分别定量）。 </w:t>
            </w:r>
            <w:r>
              <w:rPr>
                <w:rFonts w:ascii="宋体" w:eastAsia="宋体" w:hAnsi="宋体" w:cs="宋体" w:hint="eastAsia"/>
                <w:color w:val="000000"/>
                <w:sz w:val="18"/>
                <w:szCs w:val="18"/>
              </w:rPr>
              <w:t>（具体技术要求见下附项目技术服务要求部分）</w:t>
            </w:r>
          </w:p>
          <w:p w:rsidR="00F3201F" w:rsidRDefault="00F3201F">
            <w:pPr>
              <w:spacing w:line="500" w:lineRule="exact"/>
              <w:ind w:firstLineChars="200" w:firstLine="360"/>
              <w:jc w:val="center"/>
              <w:rPr>
                <w:rFonts w:ascii="宋体" w:eastAsia="宋体" w:hAnsi="宋体" w:cs="宋体"/>
                <w:color w:val="000000"/>
                <w:sz w:val="18"/>
                <w:szCs w:val="18"/>
              </w:rPr>
            </w:pP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735"/>
        </w:trPr>
        <w:tc>
          <w:tcPr>
            <w:tcW w:w="675"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sz w:val="18"/>
                <w:szCs w:val="18"/>
              </w:rPr>
            </w:pP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rsidP="00EC07F1">
            <w:pPr>
              <w:spacing w:line="500" w:lineRule="exact"/>
              <w:rPr>
                <w:rFonts w:ascii="宋体" w:eastAsia="宋体" w:hAnsi="宋体" w:cs="宋体"/>
                <w:color w:val="000000"/>
                <w:sz w:val="18"/>
                <w:szCs w:val="18"/>
              </w:rPr>
            </w:pPr>
            <w:r>
              <w:rPr>
                <w:rFonts w:ascii="宋体" w:eastAsia="宋体" w:hAnsi="宋体" w:cs="宋体" w:hint="eastAsia"/>
                <w:color w:val="000000"/>
                <w:sz w:val="18"/>
                <w:szCs w:val="18"/>
              </w:rPr>
              <w:t>具备大气环境云数据智慧平台系统和大气污染APP移动监管系统，结合雷达监测数据、</w:t>
            </w:r>
            <w:r>
              <w:rPr>
                <w:rFonts w:ascii="宋体" w:eastAsia="宋体" w:hAnsi="宋体" w:cs="宋体" w:hint="eastAsia"/>
                <w:sz w:val="18"/>
                <w:szCs w:val="18"/>
              </w:rPr>
              <w:t>VOC</w:t>
            </w:r>
            <w:r>
              <w:rPr>
                <w:rFonts w:ascii="宋体" w:eastAsia="宋体" w:hAnsi="宋体" w:cs="宋体" w:hint="eastAsia"/>
                <w:sz w:val="18"/>
                <w:szCs w:val="18"/>
                <w:vertAlign w:val="subscript"/>
              </w:rPr>
              <w:t>S</w:t>
            </w:r>
            <w:r>
              <w:rPr>
                <w:rFonts w:ascii="宋体" w:eastAsia="宋体" w:hAnsi="宋体" w:cs="宋体" w:hint="eastAsia"/>
                <w:color w:val="000000"/>
                <w:sz w:val="18"/>
                <w:szCs w:val="18"/>
              </w:rPr>
              <w:t>监测数据等，实现环境预报预警、数据分析、污染清单展示等功能；通过App移动端展示环境污染数据，从而提高污染排查效率，避免大范围污染现象发生</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color w:val="000000"/>
                <w:sz w:val="18"/>
                <w:szCs w:val="18"/>
              </w:rPr>
            </w:pPr>
            <w:r>
              <w:rPr>
                <w:rFonts w:ascii="宋体" w:eastAsia="宋体" w:hAnsi="宋体" w:cs="宋体" w:hint="eastAsia"/>
                <w:color w:val="000000"/>
                <w:sz w:val="18"/>
                <w:szCs w:val="18"/>
              </w:rPr>
              <w:t>1批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482"/>
        </w:trPr>
        <w:tc>
          <w:tcPr>
            <w:tcW w:w="675" w:type="dxa"/>
            <w:vMerge w:val="restart"/>
            <w:tcBorders>
              <w:top w:val="single" w:sz="4" w:space="0" w:color="auto"/>
              <w:left w:val="single" w:sz="4" w:space="0" w:color="auto"/>
              <w:right w:val="single" w:sz="4" w:space="0" w:color="auto"/>
            </w:tcBorders>
            <w:vAlign w:val="center"/>
          </w:tcPr>
          <w:p w:rsidR="00F3201F" w:rsidRDefault="00000000">
            <w:pPr>
              <w:spacing w:line="500" w:lineRule="exact"/>
              <w:ind w:firstLineChars="200" w:firstLine="360"/>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sz w:val="18"/>
                <w:szCs w:val="18"/>
              </w:rPr>
              <w:t>第三方驻点协调服务</w:t>
            </w:r>
          </w:p>
        </w:tc>
        <w:tc>
          <w:tcPr>
            <w:tcW w:w="1207"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机构建立</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rsidP="00EC07F1">
            <w:pPr>
              <w:spacing w:line="500" w:lineRule="exact"/>
              <w:rPr>
                <w:rFonts w:ascii="宋体" w:eastAsia="宋体" w:hAnsi="宋体" w:cs="宋体"/>
                <w:color w:val="000000"/>
                <w:sz w:val="18"/>
                <w:szCs w:val="18"/>
              </w:rPr>
            </w:pPr>
            <w:r>
              <w:rPr>
                <w:rFonts w:ascii="宋体" w:eastAsia="宋体" w:hAnsi="宋体" w:cs="宋体" w:hint="eastAsia"/>
                <w:color w:val="000000"/>
                <w:sz w:val="18"/>
                <w:szCs w:val="18"/>
              </w:rPr>
              <w:t>投标人根据自身实际，拟定切实可行的机构建立实施方案，包括但不限于职能分工、人员、交通等</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482"/>
        </w:trPr>
        <w:tc>
          <w:tcPr>
            <w:tcW w:w="675"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056"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综合研判分析服务</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rsidP="00EC07F1">
            <w:pPr>
              <w:spacing w:line="500" w:lineRule="exact"/>
              <w:rPr>
                <w:rFonts w:ascii="宋体" w:eastAsia="宋体" w:hAnsi="宋体" w:cs="宋体"/>
                <w:color w:val="000000"/>
                <w:sz w:val="18"/>
                <w:szCs w:val="18"/>
              </w:rPr>
            </w:pPr>
            <w:r>
              <w:rPr>
                <w:rFonts w:ascii="宋体" w:eastAsia="宋体" w:hAnsi="宋体" w:cs="宋体" w:hint="eastAsia"/>
                <w:color w:val="000000"/>
                <w:sz w:val="18"/>
                <w:szCs w:val="18"/>
              </w:rPr>
              <w:t>提供日常数据分析、专项研判分析服务，及时掌握大气污染成因并提供相关治理建议。</w:t>
            </w:r>
          </w:p>
          <w:p w:rsidR="00F3201F" w:rsidRDefault="00000000" w:rsidP="00EC07F1">
            <w:pPr>
              <w:spacing w:line="500" w:lineRule="exact"/>
              <w:rPr>
                <w:rFonts w:ascii="宋体" w:eastAsia="宋体" w:hAnsi="宋体" w:cs="宋体"/>
                <w:color w:val="000000"/>
                <w:sz w:val="18"/>
                <w:szCs w:val="18"/>
              </w:rPr>
            </w:pPr>
            <w:r>
              <w:rPr>
                <w:rFonts w:ascii="宋体" w:eastAsia="宋体" w:hAnsi="宋体" w:cs="宋体" w:hint="eastAsia"/>
                <w:color w:val="000000"/>
                <w:sz w:val="18"/>
                <w:szCs w:val="18"/>
              </w:rPr>
              <w:t>通过监测数据分析，对疑似污染进行排查服务，为执法部门提供有效的数据支撑、实施措施支撑</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482"/>
        </w:trPr>
        <w:tc>
          <w:tcPr>
            <w:tcW w:w="675"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056"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大气污染源精细排查服务</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利用科技监测设备及管控调度平台对城区进行精细化排查，形成动态污染清单，对清单进行督办-复查-统计考核。</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482"/>
        </w:trPr>
        <w:tc>
          <w:tcPr>
            <w:tcW w:w="675"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056"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动态管控调度服务</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结合空气质量现状分析及预报情况，设计管控措施，组织管控联动，开展精细化、经济化、高效化管控大气管控服务。</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r w:rsidR="00F3201F">
        <w:trPr>
          <w:trHeight w:val="1482"/>
        </w:trPr>
        <w:tc>
          <w:tcPr>
            <w:tcW w:w="675"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056" w:type="dxa"/>
            <w:vMerge/>
            <w:tcBorders>
              <w:left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c>
          <w:tcPr>
            <w:tcW w:w="1207" w:type="dxa"/>
            <w:tcBorders>
              <w:top w:val="single" w:sz="4" w:space="0" w:color="auto"/>
              <w:left w:val="single" w:sz="4" w:space="0" w:color="auto"/>
              <w:bottom w:val="single" w:sz="4" w:space="0" w:color="auto"/>
              <w:right w:val="single" w:sz="4" w:space="0" w:color="auto"/>
            </w:tcBorders>
            <w:vAlign w:val="center"/>
          </w:tcPr>
          <w:p w:rsidR="00F3201F" w:rsidRDefault="00000000" w:rsidP="00C555E4">
            <w:pPr>
              <w:spacing w:line="500" w:lineRule="exact"/>
              <w:rPr>
                <w:rFonts w:ascii="宋体" w:eastAsia="宋体" w:hAnsi="宋体" w:cs="宋体"/>
                <w:color w:val="000000"/>
                <w:sz w:val="18"/>
                <w:szCs w:val="18"/>
              </w:rPr>
            </w:pPr>
            <w:r>
              <w:rPr>
                <w:rFonts w:ascii="宋体" w:eastAsia="宋体" w:hAnsi="宋体" w:cs="宋体" w:hint="eastAsia"/>
                <w:color w:val="000000"/>
                <w:sz w:val="18"/>
                <w:szCs w:val="18"/>
              </w:rPr>
              <w:t>专项方案编制、图谱报告咨询服务</w:t>
            </w:r>
          </w:p>
        </w:tc>
        <w:tc>
          <w:tcPr>
            <w:tcW w:w="3766"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配合环保主管部门完成各项污染防治专项方案的编制和修订工作，完成每日、每月、每阶段图谱数据分析报告</w:t>
            </w:r>
          </w:p>
        </w:tc>
        <w:tc>
          <w:tcPr>
            <w:tcW w:w="780"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1项</w:t>
            </w:r>
          </w:p>
        </w:tc>
        <w:tc>
          <w:tcPr>
            <w:tcW w:w="1018" w:type="dxa"/>
            <w:tcBorders>
              <w:top w:val="single" w:sz="4" w:space="0" w:color="auto"/>
              <w:left w:val="single" w:sz="4" w:space="0" w:color="auto"/>
              <w:bottom w:val="single" w:sz="4" w:space="0" w:color="auto"/>
              <w:right w:val="single" w:sz="4" w:space="0" w:color="auto"/>
            </w:tcBorders>
            <w:vAlign w:val="center"/>
          </w:tcPr>
          <w:p w:rsidR="00F3201F" w:rsidRDefault="00000000">
            <w:pPr>
              <w:spacing w:line="500" w:lineRule="exact"/>
              <w:jc w:val="both"/>
              <w:rPr>
                <w:rFonts w:ascii="宋体" w:eastAsia="宋体" w:hAnsi="宋体" w:cs="宋体"/>
                <w:color w:val="000000"/>
                <w:sz w:val="18"/>
                <w:szCs w:val="18"/>
              </w:rPr>
            </w:pPr>
            <w:r>
              <w:rPr>
                <w:rFonts w:ascii="宋体" w:eastAsia="宋体" w:hAnsi="宋体" w:cs="宋体" w:hint="eastAsia"/>
                <w:color w:val="000000"/>
                <w:sz w:val="18"/>
                <w:szCs w:val="18"/>
              </w:rPr>
              <w:t>10个月</w:t>
            </w:r>
          </w:p>
        </w:tc>
        <w:tc>
          <w:tcPr>
            <w:tcW w:w="702" w:type="dxa"/>
            <w:tcBorders>
              <w:top w:val="single" w:sz="4" w:space="0" w:color="auto"/>
              <w:left w:val="single" w:sz="4" w:space="0" w:color="auto"/>
              <w:bottom w:val="single" w:sz="4" w:space="0" w:color="auto"/>
              <w:right w:val="single" w:sz="4" w:space="0" w:color="auto"/>
            </w:tcBorders>
            <w:vAlign w:val="center"/>
          </w:tcPr>
          <w:p w:rsidR="00F3201F" w:rsidRDefault="00F3201F">
            <w:pPr>
              <w:spacing w:line="500" w:lineRule="exact"/>
              <w:ind w:firstLineChars="200" w:firstLine="360"/>
              <w:jc w:val="center"/>
              <w:rPr>
                <w:rFonts w:ascii="宋体" w:eastAsia="宋体" w:hAnsi="宋体" w:cs="宋体"/>
                <w:color w:val="000000"/>
                <w:sz w:val="18"/>
                <w:szCs w:val="18"/>
              </w:rPr>
            </w:pPr>
          </w:p>
        </w:tc>
      </w:tr>
    </w:tbl>
    <w:p w:rsidR="00F3201F" w:rsidRDefault="00F3201F">
      <w:pPr>
        <w:pStyle w:val="17"/>
        <w:spacing w:line="500" w:lineRule="exact"/>
        <w:ind w:firstLineChars="200" w:firstLine="560"/>
        <w:rPr>
          <w:rFonts w:ascii="宋体" w:hAnsi="宋体" w:cs="宋体"/>
          <w:sz w:val="28"/>
          <w:szCs w:val="28"/>
        </w:rPr>
      </w:pP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八、项目服务技术要求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1、大气环境可视化精准溯源激光雷达扫描系统</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1.1服务要求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提供1套大气气溶胶激光雷达，开展长期在线的颗粒物（PM10和PM2.5）污染空间分布遥测，重点覆盖已有空气站点及其周边区域，系统支持户外运行。产品支持水平扫描和垂直探测交替进行，其中水平扫描每小时至少进行1次，每天出具至少24副扫描热点分布图。通过水平扫描</w:t>
      </w:r>
      <w:r>
        <w:rPr>
          <w:rFonts w:ascii="宋体" w:eastAsia="宋体" w:hAnsi="宋体" w:cs="宋体" w:hint="eastAsia"/>
          <w:sz w:val="28"/>
          <w:szCs w:val="28"/>
          <w:shd w:val="clear" w:color="auto" w:fill="FFFFFF"/>
        </w:rPr>
        <w:t>重</w:t>
      </w:r>
      <w:r>
        <w:rPr>
          <w:rFonts w:asciiTheme="minorEastAsia" w:hAnsiTheme="minorEastAsia" w:cstheme="minorEastAsia" w:hint="eastAsia"/>
        </w:rPr>
        <w:t>点监控周边1Km、3Km、5Km及以上半径范围内的污染源(本地源以及外来源)变化过程,获取颗粒物（PM10和PM2.5）水平时空演变特征及扩散趋势，为应急管控效果评估、重污染天气响应提供数据支持和科学依据。要求设备驻点开展扫描监测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1.2主要技术参数要求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 探测距离：垂直探测高度可达10km以上，水平探测距离可达5km以上；</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 空间分辨率：≤ 30m可调，具备至少五个档位可选；</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 盲区距离：≤30m；</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▲4) 数据相关性：雷达在70m垂直高度内的小时监测数据与地面标准空气站监测数据的相关性≥95%（24小时）；</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▲5) 信噪比：3km以下不小于150dB，3km-6km不小于120dB，6km以上不小于100dB。；</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6) 接受横截面四象限均匀性：雷达在接收高空1km回波信号的四象限均匀性偏差≤10%；</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▲7) 走航效率：满足车载走航要求，能够实时输出走航数据，能够对走航期间污染物浓度分布情况进行动态展示，且具有走航姿态补偿功能，能够实现走航车的实时姿态感知，自动获取整车姿态，并记录到原始数据中，进行算法补偿激光雷达集成于移动车内，在行驶速度0~120km/h以内，可保证水平方向移动30米内即获得1组垂直廓线数据。</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lastRenderedPageBreak/>
        <w:t>▲8)软件平台具备扫描热点的后端自动标绘功能，能够对扫描热点进行自动识别，并对扫描热点的频次进行统计，形成热点频次排名和热力图，并通过短信或者手机APP端进行推送相关标绘的热点信息；</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2、大气污染可视化VOCS走行监测系统</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在冬防期和夏防期内，基于质谱原理实现空气中的VOCs组分监测，满足车载连续走航监测功能，能够保证行驶状态下连续运行监测，同时实现VOCs组分的实时定性与定量分析（对总挥发性有机物及各组分分别定量）。 </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2.1主要技术参数要求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（1）质谱检测范围1-510，原子质量单位（amu）；</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（2）质谱检测器分辨率：≤1amu；</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▲（3）质谱检测VOCs响应时间（以苯为例）：≤0.5s；</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▲（4）质谱检测VOCs线性度（以苯为例）：R2≥0.99；</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（5） 质谱具备自动保护功能，当质谱腔气压高于5x10-6 mbar气压气压(可根据实际需要设定)，质谱可自动保护。</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（6） 具有人性化的质谱控制软件，具有全谱扫描和选择离子扫描功能，方便的数据导出功能。</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（7）通过全谱图扫描、实时浓度监测、标准比对、源解析、走航地图展示等功能和子系统进行数据展示。</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走航观测地图展示功能：可将质谱监测数据及GPS参数发送至客户通讯端口，供客户在自有的软件展示平台上进行个性化展示，也可在仪器工控机上利用地图软件，进行走航数据在地图上实时展示；</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污染源解析功能：可根据用户需要自建污染源（企业）数据库，当发生环境应急事件或污染投诉事件时，利用质谱监测数据与数据库比对，通过源解析算法，可实时识别排放源；</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浓度校准功能：软件提供浓度校准功能，可利用标气对质谱进行快速自动校准；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数据回看功能：质谱软件可查看历史监测数据，并结合地图显示出走航轨迹以及挥发性有机物的监测数据。软件支持查看走航路线中的每一个采样点的监测数据。</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2.2大气环境云数据智慧平台系统和大气污染APP移动监管系统要求：</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lastRenderedPageBreak/>
        <w:t>具备大气环境云数据智慧平台系统和大气污染APP移动监管系统，结合雷达监测数据、VOCS监测数据等，实现环境预报预警、数据分析、污染清单展示等功能；通过App移动端展示环境污染数据，从而提高污染排查效率，避免大范围污染现象发生。</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实现将污染排查状况进行上传，进行归档，方便后续大数据总结，与雷达数据进行同步显示，显示</w:t>
      </w:r>
      <w:bookmarkStart w:id="59" w:name="_Toc4130"/>
      <w:r>
        <w:rPr>
          <w:rFonts w:asciiTheme="minorEastAsia" w:hAnsiTheme="minorEastAsia" w:cstheme="minorEastAsia" w:hint="eastAsia"/>
        </w:rPr>
        <w:t>热点网格化实时显示与监控</w:t>
      </w:r>
      <w:bookmarkEnd w:id="59"/>
      <w:r>
        <w:rPr>
          <w:rFonts w:asciiTheme="minorEastAsia" w:hAnsiTheme="minorEastAsia" w:cstheme="minorEastAsia" w:hint="eastAsia"/>
        </w:rPr>
        <w:t>、经开区区域范围内实时污染监控与精准溯源、污染排放企业数据实时显示及数据排名等，各投标商根据自身实际，拟定切实可行实施方案。各投标商根据自身实际，拟定本部分切实可行实施方案。</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3.第三方驻点协调咨询服务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 xml:space="preserve">3.1机构建立要求：投标人根据自身实际，拟定切实可行的机构建立实施方案，包括但不限于职能分工、任务目标分解、人员配置等，提供相关技术服务职能细节，并完成方案的报批及印发。 </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驻点服务人员团队配置，针对本项目服务期间，提供驻场（团队不少于2人，其中包括：项目驻场现场负责人1人，有相关环境监测、咨询服务方面的工作经验；后台数据分析人员（非驻场）至少2人，要求为大气科学、环境工程等相关专业本科或以上学历。</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3.2综合研判分析服务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提供日常数据分析、专项研判分析服务，及时掌握大气污染成因并提供相关治理建议。通过监测数据分析，对疑似污染进行排查服务，为执法部门提供有效的数据支撑、实施措施支撑。</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具体包括：</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3.2.1日常推送服务形式要求</w:t>
      </w:r>
      <w:bookmarkStart w:id="60" w:name="_Toc82865365"/>
      <w:r>
        <w:rPr>
          <w:rFonts w:asciiTheme="minorEastAsia" w:hAnsiTheme="minorEastAsia" w:cstheme="minorEastAsia" w:hint="eastAsia"/>
        </w:rPr>
        <w:t>：（1）早间污染形势预报</w:t>
      </w:r>
      <w:bookmarkEnd w:id="60"/>
      <w:r>
        <w:rPr>
          <w:rFonts w:asciiTheme="minorEastAsia" w:hAnsiTheme="minorEastAsia" w:cstheme="minorEastAsia" w:hint="eastAsia"/>
        </w:rPr>
        <w:t>，每日上午9时前，结合区域空气质量预报结果、雷达及走行监测观测所得的边界层高度等信息，预判高陵区当日空气质量和污染形势。</w:t>
      </w:r>
      <w:bookmarkStart w:id="61" w:name="_Toc82865366"/>
      <w:r>
        <w:rPr>
          <w:rFonts w:asciiTheme="minorEastAsia" w:hAnsiTheme="minorEastAsia" w:cstheme="minorEastAsia" w:hint="eastAsia"/>
        </w:rPr>
        <w:t>（2）前日夜间至凌晨时段气溶胶雷达观测汇总结果</w:t>
      </w:r>
      <w:bookmarkEnd w:id="61"/>
      <w:r>
        <w:rPr>
          <w:rFonts w:asciiTheme="minorEastAsia" w:hAnsiTheme="minorEastAsia" w:cstheme="minorEastAsia" w:hint="eastAsia"/>
        </w:rPr>
        <w:t>，每日10:30前汇总前日夜间至当日早间的激光雷达水平扫描热点，并交办至各相关部门。基于雷达垂直观测结果、走行监测结果，评估我区是否受到污染传输影响，传输来向，并结合后向轨迹，大致确认污染气团的来源。</w:t>
      </w:r>
      <w:bookmarkStart w:id="62" w:name="_Toc82865367"/>
      <w:r>
        <w:rPr>
          <w:rFonts w:asciiTheme="minorEastAsia" w:hAnsiTheme="minorEastAsia" w:cstheme="minorEastAsia" w:hint="eastAsia"/>
        </w:rPr>
        <w:t>（3）全天气溶胶激光雷达水平结果、走行监测实时推送</w:t>
      </w:r>
      <w:bookmarkEnd w:id="62"/>
      <w:r>
        <w:rPr>
          <w:rFonts w:asciiTheme="minorEastAsia" w:hAnsiTheme="minorEastAsia" w:cstheme="minorEastAsia" w:hint="eastAsia"/>
        </w:rPr>
        <w:t>，推送工作从上班后（8:30）即开始，首先推送最新的图谱，夜间至凌晨的图谱在推送时间间隙内进行汇总标记。</w:t>
      </w:r>
      <w:bookmarkStart w:id="63" w:name="_Toc82865368"/>
      <w:r>
        <w:rPr>
          <w:rFonts w:asciiTheme="minorEastAsia" w:hAnsiTheme="minorEastAsia" w:cstheme="minorEastAsia" w:hint="eastAsia"/>
        </w:rPr>
        <w:t>（4）</w:t>
      </w:r>
      <w:bookmarkEnd w:id="63"/>
      <w:r>
        <w:rPr>
          <w:rFonts w:asciiTheme="minorEastAsia" w:hAnsiTheme="minorEastAsia" w:cstheme="minorEastAsia" w:hint="eastAsia"/>
        </w:rPr>
        <w:t>全天扩散条件及气象要素不定期推送</w:t>
      </w:r>
      <w:bookmarkStart w:id="64" w:name="_Toc82865369"/>
      <w:r>
        <w:rPr>
          <w:rFonts w:asciiTheme="minorEastAsia" w:hAnsiTheme="minorEastAsia" w:cstheme="minorEastAsia" w:hint="eastAsia"/>
        </w:rPr>
        <w:t>，全天不定期推送根据气溶胶雷达垂直观测结果，研判边界层高度、污染传输及有无降水天气等信息，相关信息及时推送微信工作群。（5）下午17:30时前当日总结</w:t>
      </w:r>
      <w:bookmarkEnd w:id="64"/>
      <w:r>
        <w:rPr>
          <w:rFonts w:asciiTheme="minorEastAsia" w:hAnsiTheme="minorEastAsia" w:cstheme="minorEastAsia" w:hint="eastAsia"/>
        </w:rPr>
        <w:t>，</w:t>
      </w:r>
      <w:r>
        <w:rPr>
          <w:rFonts w:asciiTheme="minorEastAsia" w:hAnsiTheme="minorEastAsia" w:cstheme="minorEastAsia" w:hint="eastAsia"/>
        </w:rPr>
        <w:lastRenderedPageBreak/>
        <w:t>下班前对当日雷达水平扫描、走行监测等发现的热点情况进行统计，梳理整改与否，督办与否，对于拒不整改，多次整改不到位等问题及时上报业主单位。统计空气质量指标超标时段的气象条件（风向、风速、湿度、温度、边界层高度等），建立超标历史数据库，为深入分析污染成因和后续污染预警提供基础数据。</w:t>
      </w:r>
    </w:p>
    <w:p w:rsidR="00F3201F" w:rsidRDefault="00000000">
      <w:pPr>
        <w:adjustRightInd w:val="0"/>
        <w:snapToGrid w:val="0"/>
        <w:spacing w:line="360" w:lineRule="auto"/>
        <w:ind w:firstLineChars="200" w:firstLine="480"/>
        <w:rPr>
          <w:rFonts w:asciiTheme="minorEastAsia" w:hAnsiTheme="minorEastAsia" w:cstheme="minorEastAsia"/>
        </w:rPr>
      </w:pPr>
      <w:bookmarkStart w:id="65" w:name="_Toc82865370"/>
      <w:r>
        <w:rPr>
          <w:rFonts w:asciiTheme="minorEastAsia" w:hAnsiTheme="minorEastAsia" w:cstheme="minorEastAsia" w:hint="eastAsia"/>
        </w:rPr>
        <w:t>3.2.2应急分析</w:t>
      </w:r>
      <w:bookmarkEnd w:id="65"/>
      <w:r>
        <w:rPr>
          <w:rFonts w:asciiTheme="minorEastAsia" w:hAnsiTheme="minorEastAsia" w:cstheme="minorEastAsia" w:hint="eastAsia"/>
        </w:rPr>
        <w:t>服务要求，形成污染来源分析-污染影响程度评估-污染发展趋势分析-污染成因研判-建立超标历史数据库的工作机制。各投标人根据自身实际，编写</w:t>
      </w:r>
      <w:bookmarkStart w:id="66" w:name="_Toc82865371"/>
      <w:r>
        <w:rPr>
          <w:rFonts w:asciiTheme="minorEastAsia" w:hAnsiTheme="minorEastAsia" w:cstheme="minorEastAsia" w:hint="eastAsia"/>
        </w:rPr>
        <w:t>高陵区整体污染水平高于周边</w:t>
      </w:r>
      <w:bookmarkEnd w:id="66"/>
      <w:r>
        <w:rPr>
          <w:rFonts w:asciiTheme="minorEastAsia" w:hAnsiTheme="minorEastAsia" w:cstheme="minorEastAsia" w:hint="eastAsia"/>
        </w:rPr>
        <w:t>区</w:t>
      </w:r>
      <w:bookmarkStart w:id="67" w:name="_Toc82865374"/>
      <w:r>
        <w:rPr>
          <w:rFonts w:asciiTheme="minorEastAsia" w:hAnsiTheme="minorEastAsia" w:cstheme="minorEastAsia" w:hint="eastAsia"/>
        </w:rPr>
        <w:t>和高陵区空气子站单个站点数据突然异常高</w:t>
      </w:r>
      <w:bookmarkEnd w:id="67"/>
      <w:r>
        <w:rPr>
          <w:rFonts w:asciiTheme="minorEastAsia" w:hAnsiTheme="minorEastAsia" w:cstheme="minorEastAsia" w:hint="eastAsia"/>
        </w:rPr>
        <w:t>时响应应急服务方案。</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3.3大气污染源精细排查服务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对我区考核站点周边进行日常巡查督导，按照计划路线到指定区域进行巡查，对现场问题的文字描述以及合理化的管控建议，推送至大气污染防治攻坚群，并同步在业主工作群或APP线上交办、转办落实到问题所属责任单位。责任单位签收并在规定时间段内快速进行处理，并将处理结果在业主工作群或APP上进行反馈。通过这样的“大气污染问题全生命周期”的管理，对区域内污染源调查、确认、汇总，并对污染源治理效果进行持续跟踪，形成每日问题清单，对各业务部门进行达标考核，形成动态污染清单，对清单进行督办-复查-统计考核。</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除开展日常巡查督导外，数据研判分析服务团队将联合各相关部门开展对现场污染问题进行排查，对本区域空气质量站点周边通过巡查与拍照监督等方法，实现日常及应急管控期间对城区内工地、道路扬尘、机动车、餐饮油烟、垃圾焚烧、露天烧烤、散乱污企业等重点污染源的调查确认与举报监管，实现对污染源治理效果的持续跟踪。其中监测站点周边500m范围内作为日常重点严控热点源，严加监管和控制；500-1500m范围作为协同管控区，定期开展检查工作；1500-3000m范围作为外围管控区域，有针对性对重点源开展检查。</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3.4动态管控调度服务</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t>驻点团队建立动态管控系统，成立大气污染防治管控中心，结合空气质量现状分析及预报情况，设计管控措施，组织管控联动，将生态环境分局、区其他职能责任部门共同纳入调度小组，采用责任到人制度。调度系统包括但不限于以下方面：1)</w:t>
      </w:r>
      <w:r>
        <w:rPr>
          <w:rFonts w:asciiTheme="minorEastAsia" w:hAnsiTheme="minorEastAsia" w:cstheme="minorEastAsia" w:hint="eastAsia"/>
        </w:rPr>
        <w:tab/>
        <w:t>人员动态调配；2)</w:t>
      </w:r>
      <w:r>
        <w:rPr>
          <w:rFonts w:asciiTheme="minorEastAsia" w:hAnsiTheme="minorEastAsia" w:cstheme="minorEastAsia" w:hint="eastAsia"/>
        </w:rPr>
        <w:tab/>
        <w:t>应急行动指挥；3)</w:t>
      </w:r>
      <w:r>
        <w:rPr>
          <w:rFonts w:asciiTheme="minorEastAsia" w:hAnsiTheme="minorEastAsia" w:cstheme="minorEastAsia" w:hint="eastAsia"/>
        </w:rPr>
        <w:tab/>
        <w:t>污染源复查及考核；4)</w:t>
      </w:r>
      <w:r>
        <w:rPr>
          <w:rFonts w:asciiTheme="minorEastAsia" w:hAnsiTheme="minorEastAsia" w:cstheme="minorEastAsia" w:hint="eastAsia"/>
        </w:rPr>
        <w:tab/>
        <w:t>动态洒水调配，包括区域路段、时间段、类别（雾炮、洒水、冲洗等）；5)</w:t>
      </w:r>
      <w:r>
        <w:rPr>
          <w:rFonts w:asciiTheme="minorEastAsia" w:hAnsiTheme="minorEastAsia" w:cstheme="minorEastAsia" w:hint="eastAsia"/>
        </w:rPr>
        <w:tab/>
        <w:t>重货车进城路线动态调配调整；6)涉气企业动态减产、削峰行动等。</w:t>
      </w:r>
    </w:p>
    <w:p w:rsidR="00F3201F" w:rsidRDefault="00000000">
      <w:pPr>
        <w:adjustRightInd w:val="0"/>
        <w:snapToGrid w:val="0"/>
        <w:spacing w:line="360" w:lineRule="auto"/>
        <w:ind w:firstLineChars="200" w:firstLine="480"/>
        <w:rPr>
          <w:rFonts w:asciiTheme="minorEastAsia" w:hAnsiTheme="minorEastAsia" w:cstheme="minorEastAsia"/>
        </w:rPr>
      </w:pPr>
      <w:r>
        <w:rPr>
          <w:rFonts w:asciiTheme="minorEastAsia" w:hAnsiTheme="minorEastAsia" w:cstheme="minorEastAsia" w:hint="eastAsia"/>
        </w:rPr>
        <w:lastRenderedPageBreak/>
        <w:t>3.5专项方案编制、图谱报告咨询服务，配合环保主管部门完成各项污染防治专项方案的编制和修订工作，完成每日、每月、每阶段图谱数据分析报告，各投标人根据自身实际，提供相应详细技术实施方案。</w:t>
      </w:r>
    </w:p>
    <w:p w:rsidR="00F3201F" w:rsidRDefault="00F3201F">
      <w:pPr>
        <w:spacing w:line="360" w:lineRule="auto"/>
        <w:ind w:firstLineChars="200" w:firstLine="480"/>
        <w:rPr>
          <w:rFonts w:asciiTheme="minorEastAsia" w:hAnsiTheme="minorEastAsia" w:cstheme="minorEastAsia"/>
        </w:rPr>
      </w:pPr>
    </w:p>
    <w:p w:rsidR="00F3201F" w:rsidRDefault="00000000">
      <w:r>
        <w:rPr>
          <w:rFonts w:asciiTheme="minorEastAsia" w:hAnsiTheme="minorEastAsia" w:cstheme="minorEastAsia" w:hint="eastAsia"/>
          <w:b/>
          <w:bCs/>
        </w:rPr>
        <w:br w:type="page"/>
      </w:r>
    </w:p>
    <w:p w:rsidR="00F3201F" w:rsidRDefault="00F3201F"/>
    <w:p w:rsidR="00F3201F" w:rsidRDefault="00000000">
      <w:pPr>
        <w:pStyle w:val="1"/>
        <w:widowControl/>
      </w:pPr>
      <w:r>
        <w:rPr>
          <w:rFonts w:ascii="宋体" w:hAnsi="宋体" w:cs="宋体" w:hint="eastAsia"/>
          <w:b/>
          <w:kern w:val="0"/>
          <w:sz w:val="32"/>
          <w:szCs w:val="32"/>
        </w:rPr>
        <w:t>第六章 磋商响应文件格式</w:t>
      </w:r>
      <w:bookmarkEnd w:id="55"/>
    </w:p>
    <w:p w:rsidR="00F3201F" w:rsidRDefault="00000000">
      <w:pPr>
        <w:pStyle w:val="Heading4"/>
        <w:jc w:val="center"/>
        <w:rPr>
          <w:rFonts w:ascii="宋体" w:eastAsia="宋体" w:hAnsi="宋体" w:cs="宋体"/>
          <w:sz w:val="40"/>
          <w:szCs w:val="40"/>
        </w:rPr>
      </w:pPr>
      <w:r>
        <w:rPr>
          <w:rFonts w:ascii="宋体" w:eastAsia="宋体" w:hAnsi="宋体" w:cs="宋体" w:hint="eastAsia"/>
          <w:sz w:val="40"/>
          <w:szCs w:val="40"/>
        </w:rPr>
        <w:t>西安市生态环境局高陵分局大气污染溯源监测成本性支出项目</w:t>
      </w:r>
    </w:p>
    <w:p w:rsidR="00F3201F" w:rsidRDefault="00F3201F"/>
    <w:p w:rsidR="00F3201F" w:rsidRDefault="00000000">
      <w:pPr>
        <w:jc w:val="center"/>
        <w:rPr>
          <w:rFonts w:ascii="宋体" w:eastAsia="宋体" w:hAnsi="宋体" w:cs="宋体"/>
          <w:b/>
          <w:sz w:val="52"/>
          <w:szCs w:val="52"/>
        </w:rPr>
      </w:pPr>
      <w:r>
        <w:rPr>
          <w:rFonts w:ascii="宋体" w:eastAsia="宋体" w:hAnsi="宋体" w:cs="宋体" w:hint="eastAsia"/>
          <w:b/>
          <w:sz w:val="52"/>
          <w:szCs w:val="52"/>
        </w:rPr>
        <w:t>磋商响应文件</w:t>
      </w:r>
    </w:p>
    <w:p w:rsidR="00F3201F" w:rsidRDefault="00F3201F">
      <w:pPr>
        <w:jc w:val="center"/>
        <w:rPr>
          <w:rFonts w:ascii="宋体" w:eastAsia="宋体" w:hAnsi="宋体" w:cs="宋体"/>
          <w:b/>
          <w:sz w:val="36"/>
          <w:szCs w:val="36"/>
        </w:rPr>
      </w:pPr>
    </w:p>
    <w:p w:rsidR="00F3201F" w:rsidRDefault="00F3201F">
      <w:pPr>
        <w:jc w:val="center"/>
        <w:rPr>
          <w:rFonts w:ascii="宋体" w:eastAsia="宋体" w:hAnsi="宋体" w:cs="宋体"/>
          <w:sz w:val="36"/>
          <w:szCs w:val="36"/>
        </w:rPr>
      </w:pPr>
    </w:p>
    <w:p w:rsidR="00F3201F" w:rsidRDefault="00000000">
      <w:pPr>
        <w:tabs>
          <w:tab w:val="left" w:pos="2628"/>
        </w:tabs>
        <w:spacing w:line="360" w:lineRule="auto"/>
        <w:ind w:leftChars="401" w:left="2502" w:hangingChars="550" w:hanging="1540"/>
        <w:rPr>
          <w:rFonts w:ascii="宋体" w:eastAsia="宋体" w:hAnsi="宋体" w:cs="宋体"/>
          <w:sz w:val="28"/>
          <w:szCs w:val="28"/>
        </w:rPr>
      </w:pPr>
      <w:r>
        <w:rPr>
          <w:rFonts w:ascii="宋体" w:eastAsia="宋体" w:hAnsi="宋体" w:cs="宋体" w:hint="eastAsia"/>
          <w:sz w:val="28"/>
          <w:szCs w:val="28"/>
        </w:rPr>
        <w:t>项目名称：</w:t>
      </w:r>
      <w:r>
        <w:rPr>
          <w:rFonts w:ascii="宋体" w:eastAsia="宋体" w:hAnsi="宋体" w:cs="宋体" w:hint="eastAsia"/>
          <w:sz w:val="28"/>
          <w:szCs w:val="28"/>
        </w:rPr>
        <w:tab/>
      </w:r>
    </w:p>
    <w:p w:rsidR="00F3201F" w:rsidRDefault="00000000">
      <w:pPr>
        <w:tabs>
          <w:tab w:val="left" w:pos="2628"/>
        </w:tabs>
        <w:spacing w:line="360" w:lineRule="auto"/>
        <w:ind w:leftChars="351" w:left="842" w:firstLineChars="50" w:firstLine="140"/>
        <w:rPr>
          <w:rFonts w:ascii="宋体" w:eastAsia="宋体" w:hAnsi="宋体" w:cs="宋体"/>
          <w:sz w:val="28"/>
          <w:szCs w:val="28"/>
        </w:rPr>
      </w:pPr>
      <w:r>
        <w:rPr>
          <w:rFonts w:ascii="宋体" w:eastAsia="宋体" w:hAnsi="宋体" w:cs="宋体" w:hint="eastAsia"/>
          <w:sz w:val="28"/>
          <w:szCs w:val="28"/>
        </w:rPr>
        <w:t>项目编号：</w:t>
      </w:r>
    </w:p>
    <w:p w:rsidR="00F3201F" w:rsidRDefault="00F3201F">
      <w:pPr>
        <w:spacing w:line="360" w:lineRule="auto"/>
        <w:ind w:left="1080"/>
        <w:rPr>
          <w:rFonts w:ascii="宋体" w:eastAsia="宋体" w:hAnsi="宋体" w:cs="宋体"/>
          <w:b/>
          <w:bCs/>
          <w:sz w:val="28"/>
          <w:szCs w:val="28"/>
        </w:rPr>
      </w:pPr>
    </w:p>
    <w:p w:rsidR="00F3201F" w:rsidRDefault="00F3201F">
      <w:pPr>
        <w:spacing w:line="360" w:lineRule="auto"/>
        <w:ind w:left="1080"/>
        <w:rPr>
          <w:rFonts w:ascii="宋体" w:eastAsia="宋体" w:hAnsi="宋体" w:cs="宋体"/>
          <w:sz w:val="28"/>
          <w:szCs w:val="28"/>
        </w:rPr>
      </w:pPr>
    </w:p>
    <w:p w:rsidR="00F3201F" w:rsidRDefault="00F3201F">
      <w:pPr>
        <w:pStyle w:val="12"/>
        <w:rPr>
          <w:rFonts w:ascii="宋体" w:hAnsi="宋体" w:cs="宋体"/>
          <w:sz w:val="28"/>
          <w:szCs w:val="28"/>
        </w:rPr>
      </w:pPr>
    </w:p>
    <w:p w:rsidR="00F3201F" w:rsidRDefault="00F3201F">
      <w:pPr>
        <w:pStyle w:val="12"/>
        <w:rPr>
          <w:rFonts w:ascii="宋体" w:hAnsi="宋体" w:cs="宋体"/>
          <w:sz w:val="28"/>
          <w:szCs w:val="28"/>
        </w:rPr>
      </w:pPr>
    </w:p>
    <w:p w:rsidR="00F3201F" w:rsidRDefault="00F3201F">
      <w:pPr>
        <w:pStyle w:val="12"/>
        <w:rPr>
          <w:rFonts w:ascii="宋体" w:hAnsi="宋体" w:cs="宋体"/>
          <w:sz w:val="28"/>
          <w:szCs w:val="28"/>
        </w:rPr>
      </w:pPr>
    </w:p>
    <w:p w:rsidR="00F3201F" w:rsidRDefault="00F3201F">
      <w:pPr>
        <w:pStyle w:val="12"/>
        <w:rPr>
          <w:rFonts w:ascii="宋体" w:hAnsi="宋体" w:cs="宋体"/>
          <w:sz w:val="28"/>
          <w:szCs w:val="28"/>
        </w:rPr>
      </w:pPr>
    </w:p>
    <w:p w:rsidR="00F3201F" w:rsidRDefault="00F3201F">
      <w:pPr>
        <w:pStyle w:val="12"/>
        <w:rPr>
          <w:rFonts w:ascii="宋体" w:hAnsi="宋体" w:cs="宋体"/>
          <w:sz w:val="28"/>
          <w:szCs w:val="28"/>
        </w:rPr>
      </w:pPr>
    </w:p>
    <w:p w:rsidR="00F3201F" w:rsidRDefault="00F3201F">
      <w:pPr>
        <w:spacing w:line="360" w:lineRule="auto"/>
        <w:ind w:left="1080"/>
        <w:rPr>
          <w:rFonts w:ascii="宋体" w:eastAsia="宋体" w:hAnsi="宋体" w:cs="宋体"/>
          <w:b/>
          <w:bCs/>
          <w:sz w:val="28"/>
          <w:szCs w:val="28"/>
        </w:rPr>
      </w:pPr>
    </w:p>
    <w:p w:rsidR="00F3201F" w:rsidRDefault="00F3201F">
      <w:pPr>
        <w:jc w:val="both"/>
        <w:rPr>
          <w:rFonts w:ascii="宋体" w:eastAsia="宋体" w:hAnsi="宋体" w:cs="宋体"/>
          <w:sz w:val="44"/>
          <w:szCs w:val="44"/>
        </w:rPr>
      </w:pPr>
    </w:p>
    <w:p w:rsidR="00F3201F" w:rsidRDefault="00000000">
      <w:pPr>
        <w:ind w:firstLine="100"/>
        <w:jc w:val="center"/>
        <w:rPr>
          <w:rFonts w:ascii="宋体" w:eastAsia="宋体" w:hAnsi="宋体" w:cs="宋体"/>
          <w:b/>
          <w:sz w:val="28"/>
          <w:szCs w:val="28"/>
        </w:rPr>
      </w:pPr>
      <w:r>
        <w:rPr>
          <w:rFonts w:ascii="宋体" w:eastAsia="宋体" w:hAnsi="宋体" w:cs="宋体" w:hint="eastAsia"/>
          <w:b/>
          <w:sz w:val="28"/>
          <w:szCs w:val="28"/>
        </w:rPr>
        <w:t>供应商名称：</w:t>
      </w:r>
      <w:r>
        <w:rPr>
          <w:rFonts w:ascii="宋体" w:eastAsia="宋体" w:hAnsi="宋体" w:cs="宋体" w:hint="eastAsia"/>
          <w:b/>
          <w:sz w:val="28"/>
          <w:szCs w:val="28"/>
          <w:u w:val="single"/>
        </w:rPr>
        <w:t xml:space="preserve">                  </w:t>
      </w:r>
      <w:r>
        <w:rPr>
          <w:rFonts w:ascii="宋体" w:eastAsia="宋体" w:hAnsi="宋体" w:cs="宋体" w:hint="eastAsia"/>
          <w:b/>
          <w:sz w:val="28"/>
          <w:szCs w:val="28"/>
        </w:rPr>
        <w:t>（公章）</w:t>
      </w:r>
    </w:p>
    <w:p w:rsidR="00F3201F" w:rsidRDefault="00F3201F">
      <w:pPr>
        <w:pStyle w:val="Heading4"/>
        <w:spacing w:before="0" w:after="0" w:line="240" w:lineRule="auto"/>
      </w:pPr>
    </w:p>
    <w:p w:rsidR="00F3201F" w:rsidRDefault="00000000">
      <w:pPr>
        <w:jc w:val="center"/>
        <w:rPr>
          <w:rFonts w:ascii="宋体" w:eastAsia="宋体" w:hAnsi="宋体" w:cs="宋体"/>
          <w:b/>
          <w:sz w:val="28"/>
          <w:szCs w:val="28"/>
        </w:rPr>
      </w:pPr>
      <w:r>
        <w:rPr>
          <w:rFonts w:ascii="宋体" w:eastAsia="宋体" w:hAnsi="宋体" w:cs="宋体" w:hint="eastAsia"/>
          <w:b/>
          <w:sz w:val="28"/>
          <w:szCs w:val="28"/>
        </w:rPr>
        <w:t>日 期：   年    月   日</w:t>
      </w:r>
    </w:p>
    <w:p w:rsidR="00F3201F" w:rsidRDefault="00F3201F">
      <w:pPr>
        <w:spacing w:line="360" w:lineRule="auto"/>
        <w:ind w:left="1524"/>
        <w:rPr>
          <w:rFonts w:ascii="宋体" w:eastAsia="宋体" w:hAnsi="宋体" w:cs="宋体"/>
        </w:rPr>
      </w:pPr>
    </w:p>
    <w:p w:rsidR="00F3201F" w:rsidRDefault="00F3201F">
      <w:pPr>
        <w:pStyle w:val="afb"/>
        <w:ind w:firstLine="0"/>
        <w:jc w:val="center"/>
        <w:rPr>
          <w:rFonts w:ascii="宋体" w:eastAsia="宋体" w:hAnsi="宋体" w:cs="宋体"/>
          <w:b/>
          <w:sz w:val="52"/>
          <w:szCs w:val="52"/>
        </w:rPr>
      </w:pPr>
    </w:p>
    <w:p w:rsidR="00F3201F" w:rsidRDefault="00F3201F">
      <w:pPr>
        <w:pStyle w:val="afb"/>
        <w:ind w:firstLine="0"/>
        <w:jc w:val="center"/>
        <w:rPr>
          <w:rFonts w:ascii="宋体" w:eastAsia="宋体" w:hAnsi="宋体" w:cs="宋体"/>
          <w:b/>
          <w:sz w:val="52"/>
          <w:szCs w:val="52"/>
        </w:rPr>
      </w:pPr>
    </w:p>
    <w:p w:rsidR="00F3201F" w:rsidRDefault="00F3201F">
      <w:pPr>
        <w:pStyle w:val="afb"/>
        <w:ind w:firstLine="0"/>
        <w:jc w:val="center"/>
        <w:rPr>
          <w:rFonts w:ascii="宋体" w:eastAsia="宋体" w:hAnsi="宋体" w:cs="宋体"/>
          <w:b/>
          <w:sz w:val="52"/>
          <w:szCs w:val="52"/>
        </w:rPr>
      </w:pPr>
    </w:p>
    <w:p w:rsidR="00F3201F" w:rsidRDefault="00000000">
      <w:pPr>
        <w:pStyle w:val="afb"/>
        <w:ind w:firstLine="0"/>
        <w:jc w:val="center"/>
        <w:rPr>
          <w:rFonts w:ascii="宋体" w:eastAsia="宋体" w:hAnsi="宋体" w:cs="宋体"/>
          <w:b/>
          <w:sz w:val="52"/>
          <w:szCs w:val="52"/>
        </w:rPr>
      </w:pPr>
      <w:r>
        <w:rPr>
          <w:rFonts w:ascii="宋体" w:eastAsia="宋体" w:hAnsi="宋体" w:cs="宋体" w:hint="eastAsia"/>
          <w:b/>
          <w:sz w:val="52"/>
          <w:szCs w:val="52"/>
        </w:rPr>
        <w:t>资格部分</w:t>
      </w:r>
    </w:p>
    <w:p w:rsidR="00F3201F" w:rsidRDefault="00000000">
      <w:pPr>
        <w:ind w:firstLine="1"/>
        <w:jc w:val="center"/>
        <w:rPr>
          <w:rFonts w:ascii="宋体" w:eastAsia="宋体" w:hAnsi="宋体" w:cs="宋体"/>
          <w:b/>
          <w:bCs/>
          <w:spacing w:val="4"/>
          <w:sz w:val="28"/>
          <w:szCs w:val="28"/>
        </w:rPr>
      </w:pPr>
      <w:r>
        <w:rPr>
          <w:rFonts w:ascii="宋体" w:eastAsia="宋体" w:hAnsi="宋体" w:cs="宋体" w:hint="eastAsia"/>
          <w:b/>
          <w:bCs/>
          <w:spacing w:val="4"/>
          <w:sz w:val="28"/>
          <w:szCs w:val="28"/>
        </w:rPr>
        <w:br w:type="page"/>
      </w:r>
      <w:r>
        <w:rPr>
          <w:rFonts w:ascii="宋体" w:eastAsia="宋体" w:hAnsi="宋体" w:cs="宋体" w:hint="eastAsia"/>
          <w:b/>
          <w:bCs/>
          <w:spacing w:val="4"/>
          <w:sz w:val="28"/>
          <w:szCs w:val="28"/>
        </w:rPr>
        <w:lastRenderedPageBreak/>
        <w:t>目 录</w:t>
      </w:r>
    </w:p>
    <w:p w:rsidR="00F3201F" w:rsidRDefault="00F3201F">
      <w:pPr>
        <w:spacing w:line="500" w:lineRule="exact"/>
        <w:jc w:val="center"/>
        <w:rPr>
          <w:rFonts w:ascii="宋体" w:eastAsia="宋体" w:hAnsi="宋体" w:cs="宋体"/>
          <w:b/>
          <w:bCs/>
          <w:spacing w:val="4"/>
          <w:sz w:val="30"/>
          <w:szCs w:val="30"/>
        </w:rPr>
      </w:pP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一、资格部分</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（一）法人代表授权书</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（二）陕西省政府采购供应商拒绝政府采购领域商业贿赂承诺书</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（三）资格证明文件</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（四）磋商保证金</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二、技术和商务部分</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（一）、磋商报价函</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（二）、磋商响应方案说明</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（三）、技术服务方案</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（四）、质量保证</w:t>
      </w:r>
    </w:p>
    <w:p w:rsidR="00F3201F" w:rsidRDefault="00000000">
      <w:pPr>
        <w:spacing w:line="480" w:lineRule="auto"/>
        <w:ind w:firstLineChars="500" w:firstLine="1240"/>
        <w:rPr>
          <w:rFonts w:ascii="宋体" w:eastAsia="宋体" w:hAnsi="宋体" w:cs="宋体"/>
          <w:spacing w:val="4"/>
          <w:szCs w:val="21"/>
        </w:rPr>
      </w:pPr>
      <w:r>
        <w:rPr>
          <w:rFonts w:ascii="宋体" w:eastAsia="宋体" w:hAnsi="宋体" w:cs="宋体" w:hint="eastAsia"/>
          <w:spacing w:val="4"/>
          <w:szCs w:val="21"/>
        </w:rPr>
        <w:t>（五）、其他材料</w:t>
      </w:r>
    </w:p>
    <w:p w:rsidR="00F3201F" w:rsidRDefault="00F3201F">
      <w:pPr>
        <w:pStyle w:val="a0"/>
        <w:ind w:firstLineChars="500" w:firstLine="1240"/>
        <w:rPr>
          <w:rFonts w:ascii="宋体" w:hAnsi="宋体" w:cs="宋体"/>
          <w:spacing w:val="4"/>
          <w:kern w:val="0"/>
          <w:sz w:val="24"/>
          <w:szCs w:val="21"/>
        </w:rPr>
      </w:pPr>
    </w:p>
    <w:p w:rsidR="00F3201F" w:rsidRDefault="00F3201F">
      <w:pPr>
        <w:spacing w:line="480" w:lineRule="auto"/>
        <w:rPr>
          <w:rFonts w:ascii="宋体" w:eastAsia="宋体" w:hAnsi="宋体" w:cs="宋体"/>
          <w:spacing w:val="4"/>
          <w:szCs w:val="21"/>
        </w:rPr>
      </w:pPr>
    </w:p>
    <w:p w:rsidR="00F3201F" w:rsidRDefault="00000000">
      <w:pPr>
        <w:spacing w:beforeLines="50" w:before="163" w:line="440" w:lineRule="exact"/>
        <w:jc w:val="center"/>
        <w:rPr>
          <w:rFonts w:ascii="宋体" w:eastAsia="宋体" w:hAnsi="宋体" w:cs="宋体"/>
          <w:b/>
          <w:spacing w:val="4"/>
          <w:sz w:val="28"/>
          <w:szCs w:val="28"/>
        </w:rPr>
      </w:pPr>
      <w:r>
        <w:rPr>
          <w:rFonts w:ascii="宋体" w:eastAsia="宋体" w:hAnsi="宋体" w:cs="宋体" w:hint="eastAsia"/>
          <w:sz w:val="28"/>
        </w:rPr>
        <w:br w:type="page"/>
      </w:r>
      <w:r>
        <w:rPr>
          <w:rFonts w:ascii="宋体" w:eastAsia="宋体" w:hAnsi="宋体" w:cs="宋体" w:hint="eastAsia"/>
          <w:sz w:val="28"/>
        </w:rPr>
        <w:lastRenderedPageBreak/>
        <w:t>（</w:t>
      </w:r>
      <w:r>
        <w:rPr>
          <w:rFonts w:ascii="宋体" w:eastAsia="宋体" w:hAnsi="宋体" w:cs="宋体" w:hint="eastAsia"/>
          <w:b/>
          <w:spacing w:val="4"/>
          <w:sz w:val="28"/>
          <w:szCs w:val="28"/>
        </w:rPr>
        <w:t>一）、法人代表授权书</w:t>
      </w:r>
    </w:p>
    <w:p w:rsidR="00F3201F" w:rsidRDefault="00F3201F">
      <w:pPr>
        <w:spacing w:line="440" w:lineRule="exact"/>
        <w:ind w:leftChars="-171" w:left="-410" w:firstLineChars="200" w:firstLine="498"/>
        <w:jc w:val="center"/>
        <w:rPr>
          <w:rFonts w:ascii="宋体" w:eastAsia="宋体" w:hAnsi="宋体" w:cs="宋体"/>
          <w:b/>
          <w:bCs/>
          <w:spacing w:val="4"/>
          <w:szCs w:val="32"/>
        </w:rPr>
      </w:pPr>
    </w:p>
    <w:p w:rsidR="00F3201F" w:rsidRDefault="00000000">
      <w:pPr>
        <w:spacing w:line="440" w:lineRule="exact"/>
        <w:rPr>
          <w:rFonts w:ascii="宋体" w:eastAsia="宋体" w:hAnsi="宋体" w:cs="宋体"/>
          <w:spacing w:val="4"/>
          <w:szCs w:val="21"/>
        </w:rPr>
      </w:pPr>
      <w:r>
        <w:rPr>
          <w:rFonts w:ascii="宋体" w:eastAsia="宋体" w:hAnsi="宋体" w:cs="宋体" w:hint="eastAsia"/>
          <w:spacing w:val="4"/>
          <w:szCs w:val="21"/>
        </w:rPr>
        <w:t>致：</w:t>
      </w:r>
      <w:r>
        <w:rPr>
          <w:rFonts w:ascii="宋体" w:eastAsia="宋体" w:hAnsi="宋体" w:cs="宋体" w:hint="eastAsia"/>
          <w:spacing w:val="4"/>
          <w:szCs w:val="21"/>
          <w:u w:val="single"/>
        </w:rPr>
        <w:t xml:space="preserve">             </w:t>
      </w:r>
      <w:r>
        <w:rPr>
          <w:rFonts w:ascii="宋体" w:eastAsia="宋体" w:hAnsi="宋体" w:cs="宋体" w:hint="eastAsia"/>
          <w:szCs w:val="21"/>
        </w:rPr>
        <w:t>（采购人名称）</w:t>
      </w:r>
    </w:p>
    <w:p w:rsidR="00F3201F" w:rsidRDefault="00000000">
      <w:pPr>
        <w:spacing w:line="440" w:lineRule="exact"/>
        <w:ind w:firstLineChars="200" w:firstLine="496"/>
        <w:rPr>
          <w:rFonts w:ascii="宋体" w:eastAsia="宋体" w:hAnsi="宋体" w:cs="宋体"/>
          <w:spacing w:val="4"/>
          <w:szCs w:val="21"/>
        </w:rPr>
      </w:pPr>
      <w:r>
        <w:rPr>
          <w:rFonts w:ascii="宋体" w:eastAsia="宋体" w:hAnsi="宋体" w:cs="宋体" w:hint="eastAsia"/>
          <w:spacing w:val="4"/>
          <w:szCs w:val="21"/>
          <w:u w:val="single"/>
        </w:rPr>
        <w:t xml:space="preserve">(供应商名称) </w:t>
      </w:r>
      <w:r>
        <w:rPr>
          <w:rFonts w:ascii="宋体" w:eastAsia="宋体" w:hAnsi="宋体" w:cs="宋体" w:hint="eastAsia"/>
          <w:spacing w:val="4"/>
          <w:szCs w:val="21"/>
        </w:rPr>
        <w:t>按中华人民共和国法律于</w:t>
      </w:r>
      <w:r>
        <w:rPr>
          <w:rFonts w:ascii="宋体" w:eastAsia="宋体" w:hAnsi="宋体" w:cs="宋体" w:hint="eastAsia"/>
          <w:spacing w:val="4"/>
          <w:szCs w:val="21"/>
          <w:u w:val="single"/>
        </w:rPr>
        <w:t>（     年    月    日）</w:t>
      </w:r>
      <w:r>
        <w:rPr>
          <w:rFonts w:ascii="宋体" w:eastAsia="宋体" w:hAnsi="宋体" w:cs="宋体" w:hint="eastAsia"/>
          <w:spacing w:val="4"/>
          <w:szCs w:val="21"/>
        </w:rPr>
        <w:t>成立。</w:t>
      </w:r>
      <w:r>
        <w:rPr>
          <w:rFonts w:ascii="宋体" w:eastAsia="宋体" w:hAnsi="宋体" w:cs="宋体" w:hint="eastAsia"/>
          <w:spacing w:val="4"/>
          <w:szCs w:val="21"/>
          <w:u w:val="single"/>
        </w:rPr>
        <w:t xml:space="preserve"> (法定代表人姓名)</w:t>
      </w:r>
      <w:r>
        <w:rPr>
          <w:rFonts w:ascii="宋体" w:eastAsia="宋体" w:hAnsi="宋体" w:cs="宋体" w:hint="eastAsia"/>
          <w:spacing w:val="4"/>
          <w:szCs w:val="21"/>
        </w:rPr>
        <w:t>特授权</w:t>
      </w:r>
      <w:r>
        <w:rPr>
          <w:rFonts w:ascii="宋体" w:eastAsia="宋体" w:hAnsi="宋体" w:cs="宋体" w:hint="eastAsia"/>
          <w:spacing w:val="4"/>
          <w:szCs w:val="21"/>
          <w:u w:val="single"/>
        </w:rPr>
        <w:t>（被授权人姓名）</w:t>
      </w:r>
      <w:r>
        <w:rPr>
          <w:rFonts w:ascii="宋体" w:eastAsia="宋体" w:hAnsi="宋体" w:cs="宋体" w:hint="eastAsia"/>
          <w:spacing w:val="4"/>
          <w:szCs w:val="21"/>
        </w:rPr>
        <w:t xml:space="preserve">代表我公司全权办理针对本次政府采购 </w:t>
      </w:r>
      <w:r>
        <w:rPr>
          <w:rFonts w:ascii="宋体" w:eastAsia="宋体" w:hAnsi="宋体" w:cs="宋体" w:hint="eastAsia"/>
          <w:spacing w:val="4"/>
          <w:szCs w:val="21"/>
          <w:u w:val="single"/>
        </w:rPr>
        <w:t>（招标项目名称和项目编号）</w:t>
      </w:r>
      <w:r>
        <w:rPr>
          <w:rFonts w:ascii="宋体" w:eastAsia="宋体" w:hAnsi="宋体" w:cs="宋体" w:hint="eastAsia"/>
          <w:spacing w:val="4"/>
          <w:szCs w:val="21"/>
        </w:rPr>
        <w:t>项目的投标、谈判、签约等具体工作，并签署全部有关的文件、协议及合同。</w:t>
      </w:r>
    </w:p>
    <w:p w:rsidR="00F3201F" w:rsidRDefault="00000000">
      <w:pPr>
        <w:spacing w:line="440" w:lineRule="exact"/>
        <w:ind w:firstLineChars="200" w:firstLine="496"/>
        <w:rPr>
          <w:rFonts w:ascii="宋体" w:eastAsia="宋体" w:hAnsi="宋体" w:cs="宋体"/>
          <w:spacing w:val="4"/>
          <w:szCs w:val="21"/>
        </w:rPr>
      </w:pPr>
      <w:r>
        <w:rPr>
          <w:rFonts w:ascii="宋体" w:eastAsia="宋体" w:hAnsi="宋体" w:cs="宋体" w:hint="eastAsia"/>
          <w:spacing w:val="4"/>
          <w:szCs w:val="21"/>
        </w:rPr>
        <w:t>我公司对被授权人的签名负全部责任。</w:t>
      </w:r>
    </w:p>
    <w:p w:rsidR="00F3201F" w:rsidRDefault="00000000">
      <w:pPr>
        <w:spacing w:line="440" w:lineRule="exact"/>
        <w:ind w:firstLineChars="200" w:firstLine="496"/>
        <w:rPr>
          <w:rFonts w:ascii="宋体" w:eastAsia="宋体" w:hAnsi="宋体" w:cs="宋体"/>
          <w:spacing w:val="4"/>
          <w:szCs w:val="21"/>
        </w:rPr>
      </w:pPr>
      <w:r>
        <w:rPr>
          <w:rFonts w:ascii="宋体" w:eastAsia="宋体" w:hAnsi="宋体" w:cs="宋体" w:hint="eastAsia"/>
          <w:spacing w:val="4"/>
          <w:szCs w:val="21"/>
        </w:rPr>
        <w:t>本授权书自投标截止之日起生效，投标有效期90日历天，特此证明。</w:t>
      </w:r>
    </w:p>
    <w:p w:rsidR="00F3201F" w:rsidRDefault="00F3201F">
      <w:pPr>
        <w:spacing w:line="440" w:lineRule="exact"/>
        <w:ind w:firstLineChars="200" w:firstLine="496"/>
        <w:rPr>
          <w:rFonts w:ascii="宋体" w:eastAsia="宋体" w:hAnsi="宋体" w:cs="宋体"/>
          <w:spacing w:val="4"/>
          <w:szCs w:val="21"/>
        </w:rPr>
      </w:pPr>
    </w:p>
    <w:tbl>
      <w:tblPr>
        <w:tblW w:w="7889" w:type="dxa"/>
        <w:tblInd w:w="633" w:type="dxa"/>
        <w:tblLayout w:type="fixed"/>
        <w:tblLook w:val="04A0" w:firstRow="1" w:lastRow="0" w:firstColumn="1" w:lastColumn="0" w:noHBand="0" w:noVBand="1"/>
      </w:tblPr>
      <w:tblGrid>
        <w:gridCol w:w="4045"/>
        <w:gridCol w:w="3844"/>
      </w:tblGrid>
      <w:tr w:rsidR="00F3201F">
        <w:trPr>
          <w:trHeight w:val="600"/>
        </w:trPr>
        <w:tc>
          <w:tcPr>
            <w:tcW w:w="4045" w:type="dxa"/>
          </w:tcPr>
          <w:p w:rsidR="00F3201F" w:rsidRDefault="00000000">
            <w:pPr>
              <w:spacing w:line="440" w:lineRule="exact"/>
              <w:rPr>
                <w:rFonts w:ascii="宋体" w:eastAsia="宋体" w:hAnsi="宋体" w:cs="宋体"/>
                <w:spacing w:val="4"/>
                <w:szCs w:val="21"/>
              </w:rPr>
            </w:pPr>
            <w:r>
              <w:rPr>
                <w:rFonts w:ascii="宋体" w:eastAsia="宋体" w:hAnsi="宋体" w:cs="宋体" w:hint="eastAsia"/>
                <w:spacing w:val="4"/>
                <w:szCs w:val="21"/>
              </w:rPr>
              <w:t>被授权人签字：</w:t>
            </w:r>
          </w:p>
        </w:tc>
        <w:tc>
          <w:tcPr>
            <w:tcW w:w="3844" w:type="dxa"/>
          </w:tcPr>
          <w:p w:rsidR="00F3201F" w:rsidRDefault="00000000">
            <w:pPr>
              <w:spacing w:line="440" w:lineRule="exact"/>
              <w:rPr>
                <w:rFonts w:ascii="宋体" w:eastAsia="宋体" w:hAnsi="宋体" w:cs="宋体"/>
                <w:spacing w:val="4"/>
                <w:szCs w:val="21"/>
              </w:rPr>
            </w:pPr>
            <w:r>
              <w:rPr>
                <w:rFonts w:ascii="宋体" w:eastAsia="宋体" w:hAnsi="宋体" w:cs="宋体" w:hint="eastAsia"/>
                <w:spacing w:val="4"/>
                <w:szCs w:val="21"/>
              </w:rPr>
              <w:t>法定代表人签字：</w:t>
            </w:r>
          </w:p>
        </w:tc>
      </w:tr>
      <w:tr w:rsidR="00F3201F">
        <w:trPr>
          <w:trHeight w:val="600"/>
        </w:trPr>
        <w:tc>
          <w:tcPr>
            <w:tcW w:w="4045" w:type="dxa"/>
          </w:tcPr>
          <w:p w:rsidR="00F3201F" w:rsidRDefault="00000000">
            <w:pPr>
              <w:spacing w:line="440" w:lineRule="exact"/>
              <w:rPr>
                <w:rFonts w:ascii="宋体" w:eastAsia="宋体" w:hAnsi="宋体" w:cs="宋体"/>
                <w:spacing w:val="4"/>
                <w:szCs w:val="21"/>
              </w:rPr>
            </w:pPr>
            <w:r>
              <w:rPr>
                <w:rFonts w:ascii="宋体" w:eastAsia="宋体" w:hAnsi="宋体" w:cs="宋体" w:hint="eastAsia"/>
                <w:spacing w:val="4"/>
                <w:szCs w:val="21"/>
              </w:rPr>
              <w:t>联系电话：</w:t>
            </w:r>
          </w:p>
        </w:tc>
        <w:tc>
          <w:tcPr>
            <w:tcW w:w="3844" w:type="dxa"/>
          </w:tcPr>
          <w:p w:rsidR="00F3201F" w:rsidRDefault="00F3201F">
            <w:pPr>
              <w:spacing w:line="440" w:lineRule="exact"/>
              <w:rPr>
                <w:rFonts w:ascii="宋体" w:eastAsia="宋体" w:hAnsi="宋体" w:cs="宋体"/>
                <w:spacing w:val="4"/>
                <w:szCs w:val="21"/>
              </w:rPr>
            </w:pPr>
          </w:p>
        </w:tc>
      </w:tr>
      <w:tr w:rsidR="00F3201F">
        <w:trPr>
          <w:trHeight w:val="600"/>
        </w:trPr>
        <w:tc>
          <w:tcPr>
            <w:tcW w:w="4045" w:type="dxa"/>
          </w:tcPr>
          <w:p w:rsidR="00F3201F" w:rsidRDefault="00F3201F">
            <w:pPr>
              <w:spacing w:line="440" w:lineRule="exact"/>
              <w:rPr>
                <w:rFonts w:ascii="宋体" w:eastAsia="宋体" w:hAnsi="宋体" w:cs="宋体"/>
                <w:spacing w:val="4"/>
                <w:szCs w:val="21"/>
              </w:rPr>
            </w:pPr>
          </w:p>
        </w:tc>
        <w:tc>
          <w:tcPr>
            <w:tcW w:w="3844" w:type="dxa"/>
          </w:tcPr>
          <w:p w:rsidR="00F3201F" w:rsidRDefault="00F3201F">
            <w:pPr>
              <w:spacing w:line="440" w:lineRule="exact"/>
              <w:rPr>
                <w:rFonts w:ascii="宋体" w:eastAsia="宋体" w:hAnsi="宋体" w:cs="宋体"/>
                <w:spacing w:val="4"/>
                <w:szCs w:val="21"/>
              </w:rPr>
            </w:pPr>
          </w:p>
        </w:tc>
      </w:tr>
    </w:tbl>
    <w:p w:rsidR="00F3201F" w:rsidRDefault="00F3201F">
      <w:pPr>
        <w:spacing w:line="440" w:lineRule="exact"/>
        <w:rPr>
          <w:rFonts w:ascii="宋体" w:eastAsia="宋体" w:hAnsi="宋体" w:cs="宋体"/>
          <w:spacing w:val="4"/>
          <w:szCs w:val="21"/>
        </w:rPr>
      </w:pPr>
    </w:p>
    <w:p w:rsidR="00F3201F" w:rsidRDefault="00000000">
      <w:pPr>
        <w:spacing w:line="440" w:lineRule="exact"/>
        <w:ind w:firstLine="510"/>
        <w:rPr>
          <w:rFonts w:ascii="宋体" w:eastAsia="宋体" w:hAnsi="宋体" w:cs="宋体"/>
          <w:spacing w:val="4"/>
          <w:szCs w:val="21"/>
        </w:rPr>
      </w:pPr>
      <w:r>
        <w:rPr>
          <w:rFonts w:ascii="宋体" w:eastAsia="宋体" w:hAnsi="宋体" w:cs="宋体" w:hint="eastAsia"/>
          <w:spacing w:val="4"/>
          <w:szCs w:val="21"/>
        </w:rPr>
        <w:t>附：法定代表人、被授权人身份证复印件</w:t>
      </w:r>
    </w:p>
    <w:p w:rsidR="00F3201F" w:rsidRDefault="00F3201F">
      <w:pPr>
        <w:spacing w:line="440" w:lineRule="exact"/>
        <w:ind w:firstLine="510"/>
        <w:rPr>
          <w:rFonts w:ascii="宋体" w:eastAsia="宋体" w:hAnsi="宋体" w:cs="宋体"/>
          <w:spacing w:val="4"/>
          <w:szCs w:val="21"/>
        </w:rPr>
      </w:pPr>
    </w:p>
    <w:p w:rsidR="00F3201F" w:rsidRDefault="00F3201F">
      <w:pPr>
        <w:spacing w:line="440" w:lineRule="exact"/>
        <w:rPr>
          <w:rFonts w:ascii="宋体" w:eastAsia="宋体" w:hAnsi="宋体" w:cs="宋体"/>
          <w:spacing w:val="4"/>
          <w:szCs w:val="21"/>
        </w:rPr>
      </w:pPr>
    </w:p>
    <w:p w:rsidR="00F3201F" w:rsidRDefault="00000000">
      <w:pPr>
        <w:spacing w:line="440" w:lineRule="exact"/>
        <w:rPr>
          <w:rFonts w:ascii="宋体" w:eastAsia="宋体" w:hAnsi="宋体" w:cs="宋体"/>
          <w:spacing w:val="4"/>
          <w:szCs w:val="21"/>
        </w:rPr>
      </w:pPr>
      <w:r>
        <w:rPr>
          <w:rFonts w:ascii="宋体" w:eastAsia="宋体" w:hAnsi="宋体" w:cs="宋体" w:hint="eastAsia"/>
          <w:spacing w:val="4"/>
          <w:szCs w:val="21"/>
        </w:rPr>
        <w:t>供应商名称：</w:t>
      </w:r>
      <w:r>
        <w:rPr>
          <w:rFonts w:ascii="宋体" w:eastAsia="宋体" w:hAnsi="宋体" w:cs="宋体" w:hint="eastAsia"/>
          <w:spacing w:val="4"/>
          <w:szCs w:val="21"/>
          <w:u w:val="single"/>
        </w:rPr>
        <w:t xml:space="preserve">           （</w:t>
      </w:r>
      <w:r>
        <w:rPr>
          <w:rFonts w:ascii="宋体" w:eastAsia="宋体" w:hAnsi="宋体" w:cs="宋体" w:hint="eastAsia"/>
          <w:spacing w:val="4"/>
          <w:szCs w:val="21"/>
        </w:rPr>
        <w:t>公章）</w:t>
      </w:r>
    </w:p>
    <w:p w:rsidR="00F3201F" w:rsidRDefault="00000000">
      <w:pPr>
        <w:pStyle w:val="Heading4"/>
        <w:rPr>
          <w:rFonts w:ascii="宋体" w:eastAsia="宋体" w:hAnsi="宋体" w:cs="宋体"/>
          <w:b w:val="0"/>
          <w:bCs w:val="0"/>
          <w:spacing w:val="4"/>
          <w:sz w:val="24"/>
          <w:szCs w:val="21"/>
        </w:rPr>
      </w:pPr>
      <w:r>
        <w:rPr>
          <w:rFonts w:ascii="宋体" w:eastAsia="宋体" w:hAnsi="宋体" w:cs="宋体" w:hint="eastAsia"/>
          <w:b w:val="0"/>
          <w:bCs w:val="0"/>
          <w:spacing w:val="4"/>
          <w:sz w:val="24"/>
          <w:szCs w:val="21"/>
        </w:rPr>
        <w:t>日期：</w:t>
      </w:r>
    </w:p>
    <w:p w:rsidR="00F3201F" w:rsidRDefault="00F3201F">
      <w:pPr>
        <w:spacing w:line="440" w:lineRule="exact"/>
        <w:ind w:firstLine="5250"/>
        <w:rPr>
          <w:rFonts w:ascii="宋体" w:eastAsia="宋体" w:hAnsi="宋体" w:cs="宋体"/>
          <w:spacing w:val="4"/>
          <w:szCs w:val="30"/>
        </w:rPr>
      </w:pPr>
    </w:p>
    <w:p w:rsidR="00F3201F" w:rsidRDefault="00F3201F">
      <w:pPr>
        <w:spacing w:line="440" w:lineRule="exact"/>
        <w:rPr>
          <w:rFonts w:ascii="宋体" w:eastAsia="宋体" w:hAnsi="宋体" w:cs="宋体"/>
          <w:spacing w:val="4"/>
          <w:szCs w:val="30"/>
          <w:u w:val="single"/>
        </w:rPr>
      </w:pPr>
    </w:p>
    <w:p w:rsidR="00F3201F" w:rsidRDefault="00000000">
      <w:pPr>
        <w:spacing w:beforeLines="50" w:before="163" w:line="440" w:lineRule="exact"/>
        <w:jc w:val="center"/>
        <w:rPr>
          <w:rFonts w:ascii="宋体" w:eastAsia="宋体" w:hAnsi="宋体" w:cs="宋体"/>
          <w:b/>
          <w:spacing w:val="4"/>
          <w:sz w:val="28"/>
          <w:szCs w:val="28"/>
        </w:rPr>
      </w:pPr>
      <w:r>
        <w:rPr>
          <w:rFonts w:ascii="宋体" w:eastAsia="宋体" w:hAnsi="宋体" w:cs="宋体" w:hint="eastAsia"/>
          <w:b/>
          <w:sz w:val="36"/>
          <w:szCs w:val="36"/>
        </w:rPr>
        <w:br w:type="page"/>
      </w:r>
      <w:r>
        <w:rPr>
          <w:rFonts w:ascii="宋体" w:eastAsia="宋体" w:hAnsi="宋体" w:cs="宋体" w:hint="eastAsia"/>
          <w:b/>
          <w:sz w:val="36"/>
          <w:szCs w:val="36"/>
        </w:rPr>
        <w:lastRenderedPageBreak/>
        <w:t>（</w:t>
      </w:r>
      <w:r>
        <w:rPr>
          <w:rFonts w:ascii="宋体" w:eastAsia="宋体" w:hAnsi="宋体" w:cs="宋体" w:hint="eastAsia"/>
          <w:b/>
          <w:spacing w:val="4"/>
          <w:sz w:val="28"/>
          <w:szCs w:val="28"/>
        </w:rPr>
        <w:t>二）、陕西省政府采购供应商</w:t>
      </w:r>
    </w:p>
    <w:p w:rsidR="00F3201F" w:rsidRDefault="00000000">
      <w:pPr>
        <w:spacing w:beforeLines="50" w:before="163" w:line="440" w:lineRule="exact"/>
        <w:jc w:val="center"/>
        <w:rPr>
          <w:rFonts w:ascii="宋体" w:eastAsia="宋体" w:hAnsi="宋体" w:cs="宋体"/>
          <w:b/>
          <w:spacing w:val="4"/>
          <w:sz w:val="28"/>
          <w:szCs w:val="28"/>
        </w:rPr>
      </w:pPr>
      <w:r>
        <w:rPr>
          <w:rFonts w:ascii="宋体" w:eastAsia="宋体" w:hAnsi="宋体" w:cs="宋体" w:hint="eastAsia"/>
          <w:b/>
          <w:spacing w:val="4"/>
          <w:sz w:val="28"/>
          <w:szCs w:val="28"/>
        </w:rPr>
        <w:t>拒绝政府采购领域商业贿赂承诺书</w:t>
      </w:r>
    </w:p>
    <w:p w:rsidR="00F3201F" w:rsidRDefault="00F3201F">
      <w:pPr>
        <w:spacing w:line="408" w:lineRule="auto"/>
        <w:ind w:leftChars="114" w:left="274" w:firstLineChars="196" w:firstLine="470"/>
        <w:rPr>
          <w:rFonts w:ascii="宋体" w:eastAsia="宋体" w:hAnsi="宋体" w:cs="宋体"/>
        </w:rPr>
      </w:pPr>
    </w:p>
    <w:p w:rsidR="00F3201F" w:rsidRDefault="00000000">
      <w:pPr>
        <w:spacing w:line="360" w:lineRule="auto"/>
        <w:ind w:leftChars="114" w:left="274" w:firstLineChars="196" w:firstLine="470"/>
        <w:rPr>
          <w:rFonts w:ascii="宋体" w:eastAsia="宋体" w:hAnsi="宋体" w:cs="宋体"/>
          <w:szCs w:val="21"/>
        </w:rPr>
      </w:pPr>
      <w:r>
        <w:rPr>
          <w:rFonts w:ascii="宋体" w:eastAsia="宋体" w:hAnsi="宋体" w:cs="宋体" w:hint="eastAsia"/>
          <w:szCs w:val="21"/>
        </w:rPr>
        <w:t>为响应党中央、国务院关于治理政府采购领域商业贿赂行为的号召，我公司在此庄严承诺：</w:t>
      </w:r>
      <w:r>
        <w:rPr>
          <w:rFonts w:ascii="宋体" w:eastAsia="宋体" w:hAnsi="宋体" w:cs="宋体" w:hint="eastAsia"/>
          <w:szCs w:val="21"/>
        </w:rPr>
        <w:br/>
        <w:t xml:space="preserve">    1、在参与政府采购活动中遵纪守法、诚信经营、公平竞标。</w:t>
      </w:r>
      <w:r>
        <w:rPr>
          <w:rFonts w:ascii="宋体" w:eastAsia="宋体" w:hAnsi="宋体" w:cs="宋体" w:hint="eastAsia"/>
          <w:szCs w:val="21"/>
        </w:rPr>
        <w:br/>
        <w:t xml:space="preserve">    2、不向政府采购人、采购代理机构和政府采购评审专家进行任何形式的商业贿赂以谋取交易机会。</w:t>
      </w:r>
      <w:r>
        <w:rPr>
          <w:rFonts w:ascii="宋体" w:eastAsia="宋体" w:hAnsi="宋体" w:cs="宋体" w:hint="eastAsia"/>
          <w:szCs w:val="21"/>
        </w:rPr>
        <w:br/>
        <w:t xml:space="preserve">    3、不向政府采购代理机构和采购人提供虚假资质文件或采用虚假应标方式参与政府采购市场竞争并谋取中标、成交。</w:t>
      </w:r>
      <w:r>
        <w:rPr>
          <w:rFonts w:ascii="宋体" w:eastAsia="宋体" w:hAnsi="宋体" w:cs="宋体" w:hint="eastAsia"/>
          <w:szCs w:val="21"/>
        </w:rPr>
        <w:br/>
        <w:t xml:space="preserve">    4、不采取“围标、陪标”等商业欺诈手段获得政府采购定单。</w:t>
      </w:r>
      <w:r>
        <w:rPr>
          <w:rFonts w:ascii="宋体" w:eastAsia="宋体" w:hAnsi="宋体" w:cs="宋体" w:hint="eastAsia"/>
          <w:szCs w:val="21"/>
        </w:rPr>
        <w:br/>
        <w:t xml:space="preserve">    5、不采取不正当手段诋毁、排挤其他供应商。</w:t>
      </w:r>
      <w:r>
        <w:rPr>
          <w:rFonts w:ascii="宋体" w:eastAsia="宋体" w:hAnsi="宋体" w:cs="宋体" w:hint="eastAsia"/>
          <w:szCs w:val="21"/>
        </w:rPr>
        <w:br/>
        <w:t xml:space="preserve">    6、不在提供商品和服务时“偷梁换柱、以次充好”损害采购人的合法权益。</w:t>
      </w:r>
      <w:r>
        <w:rPr>
          <w:rFonts w:ascii="宋体" w:eastAsia="宋体" w:hAnsi="宋体" w:cs="宋体" w:hint="eastAsia"/>
          <w:szCs w:val="21"/>
        </w:rPr>
        <w:br/>
        <w:t xml:space="preserve">    7、不与采购人、采购代理机构政府采购评审专家或其它供应商恶意串通，进行质疑和投诉，维护政府采购市场秩序。</w:t>
      </w:r>
      <w:r>
        <w:rPr>
          <w:rFonts w:ascii="宋体" w:eastAsia="宋体" w:hAnsi="宋体" w:cs="宋体" w:hint="eastAsia"/>
          <w:szCs w:val="21"/>
        </w:rPr>
        <w:br/>
        <w:t xml:space="preserve">    8、尊重和接受政府采购监督管理部门的监督和政府采购代理机构招标采购要求，承担因违约行为给采购人造成的损失。</w:t>
      </w:r>
      <w:r>
        <w:rPr>
          <w:rFonts w:ascii="宋体" w:eastAsia="宋体" w:hAnsi="宋体" w:cs="宋体" w:hint="eastAsia"/>
          <w:szCs w:val="21"/>
        </w:rPr>
        <w:br/>
        <w:t xml:space="preserve">    9、不发生其他有悖于政府采购公开、公平、公正和诚信原则的行为。</w:t>
      </w:r>
      <w:r>
        <w:rPr>
          <w:rFonts w:ascii="宋体" w:eastAsia="宋体" w:hAnsi="宋体" w:cs="宋体" w:hint="eastAsia"/>
          <w:szCs w:val="21"/>
        </w:rPr>
        <w:br/>
      </w:r>
    </w:p>
    <w:p w:rsidR="00F3201F" w:rsidRDefault="00F3201F">
      <w:pPr>
        <w:spacing w:line="360" w:lineRule="auto"/>
        <w:ind w:leftChars="114" w:left="274" w:firstLineChars="196" w:firstLine="470"/>
        <w:rPr>
          <w:rFonts w:ascii="宋体" w:eastAsia="宋体" w:hAnsi="宋体" w:cs="宋体"/>
          <w:szCs w:val="21"/>
        </w:rPr>
      </w:pP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供应商名称：</w:t>
      </w:r>
    </w:p>
    <w:p w:rsidR="00F3201F" w:rsidRDefault="00F3201F">
      <w:pPr>
        <w:pStyle w:val="afb"/>
      </w:pP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公章：</w:t>
      </w:r>
    </w:p>
    <w:p w:rsidR="00F3201F" w:rsidRDefault="00F3201F">
      <w:pPr>
        <w:pStyle w:val="afb"/>
      </w:pPr>
    </w:p>
    <w:p w:rsidR="00F3201F" w:rsidRDefault="00000000">
      <w:pPr>
        <w:spacing w:line="360" w:lineRule="auto"/>
        <w:ind w:leftChars="200" w:left="480"/>
        <w:rPr>
          <w:rFonts w:ascii="宋体" w:eastAsia="宋体" w:hAnsi="宋体" w:cs="宋体"/>
          <w:szCs w:val="21"/>
        </w:rPr>
      </w:pPr>
      <w:r>
        <w:rPr>
          <w:rFonts w:ascii="宋体" w:eastAsia="宋体" w:hAnsi="宋体" w:cs="宋体" w:hint="eastAsia"/>
          <w:szCs w:val="21"/>
        </w:rPr>
        <w:t>授权代表人签字：</w:t>
      </w:r>
    </w:p>
    <w:p w:rsidR="00F3201F" w:rsidRDefault="00000000">
      <w:pPr>
        <w:spacing w:beforeLines="50" w:before="163" w:line="440" w:lineRule="exact"/>
        <w:jc w:val="center"/>
        <w:rPr>
          <w:rFonts w:ascii="宋体" w:eastAsia="宋体" w:hAnsi="宋体" w:cs="宋体"/>
          <w:b/>
          <w:sz w:val="28"/>
          <w:szCs w:val="28"/>
        </w:rPr>
      </w:pPr>
      <w:r>
        <w:rPr>
          <w:rFonts w:ascii="宋体" w:eastAsia="宋体" w:hAnsi="宋体" w:cs="宋体" w:hint="eastAsia"/>
        </w:rPr>
        <w:br w:type="page"/>
      </w:r>
      <w:r>
        <w:rPr>
          <w:rFonts w:ascii="宋体" w:eastAsia="宋体" w:hAnsi="宋体" w:cs="宋体" w:hint="eastAsia"/>
        </w:rPr>
        <w:lastRenderedPageBreak/>
        <w:t>（</w:t>
      </w:r>
      <w:r>
        <w:rPr>
          <w:rFonts w:ascii="宋体" w:eastAsia="宋体" w:hAnsi="宋体" w:cs="宋体" w:hint="eastAsia"/>
          <w:b/>
          <w:spacing w:val="4"/>
          <w:sz w:val="28"/>
          <w:szCs w:val="28"/>
        </w:rPr>
        <w:t xml:space="preserve">三）、资格证明文件 </w:t>
      </w:r>
    </w:p>
    <w:p w:rsidR="00F3201F" w:rsidRDefault="00000000">
      <w:pPr>
        <w:spacing w:before="240" w:afterLines="50" w:after="163" w:line="440" w:lineRule="exact"/>
        <w:rPr>
          <w:rFonts w:ascii="宋体" w:eastAsia="宋体" w:hAnsi="宋体" w:cs="宋体"/>
          <w:b/>
          <w:szCs w:val="21"/>
        </w:rPr>
      </w:pPr>
      <w:r>
        <w:rPr>
          <w:rFonts w:ascii="宋体" w:eastAsia="宋体" w:hAnsi="宋体" w:cs="宋体" w:hint="eastAsia"/>
          <w:b/>
          <w:szCs w:val="21"/>
        </w:rPr>
        <w:t>13.1 供应商资格证明文件</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供应商根据竞争性磋商文件第二章响应供应商须知前附表第1.4.1和第10.5条的要求，提供所有资格证明文件的复印件并加盖单位公章。</w:t>
      </w:r>
    </w:p>
    <w:p w:rsidR="00F3201F" w:rsidRDefault="00000000">
      <w:pPr>
        <w:spacing w:before="240" w:line="440" w:lineRule="exact"/>
        <w:rPr>
          <w:rFonts w:ascii="宋体" w:eastAsia="宋体" w:hAnsi="宋体" w:cs="宋体"/>
          <w:b/>
          <w:szCs w:val="21"/>
        </w:rPr>
      </w:pPr>
      <w:r>
        <w:rPr>
          <w:rFonts w:ascii="宋体" w:eastAsia="宋体" w:hAnsi="宋体" w:cs="宋体" w:hint="eastAsia"/>
          <w:b/>
          <w:szCs w:val="21"/>
        </w:rPr>
        <w:t>13.2 其他证明文件</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1、经审计的2020年或2021年度财务报告或在开标日期前半年内其基本开户银行出具的资信证明或财政部门认可的政府采购专业担保机构出具的磋商担保函（以上三种形式的资料提供任何一种即可）；</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2、依法缴纳税收的良好记录（提供2021年6月至今任意一个月的缴费凭据或提供税务部门出具的纳税证明）。依法免税的供应商提供相应文件证明其依法免税 。</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3、提供依法缴纳2021年</w:t>
      </w:r>
      <w:r w:rsidR="00ED666A">
        <w:rPr>
          <w:rFonts w:ascii="宋体" w:eastAsia="宋体" w:hAnsi="宋体" w:cs="宋体"/>
          <w:szCs w:val="21"/>
        </w:rPr>
        <w:t>10</w:t>
      </w:r>
      <w:r>
        <w:rPr>
          <w:rFonts w:ascii="宋体" w:eastAsia="宋体" w:hAnsi="宋体" w:cs="宋体" w:hint="eastAsia"/>
          <w:szCs w:val="21"/>
        </w:rPr>
        <w:t>月至今任意一个月的社会保障资金证明材料。</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注：</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1）以上资格证明文件供应商必须完全提供，一项不合格即按照无效投标处理。</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2）除注明原件外，均为复印件并须加盖供应商公章。（注：以上要求供应商提供的资格证明文件，均为复印件并须加盖供应商公章。注明原件的，同时需要提交资格证明文件原件）</w:t>
      </w:r>
    </w:p>
    <w:p w:rsidR="00F3201F" w:rsidRDefault="00000000">
      <w:pPr>
        <w:spacing w:line="360" w:lineRule="auto"/>
        <w:ind w:firstLineChars="200" w:firstLine="480"/>
        <w:rPr>
          <w:rFonts w:ascii="宋体" w:eastAsia="宋体" w:hAnsi="宋体" w:cs="宋体"/>
          <w:szCs w:val="21"/>
        </w:rPr>
      </w:pPr>
      <w:r>
        <w:rPr>
          <w:rFonts w:ascii="宋体" w:eastAsia="宋体" w:hAnsi="宋体" w:cs="宋体" w:hint="eastAsia"/>
          <w:szCs w:val="21"/>
        </w:rPr>
        <w:t>供应商应按照竞争性磋商文件的要求自行准备以上证明文件并编目、封装。</w:t>
      </w:r>
    </w:p>
    <w:p w:rsidR="00F3201F" w:rsidRDefault="00000000">
      <w:pPr>
        <w:spacing w:line="360" w:lineRule="auto"/>
        <w:ind w:firstLineChars="200" w:firstLine="480"/>
        <w:rPr>
          <w:rFonts w:ascii="宋体" w:eastAsia="宋体" w:hAnsi="宋体" w:cs="宋体"/>
        </w:rPr>
      </w:pPr>
      <w:r>
        <w:rPr>
          <w:rFonts w:ascii="宋体" w:eastAsia="宋体" w:hAnsi="宋体" w:cs="宋体" w:hint="eastAsia"/>
          <w:szCs w:val="21"/>
        </w:rPr>
        <w:t>4、提供未被列入“信用中国”网站(www.creditchina.gov.cn)、中国政府采购网(www.ccgp.gov.cn)等渠道的失信被执行人、重大税收违法案件当事人名单、政府采购严重违法失信行为记录名单，后附网页截图并加盖供应商公章（网页截图时间为竞争性磋商文件发售之日起）</w:t>
      </w:r>
    </w:p>
    <w:p w:rsidR="00F3201F" w:rsidRDefault="00F3201F">
      <w:pPr>
        <w:pStyle w:val="Heading4"/>
      </w:pPr>
    </w:p>
    <w:p w:rsidR="00F3201F" w:rsidRDefault="00F3201F">
      <w:pPr>
        <w:spacing w:line="360" w:lineRule="auto"/>
        <w:ind w:firstLineChars="200" w:firstLine="480"/>
        <w:rPr>
          <w:rFonts w:ascii="宋体" w:eastAsia="宋体" w:hAnsi="宋体" w:cs="宋体"/>
          <w:szCs w:val="21"/>
        </w:rPr>
      </w:pPr>
    </w:p>
    <w:p w:rsidR="00F3201F" w:rsidRDefault="00000000">
      <w:pPr>
        <w:spacing w:line="360" w:lineRule="auto"/>
        <w:ind w:left="1"/>
        <w:rPr>
          <w:rFonts w:ascii="宋体" w:eastAsia="宋体" w:hAnsi="宋体" w:cs="宋体"/>
          <w:b/>
          <w:sz w:val="36"/>
          <w:szCs w:val="36"/>
        </w:rPr>
      </w:pPr>
      <w:r>
        <w:rPr>
          <w:rFonts w:ascii="宋体" w:eastAsia="宋体" w:hAnsi="宋体" w:cs="宋体" w:hint="eastAsia"/>
          <w:b/>
          <w:sz w:val="30"/>
          <w:szCs w:val="30"/>
        </w:rPr>
        <w:br w:type="page"/>
      </w:r>
      <w:r>
        <w:rPr>
          <w:rFonts w:ascii="宋体" w:eastAsia="宋体" w:hAnsi="宋体" w:cs="宋体" w:hint="eastAsia"/>
          <w:b/>
        </w:rPr>
        <w:lastRenderedPageBreak/>
        <w:t xml:space="preserve">附件1： </w:t>
      </w:r>
    </w:p>
    <w:p w:rsidR="00F3201F" w:rsidRDefault="00000000">
      <w:pPr>
        <w:spacing w:line="360" w:lineRule="auto"/>
        <w:ind w:left="1"/>
        <w:jc w:val="center"/>
        <w:rPr>
          <w:rFonts w:ascii="宋体" w:eastAsia="宋体" w:hAnsi="宋体" w:cs="宋体"/>
          <w:b/>
          <w:sz w:val="30"/>
          <w:szCs w:val="30"/>
        </w:rPr>
      </w:pPr>
      <w:r>
        <w:rPr>
          <w:rFonts w:ascii="宋体" w:eastAsia="宋体" w:hAnsi="宋体" w:cs="宋体" w:hint="eastAsia"/>
          <w:b/>
          <w:sz w:val="30"/>
          <w:szCs w:val="30"/>
        </w:rPr>
        <w:t>供应商无重大违法记录的书面声明</w:t>
      </w:r>
    </w:p>
    <w:p w:rsidR="00F3201F" w:rsidRDefault="00F3201F">
      <w:pPr>
        <w:spacing w:line="360" w:lineRule="auto"/>
        <w:rPr>
          <w:rFonts w:ascii="宋体" w:eastAsia="宋体" w:hAnsi="宋体" w:cs="宋体"/>
          <w:b/>
          <w:spacing w:val="4"/>
          <w:sz w:val="30"/>
          <w:szCs w:val="30"/>
          <w:u w:val="single"/>
        </w:rPr>
      </w:pPr>
    </w:p>
    <w:p w:rsidR="00F3201F" w:rsidRDefault="00000000">
      <w:pPr>
        <w:spacing w:line="360" w:lineRule="auto"/>
        <w:rPr>
          <w:rFonts w:ascii="宋体" w:eastAsia="宋体" w:hAnsi="宋体" w:cs="宋体"/>
          <w:spacing w:val="4"/>
          <w:szCs w:val="21"/>
        </w:rPr>
      </w:pPr>
      <w:r>
        <w:rPr>
          <w:rFonts w:ascii="宋体" w:eastAsia="宋体" w:hAnsi="宋体" w:cs="宋体" w:hint="eastAsia"/>
          <w:spacing w:val="4"/>
          <w:szCs w:val="21"/>
        </w:rPr>
        <w:t>致：</w:t>
      </w:r>
      <w:r>
        <w:rPr>
          <w:rFonts w:ascii="宋体" w:eastAsia="宋体" w:hAnsi="宋体" w:cs="宋体" w:hint="eastAsia"/>
          <w:spacing w:val="4"/>
          <w:szCs w:val="21"/>
          <w:u w:val="single"/>
        </w:rPr>
        <w:t xml:space="preserve">     （采购人名称）    </w:t>
      </w:r>
      <w:r>
        <w:rPr>
          <w:rFonts w:ascii="宋体" w:eastAsia="宋体" w:hAnsi="宋体" w:cs="宋体" w:hint="eastAsia"/>
          <w:spacing w:val="4"/>
          <w:szCs w:val="21"/>
        </w:rPr>
        <w:t>：</w:t>
      </w:r>
    </w:p>
    <w:p w:rsidR="00F3201F" w:rsidRDefault="00000000">
      <w:pPr>
        <w:spacing w:beforeLines="100" w:before="326" w:afterLines="50" w:after="163" w:line="360" w:lineRule="auto"/>
        <w:rPr>
          <w:rFonts w:ascii="宋体" w:eastAsia="宋体" w:hAnsi="宋体" w:cs="宋体"/>
          <w:spacing w:val="4"/>
          <w:szCs w:val="21"/>
        </w:rPr>
      </w:pPr>
      <w:r>
        <w:rPr>
          <w:rFonts w:ascii="宋体" w:eastAsia="宋体" w:hAnsi="宋体" w:cs="宋体" w:hint="eastAsia"/>
          <w:spacing w:val="4"/>
          <w:szCs w:val="21"/>
        </w:rPr>
        <w:t xml:space="preserve">    （-------公司）为在中华人民共和国境内合法注册并经营的机构。在此郑重声明，我公司在参与本次政府采购活动前3年内（2019年2月至今）在经营活动中没有重大违法记录。</w:t>
      </w:r>
    </w:p>
    <w:p w:rsidR="00F3201F" w:rsidRDefault="00F3201F">
      <w:pPr>
        <w:spacing w:beforeLines="100" w:before="326" w:afterLines="50" w:after="163" w:line="360" w:lineRule="auto"/>
        <w:ind w:firstLine="170"/>
        <w:rPr>
          <w:rFonts w:ascii="宋体" w:eastAsia="宋体" w:hAnsi="宋体" w:cs="宋体"/>
          <w:spacing w:val="4"/>
          <w:szCs w:val="21"/>
        </w:rPr>
      </w:pPr>
    </w:p>
    <w:p w:rsidR="00F3201F" w:rsidRDefault="00F3201F">
      <w:pPr>
        <w:spacing w:beforeLines="100" w:before="326" w:afterLines="50" w:after="163" w:line="360" w:lineRule="auto"/>
        <w:ind w:firstLine="170"/>
        <w:rPr>
          <w:rFonts w:ascii="宋体" w:eastAsia="宋体" w:hAnsi="宋体" w:cs="宋体"/>
          <w:spacing w:val="4"/>
          <w:szCs w:val="21"/>
        </w:rPr>
      </w:pPr>
    </w:p>
    <w:p w:rsidR="00F3201F" w:rsidRDefault="00F3201F">
      <w:pPr>
        <w:spacing w:beforeLines="100" w:before="326" w:afterLines="50" w:after="163" w:line="360" w:lineRule="auto"/>
        <w:ind w:firstLine="170"/>
        <w:rPr>
          <w:rFonts w:ascii="宋体" w:eastAsia="宋体" w:hAnsi="宋体" w:cs="宋体"/>
          <w:spacing w:val="4"/>
          <w:szCs w:val="21"/>
        </w:rPr>
      </w:pPr>
    </w:p>
    <w:p w:rsidR="00F3201F" w:rsidRDefault="00F3201F">
      <w:pPr>
        <w:spacing w:beforeLines="100" w:before="326" w:afterLines="50" w:after="163" w:line="360" w:lineRule="auto"/>
        <w:ind w:firstLine="170"/>
        <w:rPr>
          <w:rFonts w:ascii="宋体" w:eastAsia="宋体" w:hAnsi="宋体" w:cs="宋体"/>
          <w:spacing w:val="4"/>
          <w:szCs w:val="21"/>
        </w:rPr>
      </w:pPr>
    </w:p>
    <w:p w:rsidR="00F3201F" w:rsidRDefault="00000000">
      <w:pPr>
        <w:spacing w:beforeLines="100" w:before="326" w:afterLines="50" w:after="163" w:line="360" w:lineRule="auto"/>
        <w:ind w:firstLineChars="1000" w:firstLine="2480"/>
        <w:jc w:val="right"/>
        <w:rPr>
          <w:rFonts w:ascii="宋体" w:eastAsia="宋体" w:hAnsi="宋体" w:cs="宋体"/>
          <w:spacing w:val="14"/>
          <w:szCs w:val="21"/>
        </w:rPr>
      </w:pPr>
      <w:r>
        <w:rPr>
          <w:rFonts w:ascii="宋体" w:eastAsia="宋体" w:hAnsi="宋体" w:cs="宋体" w:hint="eastAsia"/>
          <w:spacing w:val="4"/>
          <w:szCs w:val="21"/>
        </w:rPr>
        <w:t>供应商名称（盖章）： （</w:t>
      </w:r>
      <w:r>
        <w:rPr>
          <w:rFonts w:ascii="宋体" w:eastAsia="宋体" w:hAnsi="宋体" w:cs="宋体" w:hint="eastAsia"/>
          <w:spacing w:val="14"/>
          <w:szCs w:val="21"/>
          <w:u w:val="single"/>
        </w:rPr>
        <w:t xml:space="preserve"> 单位全称</w:t>
      </w:r>
      <w:r>
        <w:rPr>
          <w:rFonts w:ascii="宋体" w:eastAsia="宋体" w:hAnsi="宋体" w:cs="宋体" w:hint="eastAsia"/>
          <w:spacing w:val="14"/>
          <w:szCs w:val="21"/>
        </w:rPr>
        <w:t>）</w:t>
      </w:r>
    </w:p>
    <w:p w:rsidR="00F3201F" w:rsidRDefault="00000000">
      <w:pPr>
        <w:spacing w:beforeLines="100" w:before="326" w:afterLines="50" w:after="163" w:line="360" w:lineRule="auto"/>
        <w:ind w:firstLineChars="1050" w:firstLine="2604"/>
        <w:jc w:val="center"/>
        <w:rPr>
          <w:rFonts w:ascii="宋体" w:eastAsia="宋体" w:hAnsi="宋体" w:cs="宋体"/>
          <w:spacing w:val="4"/>
          <w:szCs w:val="21"/>
          <w:u w:val="single"/>
        </w:rPr>
      </w:pPr>
      <w:r>
        <w:rPr>
          <w:rFonts w:ascii="宋体" w:eastAsia="宋体" w:hAnsi="宋体" w:cs="宋体" w:hint="eastAsia"/>
          <w:spacing w:val="4"/>
          <w:szCs w:val="21"/>
        </w:rPr>
        <w:t xml:space="preserve">             法定代表人（签字或盖章） ：</w:t>
      </w:r>
      <w:r>
        <w:rPr>
          <w:rFonts w:ascii="宋体" w:eastAsia="宋体" w:hAnsi="宋体" w:cs="宋体" w:hint="eastAsia"/>
          <w:spacing w:val="4"/>
          <w:szCs w:val="21"/>
          <w:u w:val="single"/>
        </w:rPr>
        <w:t xml:space="preserve">       </w:t>
      </w:r>
    </w:p>
    <w:p w:rsidR="00F3201F" w:rsidRDefault="00F3201F">
      <w:pPr>
        <w:spacing w:line="360" w:lineRule="auto"/>
        <w:ind w:left="1"/>
        <w:jc w:val="right"/>
        <w:rPr>
          <w:rFonts w:ascii="宋体" w:eastAsia="宋体" w:hAnsi="宋体" w:cs="宋体"/>
          <w:spacing w:val="4"/>
          <w:szCs w:val="21"/>
        </w:rPr>
      </w:pPr>
    </w:p>
    <w:p w:rsidR="00F3201F" w:rsidRDefault="00000000">
      <w:pPr>
        <w:spacing w:line="360" w:lineRule="auto"/>
        <w:ind w:left="1"/>
        <w:jc w:val="right"/>
        <w:rPr>
          <w:rFonts w:ascii="宋体" w:eastAsia="宋体" w:hAnsi="宋体" w:cs="宋体"/>
          <w:spacing w:val="4"/>
          <w:szCs w:val="21"/>
        </w:rPr>
      </w:pPr>
      <w:r>
        <w:rPr>
          <w:rFonts w:ascii="宋体" w:eastAsia="宋体" w:hAnsi="宋体" w:cs="宋体" w:hint="eastAsia"/>
          <w:spacing w:val="4"/>
          <w:szCs w:val="21"/>
        </w:rPr>
        <w:t xml:space="preserve">                        日期：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spacing w:line="360" w:lineRule="auto"/>
        <w:ind w:left="1"/>
        <w:rPr>
          <w:rFonts w:ascii="宋体" w:hAnsi="宋体" w:cs="宋体"/>
          <w:b/>
          <w:sz w:val="30"/>
          <w:szCs w:val="30"/>
        </w:rPr>
      </w:pPr>
      <w:r>
        <w:rPr>
          <w:rFonts w:ascii="宋体" w:eastAsia="宋体" w:hAnsi="宋体" w:cs="宋体" w:hint="eastAsia"/>
          <w:spacing w:val="4"/>
        </w:rPr>
        <w:br w:type="page"/>
      </w:r>
      <w:r>
        <w:rPr>
          <w:rFonts w:ascii="宋体" w:hAnsi="宋体" w:cs="宋体" w:hint="eastAsia"/>
          <w:b/>
        </w:rPr>
        <w:lastRenderedPageBreak/>
        <w:t>附件2：</w:t>
      </w:r>
    </w:p>
    <w:p w:rsidR="00F3201F" w:rsidRDefault="00000000">
      <w:pPr>
        <w:spacing w:line="360" w:lineRule="auto"/>
        <w:ind w:left="1"/>
        <w:jc w:val="center"/>
        <w:rPr>
          <w:rFonts w:ascii="宋体" w:hAnsi="宋体" w:cs="宋体"/>
          <w:b/>
          <w:color w:val="000000"/>
          <w:sz w:val="30"/>
          <w:szCs w:val="30"/>
        </w:rPr>
      </w:pPr>
      <w:r>
        <w:rPr>
          <w:rFonts w:ascii="宋体" w:hAnsi="宋体" w:cs="宋体" w:hint="eastAsia"/>
          <w:b/>
          <w:color w:val="000000"/>
          <w:sz w:val="30"/>
          <w:szCs w:val="30"/>
        </w:rPr>
        <w:t>具有履行合同所必需的设备和专业技术能力的承诺</w:t>
      </w:r>
    </w:p>
    <w:p w:rsidR="00F3201F" w:rsidRDefault="00F3201F">
      <w:pPr>
        <w:spacing w:line="360" w:lineRule="auto"/>
        <w:ind w:left="1"/>
        <w:jc w:val="both"/>
        <w:rPr>
          <w:rFonts w:ascii="宋体" w:hAnsi="宋体" w:cs="宋体"/>
          <w:b/>
          <w:color w:val="000000"/>
          <w:sz w:val="30"/>
          <w:szCs w:val="30"/>
        </w:rPr>
      </w:pPr>
    </w:p>
    <w:p w:rsidR="00F3201F" w:rsidRDefault="00000000">
      <w:pPr>
        <w:spacing w:line="360" w:lineRule="auto"/>
        <w:rPr>
          <w:rFonts w:ascii="宋体" w:eastAsia="宋体" w:hAnsi="宋体" w:cs="宋体"/>
          <w:spacing w:val="4"/>
          <w:szCs w:val="21"/>
        </w:rPr>
      </w:pPr>
      <w:r>
        <w:rPr>
          <w:rFonts w:ascii="宋体" w:eastAsia="宋体" w:hAnsi="宋体" w:cs="宋体" w:hint="eastAsia"/>
          <w:spacing w:val="4"/>
          <w:szCs w:val="21"/>
        </w:rPr>
        <w:t>致：</w:t>
      </w:r>
      <w:r>
        <w:rPr>
          <w:rFonts w:ascii="宋体" w:eastAsia="宋体" w:hAnsi="宋体" w:cs="宋体" w:hint="eastAsia"/>
          <w:spacing w:val="4"/>
          <w:szCs w:val="21"/>
          <w:u w:val="single"/>
        </w:rPr>
        <w:t xml:space="preserve">     （采购人名称）    </w:t>
      </w:r>
      <w:r>
        <w:rPr>
          <w:rFonts w:ascii="宋体" w:eastAsia="宋体" w:hAnsi="宋体" w:cs="宋体" w:hint="eastAsia"/>
          <w:spacing w:val="4"/>
          <w:szCs w:val="21"/>
        </w:rPr>
        <w:t>：</w:t>
      </w:r>
    </w:p>
    <w:p w:rsidR="00F3201F" w:rsidRDefault="00000000">
      <w:pPr>
        <w:pStyle w:val="4"/>
        <w:ind w:firstLineChars="200" w:firstLine="496"/>
        <w:rPr>
          <w:rFonts w:ascii="宋体" w:eastAsia="宋体" w:hAnsi="宋体" w:cs="宋体"/>
          <w:b w:val="0"/>
          <w:spacing w:val="4"/>
          <w:sz w:val="24"/>
        </w:rPr>
      </w:pPr>
      <w:r>
        <w:rPr>
          <w:rFonts w:ascii="宋体" w:eastAsia="宋体" w:hAnsi="宋体" w:cs="宋体" w:hint="eastAsia"/>
          <w:b w:val="0"/>
          <w:spacing w:val="4"/>
          <w:sz w:val="24"/>
        </w:rPr>
        <w:t>我公司郑重承诺具备履行合同所必需的设备和专业技术能力。</w:t>
      </w:r>
    </w:p>
    <w:p w:rsidR="00F3201F" w:rsidRDefault="00F3201F">
      <w:pPr>
        <w:spacing w:line="360" w:lineRule="auto"/>
        <w:jc w:val="both"/>
        <w:rPr>
          <w:rFonts w:ascii="宋体" w:eastAsia="宋体" w:hAnsi="宋体" w:cs="宋体"/>
          <w:spacing w:val="4"/>
          <w:szCs w:val="21"/>
        </w:rPr>
      </w:pPr>
    </w:p>
    <w:p w:rsidR="00F3201F" w:rsidRDefault="00F3201F">
      <w:pPr>
        <w:spacing w:line="360" w:lineRule="auto"/>
        <w:jc w:val="both"/>
        <w:rPr>
          <w:rFonts w:ascii="宋体" w:eastAsia="宋体" w:hAnsi="宋体" w:cs="宋体"/>
          <w:spacing w:val="4"/>
          <w:szCs w:val="21"/>
        </w:rPr>
      </w:pPr>
    </w:p>
    <w:p w:rsidR="00F3201F" w:rsidRDefault="00000000">
      <w:pPr>
        <w:spacing w:beforeLines="100" w:before="326" w:afterLines="50" w:after="163" w:line="360" w:lineRule="auto"/>
        <w:ind w:firstLineChars="1000" w:firstLine="2480"/>
        <w:rPr>
          <w:rFonts w:ascii="宋体" w:eastAsia="宋体" w:hAnsi="宋体" w:cs="宋体"/>
          <w:spacing w:val="4"/>
          <w:szCs w:val="21"/>
        </w:rPr>
      </w:pPr>
      <w:r>
        <w:rPr>
          <w:rFonts w:ascii="宋体" w:eastAsia="宋体" w:hAnsi="宋体" w:cs="宋体" w:hint="eastAsia"/>
          <w:spacing w:val="4"/>
          <w:szCs w:val="21"/>
        </w:rPr>
        <w:t>供应商名称（盖章）：</w:t>
      </w:r>
      <w:r>
        <w:rPr>
          <w:rFonts w:ascii="宋体" w:eastAsia="宋体" w:hAnsi="宋体" w:cs="宋体" w:hint="eastAsia"/>
          <w:spacing w:val="4"/>
          <w:szCs w:val="21"/>
          <w:u w:val="single"/>
        </w:rPr>
        <w:t xml:space="preserve">             </w:t>
      </w:r>
      <w:r>
        <w:rPr>
          <w:rFonts w:ascii="宋体" w:eastAsia="宋体" w:hAnsi="宋体" w:cs="宋体" w:hint="eastAsia"/>
          <w:spacing w:val="4"/>
          <w:szCs w:val="21"/>
        </w:rPr>
        <w:t>（单位全称）</w:t>
      </w:r>
    </w:p>
    <w:p w:rsidR="00F3201F" w:rsidRDefault="00000000">
      <w:pPr>
        <w:spacing w:beforeLines="100" w:before="326" w:afterLines="50" w:after="163" w:line="360" w:lineRule="auto"/>
        <w:ind w:firstLineChars="1050" w:firstLine="2604"/>
        <w:rPr>
          <w:rFonts w:ascii="宋体" w:eastAsia="宋体" w:hAnsi="宋体" w:cs="宋体"/>
          <w:spacing w:val="4"/>
          <w:szCs w:val="21"/>
        </w:rPr>
      </w:pPr>
      <w:r>
        <w:rPr>
          <w:rFonts w:ascii="宋体" w:eastAsia="宋体" w:hAnsi="宋体" w:cs="宋体" w:hint="eastAsia"/>
          <w:spacing w:val="4"/>
          <w:szCs w:val="21"/>
        </w:rPr>
        <w:t xml:space="preserve">法定代表人或被授权人（签字或盖章） ：                </w:t>
      </w:r>
    </w:p>
    <w:p w:rsidR="00F3201F" w:rsidRDefault="00000000">
      <w:pPr>
        <w:spacing w:line="360" w:lineRule="auto"/>
        <w:ind w:left="1"/>
        <w:jc w:val="center"/>
        <w:rPr>
          <w:rFonts w:ascii="宋体" w:eastAsia="宋体" w:hAnsi="宋体" w:cs="宋体"/>
          <w:spacing w:val="4"/>
          <w:szCs w:val="21"/>
        </w:rPr>
      </w:pPr>
      <w:r>
        <w:rPr>
          <w:rFonts w:ascii="宋体" w:eastAsia="宋体" w:hAnsi="宋体" w:cs="宋体" w:hint="eastAsia"/>
          <w:spacing w:val="4"/>
          <w:szCs w:val="21"/>
        </w:rPr>
        <w:t xml:space="preserve">                                    </w:t>
      </w:r>
    </w:p>
    <w:p w:rsidR="00F3201F" w:rsidRDefault="00000000">
      <w:pPr>
        <w:spacing w:line="360" w:lineRule="auto"/>
        <w:ind w:left="1"/>
        <w:jc w:val="center"/>
        <w:rPr>
          <w:rFonts w:ascii="宋体" w:eastAsia="宋体" w:hAnsi="宋体" w:cs="宋体"/>
          <w:spacing w:val="4"/>
          <w:szCs w:val="21"/>
        </w:rPr>
      </w:pPr>
      <w:r>
        <w:rPr>
          <w:rFonts w:ascii="宋体" w:eastAsia="宋体" w:hAnsi="宋体" w:cs="宋体" w:hint="eastAsia"/>
          <w:spacing w:val="4"/>
          <w:szCs w:val="21"/>
        </w:rPr>
        <w:t xml:space="preserve">                        日期：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rPr>
          <w:rFonts w:ascii="宋体" w:eastAsia="宋体" w:hAnsi="宋体" w:cs="宋体"/>
          <w:b/>
        </w:rPr>
      </w:pPr>
      <w:r>
        <w:rPr>
          <w:rFonts w:ascii="宋体" w:eastAsia="宋体" w:hAnsi="宋体" w:cs="宋体" w:hint="eastAsia"/>
          <w:b/>
        </w:rPr>
        <w:br w:type="page"/>
      </w:r>
    </w:p>
    <w:p w:rsidR="00F3201F" w:rsidRDefault="00000000">
      <w:pPr>
        <w:spacing w:line="360" w:lineRule="auto"/>
        <w:ind w:left="1"/>
        <w:rPr>
          <w:rFonts w:ascii="宋体" w:eastAsia="宋体" w:hAnsi="宋体" w:cs="宋体"/>
          <w:b/>
          <w:sz w:val="30"/>
          <w:szCs w:val="30"/>
        </w:rPr>
      </w:pPr>
      <w:r>
        <w:rPr>
          <w:rFonts w:ascii="宋体" w:eastAsia="宋体" w:hAnsi="宋体" w:cs="宋体" w:hint="eastAsia"/>
          <w:b/>
        </w:rPr>
        <w:lastRenderedPageBreak/>
        <w:t>附件3：</w:t>
      </w:r>
    </w:p>
    <w:p w:rsidR="00F3201F" w:rsidRDefault="00000000">
      <w:pPr>
        <w:spacing w:line="360" w:lineRule="auto"/>
        <w:ind w:left="1"/>
        <w:jc w:val="center"/>
        <w:rPr>
          <w:rFonts w:ascii="宋体" w:eastAsia="宋体" w:hAnsi="宋体" w:cs="宋体"/>
          <w:b/>
          <w:sz w:val="30"/>
          <w:szCs w:val="30"/>
        </w:rPr>
      </w:pPr>
      <w:r>
        <w:rPr>
          <w:rFonts w:ascii="宋体" w:eastAsia="宋体" w:hAnsi="宋体" w:cs="宋体" w:hint="eastAsia"/>
          <w:b/>
          <w:sz w:val="30"/>
          <w:szCs w:val="30"/>
        </w:rPr>
        <w:t>中小企业声明函</w:t>
      </w: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 xml:space="preserve">本公司（联合体）郑重声明，根据《政府采购促进中小企业发展管理办法》（财库﹝2020﹞46 号）的规定，本公司（联合体）参加 </w:t>
      </w:r>
      <w:r>
        <w:rPr>
          <w:rFonts w:ascii="宋体" w:eastAsia="宋体" w:hAnsi="宋体" w:cs="宋体" w:hint="eastAsia"/>
          <w:spacing w:val="4"/>
          <w:szCs w:val="21"/>
          <w:u w:val="single"/>
        </w:rPr>
        <w:t>（单位名称）</w:t>
      </w:r>
      <w:r>
        <w:rPr>
          <w:rFonts w:ascii="宋体" w:eastAsia="宋体" w:hAnsi="宋体" w:cs="宋体" w:hint="eastAsia"/>
          <w:spacing w:val="4"/>
          <w:szCs w:val="21"/>
        </w:rPr>
        <w:t xml:space="preserve"> 的 </w:t>
      </w:r>
      <w:r>
        <w:rPr>
          <w:rFonts w:ascii="宋体" w:eastAsia="宋体" w:hAnsi="宋体" w:cs="宋体" w:hint="eastAsia"/>
          <w:spacing w:val="4"/>
          <w:szCs w:val="21"/>
          <w:u w:val="single"/>
        </w:rPr>
        <w:t xml:space="preserve">（项目名称） </w:t>
      </w:r>
      <w:r>
        <w:rPr>
          <w:rFonts w:ascii="宋体" w:eastAsia="宋体" w:hAnsi="宋体" w:cs="宋体" w:hint="eastAsia"/>
          <w:spacing w:val="4"/>
          <w:szCs w:val="21"/>
        </w:rPr>
        <w:t>采购活动，工程的施工单位全部为符合政策要求的中小企业（或者：服务全部由符合政策要求的中小企业承接）。相关企业（含联合体中的中小企业、签订分包意向协议的中小企业）的具体情况如下：</w:t>
      </w: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1.</w:t>
      </w:r>
      <w:r>
        <w:rPr>
          <w:rFonts w:ascii="宋体" w:eastAsia="宋体" w:hAnsi="宋体" w:cs="宋体" w:hint="eastAsia"/>
          <w:spacing w:val="4"/>
          <w:szCs w:val="21"/>
          <w:u w:val="single"/>
        </w:rPr>
        <w:t xml:space="preserve"> （标的名称）</w:t>
      </w:r>
      <w:r>
        <w:rPr>
          <w:rFonts w:ascii="宋体" w:eastAsia="宋体" w:hAnsi="宋体" w:cs="宋体" w:hint="eastAsia"/>
          <w:spacing w:val="4"/>
          <w:szCs w:val="21"/>
        </w:rPr>
        <w:t xml:space="preserve"> ，属于</w:t>
      </w:r>
      <w:r>
        <w:rPr>
          <w:rFonts w:ascii="宋体" w:eastAsia="宋体" w:hAnsi="宋体" w:cs="宋体" w:hint="eastAsia"/>
          <w:spacing w:val="4"/>
          <w:szCs w:val="21"/>
          <w:u w:val="single"/>
        </w:rPr>
        <w:t xml:space="preserve"> （软件和信息技术服务业）</w:t>
      </w:r>
      <w:r>
        <w:rPr>
          <w:rFonts w:ascii="宋体" w:eastAsia="宋体" w:hAnsi="宋体" w:cs="宋体" w:hint="eastAsia"/>
          <w:spacing w:val="4"/>
          <w:szCs w:val="21"/>
        </w:rPr>
        <w:t xml:space="preserve"> ；承建（承接）企业为 </w:t>
      </w:r>
      <w:r>
        <w:rPr>
          <w:rFonts w:ascii="宋体" w:eastAsia="宋体" w:hAnsi="宋体" w:cs="宋体" w:hint="eastAsia"/>
          <w:spacing w:val="4"/>
          <w:szCs w:val="21"/>
          <w:u w:val="single"/>
        </w:rPr>
        <w:t xml:space="preserve">（企业名称） </w:t>
      </w:r>
      <w:r>
        <w:rPr>
          <w:rFonts w:ascii="宋体" w:eastAsia="宋体" w:hAnsi="宋体" w:cs="宋体" w:hint="eastAsia"/>
          <w:spacing w:val="4"/>
          <w:szCs w:val="21"/>
        </w:rPr>
        <w:t>，从业人员</w:t>
      </w:r>
      <w:r>
        <w:rPr>
          <w:rFonts w:ascii="宋体" w:eastAsia="宋体" w:hAnsi="宋体" w:cs="宋体" w:hint="eastAsia"/>
          <w:spacing w:val="4"/>
          <w:szCs w:val="21"/>
          <w:u w:val="single"/>
        </w:rPr>
        <w:t xml:space="preserve">     </w:t>
      </w:r>
      <w:r>
        <w:rPr>
          <w:rFonts w:ascii="宋体" w:eastAsia="宋体" w:hAnsi="宋体" w:cs="宋体" w:hint="eastAsia"/>
          <w:spacing w:val="4"/>
          <w:szCs w:val="21"/>
        </w:rPr>
        <w:t>人，营业收入为</w:t>
      </w:r>
      <w:r>
        <w:rPr>
          <w:rFonts w:ascii="宋体" w:eastAsia="宋体" w:hAnsi="宋体" w:cs="宋体" w:hint="eastAsia"/>
          <w:spacing w:val="4"/>
          <w:szCs w:val="21"/>
          <w:u w:val="single"/>
        </w:rPr>
        <w:t xml:space="preserve">     </w:t>
      </w:r>
      <w:r>
        <w:rPr>
          <w:rFonts w:ascii="宋体" w:eastAsia="宋体" w:hAnsi="宋体" w:cs="宋体" w:hint="eastAsia"/>
          <w:spacing w:val="4"/>
          <w:szCs w:val="21"/>
        </w:rPr>
        <w:t>万元，资产总额为</w:t>
      </w:r>
      <w:r>
        <w:rPr>
          <w:rFonts w:ascii="宋体" w:eastAsia="宋体" w:hAnsi="宋体" w:cs="宋体" w:hint="eastAsia"/>
          <w:spacing w:val="4"/>
          <w:szCs w:val="21"/>
          <w:u w:val="single"/>
        </w:rPr>
        <w:t xml:space="preserve">      </w:t>
      </w:r>
      <w:r>
        <w:rPr>
          <w:rFonts w:ascii="宋体" w:eastAsia="宋体" w:hAnsi="宋体" w:cs="宋体" w:hint="eastAsia"/>
          <w:spacing w:val="4"/>
          <w:szCs w:val="21"/>
        </w:rPr>
        <w:t>万元，属于</w:t>
      </w:r>
      <w:r>
        <w:rPr>
          <w:rFonts w:ascii="宋体" w:eastAsia="宋体" w:hAnsi="宋体" w:cs="宋体" w:hint="eastAsia"/>
          <w:spacing w:val="4"/>
          <w:szCs w:val="21"/>
          <w:u w:val="single"/>
        </w:rPr>
        <w:t xml:space="preserve"> （中型企业、小型企业、微型企业）</w:t>
      </w:r>
      <w:r>
        <w:rPr>
          <w:rFonts w:ascii="宋体" w:eastAsia="宋体" w:hAnsi="宋体" w:cs="宋体" w:hint="eastAsia"/>
          <w:spacing w:val="4"/>
          <w:szCs w:val="21"/>
        </w:rPr>
        <w:t xml:space="preserve"> ；</w:t>
      </w: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w:t>
      </w: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以上企业，不属于大企业的分支机构，不存在控股股东为大企业的情形，也不存在与大企业的负责人为同一人的情形。</w:t>
      </w: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本企业对上述声明内容的真实性负责。如有虚假，将依法承担相应责任。</w:t>
      </w:r>
    </w:p>
    <w:p w:rsidR="00F3201F" w:rsidRDefault="00F3201F">
      <w:pPr>
        <w:spacing w:beforeLines="100" w:before="326" w:afterLines="50" w:after="163" w:line="360" w:lineRule="auto"/>
        <w:ind w:firstLineChars="200" w:firstLine="496"/>
        <w:rPr>
          <w:rFonts w:ascii="宋体" w:eastAsia="宋体" w:hAnsi="宋体" w:cs="宋体"/>
          <w:spacing w:val="4"/>
          <w:szCs w:val="21"/>
        </w:rPr>
      </w:pPr>
    </w:p>
    <w:p w:rsidR="00F3201F" w:rsidRDefault="00000000">
      <w:pPr>
        <w:spacing w:beforeLines="100" w:before="326" w:afterLines="50" w:after="163" w:line="360" w:lineRule="auto"/>
        <w:ind w:firstLineChars="2300" w:firstLine="5520"/>
        <w:rPr>
          <w:rFonts w:ascii="宋体" w:eastAsia="宋体" w:hAnsi="宋体" w:cs="宋体"/>
          <w:spacing w:val="4"/>
          <w:szCs w:val="21"/>
          <w:u w:val="single"/>
        </w:rPr>
      </w:pPr>
      <w:r>
        <w:rPr>
          <w:rFonts w:ascii="宋体" w:eastAsia="宋体" w:hAnsi="宋体" w:cs="宋体" w:hint="eastAsia"/>
          <w:szCs w:val="21"/>
        </w:rPr>
        <w:t>供应商（盖章）：</w:t>
      </w:r>
      <w:r>
        <w:rPr>
          <w:rFonts w:ascii="宋体" w:eastAsia="宋体" w:hAnsi="宋体" w:cs="宋体" w:hint="eastAsia"/>
          <w:szCs w:val="21"/>
          <w:u w:val="single"/>
        </w:rPr>
        <w:t xml:space="preserve">         </w:t>
      </w:r>
    </w:p>
    <w:p w:rsidR="00F3201F" w:rsidRDefault="00000000">
      <w:pPr>
        <w:spacing w:line="360" w:lineRule="auto"/>
        <w:ind w:left="1"/>
        <w:jc w:val="center"/>
        <w:rPr>
          <w:rFonts w:ascii="宋体" w:eastAsia="宋体" w:hAnsi="宋体" w:cs="宋体"/>
          <w:spacing w:val="4"/>
          <w:szCs w:val="21"/>
        </w:rPr>
      </w:pPr>
      <w:r>
        <w:rPr>
          <w:rFonts w:ascii="宋体" w:eastAsia="宋体" w:hAnsi="宋体" w:cs="宋体" w:hint="eastAsia"/>
          <w:spacing w:val="4"/>
          <w:szCs w:val="21"/>
        </w:rPr>
        <w:t xml:space="preserve">                                       </w:t>
      </w:r>
    </w:p>
    <w:p w:rsidR="00F3201F" w:rsidRDefault="00000000">
      <w:pPr>
        <w:spacing w:line="360" w:lineRule="auto"/>
        <w:ind w:left="1"/>
        <w:jc w:val="center"/>
        <w:rPr>
          <w:rFonts w:ascii="宋体" w:eastAsia="宋体" w:hAnsi="宋体" w:cs="宋体"/>
          <w:spacing w:val="4"/>
          <w:szCs w:val="21"/>
        </w:rPr>
      </w:pPr>
      <w:r>
        <w:rPr>
          <w:rFonts w:ascii="宋体" w:eastAsia="宋体" w:hAnsi="宋体" w:cs="宋体" w:hint="eastAsia"/>
          <w:spacing w:val="4"/>
          <w:szCs w:val="21"/>
        </w:rPr>
        <w:t xml:space="preserve">                                      日期：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jc w:val="right"/>
        <w:rPr>
          <w:rFonts w:ascii="宋体" w:eastAsia="宋体" w:hAnsi="宋体" w:cs="宋体"/>
          <w:spacing w:val="4"/>
          <w:szCs w:val="21"/>
        </w:rPr>
      </w:pPr>
      <w:r>
        <w:rPr>
          <w:rFonts w:ascii="宋体" w:eastAsia="宋体" w:hAnsi="宋体" w:cs="宋体" w:hint="eastAsia"/>
          <w:spacing w:val="4"/>
          <w:szCs w:val="21"/>
        </w:rPr>
        <w:t xml:space="preserve">  </w:t>
      </w:r>
    </w:p>
    <w:p w:rsidR="00F3201F" w:rsidRDefault="00000000">
      <w:pPr>
        <w:spacing w:beforeLines="100" w:before="326" w:afterLines="50" w:after="163" w:line="360" w:lineRule="auto"/>
        <w:ind w:firstLineChars="200" w:firstLine="496"/>
        <w:jc w:val="right"/>
        <w:rPr>
          <w:rFonts w:ascii="宋体" w:eastAsia="宋体" w:hAnsi="宋体" w:cs="宋体"/>
          <w:spacing w:val="4"/>
          <w:szCs w:val="21"/>
        </w:rPr>
      </w:pPr>
      <w:r>
        <w:rPr>
          <w:rFonts w:ascii="宋体" w:eastAsia="宋体" w:hAnsi="宋体" w:cs="宋体" w:hint="eastAsia"/>
          <w:spacing w:val="4"/>
          <w:szCs w:val="21"/>
        </w:rPr>
        <w:t>附：非中、小、微企业可以不提供本声明函</w:t>
      </w:r>
    </w:p>
    <w:p w:rsidR="00F3201F" w:rsidRDefault="00F3201F">
      <w:pPr>
        <w:spacing w:beforeLines="100" w:before="326" w:afterLines="50" w:after="163" w:line="360" w:lineRule="auto"/>
        <w:ind w:firstLine="170"/>
        <w:rPr>
          <w:rFonts w:ascii="宋体" w:eastAsia="宋体" w:hAnsi="宋体" w:cs="宋体"/>
          <w:b/>
        </w:rPr>
      </w:pPr>
    </w:p>
    <w:p w:rsidR="00F3201F" w:rsidRDefault="00F3201F">
      <w:pPr>
        <w:spacing w:beforeLines="100" w:before="326" w:afterLines="50" w:after="163" w:line="360" w:lineRule="auto"/>
        <w:ind w:firstLine="170"/>
        <w:rPr>
          <w:rFonts w:ascii="宋体" w:eastAsia="宋体" w:hAnsi="宋体" w:cs="宋体"/>
          <w:b/>
        </w:rPr>
      </w:pPr>
    </w:p>
    <w:p w:rsidR="00F3201F" w:rsidRDefault="00000000">
      <w:pPr>
        <w:spacing w:beforeLines="100" w:before="326" w:afterLines="50" w:after="163" w:line="360" w:lineRule="auto"/>
        <w:ind w:firstLine="170"/>
        <w:rPr>
          <w:rFonts w:ascii="宋体" w:eastAsia="宋体" w:hAnsi="宋体" w:cs="宋体"/>
          <w:spacing w:val="4"/>
          <w:szCs w:val="21"/>
        </w:rPr>
      </w:pPr>
      <w:r>
        <w:rPr>
          <w:rFonts w:ascii="宋体" w:eastAsia="宋体" w:hAnsi="宋体" w:cs="宋体" w:hint="eastAsia"/>
          <w:b/>
        </w:rPr>
        <w:lastRenderedPageBreak/>
        <w:t>附件4：</w:t>
      </w:r>
    </w:p>
    <w:p w:rsidR="00F3201F" w:rsidRDefault="00000000">
      <w:pPr>
        <w:spacing w:line="360" w:lineRule="auto"/>
        <w:ind w:left="1"/>
        <w:jc w:val="center"/>
        <w:rPr>
          <w:rFonts w:ascii="宋体" w:eastAsia="宋体" w:hAnsi="宋体" w:cs="宋体"/>
          <w:b/>
          <w:sz w:val="30"/>
          <w:szCs w:val="30"/>
        </w:rPr>
      </w:pPr>
      <w:bookmarkStart w:id="68" w:name="OLE_LINK13"/>
      <w:bookmarkStart w:id="69" w:name="OLE_LINK14"/>
      <w:r>
        <w:rPr>
          <w:rFonts w:ascii="宋体" w:eastAsia="宋体" w:hAnsi="宋体" w:cs="宋体" w:hint="eastAsia"/>
          <w:b/>
          <w:sz w:val="30"/>
          <w:szCs w:val="30"/>
        </w:rPr>
        <w:t>残疾人福利性单位声明函</w:t>
      </w:r>
    </w:p>
    <w:bookmarkEnd w:id="68"/>
    <w:bookmarkEnd w:id="69"/>
    <w:p w:rsidR="00F3201F" w:rsidRDefault="00F3201F">
      <w:pPr>
        <w:spacing w:line="588" w:lineRule="exact"/>
        <w:rPr>
          <w:rFonts w:ascii="宋体" w:eastAsia="宋体" w:hAnsi="宋体" w:cs="宋体"/>
          <w:b/>
          <w:spacing w:val="6"/>
          <w:sz w:val="30"/>
          <w:szCs w:val="30"/>
        </w:rPr>
      </w:pPr>
    </w:p>
    <w:p w:rsidR="00F3201F" w:rsidRDefault="00000000">
      <w:pPr>
        <w:spacing w:beforeLines="100" w:before="326" w:afterLines="50" w:after="163" w:line="360" w:lineRule="auto"/>
        <w:ind w:firstLineChars="200" w:firstLine="496"/>
        <w:rPr>
          <w:rFonts w:ascii="宋体" w:eastAsia="宋体" w:hAnsi="宋体" w:cs="宋体"/>
          <w:spacing w:val="4"/>
          <w:szCs w:val="21"/>
        </w:rPr>
      </w:pPr>
      <w:r>
        <w:rPr>
          <w:rFonts w:ascii="宋体" w:eastAsia="宋体" w:hAnsi="宋体" w:cs="宋体" w:hint="eastAsia"/>
          <w:spacing w:val="4"/>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3201F" w:rsidRDefault="00000000">
      <w:pPr>
        <w:spacing w:beforeLines="100" w:before="326" w:afterLines="50" w:after="163" w:line="360" w:lineRule="auto"/>
        <w:ind w:firstLineChars="200" w:firstLine="496"/>
        <w:rPr>
          <w:rFonts w:ascii="宋体" w:eastAsia="宋体" w:hAnsi="宋体" w:cs="宋体"/>
          <w:spacing w:val="6"/>
          <w:sz w:val="30"/>
          <w:szCs w:val="30"/>
        </w:rPr>
      </w:pPr>
      <w:r>
        <w:rPr>
          <w:rFonts w:ascii="宋体" w:eastAsia="宋体" w:hAnsi="宋体" w:cs="宋体" w:hint="eastAsia"/>
          <w:spacing w:val="4"/>
          <w:szCs w:val="21"/>
        </w:rPr>
        <w:t>本单位对上述声明的真实性负责。如有虚假，将依法承担相应责任。</w:t>
      </w:r>
    </w:p>
    <w:p w:rsidR="00F3201F" w:rsidRDefault="00F3201F">
      <w:pPr>
        <w:spacing w:line="588" w:lineRule="exact"/>
        <w:ind w:firstLineChars="200" w:firstLine="624"/>
        <w:rPr>
          <w:rFonts w:ascii="宋体" w:eastAsia="宋体" w:hAnsi="宋体" w:cs="宋体"/>
          <w:spacing w:val="6"/>
          <w:sz w:val="30"/>
          <w:szCs w:val="30"/>
        </w:rPr>
      </w:pPr>
    </w:p>
    <w:p w:rsidR="00F3201F" w:rsidRDefault="00000000">
      <w:pPr>
        <w:spacing w:beforeLines="100" w:before="326" w:afterLines="50" w:after="163" w:line="480" w:lineRule="auto"/>
        <w:jc w:val="center"/>
        <w:rPr>
          <w:rFonts w:ascii="宋体" w:eastAsia="宋体" w:hAnsi="宋体" w:cs="宋体"/>
          <w:spacing w:val="4"/>
          <w:szCs w:val="21"/>
        </w:rPr>
      </w:pPr>
      <w:r>
        <w:rPr>
          <w:rFonts w:ascii="宋体" w:eastAsia="宋体" w:hAnsi="宋体" w:cs="宋体" w:hint="eastAsia"/>
          <w:szCs w:val="21"/>
        </w:rPr>
        <w:t xml:space="preserve">                                         供应商（盖章）：</w:t>
      </w:r>
      <w:r>
        <w:rPr>
          <w:rFonts w:ascii="宋体" w:eastAsia="宋体" w:hAnsi="宋体" w:cs="宋体" w:hint="eastAsia"/>
          <w:szCs w:val="21"/>
          <w:u w:val="single"/>
        </w:rPr>
        <w:t xml:space="preserve">         </w:t>
      </w:r>
      <w:r>
        <w:rPr>
          <w:rFonts w:ascii="宋体" w:eastAsia="宋体" w:hAnsi="宋体" w:cs="宋体" w:hint="eastAsia"/>
          <w:spacing w:val="4"/>
          <w:szCs w:val="21"/>
        </w:rPr>
        <w:t xml:space="preserve">                                 </w:t>
      </w:r>
    </w:p>
    <w:p w:rsidR="00F3201F" w:rsidRDefault="00000000">
      <w:pPr>
        <w:spacing w:line="480" w:lineRule="auto"/>
        <w:ind w:left="1"/>
        <w:jc w:val="right"/>
        <w:rPr>
          <w:rFonts w:ascii="宋体" w:eastAsia="宋体" w:hAnsi="宋体" w:cs="宋体"/>
          <w:spacing w:val="4"/>
          <w:szCs w:val="21"/>
        </w:rPr>
      </w:pPr>
      <w:r>
        <w:rPr>
          <w:rFonts w:ascii="宋体" w:eastAsia="宋体" w:hAnsi="宋体" w:cs="宋体" w:hint="eastAsia"/>
          <w:spacing w:val="4"/>
          <w:szCs w:val="21"/>
        </w:rPr>
        <w:t xml:space="preserve">                                               日期：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spacing w:beforeLines="100" w:before="326" w:afterLines="50" w:after="163" w:line="480" w:lineRule="auto"/>
        <w:ind w:firstLineChars="200" w:firstLine="496"/>
        <w:jc w:val="right"/>
        <w:rPr>
          <w:rFonts w:ascii="宋体" w:eastAsia="宋体" w:hAnsi="宋体" w:cs="宋体"/>
          <w:spacing w:val="4"/>
          <w:szCs w:val="21"/>
        </w:rPr>
      </w:pPr>
      <w:r>
        <w:rPr>
          <w:rFonts w:ascii="宋体" w:eastAsia="宋体" w:hAnsi="宋体" w:cs="宋体" w:hint="eastAsia"/>
          <w:spacing w:val="4"/>
          <w:szCs w:val="21"/>
        </w:rPr>
        <w:t>附：非残疾人福利企业可以不提供本声明函</w:t>
      </w:r>
    </w:p>
    <w:p w:rsidR="00F3201F" w:rsidRDefault="00F3201F">
      <w:pPr>
        <w:pStyle w:val="afb"/>
        <w:jc w:val="right"/>
      </w:pPr>
    </w:p>
    <w:p w:rsidR="00F3201F" w:rsidRDefault="00F3201F">
      <w:pPr>
        <w:pStyle w:val="afb"/>
      </w:pPr>
    </w:p>
    <w:p w:rsidR="00F3201F" w:rsidRDefault="00F3201F">
      <w:pPr>
        <w:pStyle w:val="afb"/>
      </w:pPr>
    </w:p>
    <w:p w:rsidR="00F3201F" w:rsidRDefault="00F3201F">
      <w:pPr>
        <w:pStyle w:val="afb"/>
      </w:pPr>
    </w:p>
    <w:p w:rsidR="00F3201F" w:rsidRDefault="00F3201F">
      <w:pPr>
        <w:pStyle w:val="afb"/>
      </w:pPr>
    </w:p>
    <w:p w:rsidR="00F3201F" w:rsidRDefault="00F3201F">
      <w:pPr>
        <w:pStyle w:val="afb"/>
      </w:pPr>
    </w:p>
    <w:p w:rsidR="00F3201F" w:rsidRDefault="00F3201F">
      <w:pPr>
        <w:rPr>
          <w:rFonts w:ascii="宋体" w:eastAsia="宋体" w:hAnsi="宋体" w:cs="宋体"/>
          <w:b/>
          <w:spacing w:val="4"/>
          <w:sz w:val="30"/>
          <w:szCs w:val="30"/>
        </w:rPr>
      </w:pPr>
    </w:p>
    <w:p w:rsidR="00F3201F" w:rsidRDefault="00F3201F">
      <w:pPr>
        <w:rPr>
          <w:rFonts w:ascii="宋体" w:eastAsia="宋体" w:hAnsi="宋体" w:cs="宋体"/>
          <w:b/>
          <w:spacing w:val="4"/>
          <w:sz w:val="30"/>
          <w:szCs w:val="30"/>
        </w:rPr>
      </w:pPr>
    </w:p>
    <w:p w:rsidR="00F3201F" w:rsidRDefault="00000000">
      <w:pPr>
        <w:spacing w:beforeLines="100" w:before="326" w:afterLines="50" w:after="163" w:line="360" w:lineRule="auto"/>
        <w:jc w:val="both"/>
        <w:rPr>
          <w:rFonts w:ascii="宋体" w:hAnsi="宋体" w:cs="宋体"/>
          <w:b/>
          <w:spacing w:val="4"/>
          <w:sz w:val="30"/>
          <w:szCs w:val="30"/>
        </w:rPr>
      </w:pPr>
      <w:r>
        <w:rPr>
          <w:rFonts w:ascii="宋体" w:hAnsi="宋体" w:cs="宋体" w:hint="eastAsia"/>
          <w:b/>
        </w:rPr>
        <w:t>附件5：</w:t>
      </w:r>
    </w:p>
    <w:p w:rsidR="00F3201F" w:rsidRDefault="00000000">
      <w:pPr>
        <w:spacing w:beforeLines="100" w:before="326" w:afterLines="50" w:after="163" w:line="360" w:lineRule="auto"/>
        <w:jc w:val="center"/>
      </w:pPr>
      <w:r>
        <w:rPr>
          <w:rFonts w:ascii="宋体" w:eastAsia="宋体" w:hAnsi="宋体" w:cs="宋体" w:hint="eastAsia"/>
          <w:b/>
          <w:sz w:val="30"/>
          <w:szCs w:val="30"/>
        </w:rPr>
        <w:t>监狱企业相关证明材料</w:t>
      </w:r>
    </w:p>
    <w:p w:rsidR="00F3201F" w:rsidRDefault="00F3201F">
      <w:pPr>
        <w:spacing w:beforeLines="50" w:before="163" w:line="440" w:lineRule="exact"/>
        <w:jc w:val="center"/>
        <w:rPr>
          <w:rFonts w:ascii="宋体" w:hAnsi="宋体" w:cs="宋体"/>
          <w:b/>
          <w:spacing w:val="4"/>
          <w:sz w:val="30"/>
          <w:szCs w:val="30"/>
        </w:rPr>
      </w:pPr>
    </w:p>
    <w:p w:rsidR="00F3201F" w:rsidRDefault="00F3201F">
      <w:pPr>
        <w:pStyle w:val="Default"/>
        <w:rPr>
          <w:rFonts w:ascii="宋体" w:hAnsi="宋体" w:cs="宋体"/>
          <w:b/>
          <w:bCs/>
          <w:spacing w:val="4"/>
          <w:szCs w:val="21"/>
        </w:rPr>
      </w:pPr>
    </w:p>
    <w:p w:rsidR="00F3201F" w:rsidRDefault="00F3201F">
      <w:pPr>
        <w:rPr>
          <w:rFonts w:ascii="宋体" w:hAnsi="宋体" w:cs="宋体"/>
          <w:b/>
          <w:bCs/>
          <w:spacing w:val="4"/>
          <w:szCs w:val="21"/>
        </w:rPr>
      </w:pPr>
    </w:p>
    <w:p w:rsidR="00F3201F" w:rsidRDefault="00F3201F">
      <w:pPr>
        <w:pStyle w:val="Default"/>
      </w:pPr>
    </w:p>
    <w:p w:rsidR="00F3201F" w:rsidRDefault="00000000">
      <w:pPr>
        <w:spacing w:beforeLines="100" w:before="326" w:afterLines="50" w:after="163" w:line="360" w:lineRule="auto"/>
        <w:rPr>
          <w:rFonts w:ascii="宋体" w:hAnsi="宋体" w:cs="宋体"/>
          <w:spacing w:val="6"/>
          <w:sz w:val="30"/>
          <w:szCs w:val="30"/>
        </w:rPr>
      </w:pPr>
      <w:r>
        <w:rPr>
          <w:rFonts w:ascii="宋体" w:hAnsi="宋体" w:cs="宋体" w:hint="eastAsia"/>
          <w:spacing w:val="4"/>
          <w:szCs w:val="21"/>
        </w:rPr>
        <w:t>本单位对上述声明的真实性负责。如有虚假，将依法承担相应责任。</w:t>
      </w:r>
    </w:p>
    <w:p w:rsidR="00F3201F" w:rsidRDefault="00F3201F">
      <w:pPr>
        <w:spacing w:line="588" w:lineRule="exact"/>
        <w:ind w:firstLineChars="200" w:firstLine="624"/>
        <w:rPr>
          <w:rFonts w:ascii="宋体" w:hAnsi="宋体" w:cs="宋体"/>
          <w:spacing w:val="6"/>
          <w:sz w:val="30"/>
          <w:szCs w:val="30"/>
        </w:rPr>
      </w:pPr>
    </w:p>
    <w:p w:rsidR="00F3201F" w:rsidRDefault="00000000">
      <w:pPr>
        <w:spacing w:beforeLines="100" w:before="326" w:afterLines="50" w:after="163" w:line="360" w:lineRule="auto"/>
        <w:ind w:firstLineChars="2200" w:firstLine="5456"/>
        <w:rPr>
          <w:rFonts w:ascii="宋体" w:eastAsia="宋体" w:hAnsi="宋体" w:cs="宋体"/>
          <w:spacing w:val="4"/>
          <w:szCs w:val="21"/>
          <w:u w:val="single"/>
        </w:rPr>
      </w:pPr>
      <w:r>
        <w:rPr>
          <w:rFonts w:ascii="宋体" w:hAnsi="宋体" w:cs="宋体" w:hint="eastAsia"/>
          <w:spacing w:val="4"/>
          <w:szCs w:val="21"/>
        </w:rPr>
        <w:t>单位名称（盖章）：</w:t>
      </w:r>
      <w:r>
        <w:rPr>
          <w:rFonts w:ascii="宋体" w:hAnsi="宋体" w:cs="宋体" w:hint="eastAsia"/>
          <w:spacing w:val="4"/>
          <w:szCs w:val="21"/>
          <w:u w:val="single"/>
        </w:rPr>
        <w:t xml:space="preserve">            </w:t>
      </w:r>
    </w:p>
    <w:p w:rsidR="00F3201F" w:rsidRDefault="00000000">
      <w:pPr>
        <w:spacing w:beforeLines="100" w:before="326" w:afterLines="50" w:after="163" w:line="360" w:lineRule="auto"/>
        <w:ind w:firstLineChars="1777" w:firstLine="4407"/>
        <w:rPr>
          <w:rFonts w:ascii="宋体" w:eastAsia="宋体" w:hAnsi="宋体" w:cs="宋体"/>
          <w:spacing w:val="4"/>
          <w:szCs w:val="21"/>
          <w:u w:val="single"/>
        </w:rPr>
      </w:pPr>
      <w:r>
        <w:rPr>
          <w:rFonts w:ascii="宋体" w:hAnsi="宋体" w:cs="宋体" w:hint="eastAsia"/>
          <w:spacing w:val="4"/>
          <w:szCs w:val="21"/>
        </w:rPr>
        <w:t xml:space="preserve">         日   期：</w:t>
      </w:r>
      <w:r>
        <w:rPr>
          <w:rFonts w:ascii="宋体" w:hAnsi="宋体" w:cs="宋体" w:hint="eastAsia"/>
          <w:spacing w:val="4"/>
          <w:szCs w:val="21"/>
          <w:u w:val="single"/>
        </w:rPr>
        <w:t xml:space="preserve">                     </w:t>
      </w:r>
    </w:p>
    <w:p w:rsidR="00F3201F" w:rsidRDefault="00000000">
      <w:pPr>
        <w:spacing w:beforeLines="100" w:before="326" w:afterLines="50" w:after="163" w:line="360" w:lineRule="auto"/>
        <w:ind w:firstLine="170"/>
        <w:rPr>
          <w:rFonts w:ascii="宋体" w:hAnsi="宋体" w:cs="宋体"/>
          <w:b/>
          <w:bCs/>
          <w:spacing w:val="4"/>
          <w:szCs w:val="21"/>
        </w:rPr>
      </w:pPr>
      <w:r>
        <w:rPr>
          <w:rFonts w:ascii="宋体" w:hAnsi="宋体" w:cs="宋体" w:hint="eastAsia"/>
          <w:b/>
          <w:bCs/>
          <w:spacing w:val="4"/>
          <w:szCs w:val="21"/>
        </w:rPr>
        <w:t>注：非监狱企业可不填写此表。</w:t>
      </w:r>
    </w:p>
    <w:p w:rsidR="00F3201F" w:rsidRDefault="00F3201F">
      <w:pPr>
        <w:rPr>
          <w:rFonts w:ascii="宋体" w:eastAsia="宋体" w:hAnsi="宋体" w:cs="宋体"/>
          <w:b/>
          <w:spacing w:val="4"/>
          <w:sz w:val="30"/>
          <w:szCs w:val="30"/>
        </w:rPr>
      </w:pPr>
    </w:p>
    <w:p w:rsidR="00F3201F" w:rsidRDefault="00000000">
      <w:pPr>
        <w:rPr>
          <w:rFonts w:ascii="宋体" w:eastAsia="宋体" w:hAnsi="宋体" w:cs="宋体"/>
          <w:b/>
          <w:spacing w:val="4"/>
          <w:sz w:val="30"/>
          <w:szCs w:val="30"/>
        </w:rPr>
      </w:pPr>
      <w:r>
        <w:rPr>
          <w:rFonts w:ascii="宋体" w:eastAsia="宋体" w:hAnsi="宋体" w:cs="宋体" w:hint="eastAsia"/>
          <w:b/>
          <w:spacing w:val="4"/>
          <w:sz w:val="30"/>
          <w:szCs w:val="30"/>
        </w:rPr>
        <w:br w:type="page"/>
      </w:r>
    </w:p>
    <w:p w:rsidR="00F3201F" w:rsidRDefault="00000000">
      <w:pPr>
        <w:spacing w:beforeLines="50" w:before="163" w:line="440" w:lineRule="exact"/>
        <w:jc w:val="center"/>
        <w:rPr>
          <w:rFonts w:ascii="宋体" w:eastAsia="宋体" w:hAnsi="宋体" w:cs="宋体"/>
          <w:b/>
          <w:sz w:val="36"/>
          <w:szCs w:val="36"/>
        </w:rPr>
      </w:pPr>
      <w:r>
        <w:rPr>
          <w:rFonts w:ascii="宋体" w:eastAsia="宋体" w:hAnsi="宋体" w:cs="宋体" w:hint="eastAsia"/>
          <w:b/>
          <w:spacing w:val="4"/>
          <w:sz w:val="30"/>
          <w:szCs w:val="30"/>
        </w:rPr>
        <w:lastRenderedPageBreak/>
        <w:t>四、磋商保证金</w:t>
      </w:r>
    </w:p>
    <w:p w:rsidR="00F3201F" w:rsidRDefault="00F3201F">
      <w:pPr>
        <w:spacing w:line="360" w:lineRule="auto"/>
        <w:ind w:left="1"/>
        <w:jc w:val="center"/>
        <w:rPr>
          <w:rFonts w:ascii="宋体" w:eastAsia="宋体" w:hAnsi="宋体" w:cs="宋体"/>
          <w:b/>
          <w:sz w:val="36"/>
          <w:szCs w:val="36"/>
        </w:rPr>
      </w:pPr>
    </w:p>
    <w:p w:rsidR="00F3201F" w:rsidRDefault="00000000">
      <w:pPr>
        <w:spacing w:line="360" w:lineRule="auto"/>
        <w:ind w:left="1"/>
        <w:rPr>
          <w:rFonts w:ascii="宋体" w:eastAsia="宋体" w:hAnsi="宋体" w:cs="宋体"/>
          <w:szCs w:val="21"/>
        </w:rPr>
      </w:pPr>
      <w:r>
        <w:rPr>
          <w:rFonts w:ascii="宋体" w:eastAsia="宋体" w:hAnsi="宋体" w:cs="宋体" w:hint="eastAsia"/>
          <w:szCs w:val="21"/>
        </w:rPr>
        <w:t>注：</w:t>
      </w:r>
    </w:p>
    <w:p w:rsidR="00F3201F" w:rsidRDefault="00000000">
      <w:pPr>
        <w:numPr>
          <w:ilvl w:val="0"/>
          <w:numId w:val="4"/>
        </w:numPr>
        <w:spacing w:line="360" w:lineRule="auto"/>
        <w:rPr>
          <w:rFonts w:ascii="宋体" w:eastAsia="宋体" w:hAnsi="宋体" w:cs="宋体"/>
          <w:szCs w:val="21"/>
        </w:rPr>
      </w:pPr>
      <w:r>
        <w:rPr>
          <w:rFonts w:ascii="宋体" w:eastAsia="宋体" w:hAnsi="宋体" w:cs="宋体" w:hint="eastAsia"/>
          <w:szCs w:val="21"/>
        </w:rPr>
        <w:t>磋商保证金不接受现金或支票形式。磋商保证金缴纳凭证复印件粘贴或装订在此处。</w:t>
      </w:r>
    </w:p>
    <w:p w:rsidR="00F3201F" w:rsidRDefault="00000000">
      <w:pPr>
        <w:numPr>
          <w:ilvl w:val="0"/>
          <w:numId w:val="4"/>
        </w:numPr>
        <w:spacing w:line="360" w:lineRule="auto"/>
        <w:rPr>
          <w:rFonts w:ascii="宋体" w:eastAsia="宋体" w:hAnsi="宋体" w:cs="宋体"/>
          <w:szCs w:val="21"/>
        </w:rPr>
      </w:pPr>
      <w:r>
        <w:rPr>
          <w:rFonts w:ascii="宋体" w:eastAsia="宋体" w:hAnsi="宋体" w:cs="宋体" w:hint="eastAsia"/>
          <w:szCs w:val="21"/>
        </w:rPr>
        <w:t>提供磋商担保函的请将原件装订在此处。</w:t>
      </w:r>
    </w:p>
    <w:p w:rsidR="00F3201F" w:rsidRDefault="00000000">
      <w:pPr>
        <w:jc w:val="center"/>
        <w:rPr>
          <w:rFonts w:ascii="宋体" w:eastAsia="宋体" w:hAnsi="宋体" w:cs="宋体"/>
          <w:b/>
          <w:sz w:val="36"/>
          <w:szCs w:val="36"/>
        </w:rPr>
      </w:pPr>
      <w:r>
        <w:rPr>
          <w:rFonts w:ascii="宋体" w:eastAsia="宋体" w:hAnsi="宋体" w:cs="宋体" w:hint="eastAsia"/>
        </w:rPr>
        <w:br w:type="page"/>
      </w:r>
    </w:p>
    <w:p w:rsidR="00F3201F" w:rsidRDefault="00F3201F">
      <w:pPr>
        <w:spacing w:before="120" w:line="360" w:lineRule="auto"/>
        <w:ind w:firstLineChars="500" w:firstLine="1646"/>
        <w:rPr>
          <w:rFonts w:ascii="宋体" w:eastAsia="宋体" w:hAnsi="宋体" w:cs="宋体"/>
          <w:b/>
          <w:bCs/>
          <w:spacing w:val="4"/>
          <w:sz w:val="32"/>
          <w:szCs w:val="32"/>
        </w:rPr>
      </w:pPr>
    </w:p>
    <w:p w:rsidR="00F3201F" w:rsidRDefault="00F3201F">
      <w:pPr>
        <w:pStyle w:val="a0"/>
      </w:pPr>
    </w:p>
    <w:p w:rsidR="00F3201F" w:rsidRDefault="00F3201F">
      <w:pPr>
        <w:pStyle w:val="a0"/>
      </w:pPr>
    </w:p>
    <w:p w:rsidR="00F3201F" w:rsidRDefault="00F3201F">
      <w:pPr>
        <w:pStyle w:val="a0"/>
      </w:pPr>
    </w:p>
    <w:p w:rsidR="00F3201F" w:rsidRDefault="00F3201F">
      <w:pPr>
        <w:pStyle w:val="a0"/>
      </w:pPr>
    </w:p>
    <w:p w:rsidR="00F3201F" w:rsidRDefault="00F3201F">
      <w:pPr>
        <w:pStyle w:val="a0"/>
      </w:pPr>
    </w:p>
    <w:p w:rsidR="00F3201F" w:rsidRDefault="00F3201F">
      <w:pPr>
        <w:pStyle w:val="a0"/>
      </w:pPr>
    </w:p>
    <w:p w:rsidR="00F3201F" w:rsidRDefault="00F3201F">
      <w:pPr>
        <w:pStyle w:val="a0"/>
      </w:pPr>
    </w:p>
    <w:p w:rsidR="00F3201F" w:rsidRDefault="00F3201F">
      <w:pPr>
        <w:pStyle w:val="a0"/>
      </w:pPr>
    </w:p>
    <w:p w:rsidR="00F3201F" w:rsidRDefault="00000000">
      <w:pPr>
        <w:pStyle w:val="a0"/>
        <w:jc w:val="center"/>
        <w:rPr>
          <w:b/>
          <w:bCs/>
          <w:sz w:val="52"/>
          <w:szCs w:val="52"/>
        </w:rPr>
      </w:pPr>
      <w:r>
        <w:rPr>
          <w:rFonts w:hint="eastAsia"/>
          <w:b/>
          <w:bCs/>
          <w:sz w:val="52"/>
          <w:szCs w:val="52"/>
        </w:rPr>
        <w:t>技术和商务部分</w:t>
      </w:r>
    </w:p>
    <w:p w:rsidR="00F3201F" w:rsidRDefault="00000000">
      <w:pPr>
        <w:spacing w:beforeLines="50" w:before="163" w:line="440" w:lineRule="exact"/>
        <w:jc w:val="center"/>
        <w:rPr>
          <w:rFonts w:ascii="宋体" w:eastAsia="宋体" w:hAnsi="宋体" w:cs="宋体"/>
          <w:spacing w:val="4"/>
          <w:sz w:val="28"/>
          <w:szCs w:val="28"/>
        </w:rPr>
      </w:pPr>
      <w:r>
        <w:rPr>
          <w:rFonts w:ascii="宋体" w:eastAsia="宋体" w:hAnsi="宋体" w:cs="宋体" w:hint="eastAsia"/>
        </w:rPr>
        <w:br w:type="page"/>
      </w:r>
      <w:r>
        <w:rPr>
          <w:rFonts w:ascii="宋体" w:eastAsia="宋体" w:hAnsi="宋体" w:cs="宋体" w:hint="eastAsia"/>
        </w:rPr>
        <w:lastRenderedPageBreak/>
        <w:t>（</w:t>
      </w:r>
      <w:r>
        <w:rPr>
          <w:rFonts w:ascii="宋体" w:eastAsia="宋体" w:hAnsi="宋体" w:cs="宋体" w:hint="eastAsia"/>
          <w:b/>
          <w:spacing w:val="4"/>
          <w:sz w:val="28"/>
          <w:szCs w:val="28"/>
        </w:rPr>
        <w:t>一）、磋商报价函</w:t>
      </w:r>
    </w:p>
    <w:p w:rsidR="00F3201F" w:rsidRDefault="00000000">
      <w:pPr>
        <w:spacing w:beforeLines="50" w:before="163" w:afterLines="50" w:after="163" w:line="510" w:lineRule="exact"/>
        <w:jc w:val="center"/>
        <w:rPr>
          <w:rFonts w:ascii="宋体" w:eastAsia="宋体" w:hAnsi="宋体" w:cs="宋体"/>
          <w:b/>
          <w:szCs w:val="21"/>
        </w:rPr>
      </w:pPr>
      <w:r>
        <w:rPr>
          <w:rFonts w:ascii="宋体" w:eastAsia="宋体" w:hAnsi="宋体" w:cs="宋体" w:hint="eastAsia"/>
          <w:b/>
          <w:szCs w:val="21"/>
        </w:rPr>
        <w:t>（1）投标函</w:t>
      </w:r>
    </w:p>
    <w:p w:rsidR="00F3201F" w:rsidRDefault="00000000">
      <w:pPr>
        <w:spacing w:line="480" w:lineRule="exact"/>
        <w:rPr>
          <w:rFonts w:ascii="宋体" w:eastAsia="宋体" w:hAnsi="宋体" w:cs="宋体"/>
          <w:szCs w:val="21"/>
          <w:u w:val="single"/>
        </w:rPr>
      </w:pPr>
      <w:r>
        <w:rPr>
          <w:rFonts w:ascii="宋体" w:eastAsia="宋体" w:hAnsi="宋体" w:cs="宋体" w:hint="eastAsia"/>
          <w:szCs w:val="21"/>
        </w:rPr>
        <w:t>致：</w:t>
      </w:r>
      <w:r>
        <w:rPr>
          <w:rFonts w:ascii="宋体" w:eastAsia="宋体" w:hAnsi="宋体" w:cs="宋体" w:hint="eastAsia"/>
          <w:szCs w:val="21"/>
          <w:u w:val="single"/>
        </w:rPr>
        <w:t xml:space="preserve">      （采购人名称）</w:t>
      </w: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在考察现场并充分研究</w:t>
      </w:r>
      <w:r>
        <w:rPr>
          <w:rFonts w:ascii="宋体" w:eastAsia="宋体" w:hAnsi="宋体" w:cs="宋体" w:hint="eastAsia"/>
          <w:szCs w:val="21"/>
          <w:u w:val="single"/>
        </w:rPr>
        <w:t xml:space="preserve">     （项目名称）  </w:t>
      </w:r>
      <w:r>
        <w:rPr>
          <w:rFonts w:ascii="宋体" w:eastAsia="宋体" w:hAnsi="宋体" w:cs="宋体" w:hint="eastAsia"/>
          <w:szCs w:val="21"/>
        </w:rPr>
        <w:t>（以下简称“本项目”）竞争性磋商文件的全部内容后，我方兹以：人民币</w:t>
      </w:r>
      <w:r>
        <w:rPr>
          <w:rFonts w:ascii="宋体" w:eastAsia="宋体" w:hAnsi="宋体" w:cs="宋体" w:hint="eastAsia"/>
          <w:szCs w:val="21"/>
          <w:u w:val="single"/>
        </w:rPr>
        <w:t xml:space="preserve">       </w:t>
      </w:r>
      <w:r>
        <w:rPr>
          <w:rFonts w:ascii="宋体" w:eastAsia="宋体" w:hAnsi="宋体" w:cs="宋体" w:hint="eastAsia"/>
          <w:szCs w:val="21"/>
        </w:rPr>
        <w:t>元（大写， 人民币</w:t>
      </w:r>
      <w:r>
        <w:rPr>
          <w:rFonts w:ascii="宋体" w:eastAsia="宋体" w:hAnsi="宋体" w:cs="宋体" w:hint="eastAsia"/>
          <w:szCs w:val="21"/>
          <w:u w:val="single"/>
        </w:rPr>
        <w:t xml:space="preserve">           </w:t>
      </w:r>
      <w:r>
        <w:rPr>
          <w:rFonts w:ascii="宋体" w:eastAsia="宋体" w:hAnsi="宋体" w:cs="宋体" w:hint="eastAsia"/>
          <w:szCs w:val="21"/>
        </w:rPr>
        <w:t>元）承担按照竞争性磋商文件中约定的一切要求，提供招标设备及技术服务，完成合同的责任和义务。</w:t>
      </w:r>
    </w:p>
    <w:p w:rsidR="00F3201F" w:rsidRDefault="00000000">
      <w:pPr>
        <w:spacing w:line="480" w:lineRule="exact"/>
        <w:ind w:firstLineChars="200" w:firstLine="480"/>
        <w:rPr>
          <w:rFonts w:ascii="宋体" w:eastAsia="宋体" w:hAnsi="宋体" w:cs="宋体"/>
        </w:rPr>
      </w:pPr>
      <w:r>
        <w:rPr>
          <w:rFonts w:ascii="宋体" w:eastAsia="宋体" w:hAnsi="宋体" w:cs="宋体" w:hint="eastAsia"/>
          <w:szCs w:val="21"/>
        </w:rPr>
        <w:t>如果我方中标，我方保证按照合同约定的日期开始本项目实施，服务期</w:t>
      </w:r>
      <w:r>
        <w:rPr>
          <w:rFonts w:ascii="宋体" w:eastAsia="宋体" w:hAnsi="宋体" w:cs="宋体" w:hint="eastAsia"/>
          <w:szCs w:val="21"/>
          <w:u w:val="single"/>
        </w:rPr>
        <w:t xml:space="preserve">       （月）</w:t>
      </w:r>
      <w:r>
        <w:rPr>
          <w:rFonts w:ascii="宋体" w:eastAsia="宋体" w:hAnsi="宋体" w:cs="宋体" w:hint="eastAsia"/>
          <w:szCs w:val="21"/>
        </w:rPr>
        <w:t>内完成，并确保工程质量</w:t>
      </w:r>
      <w:r>
        <w:rPr>
          <w:rFonts w:ascii="宋体" w:eastAsia="宋体" w:hAnsi="宋体" w:cs="宋体" w:hint="eastAsia"/>
          <w:u w:val="single"/>
        </w:rPr>
        <w:t>达到国家现行行业验收规范“合格”标准及第五章“</w:t>
      </w:r>
      <w:r>
        <w:rPr>
          <w:rFonts w:ascii="宋体" w:eastAsia="宋体" w:hAnsi="宋体" w:cs="宋体" w:hint="eastAsia"/>
          <w:szCs w:val="21"/>
          <w:u w:val="single"/>
        </w:rPr>
        <w:t>采购内容及技术标准和要求”</w:t>
      </w:r>
      <w:r>
        <w:rPr>
          <w:rFonts w:ascii="宋体" w:eastAsia="宋体" w:hAnsi="宋体" w:cs="宋体" w:hint="eastAsia"/>
          <w:szCs w:val="21"/>
        </w:rPr>
        <w:t>标准。我方同意本投标函在竞争性磋商文件规定的提交磋商响应文件截止时间后，在竞争性磋商文件规定的投标有效期期满前对我方具有约束力，且随时准备接受你方</w:t>
      </w:r>
      <w:r>
        <w:rPr>
          <w:rFonts w:ascii="宋体" w:eastAsia="宋体" w:hAnsi="宋体" w:cs="宋体" w:hint="eastAsia"/>
        </w:rPr>
        <w:t>发出的中标通知书。</w:t>
      </w:r>
    </w:p>
    <w:p w:rsidR="00F3201F" w:rsidRDefault="00000000">
      <w:pPr>
        <w:spacing w:line="480" w:lineRule="exact"/>
        <w:ind w:firstLineChars="200" w:firstLine="480"/>
        <w:rPr>
          <w:rFonts w:ascii="宋体" w:eastAsia="宋体" w:hAnsi="宋体" w:cs="宋体"/>
        </w:rPr>
      </w:pPr>
      <w:r>
        <w:rPr>
          <w:rFonts w:ascii="宋体" w:eastAsia="宋体" w:hAnsi="宋体" w:cs="宋体" w:hint="eastAsia"/>
        </w:rPr>
        <w:t>随本投标函递交的投标函附录是本投标函的组成部分，对我方构成约束力。</w:t>
      </w:r>
    </w:p>
    <w:p w:rsidR="00F3201F" w:rsidRDefault="00000000">
      <w:pPr>
        <w:spacing w:line="480" w:lineRule="exact"/>
        <w:ind w:firstLineChars="200" w:firstLine="480"/>
        <w:rPr>
          <w:rFonts w:ascii="宋体" w:eastAsia="宋体" w:hAnsi="宋体" w:cs="宋体"/>
        </w:rPr>
      </w:pPr>
      <w:r>
        <w:rPr>
          <w:rFonts w:ascii="宋体" w:eastAsia="宋体" w:hAnsi="宋体" w:cs="宋体" w:hint="eastAsia"/>
        </w:rPr>
        <w:t>投标有效期自投标截止之日起90日历天。</w:t>
      </w:r>
    </w:p>
    <w:p w:rsidR="00F3201F" w:rsidRDefault="00000000">
      <w:pPr>
        <w:spacing w:line="480" w:lineRule="exact"/>
        <w:ind w:leftChars="200" w:left="480"/>
        <w:rPr>
          <w:rFonts w:ascii="宋体" w:eastAsia="宋体" w:hAnsi="宋体" w:cs="宋体"/>
        </w:rPr>
      </w:pPr>
      <w:r>
        <w:rPr>
          <w:rFonts w:ascii="宋体" w:eastAsia="宋体" w:hAnsi="宋体" w:cs="宋体" w:hint="eastAsia"/>
        </w:rPr>
        <w:t>随同本投标函递交磋商保证金一份，金额为人民币（大写）：</w:t>
      </w:r>
      <w:r>
        <w:rPr>
          <w:rFonts w:ascii="宋体" w:eastAsia="宋体" w:hAnsi="宋体" w:cs="宋体" w:hint="eastAsia"/>
          <w:u w:val="single"/>
        </w:rPr>
        <w:t xml:space="preserve">    </w:t>
      </w:r>
      <w:r>
        <w:rPr>
          <w:rFonts w:ascii="宋体" w:eastAsia="宋体" w:hAnsi="宋体" w:cs="宋体" w:hint="eastAsia"/>
        </w:rPr>
        <w:t>元（￥：</w:t>
      </w:r>
      <w:r>
        <w:rPr>
          <w:rFonts w:ascii="宋体" w:eastAsia="宋体" w:hAnsi="宋体" w:cs="宋体" w:hint="eastAsia"/>
          <w:u w:val="single"/>
        </w:rPr>
        <w:t xml:space="preserve">     </w:t>
      </w:r>
      <w:r>
        <w:rPr>
          <w:rFonts w:ascii="宋体" w:eastAsia="宋体" w:hAnsi="宋体" w:cs="宋体" w:hint="eastAsia"/>
        </w:rPr>
        <w:t>元）。本次投标提交的磋商保证金从我公司账户转出。退还时，请退至我公司账户。</w:t>
      </w: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在签署协议书之前，你方的中标通知书连同本投标函，包括投标函附录，对双方具有约束力。</w:t>
      </w:r>
    </w:p>
    <w:p w:rsidR="00F3201F" w:rsidRDefault="00F3201F">
      <w:pPr>
        <w:spacing w:line="480" w:lineRule="exact"/>
        <w:ind w:firstLineChars="200" w:firstLine="480"/>
        <w:rPr>
          <w:rFonts w:ascii="宋体" w:eastAsia="宋体" w:hAnsi="宋体" w:cs="宋体"/>
          <w:szCs w:val="21"/>
        </w:rPr>
      </w:pP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 xml:space="preserve">供应商（盖章）： </w:t>
      </w:r>
    </w:p>
    <w:p w:rsidR="00F3201F" w:rsidRDefault="00F3201F">
      <w:pPr>
        <w:pStyle w:val="afb"/>
      </w:pP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法人代表或委托代理人（签字或盖章）：</w:t>
      </w:r>
    </w:p>
    <w:p w:rsidR="00F3201F" w:rsidRDefault="00F3201F">
      <w:pPr>
        <w:pStyle w:val="afb"/>
      </w:pPr>
    </w:p>
    <w:p w:rsidR="00F3201F" w:rsidRDefault="00000000">
      <w:pPr>
        <w:spacing w:line="480" w:lineRule="exact"/>
        <w:ind w:firstLineChars="200" w:firstLine="496"/>
        <w:rPr>
          <w:rFonts w:ascii="宋体" w:eastAsia="宋体" w:hAnsi="宋体" w:cs="宋体"/>
          <w:szCs w:val="21"/>
          <w:u w:val="single"/>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spacing w:beforeLines="100" w:before="326" w:afterLines="50" w:after="163" w:line="510" w:lineRule="exact"/>
        <w:jc w:val="center"/>
        <w:rPr>
          <w:rFonts w:ascii="宋体" w:eastAsia="宋体" w:hAnsi="宋体" w:cs="宋体"/>
          <w:b/>
          <w:szCs w:val="21"/>
        </w:rPr>
      </w:pPr>
      <w:r>
        <w:rPr>
          <w:rFonts w:ascii="宋体" w:eastAsia="宋体" w:hAnsi="宋体" w:cs="宋体" w:hint="eastAsia"/>
          <w:b/>
          <w:szCs w:val="21"/>
        </w:rPr>
        <w:br w:type="page"/>
      </w:r>
      <w:r>
        <w:rPr>
          <w:rFonts w:ascii="宋体" w:eastAsia="宋体" w:hAnsi="宋体" w:cs="宋体" w:hint="eastAsia"/>
          <w:b/>
          <w:szCs w:val="21"/>
        </w:rPr>
        <w:lastRenderedPageBreak/>
        <w:t>（2）投标函附录</w:t>
      </w:r>
    </w:p>
    <w:p w:rsidR="00F3201F" w:rsidRDefault="00000000">
      <w:pPr>
        <w:rPr>
          <w:rFonts w:ascii="宋体" w:eastAsia="宋体" w:hAnsi="宋体" w:cs="宋体"/>
          <w:szCs w:val="21"/>
          <w:u w:val="single"/>
        </w:rPr>
      </w:pPr>
      <w:r>
        <w:rPr>
          <w:rFonts w:ascii="宋体" w:eastAsia="宋体" w:hAnsi="宋体" w:cs="宋体" w:hint="eastAsia"/>
          <w:b/>
          <w:szCs w:val="21"/>
        </w:rPr>
        <w:t>项目名称：</w:t>
      </w:r>
      <w:r>
        <w:rPr>
          <w:rFonts w:ascii="宋体" w:eastAsia="宋体" w:hAnsi="宋体" w:cs="宋体" w:hint="eastAsia"/>
          <w:szCs w:val="21"/>
          <w:u w:val="single"/>
        </w:rPr>
        <w:t>（项目名称）</w:t>
      </w:r>
    </w:p>
    <w:p w:rsidR="00F3201F" w:rsidRDefault="00F3201F">
      <w:pPr>
        <w:rPr>
          <w:rFonts w:ascii="宋体" w:eastAsia="宋体" w:hAnsi="宋体" w:cs="宋体"/>
          <w:szCs w:val="21"/>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tblGrid>
      <w:tr w:rsidR="00F3201F">
        <w:trPr>
          <w:trHeight w:val="567"/>
          <w:jc w:val="center"/>
        </w:trPr>
        <w:tc>
          <w:tcPr>
            <w:tcW w:w="8982"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竞争性磋商文件中规定的实质性要求和条件响应情况</w:t>
            </w:r>
          </w:p>
        </w:tc>
      </w:tr>
      <w:tr w:rsidR="00F3201F">
        <w:trPr>
          <w:trHeight w:val="4674"/>
          <w:jc w:val="center"/>
        </w:trPr>
        <w:tc>
          <w:tcPr>
            <w:tcW w:w="8982"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完全响应招标文件及合同条款的全部内容。</w:t>
            </w:r>
          </w:p>
        </w:tc>
      </w:tr>
      <w:tr w:rsidR="00F3201F">
        <w:trPr>
          <w:trHeight w:val="1972"/>
          <w:jc w:val="center"/>
        </w:trPr>
        <w:tc>
          <w:tcPr>
            <w:tcW w:w="8982" w:type="dxa"/>
            <w:vAlign w:val="center"/>
          </w:tcPr>
          <w:p w:rsidR="00F3201F" w:rsidRDefault="00000000">
            <w:pPr>
              <w:snapToGrid w:val="0"/>
              <w:spacing w:line="360" w:lineRule="auto"/>
              <w:rPr>
                <w:rFonts w:ascii="宋体" w:eastAsia="宋体" w:hAnsi="宋体" w:cs="宋体"/>
                <w:szCs w:val="21"/>
              </w:rPr>
            </w:pPr>
            <w:r>
              <w:rPr>
                <w:rFonts w:ascii="宋体" w:eastAsia="宋体" w:hAnsi="宋体" w:cs="宋体" w:hint="eastAsia"/>
                <w:b/>
                <w:szCs w:val="21"/>
              </w:rPr>
              <w:t>备注：</w:t>
            </w:r>
            <w:r>
              <w:rPr>
                <w:rFonts w:ascii="宋体" w:eastAsia="宋体" w:hAnsi="宋体" w:cs="宋体" w:hint="eastAsia"/>
                <w:szCs w:val="21"/>
              </w:rPr>
              <w:t>1、如供应商承诺响应招标文件中规定的实质性要求和条件，上栏可不填写，但本页必须满足签字、盖章要求；</w:t>
            </w:r>
          </w:p>
          <w:p w:rsidR="00F3201F" w:rsidRDefault="00000000">
            <w:pPr>
              <w:snapToGrid w:val="0"/>
              <w:spacing w:line="360" w:lineRule="auto"/>
              <w:rPr>
                <w:rFonts w:ascii="宋体" w:eastAsia="宋体" w:hAnsi="宋体" w:cs="宋体"/>
                <w:szCs w:val="21"/>
              </w:rPr>
            </w:pPr>
            <w:r>
              <w:rPr>
                <w:rFonts w:ascii="宋体" w:eastAsia="宋体" w:hAnsi="宋体" w:cs="宋体" w:hint="eastAsia"/>
                <w:szCs w:val="21"/>
              </w:rPr>
              <w:t>2、如供应商不仅承诺招标文件中规定的实质性要求和条件，还有其他有利于采购人的承诺，则必须在上栏中予以具体说明；</w:t>
            </w:r>
          </w:p>
          <w:p w:rsidR="00F3201F" w:rsidRDefault="00000000">
            <w:pPr>
              <w:rPr>
                <w:rFonts w:ascii="宋体" w:eastAsia="宋体" w:hAnsi="宋体" w:cs="宋体"/>
              </w:rPr>
            </w:pPr>
            <w:r>
              <w:rPr>
                <w:rFonts w:ascii="宋体" w:eastAsia="宋体" w:hAnsi="宋体" w:cs="宋体" w:hint="eastAsia"/>
                <w:szCs w:val="21"/>
              </w:rPr>
              <w:t>3、如供应商不承诺完全响应招标文件中规定的实质性要求和条件，必须对不响应部分的内容予以具体说明。</w:t>
            </w:r>
          </w:p>
        </w:tc>
      </w:tr>
    </w:tbl>
    <w:p w:rsidR="00F3201F" w:rsidRDefault="00F3201F">
      <w:pPr>
        <w:spacing w:line="480" w:lineRule="auto"/>
        <w:ind w:firstLineChars="200" w:firstLine="480"/>
        <w:rPr>
          <w:rFonts w:ascii="宋体" w:eastAsia="宋体" w:hAnsi="宋体" w:cs="宋体"/>
          <w:szCs w:val="21"/>
        </w:rPr>
      </w:pPr>
    </w:p>
    <w:p w:rsidR="00F3201F" w:rsidRDefault="00000000">
      <w:pPr>
        <w:spacing w:line="480" w:lineRule="auto"/>
        <w:ind w:firstLineChars="200" w:firstLine="480"/>
        <w:rPr>
          <w:rFonts w:ascii="宋体" w:eastAsia="宋体" w:hAnsi="宋体" w:cs="宋体"/>
          <w:szCs w:val="21"/>
        </w:rPr>
      </w:pPr>
      <w:r>
        <w:rPr>
          <w:rFonts w:ascii="宋体" w:eastAsia="宋体" w:hAnsi="宋体" w:cs="宋体" w:hint="eastAsia"/>
          <w:szCs w:val="21"/>
        </w:rPr>
        <w:t xml:space="preserve">供应商（盖章）： </w:t>
      </w:r>
    </w:p>
    <w:p w:rsidR="00F3201F" w:rsidRDefault="00F3201F">
      <w:pPr>
        <w:pStyle w:val="afb"/>
      </w:pPr>
    </w:p>
    <w:p w:rsidR="00F3201F" w:rsidRDefault="00000000">
      <w:pPr>
        <w:spacing w:line="300" w:lineRule="exact"/>
        <w:ind w:firstLineChars="200" w:firstLine="480"/>
        <w:rPr>
          <w:rFonts w:ascii="宋体" w:eastAsia="宋体" w:hAnsi="宋体" w:cs="宋体"/>
          <w:szCs w:val="21"/>
        </w:rPr>
      </w:pPr>
      <w:r>
        <w:rPr>
          <w:rFonts w:ascii="宋体" w:eastAsia="宋体" w:hAnsi="宋体" w:cs="宋体" w:hint="eastAsia"/>
          <w:szCs w:val="21"/>
        </w:rPr>
        <w:t>法人代表或委托代理人（签字或盖章）：</w:t>
      </w:r>
    </w:p>
    <w:p w:rsidR="00F3201F" w:rsidRDefault="00F3201F">
      <w:pPr>
        <w:pStyle w:val="afb"/>
      </w:pPr>
    </w:p>
    <w:p w:rsidR="00F3201F" w:rsidRDefault="00000000">
      <w:pPr>
        <w:spacing w:beforeLines="100" w:before="326" w:afterLines="100" w:after="326" w:line="300" w:lineRule="exact"/>
        <w:ind w:firstLineChars="196" w:firstLine="486"/>
        <w:rPr>
          <w:rFonts w:ascii="宋体" w:eastAsia="宋体" w:hAnsi="宋体" w:cs="宋体"/>
          <w:szCs w:val="21"/>
          <w:u w:val="single"/>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F3201F">
      <w:pPr>
        <w:rPr>
          <w:rFonts w:ascii="宋体" w:eastAsia="宋体" w:hAnsi="宋体" w:cs="宋体"/>
        </w:rPr>
      </w:pPr>
    </w:p>
    <w:p w:rsidR="00F3201F" w:rsidRDefault="00F3201F">
      <w:pPr>
        <w:spacing w:beforeLines="100" w:before="326" w:afterLines="50" w:after="163" w:line="600" w:lineRule="auto"/>
        <w:jc w:val="both"/>
        <w:rPr>
          <w:rFonts w:ascii="宋体" w:eastAsia="宋体" w:hAnsi="宋体" w:cs="宋体"/>
          <w:b/>
          <w:szCs w:val="21"/>
        </w:rPr>
      </w:pPr>
    </w:p>
    <w:p w:rsidR="00F3201F" w:rsidRDefault="00000000">
      <w:pPr>
        <w:spacing w:beforeLines="100" w:before="326" w:afterLines="50" w:after="163" w:line="600" w:lineRule="auto"/>
        <w:jc w:val="center"/>
        <w:rPr>
          <w:rFonts w:ascii="宋体" w:eastAsia="宋体" w:hAnsi="宋体" w:cs="宋体"/>
          <w:b/>
          <w:szCs w:val="21"/>
        </w:rPr>
      </w:pPr>
      <w:r>
        <w:rPr>
          <w:rFonts w:ascii="宋体" w:eastAsia="宋体" w:hAnsi="宋体" w:cs="宋体" w:hint="eastAsia"/>
          <w:b/>
          <w:szCs w:val="21"/>
        </w:rPr>
        <w:lastRenderedPageBreak/>
        <w:t>（3）磋商报价表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6852"/>
      </w:tblGrid>
      <w:tr w:rsidR="00F3201F">
        <w:trPr>
          <w:trHeight w:val="606"/>
          <w:jc w:val="center"/>
        </w:trPr>
        <w:tc>
          <w:tcPr>
            <w:tcW w:w="1914"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项目名称</w:t>
            </w:r>
          </w:p>
        </w:tc>
        <w:tc>
          <w:tcPr>
            <w:tcW w:w="6852" w:type="dxa"/>
            <w:vAlign w:val="center"/>
          </w:tcPr>
          <w:p w:rsidR="00F3201F" w:rsidRDefault="00F3201F">
            <w:pPr>
              <w:rPr>
                <w:rFonts w:ascii="宋体" w:eastAsia="宋体" w:hAnsi="宋体" w:cs="宋体"/>
                <w:szCs w:val="21"/>
              </w:rPr>
            </w:pPr>
          </w:p>
        </w:tc>
      </w:tr>
      <w:tr w:rsidR="00F3201F">
        <w:trPr>
          <w:trHeight w:val="606"/>
          <w:jc w:val="center"/>
        </w:trPr>
        <w:tc>
          <w:tcPr>
            <w:tcW w:w="1914"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项目编号</w:t>
            </w:r>
          </w:p>
        </w:tc>
        <w:tc>
          <w:tcPr>
            <w:tcW w:w="6852" w:type="dxa"/>
            <w:vAlign w:val="center"/>
          </w:tcPr>
          <w:p w:rsidR="00F3201F" w:rsidRDefault="00F3201F">
            <w:pPr>
              <w:rPr>
                <w:rFonts w:ascii="宋体" w:eastAsia="宋体" w:hAnsi="宋体" w:cs="宋体"/>
                <w:szCs w:val="21"/>
              </w:rPr>
            </w:pPr>
          </w:p>
        </w:tc>
      </w:tr>
      <w:tr w:rsidR="00F3201F">
        <w:trPr>
          <w:cantSplit/>
          <w:trHeight w:val="2506"/>
          <w:jc w:val="center"/>
        </w:trPr>
        <w:tc>
          <w:tcPr>
            <w:tcW w:w="1914"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磋商报价</w:t>
            </w:r>
          </w:p>
        </w:tc>
        <w:tc>
          <w:tcPr>
            <w:tcW w:w="6852" w:type="dxa"/>
            <w:vAlign w:val="center"/>
          </w:tcPr>
          <w:p w:rsidR="00F3201F" w:rsidRDefault="00000000">
            <w:pPr>
              <w:spacing w:line="360" w:lineRule="exact"/>
            </w:pPr>
            <w:r>
              <w:rPr>
                <w:rFonts w:hint="eastAsia"/>
              </w:rPr>
              <w:t>大写：</w:t>
            </w:r>
          </w:p>
          <w:p w:rsidR="00F3201F" w:rsidRDefault="00F3201F">
            <w:pPr>
              <w:pStyle w:val="Default"/>
            </w:pPr>
          </w:p>
          <w:p w:rsidR="00F3201F" w:rsidRDefault="00000000">
            <w:pPr>
              <w:pStyle w:val="Default"/>
            </w:pPr>
            <w:r>
              <w:rPr>
                <w:rFonts w:hint="eastAsia"/>
              </w:rPr>
              <w:t>小写：</w:t>
            </w:r>
          </w:p>
          <w:p w:rsidR="00F3201F" w:rsidRDefault="00F3201F"/>
        </w:tc>
      </w:tr>
      <w:tr w:rsidR="00F3201F">
        <w:trPr>
          <w:cantSplit/>
          <w:trHeight w:val="1190"/>
          <w:jc w:val="center"/>
        </w:trPr>
        <w:tc>
          <w:tcPr>
            <w:tcW w:w="1914"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服务期</w:t>
            </w:r>
          </w:p>
        </w:tc>
        <w:tc>
          <w:tcPr>
            <w:tcW w:w="6852" w:type="dxa"/>
            <w:vAlign w:val="center"/>
          </w:tcPr>
          <w:p w:rsidR="00F3201F" w:rsidRDefault="00F3201F">
            <w:pPr>
              <w:spacing w:line="360" w:lineRule="exact"/>
              <w:ind w:firstLineChars="200" w:firstLine="482"/>
              <w:rPr>
                <w:rFonts w:ascii="宋体" w:eastAsia="宋体" w:hAnsi="宋体" w:cs="宋体"/>
                <w:b/>
                <w:szCs w:val="21"/>
              </w:rPr>
            </w:pPr>
          </w:p>
        </w:tc>
      </w:tr>
      <w:tr w:rsidR="00F3201F">
        <w:trPr>
          <w:cantSplit/>
          <w:trHeight w:val="1066"/>
          <w:jc w:val="center"/>
        </w:trPr>
        <w:tc>
          <w:tcPr>
            <w:tcW w:w="1914" w:type="dxa"/>
            <w:vAlign w:val="center"/>
          </w:tcPr>
          <w:p w:rsidR="00F3201F" w:rsidRDefault="00000000">
            <w:pPr>
              <w:jc w:val="center"/>
              <w:rPr>
                <w:rFonts w:ascii="宋体" w:eastAsia="宋体" w:hAnsi="宋体" w:cs="宋体"/>
                <w:szCs w:val="21"/>
              </w:rPr>
            </w:pPr>
            <w:r>
              <w:rPr>
                <w:rFonts w:ascii="宋体" w:eastAsia="宋体" w:hAnsi="宋体" w:cs="宋体" w:hint="eastAsia"/>
                <w:szCs w:val="21"/>
              </w:rPr>
              <w:t>备注</w:t>
            </w:r>
          </w:p>
        </w:tc>
        <w:tc>
          <w:tcPr>
            <w:tcW w:w="6852" w:type="dxa"/>
            <w:vAlign w:val="center"/>
          </w:tcPr>
          <w:p w:rsidR="00F3201F" w:rsidRDefault="00F3201F">
            <w:pPr>
              <w:jc w:val="center"/>
              <w:rPr>
                <w:rFonts w:ascii="宋体" w:eastAsia="宋体" w:hAnsi="宋体" w:cs="宋体"/>
                <w:szCs w:val="21"/>
              </w:rPr>
            </w:pPr>
          </w:p>
        </w:tc>
      </w:tr>
    </w:tbl>
    <w:p w:rsidR="00F3201F" w:rsidRDefault="00F3201F">
      <w:pPr>
        <w:spacing w:line="480" w:lineRule="exact"/>
        <w:ind w:firstLineChars="200" w:firstLine="480"/>
        <w:rPr>
          <w:rFonts w:ascii="宋体" w:eastAsia="宋体" w:hAnsi="宋体" w:cs="宋体"/>
          <w:szCs w:val="21"/>
        </w:rPr>
      </w:pP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供应商（盖章）：</w:t>
      </w:r>
    </w:p>
    <w:p w:rsidR="00F3201F" w:rsidRDefault="00F3201F">
      <w:pPr>
        <w:pStyle w:val="afb"/>
      </w:pPr>
    </w:p>
    <w:p w:rsidR="00F3201F" w:rsidRDefault="00F3201F">
      <w:pPr>
        <w:spacing w:line="480" w:lineRule="exact"/>
        <w:ind w:firstLineChars="200" w:firstLine="480"/>
        <w:rPr>
          <w:rFonts w:ascii="宋体" w:eastAsia="宋体" w:hAnsi="宋体" w:cs="宋体"/>
          <w:szCs w:val="21"/>
        </w:rPr>
      </w:pPr>
    </w:p>
    <w:p w:rsidR="00F3201F" w:rsidRDefault="00000000">
      <w:pPr>
        <w:spacing w:line="480" w:lineRule="exact"/>
        <w:ind w:firstLineChars="200" w:firstLine="480"/>
        <w:rPr>
          <w:rFonts w:ascii="宋体" w:eastAsia="宋体" w:hAnsi="宋体" w:cs="宋体"/>
          <w:szCs w:val="21"/>
        </w:rPr>
      </w:pPr>
      <w:r>
        <w:rPr>
          <w:rFonts w:ascii="宋体" w:eastAsia="宋体" w:hAnsi="宋体" w:cs="宋体" w:hint="eastAsia"/>
          <w:szCs w:val="21"/>
        </w:rPr>
        <w:t>法人代表或委托代理人（签字或盖章）：</w:t>
      </w:r>
    </w:p>
    <w:p w:rsidR="00F3201F" w:rsidRDefault="00F3201F">
      <w:pPr>
        <w:spacing w:line="480" w:lineRule="exact"/>
        <w:ind w:firstLineChars="200" w:firstLine="480"/>
        <w:rPr>
          <w:rFonts w:ascii="宋体" w:eastAsia="宋体" w:hAnsi="宋体" w:cs="宋体"/>
          <w:szCs w:val="21"/>
        </w:rPr>
      </w:pPr>
    </w:p>
    <w:p w:rsidR="00F3201F" w:rsidRDefault="00000000">
      <w:pPr>
        <w:spacing w:beforeLines="100" w:before="326" w:afterLines="50" w:after="163" w:line="510" w:lineRule="exact"/>
        <w:ind w:firstLineChars="200" w:firstLine="496"/>
        <w:rPr>
          <w:rFonts w:ascii="宋体" w:eastAsia="宋体" w:hAnsi="宋体" w:cs="宋体"/>
          <w:b/>
          <w:spacing w:val="4"/>
          <w:sz w:val="28"/>
          <w:szCs w:val="28"/>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F3201F">
      <w:pPr>
        <w:spacing w:beforeLines="100" w:before="326" w:afterLines="50" w:after="163" w:line="510" w:lineRule="exact"/>
        <w:jc w:val="center"/>
        <w:rPr>
          <w:rFonts w:ascii="宋体" w:eastAsia="宋体" w:hAnsi="宋体" w:cs="宋体"/>
          <w:b/>
          <w:spacing w:val="4"/>
          <w:sz w:val="28"/>
          <w:szCs w:val="28"/>
        </w:rPr>
      </w:pPr>
    </w:p>
    <w:p w:rsidR="00F3201F" w:rsidRDefault="00F3201F">
      <w:pPr>
        <w:snapToGrid w:val="0"/>
        <w:spacing w:line="360" w:lineRule="auto"/>
        <w:ind w:right="665"/>
        <w:jc w:val="both"/>
        <w:rPr>
          <w:rFonts w:ascii="宋体" w:eastAsia="宋体" w:hAnsi="宋体" w:cs="宋体"/>
        </w:rPr>
      </w:pPr>
    </w:p>
    <w:p w:rsidR="00F3201F" w:rsidRDefault="00000000">
      <w:pPr>
        <w:rPr>
          <w:rFonts w:ascii="宋体" w:eastAsia="宋体" w:hAnsi="宋体" w:cs="宋体"/>
          <w:b/>
          <w:szCs w:val="21"/>
        </w:rPr>
      </w:pPr>
      <w:r>
        <w:rPr>
          <w:rFonts w:ascii="宋体" w:eastAsia="宋体" w:hAnsi="宋体" w:cs="宋体"/>
          <w:b/>
          <w:szCs w:val="21"/>
        </w:rPr>
        <w:br w:type="page"/>
      </w:r>
    </w:p>
    <w:p w:rsidR="00F3201F" w:rsidRDefault="00000000">
      <w:pPr>
        <w:jc w:val="center"/>
        <w:rPr>
          <w:rFonts w:ascii="宋体" w:eastAsia="宋体" w:hAnsi="宋体" w:cs="宋体"/>
          <w:b/>
          <w:szCs w:val="21"/>
        </w:rPr>
      </w:pPr>
      <w:r>
        <w:rPr>
          <w:rFonts w:ascii="宋体" w:eastAsia="宋体" w:hAnsi="宋体" w:cs="宋体" w:hint="eastAsia"/>
          <w:b/>
          <w:szCs w:val="21"/>
        </w:rPr>
        <w:lastRenderedPageBreak/>
        <w:t>（4）报价明细表</w:t>
      </w:r>
    </w:p>
    <w:p w:rsidR="00F3201F" w:rsidRDefault="00F3201F">
      <w:pPr>
        <w:jc w:val="center"/>
        <w:rPr>
          <w:rFonts w:asciiTheme="minorEastAsia" w:hAnsiTheme="minorEastAsia"/>
          <w:b/>
          <w:szCs w:val="21"/>
        </w:rPr>
      </w:pPr>
    </w:p>
    <w:p w:rsidR="00F3201F" w:rsidRDefault="00000000">
      <w:pPr>
        <w:jc w:val="center"/>
        <w:rPr>
          <w:rFonts w:asciiTheme="minorEastAsia" w:hAnsiTheme="minorEastAsia"/>
          <w:b/>
          <w:szCs w:val="21"/>
        </w:rPr>
      </w:pPr>
      <w:r>
        <w:rPr>
          <w:rFonts w:asciiTheme="minorEastAsia" w:hAnsiTheme="minorEastAsia" w:hint="eastAsia"/>
          <w:b/>
          <w:szCs w:val="21"/>
        </w:rPr>
        <w:t>（格式可自拟）</w:t>
      </w:r>
    </w:p>
    <w:p w:rsidR="00F3201F" w:rsidRDefault="00000000">
      <w:pPr>
        <w:numPr>
          <w:ilvl w:val="0"/>
          <w:numId w:val="8"/>
        </w:numPr>
        <w:spacing w:line="560" w:lineRule="exact"/>
        <w:ind w:leftChars="200" w:left="480"/>
        <w:rPr>
          <w:rFonts w:asciiTheme="minorEastAsia" w:hAnsiTheme="minorEastAsia" w:cs="宋体"/>
          <w:szCs w:val="21"/>
        </w:rPr>
      </w:pPr>
      <w:r>
        <w:rPr>
          <w:rFonts w:asciiTheme="minorEastAsia" w:hAnsiTheme="minorEastAsia" w:cs="宋体" w:hint="eastAsia"/>
          <w:szCs w:val="21"/>
        </w:rPr>
        <w:t>磋商报价是供应商为完成本项目要求的全部货物、服务内容最终价格的体现，</w:t>
      </w:r>
    </w:p>
    <w:p w:rsidR="00F3201F" w:rsidRDefault="00000000">
      <w:pPr>
        <w:spacing w:line="560" w:lineRule="exact"/>
        <w:ind w:firstLineChars="200" w:firstLine="480"/>
        <w:rPr>
          <w:rFonts w:asciiTheme="minorEastAsia" w:hAnsiTheme="minorEastAsia"/>
          <w:szCs w:val="21"/>
        </w:rPr>
      </w:pPr>
      <w:r>
        <w:rPr>
          <w:rFonts w:asciiTheme="minorEastAsia" w:hAnsiTheme="minorEastAsia" w:cs="宋体" w:hint="eastAsia"/>
          <w:szCs w:val="21"/>
        </w:rPr>
        <w:t>包括涉及的检测费、服务费、资料费、差旅费、设备费、人员费、管理费、保险费、税金、验收费、招标代理服务费及其他一切相关费用。磋商报价</w:t>
      </w:r>
      <w:r>
        <w:rPr>
          <w:rFonts w:asciiTheme="minorEastAsia" w:hAnsiTheme="minorEastAsia"/>
          <w:szCs w:val="21"/>
        </w:rPr>
        <w:t>表中标明本次</w:t>
      </w:r>
      <w:r>
        <w:rPr>
          <w:rFonts w:asciiTheme="minorEastAsia" w:hAnsiTheme="minorEastAsia" w:hint="eastAsia"/>
          <w:szCs w:val="21"/>
        </w:rPr>
        <w:t>服务</w:t>
      </w:r>
      <w:r>
        <w:rPr>
          <w:rFonts w:asciiTheme="minorEastAsia" w:hAnsiTheme="minorEastAsia"/>
          <w:szCs w:val="21"/>
        </w:rPr>
        <w:t>的所有单项价格和总价，任何有选择的报价将不予接受</w:t>
      </w:r>
      <w:r>
        <w:rPr>
          <w:rFonts w:asciiTheme="minorEastAsia" w:hAnsiTheme="minorEastAsia" w:hint="eastAsia"/>
          <w:szCs w:val="21"/>
        </w:rPr>
        <w:t>，否则按无效磋商处理。如果磋商响应单位在成交并签署合同后，在项目实施过程中出现任何遗漏，均由成交单位免费提供，采购人将不再支付任何费用。</w:t>
      </w:r>
    </w:p>
    <w:p w:rsidR="00F3201F" w:rsidRDefault="00000000">
      <w:pPr>
        <w:spacing w:line="560" w:lineRule="exact"/>
        <w:ind w:firstLineChars="200" w:firstLine="480"/>
        <w:rPr>
          <w:rFonts w:asciiTheme="minorEastAsia" w:hAnsiTheme="minorEastAsia"/>
          <w:szCs w:val="21"/>
        </w:rPr>
      </w:pPr>
      <w:r>
        <w:rPr>
          <w:rFonts w:asciiTheme="minorEastAsia" w:hAnsiTheme="minorEastAsia" w:hint="eastAsia"/>
          <w:szCs w:val="21"/>
        </w:rPr>
        <w:t>2、如果按单价计算的结果与总价不一致，以单价为准修正总价。</w:t>
      </w:r>
    </w:p>
    <w:p w:rsidR="00F3201F" w:rsidRDefault="00000000">
      <w:pPr>
        <w:spacing w:line="560" w:lineRule="exact"/>
        <w:ind w:firstLineChars="200" w:firstLine="480"/>
        <w:rPr>
          <w:rFonts w:asciiTheme="minorEastAsia" w:hAnsiTheme="minorEastAsia"/>
          <w:szCs w:val="21"/>
        </w:rPr>
      </w:pPr>
      <w:r>
        <w:rPr>
          <w:rFonts w:asciiTheme="minorEastAsia" w:hAnsiTheme="minorEastAsia" w:hint="eastAsia"/>
          <w:szCs w:val="21"/>
        </w:rPr>
        <w:t>3、供应商根据采购清单进行详细的报价分析，可自主增项。如果不提供详细分项报价将视为没有实质性响应磋商响应文件。</w:t>
      </w:r>
    </w:p>
    <w:p w:rsidR="00F3201F" w:rsidRDefault="00F3201F">
      <w:pPr>
        <w:spacing w:line="480" w:lineRule="exact"/>
        <w:ind w:firstLineChars="200" w:firstLine="480"/>
        <w:rPr>
          <w:rFonts w:ascii="宋体" w:hAnsi="宋体" w:cs="宋体"/>
          <w:szCs w:val="21"/>
        </w:rPr>
      </w:pPr>
    </w:p>
    <w:p w:rsidR="00F3201F" w:rsidRDefault="00000000">
      <w:pPr>
        <w:spacing w:line="720" w:lineRule="auto"/>
        <w:ind w:firstLineChars="200" w:firstLine="480"/>
        <w:rPr>
          <w:rFonts w:ascii="宋体" w:hAnsi="宋体" w:cs="宋体"/>
          <w:szCs w:val="21"/>
        </w:rPr>
      </w:pPr>
      <w:r>
        <w:rPr>
          <w:rFonts w:asciiTheme="minorEastAsia" w:hAnsiTheme="minorEastAsia" w:hint="eastAsia"/>
          <w:szCs w:val="21"/>
        </w:rPr>
        <w:t>供应商</w:t>
      </w:r>
      <w:r>
        <w:rPr>
          <w:rFonts w:ascii="宋体" w:hAnsi="宋体" w:cs="宋体" w:hint="eastAsia"/>
          <w:szCs w:val="21"/>
        </w:rPr>
        <w:t>（盖章）：</w:t>
      </w:r>
    </w:p>
    <w:p w:rsidR="00F3201F" w:rsidRDefault="00000000">
      <w:pPr>
        <w:spacing w:line="720" w:lineRule="auto"/>
        <w:ind w:firstLineChars="200" w:firstLine="480"/>
        <w:rPr>
          <w:rFonts w:ascii="宋体" w:hAnsi="宋体" w:cs="宋体"/>
          <w:szCs w:val="21"/>
        </w:rPr>
      </w:pPr>
      <w:r>
        <w:rPr>
          <w:rFonts w:ascii="宋体" w:hAnsi="宋体" w:cs="宋体" w:hint="eastAsia"/>
          <w:szCs w:val="21"/>
        </w:rPr>
        <w:t>法人代表或委托代理人（签字或盖章）：</w:t>
      </w:r>
    </w:p>
    <w:p w:rsidR="00F3201F" w:rsidRDefault="00000000">
      <w:pPr>
        <w:spacing w:line="720" w:lineRule="auto"/>
        <w:ind w:firstLineChars="200" w:firstLine="480"/>
        <w:rPr>
          <w:rFonts w:ascii="宋体" w:hAnsi="宋体" w:cs="宋体"/>
          <w:szCs w:val="21"/>
        </w:rPr>
      </w:pPr>
      <w:r>
        <w:rPr>
          <w:rFonts w:ascii="宋体" w:hAnsi="宋体" w:cs="宋体" w:hint="eastAsia"/>
          <w:szCs w:val="21"/>
        </w:rPr>
        <w:t>日期：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F3201F">
      <w:pPr>
        <w:rPr>
          <w:rFonts w:ascii="宋体" w:eastAsia="宋体" w:hAnsi="宋体" w:cs="宋体"/>
          <w:b/>
          <w:szCs w:val="21"/>
        </w:rPr>
      </w:pPr>
    </w:p>
    <w:p w:rsidR="00F3201F" w:rsidRDefault="00000000">
      <w:pPr>
        <w:rPr>
          <w:rFonts w:ascii="宋体" w:eastAsia="宋体" w:hAnsi="宋体" w:cs="宋体"/>
          <w:b/>
          <w:szCs w:val="21"/>
        </w:rPr>
      </w:pPr>
      <w:r>
        <w:rPr>
          <w:rFonts w:ascii="宋体" w:eastAsia="宋体" w:hAnsi="宋体" w:cs="宋体"/>
          <w:b/>
          <w:szCs w:val="21"/>
        </w:rPr>
        <w:br w:type="page"/>
      </w:r>
    </w:p>
    <w:p w:rsidR="00F3201F" w:rsidRDefault="00F3201F">
      <w:pPr>
        <w:pStyle w:val="12"/>
      </w:pPr>
    </w:p>
    <w:p w:rsidR="00F3201F" w:rsidRDefault="00000000">
      <w:pPr>
        <w:jc w:val="center"/>
        <w:rPr>
          <w:rFonts w:ascii="宋体" w:eastAsia="宋体" w:hAnsi="宋体" w:cs="宋体"/>
          <w:b/>
          <w:szCs w:val="21"/>
        </w:rPr>
      </w:pPr>
      <w:r>
        <w:rPr>
          <w:rFonts w:ascii="宋体" w:eastAsia="宋体" w:hAnsi="宋体" w:cs="宋体" w:hint="eastAsia"/>
          <w:b/>
          <w:szCs w:val="21"/>
        </w:rPr>
        <w:t>（5）商务偏离表</w:t>
      </w:r>
    </w:p>
    <w:p w:rsidR="00F3201F" w:rsidRDefault="00000000">
      <w:pPr>
        <w:rPr>
          <w:rFonts w:ascii="宋体" w:eastAsia="宋体" w:hAnsi="宋体" w:cs="宋体"/>
          <w:szCs w:val="21"/>
        </w:rPr>
      </w:pPr>
      <w:r>
        <w:rPr>
          <w:rFonts w:ascii="宋体" w:eastAsia="宋体" w:hAnsi="宋体" w:cs="宋体" w:hint="eastAsia"/>
          <w:b/>
          <w:szCs w:val="21"/>
        </w:rPr>
        <w:t>项目名称：</w:t>
      </w:r>
      <w:r>
        <w:rPr>
          <w:rFonts w:ascii="宋体" w:eastAsia="宋体" w:hAnsi="宋体" w:cs="宋体" w:hint="eastAsia"/>
          <w:szCs w:val="21"/>
          <w:u w:val="single"/>
        </w:rPr>
        <w:t>（项目名称）</w:t>
      </w:r>
    </w:p>
    <w:p w:rsidR="00F3201F" w:rsidRDefault="00F3201F">
      <w:pPr>
        <w:rPr>
          <w:rFonts w:ascii="宋体" w:eastAsia="宋体" w:hAnsi="宋体" w:cs="宋体"/>
          <w:szCs w:val="21"/>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335"/>
        <w:gridCol w:w="2835"/>
        <w:gridCol w:w="1807"/>
      </w:tblGrid>
      <w:tr w:rsidR="00F3201F">
        <w:trPr>
          <w:trHeight w:val="658"/>
          <w:jc w:val="center"/>
        </w:trPr>
        <w:tc>
          <w:tcPr>
            <w:tcW w:w="1025"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序号</w:t>
            </w:r>
          </w:p>
        </w:tc>
        <w:tc>
          <w:tcPr>
            <w:tcW w:w="3335"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招标要求</w:t>
            </w:r>
          </w:p>
        </w:tc>
        <w:tc>
          <w:tcPr>
            <w:tcW w:w="2835"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投标规格</w:t>
            </w:r>
          </w:p>
        </w:tc>
        <w:tc>
          <w:tcPr>
            <w:tcW w:w="1807"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偏离</w:t>
            </w:r>
          </w:p>
          <w:p w:rsidR="00F3201F" w:rsidRDefault="00000000">
            <w:pPr>
              <w:jc w:val="center"/>
              <w:rPr>
                <w:rFonts w:ascii="宋体" w:eastAsia="宋体" w:hAnsi="宋体" w:cs="宋体"/>
                <w:b/>
                <w:szCs w:val="21"/>
              </w:rPr>
            </w:pPr>
            <w:r>
              <w:rPr>
                <w:rFonts w:ascii="宋体" w:eastAsia="宋体" w:hAnsi="宋体" w:cs="宋体" w:hint="eastAsia"/>
                <w:b/>
                <w:szCs w:val="21"/>
              </w:rPr>
              <w:t>说明</w:t>
            </w: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r w:rsidR="00F3201F">
        <w:trPr>
          <w:trHeight w:val="658"/>
          <w:jc w:val="center"/>
        </w:trPr>
        <w:tc>
          <w:tcPr>
            <w:tcW w:w="1025" w:type="dxa"/>
            <w:vAlign w:val="center"/>
          </w:tcPr>
          <w:p w:rsidR="00F3201F" w:rsidRDefault="00F3201F">
            <w:pPr>
              <w:jc w:val="center"/>
              <w:rPr>
                <w:rFonts w:ascii="宋体" w:eastAsia="宋体" w:hAnsi="宋体" w:cs="宋体"/>
                <w:b/>
                <w:szCs w:val="21"/>
              </w:rPr>
            </w:pPr>
          </w:p>
        </w:tc>
        <w:tc>
          <w:tcPr>
            <w:tcW w:w="3335" w:type="dxa"/>
            <w:vAlign w:val="center"/>
          </w:tcPr>
          <w:p w:rsidR="00F3201F" w:rsidRDefault="00F3201F">
            <w:pPr>
              <w:jc w:val="center"/>
              <w:rPr>
                <w:rFonts w:ascii="宋体" w:eastAsia="宋体" w:hAnsi="宋体" w:cs="宋体"/>
                <w:b/>
                <w:szCs w:val="21"/>
              </w:rPr>
            </w:pPr>
          </w:p>
        </w:tc>
        <w:tc>
          <w:tcPr>
            <w:tcW w:w="2835" w:type="dxa"/>
            <w:vAlign w:val="center"/>
          </w:tcPr>
          <w:p w:rsidR="00F3201F" w:rsidRDefault="00F3201F">
            <w:pPr>
              <w:jc w:val="center"/>
              <w:rPr>
                <w:rFonts w:ascii="宋体" w:eastAsia="宋体" w:hAnsi="宋体" w:cs="宋体"/>
                <w:b/>
                <w:szCs w:val="21"/>
              </w:rPr>
            </w:pPr>
          </w:p>
        </w:tc>
        <w:tc>
          <w:tcPr>
            <w:tcW w:w="1807" w:type="dxa"/>
            <w:vAlign w:val="center"/>
          </w:tcPr>
          <w:p w:rsidR="00F3201F" w:rsidRDefault="00F3201F">
            <w:pPr>
              <w:jc w:val="center"/>
              <w:rPr>
                <w:rFonts w:ascii="宋体" w:eastAsia="宋体" w:hAnsi="宋体" w:cs="宋体"/>
                <w:b/>
                <w:szCs w:val="21"/>
              </w:rPr>
            </w:pPr>
          </w:p>
        </w:tc>
      </w:tr>
    </w:tbl>
    <w:p w:rsidR="00F3201F" w:rsidRDefault="00000000">
      <w:pPr>
        <w:pStyle w:val="a0"/>
        <w:rPr>
          <w:b/>
          <w:bCs/>
        </w:rPr>
      </w:pPr>
      <w:r>
        <w:rPr>
          <w:rFonts w:hint="eastAsia"/>
          <w:b/>
          <w:bCs/>
        </w:rPr>
        <w:t>注：</w:t>
      </w:r>
      <w:r>
        <w:rPr>
          <w:rFonts w:hint="eastAsia"/>
          <w:b/>
          <w:bCs/>
        </w:rPr>
        <w:t>1.</w:t>
      </w:r>
      <w:r>
        <w:rPr>
          <w:rFonts w:hint="eastAsia"/>
          <w:b/>
          <w:bCs/>
        </w:rPr>
        <w:t>供应商根据招标文件的商务要求及合同条款填写此表。在偏离项，必须注明“正偏离”、“负偏离”或“完全响应”，并予以说明。</w:t>
      </w:r>
    </w:p>
    <w:p w:rsidR="00F3201F" w:rsidRDefault="00000000">
      <w:pPr>
        <w:pStyle w:val="a0"/>
        <w:rPr>
          <w:b/>
          <w:bCs/>
        </w:rPr>
      </w:pPr>
      <w:r>
        <w:rPr>
          <w:rFonts w:hint="eastAsia"/>
          <w:b/>
          <w:bCs/>
        </w:rPr>
        <w:t> 2.</w:t>
      </w:r>
      <w:r>
        <w:rPr>
          <w:rFonts w:hint="eastAsia"/>
          <w:b/>
          <w:bCs/>
        </w:rPr>
        <w:t>响应文件实际存在偏离，但供应商未在偏离表中注明的，视为无偏离，应当按照招标文件的规定执行。成交供应商在签订合同时，不得以任何理由进行抗辩。</w:t>
      </w:r>
    </w:p>
    <w:p w:rsidR="00F3201F" w:rsidRDefault="00F3201F">
      <w:pPr>
        <w:snapToGrid w:val="0"/>
        <w:spacing w:line="360" w:lineRule="auto"/>
        <w:ind w:firstLineChars="200" w:firstLine="480"/>
        <w:rPr>
          <w:rFonts w:ascii="宋体" w:eastAsia="宋体" w:hAnsi="宋体" w:cs="宋体"/>
          <w:szCs w:val="21"/>
        </w:rPr>
      </w:pPr>
    </w:p>
    <w:p w:rsidR="00F3201F" w:rsidRDefault="00000000">
      <w:pPr>
        <w:snapToGrid w:val="0"/>
        <w:spacing w:line="360" w:lineRule="auto"/>
        <w:ind w:firstLineChars="200" w:firstLine="480"/>
      </w:pPr>
      <w:r>
        <w:rPr>
          <w:rFonts w:ascii="宋体" w:eastAsia="宋体" w:hAnsi="宋体" w:cs="宋体" w:hint="eastAsia"/>
          <w:szCs w:val="21"/>
        </w:rPr>
        <w:t>供应商（盖章）：</w:t>
      </w:r>
    </w:p>
    <w:p w:rsidR="00F3201F" w:rsidRDefault="00000000">
      <w:pPr>
        <w:snapToGrid w:val="0"/>
        <w:spacing w:line="360" w:lineRule="auto"/>
        <w:ind w:firstLineChars="200" w:firstLine="480"/>
      </w:pPr>
      <w:r>
        <w:rPr>
          <w:rFonts w:ascii="宋体" w:eastAsia="宋体" w:hAnsi="宋体" w:cs="宋体" w:hint="eastAsia"/>
          <w:szCs w:val="21"/>
        </w:rPr>
        <w:t>法人代表或委托代理人（签字或盖章）：</w:t>
      </w:r>
    </w:p>
    <w:p w:rsidR="00F3201F" w:rsidRDefault="00000000">
      <w:pPr>
        <w:ind w:firstLineChars="200" w:firstLine="496"/>
        <w:rPr>
          <w:rFonts w:ascii="宋体" w:eastAsia="宋体" w:hAnsi="宋体" w:cs="宋体"/>
          <w:b/>
          <w:szCs w:val="21"/>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r>
        <w:rPr>
          <w:rFonts w:ascii="宋体" w:eastAsia="宋体" w:hAnsi="宋体" w:cs="宋体" w:hint="eastAsia"/>
          <w:b/>
          <w:szCs w:val="21"/>
        </w:rPr>
        <w:br w:type="page"/>
      </w:r>
    </w:p>
    <w:p w:rsidR="00F3201F" w:rsidRDefault="00000000">
      <w:pPr>
        <w:spacing w:beforeLines="100" w:before="326" w:afterLines="50" w:after="163" w:line="510" w:lineRule="exact"/>
        <w:jc w:val="center"/>
        <w:rPr>
          <w:rFonts w:ascii="宋体" w:eastAsia="宋体" w:hAnsi="宋体" w:cs="宋体"/>
          <w:b/>
          <w:szCs w:val="21"/>
        </w:rPr>
      </w:pPr>
      <w:r>
        <w:rPr>
          <w:rFonts w:ascii="宋体" w:eastAsia="宋体" w:hAnsi="宋体" w:cs="宋体" w:hint="eastAsia"/>
          <w:b/>
          <w:szCs w:val="21"/>
        </w:rPr>
        <w:lastRenderedPageBreak/>
        <w:t>（6）技术偏离表</w:t>
      </w:r>
    </w:p>
    <w:p w:rsidR="00F3201F" w:rsidRDefault="00000000">
      <w:pPr>
        <w:rPr>
          <w:rFonts w:ascii="宋体" w:eastAsia="宋体" w:hAnsi="宋体" w:cs="宋体"/>
          <w:szCs w:val="21"/>
          <w:u w:val="single"/>
        </w:rPr>
      </w:pPr>
      <w:r>
        <w:rPr>
          <w:rFonts w:ascii="宋体" w:eastAsia="宋体" w:hAnsi="宋体" w:cs="宋体" w:hint="eastAsia"/>
          <w:b/>
          <w:szCs w:val="21"/>
        </w:rPr>
        <w:t>项目名称</w:t>
      </w:r>
      <w:r>
        <w:rPr>
          <w:rFonts w:ascii="宋体" w:eastAsia="宋体" w:hAnsi="宋体" w:cs="宋体" w:hint="eastAsia"/>
          <w:b/>
          <w:szCs w:val="21"/>
          <w:u w:val="single"/>
        </w:rPr>
        <w:t>：</w:t>
      </w:r>
      <w:r>
        <w:rPr>
          <w:rFonts w:ascii="宋体" w:eastAsia="宋体" w:hAnsi="宋体" w:cs="宋体" w:hint="eastAsia"/>
          <w:szCs w:val="21"/>
          <w:u w:val="single"/>
        </w:rPr>
        <w:t>（项目名称）</w:t>
      </w:r>
    </w:p>
    <w:p w:rsidR="00F3201F" w:rsidRDefault="00F3201F">
      <w:pPr>
        <w:rPr>
          <w:rFonts w:ascii="宋体" w:eastAsia="宋体" w:hAnsi="宋体" w:cs="宋体"/>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037"/>
        <w:gridCol w:w="3179"/>
        <w:gridCol w:w="3045"/>
        <w:gridCol w:w="1051"/>
      </w:tblGrid>
      <w:tr w:rsidR="00F3201F">
        <w:trPr>
          <w:trHeight w:val="643"/>
          <w:jc w:val="center"/>
        </w:trPr>
        <w:tc>
          <w:tcPr>
            <w:tcW w:w="728"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序号</w:t>
            </w:r>
          </w:p>
        </w:tc>
        <w:tc>
          <w:tcPr>
            <w:tcW w:w="1037"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 xml:space="preserve"> 项目</w:t>
            </w:r>
          </w:p>
        </w:tc>
        <w:tc>
          <w:tcPr>
            <w:tcW w:w="3179"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招标要求</w:t>
            </w:r>
          </w:p>
        </w:tc>
        <w:tc>
          <w:tcPr>
            <w:tcW w:w="3045"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投标规格</w:t>
            </w:r>
          </w:p>
        </w:tc>
        <w:tc>
          <w:tcPr>
            <w:tcW w:w="1051" w:type="dxa"/>
            <w:vAlign w:val="center"/>
          </w:tcPr>
          <w:p w:rsidR="00F3201F" w:rsidRDefault="00000000">
            <w:pPr>
              <w:jc w:val="center"/>
              <w:rPr>
                <w:rFonts w:ascii="宋体" w:eastAsia="宋体" w:hAnsi="宋体" w:cs="宋体"/>
                <w:b/>
                <w:szCs w:val="21"/>
              </w:rPr>
            </w:pPr>
            <w:r>
              <w:rPr>
                <w:rFonts w:ascii="宋体" w:eastAsia="宋体" w:hAnsi="宋体" w:cs="宋体" w:hint="eastAsia"/>
                <w:b/>
                <w:szCs w:val="21"/>
              </w:rPr>
              <w:t>偏离</w:t>
            </w:r>
          </w:p>
          <w:p w:rsidR="00F3201F" w:rsidRDefault="00000000">
            <w:pPr>
              <w:jc w:val="center"/>
              <w:rPr>
                <w:rFonts w:ascii="宋体" w:eastAsia="宋体" w:hAnsi="宋体" w:cs="宋体"/>
                <w:b/>
                <w:szCs w:val="21"/>
              </w:rPr>
            </w:pPr>
            <w:r>
              <w:rPr>
                <w:rFonts w:ascii="宋体" w:eastAsia="宋体" w:hAnsi="宋体" w:cs="宋体" w:hint="eastAsia"/>
                <w:b/>
                <w:szCs w:val="21"/>
              </w:rPr>
              <w:t>说明</w:t>
            </w: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r w:rsidR="00F3201F">
        <w:trPr>
          <w:trHeight w:val="643"/>
          <w:jc w:val="center"/>
        </w:trPr>
        <w:tc>
          <w:tcPr>
            <w:tcW w:w="728" w:type="dxa"/>
            <w:vAlign w:val="center"/>
          </w:tcPr>
          <w:p w:rsidR="00F3201F" w:rsidRDefault="00F3201F">
            <w:pPr>
              <w:jc w:val="center"/>
              <w:rPr>
                <w:rFonts w:ascii="宋体" w:eastAsia="宋体" w:hAnsi="宋体" w:cs="宋体"/>
                <w:b/>
                <w:szCs w:val="21"/>
              </w:rPr>
            </w:pPr>
          </w:p>
        </w:tc>
        <w:tc>
          <w:tcPr>
            <w:tcW w:w="1037" w:type="dxa"/>
            <w:vAlign w:val="center"/>
          </w:tcPr>
          <w:p w:rsidR="00F3201F" w:rsidRDefault="00F3201F">
            <w:pPr>
              <w:jc w:val="center"/>
              <w:rPr>
                <w:rFonts w:ascii="宋体" w:eastAsia="宋体" w:hAnsi="宋体" w:cs="宋体"/>
                <w:b/>
                <w:szCs w:val="21"/>
              </w:rPr>
            </w:pPr>
          </w:p>
        </w:tc>
        <w:tc>
          <w:tcPr>
            <w:tcW w:w="3179" w:type="dxa"/>
            <w:vAlign w:val="center"/>
          </w:tcPr>
          <w:p w:rsidR="00F3201F" w:rsidRDefault="00F3201F">
            <w:pPr>
              <w:jc w:val="center"/>
              <w:rPr>
                <w:rFonts w:ascii="宋体" w:eastAsia="宋体" w:hAnsi="宋体" w:cs="宋体"/>
                <w:b/>
                <w:szCs w:val="21"/>
              </w:rPr>
            </w:pPr>
          </w:p>
        </w:tc>
        <w:tc>
          <w:tcPr>
            <w:tcW w:w="3045" w:type="dxa"/>
            <w:vAlign w:val="center"/>
          </w:tcPr>
          <w:p w:rsidR="00F3201F" w:rsidRDefault="00F3201F">
            <w:pPr>
              <w:jc w:val="center"/>
              <w:rPr>
                <w:rFonts w:ascii="宋体" w:eastAsia="宋体" w:hAnsi="宋体" w:cs="宋体"/>
                <w:b/>
                <w:szCs w:val="21"/>
              </w:rPr>
            </w:pPr>
          </w:p>
        </w:tc>
        <w:tc>
          <w:tcPr>
            <w:tcW w:w="1051" w:type="dxa"/>
            <w:vAlign w:val="center"/>
          </w:tcPr>
          <w:p w:rsidR="00F3201F" w:rsidRDefault="00F3201F">
            <w:pPr>
              <w:jc w:val="center"/>
              <w:rPr>
                <w:rFonts w:ascii="宋体" w:eastAsia="宋体" w:hAnsi="宋体" w:cs="宋体"/>
                <w:b/>
                <w:szCs w:val="21"/>
              </w:rPr>
            </w:pPr>
          </w:p>
        </w:tc>
      </w:tr>
    </w:tbl>
    <w:p w:rsidR="00F3201F" w:rsidRDefault="00000000">
      <w:pPr>
        <w:pStyle w:val="a0"/>
        <w:rPr>
          <w:b/>
          <w:bCs/>
        </w:rPr>
      </w:pPr>
      <w:r>
        <w:rPr>
          <w:rFonts w:hint="eastAsia"/>
          <w:b/>
          <w:bCs/>
        </w:rPr>
        <w:t>注：</w:t>
      </w:r>
      <w:r>
        <w:rPr>
          <w:rFonts w:hint="eastAsia"/>
          <w:b/>
          <w:bCs/>
        </w:rPr>
        <w:t>1.</w:t>
      </w:r>
      <w:r>
        <w:rPr>
          <w:rFonts w:hint="eastAsia"/>
          <w:b/>
          <w:bCs/>
        </w:rPr>
        <w:t>供应商根据招标文件的商务要求及合同条款填写此表。在偏离项，必须注明“正偏离”、“负偏离”或“完全响应”，并予以说明。</w:t>
      </w:r>
    </w:p>
    <w:p w:rsidR="00F3201F" w:rsidRDefault="00000000">
      <w:pPr>
        <w:pStyle w:val="a0"/>
        <w:rPr>
          <w:b/>
          <w:bCs/>
        </w:rPr>
      </w:pPr>
      <w:r>
        <w:rPr>
          <w:rFonts w:hint="eastAsia"/>
          <w:b/>
          <w:bCs/>
        </w:rPr>
        <w:t> 2.</w:t>
      </w:r>
      <w:r>
        <w:rPr>
          <w:rFonts w:hint="eastAsia"/>
          <w:b/>
          <w:bCs/>
        </w:rPr>
        <w:t>响应文件实际存在偏离，但供应商未在偏离表中注明的，视为无偏离，应当按照招标文件的规定执行。成交供应商在签订合同时，不得以任何理由进行抗辩。</w:t>
      </w:r>
    </w:p>
    <w:p w:rsidR="00F3201F" w:rsidRDefault="00F3201F">
      <w:pPr>
        <w:snapToGrid w:val="0"/>
        <w:spacing w:line="360" w:lineRule="auto"/>
        <w:ind w:firstLineChars="200" w:firstLine="480"/>
        <w:rPr>
          <w:rFonts w:ascii="宋体" w:eastAsia="宋体" w:hAnsi="宋体" w:cs="宋体"/>
          <w:szCs w:val="21"/>
        </w:rPr>
      </w:pPr>
    </w:p>
    <w:p w:rsidR="00F3201F" w:rsidRDefault="00000000">
      <w:pPr>
        <w:snapToGrid w:val="0"/>
        <w:spacing w:line="360" w:lineRule="auto"/>
        <w:ind w:firstLineChars="200" w:firstLine="480"/>
      </w:pPr>
      <w:r>
        <w:rPr>
          <w:rFonts w:ascii="宋体" w:eastAsia="宋体" w:hAnsi="宋体" w:cs="宋体" w:hint="eastAsia"/>
          <w:szCs w:val="21"/>
        </w:rPr>
        <w:t xml:space="preserve">供应商（盖章）： </w:t>
      </w:r>
    </w:p>
    <w:p w:rsidR="00F3201F" w:rsidRDefault="00000000">
      <w:pPr>
        <w:snapToGrid w:val="0"/>
        <w:spacing w:line="360" w:lineRule="auto"/>
        <w:ind w:firstLineChars="200" w:firstLine="480"/>
      </w:pPr>
      <w:r>
        <w:rPr>
          <w:rFonts w:ascii="宋体" w:eastAsia="宋体" w:hAnsi="宋体" w:cs="宋体" w:hint="eastAsia"/>
          <w:szCs w:val="21"/>
        </w:rPr>
        <w:t>法人代表或委托代理人（签字或盖章）：</w:t>
      </w:r>
    </w:p>
    <w:p w:rsidR="00F3201F" w:rsidRDefault="00000000">
      <w:pPr>
        <w:snapToGrid w:val="0"/>
        <w:spacing w:line="360" w:lineRule="auto"/>
        <w:ind w:firstLineChars="200" w:firstLine="496"/>
        <w:rPr>
          <w:rFonts w:ascii="宋体" w:eastAsia="宋体" w:hAnsi="宋体" w:cs="宋体"/>
          <w:szCs w:val="21"/>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F3201F">
      <w:pPr>
        <w:snapToGrid w:val="0"/>
        <w:spacing w:line="360" w:lineRule="auto"/>
        <w:rPr>
          <w:rFonts w:ascii="宋体" w:eastAsia="宋体" w:hAnsi="宋体" w:cs="宋体"/>
          <w:szCs w:val="21"/>
        </w:rPr>
      </w:pPr>
    </w:p>
    <w:p w:rsidR="00F3201F" w:rsidRDefault="00000000">
      <w:pPr>
        <w:spacing w:line="360" w:lineRule="auto"/>
        <w:jc w:val="center"/>
        <w:rPr>
          <w:rFonts w:asciiTheme="minorEastAsia" w:hAnsiTheme="minorEastAsia"/>
          <w:b/>
          <w:spacing w:val="4"/>
          <w:sz w:val="28"/>
          <w:szCs w:val="28"/>
        </w:rPr>
      </w:pPr>
      <w:bookmarkStart w:id="70" w:name="_Toc496867803"/>
      <w:bookmarkStart w:id="71" w:name="_Toc496867767"/>
      <w:r>
        <w:rPr>
          <w:rFonts w:ascii="宋体" w:eastAsia="宋体" w:hAnsi="宋体" w:cs="宋体" w:hint="eastAsia"/>
          <w:b/>
          <w:spacing w:val="4"/>
          <w:sz w:val="28"/>
          <w:szCs w:val="28"/>
        </w:rPr>
        <w:lastRenderedPageBreak/>
        <w:t>（二0、</w:t>
      </w:r>
      <w:r>
        <w:rPr>
          <w:rFonts w:asciiTheme="minorEastAsia" w:hAnsiTheme="minorEastAsia" w:hint="eastAsia"/>
          <w:b/>
          <w:spacing w:val="4"/>
          <w:sz w:val="28"/>
          <w:szCs w:val="28"/>
        </w:rPr>
        <w:t>磋商响应方案说明</w:t>
      </w:r>
    </w:p>
    <w:p w:rsidR="00F3201F" w:rsidRDefault="00000000">
      <w:pPr>
        <w:spacing w:beforeLines="50" w:before="163" w:afterLines="50" w:after="163" w:line="360" w:lineRule="auto"/>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w:t>
      </w:r>
      <w:r>
        <w:rPr>
          <w:rFonts w:asciiTheme="minorEastAsia" w:hAnsiTheme="minorEastAsia" w:hint="eastAsia"/>
          <w:b/>
          <w:szCs w:val="21"/>
        </w:rPr>
        <w:t>拟担任本项目人员汇总表</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872"/>
        <w:gridCol w:w="1153"/>
        <w:gridCol w:w="1442"/>
        <w:gridCol w:w="1441"/>
        <w:gridCol w:w="1543"/>
        <w:gridCol w:w="1332"/>
      </w:tblGrid>
      <w:tr w:rsidR="00F3201F">
        <w:trPr>
          <w:trHeight w:val="1694"/>
        </w:trPr>
        <w:tc>
          <w:tcPr>
            <w:tcW w:w="2415" w:type="dxa"/>
            <w:gridSpan w:val="2"/>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 xml:space="preserve">岗位名称   </w:t>
            </w:r>
          </w:p>
        </w:tc>
        <w:tc>
          <w:tcPr>
            <w:tcW w:w="1153"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姓名</w:t>
            </w:r>
          </w:p>
        </w:tc>
        <w:tc>
          <w:tcPr>
            <w:tcW w:w="1442"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执业资格/</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职称</w:t>
            </w:r>
          </w:p>
        </w:tc>
        <w:tc>
          <w:tcPr>
            <w:tcW w:w="1441"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从事该行业年限、经验</w:t>
            </w:r>
          </w:p>
        </w:tc>
        <w:tc>
          <w:tcPr>
            <w:tcW w:w="1543"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拟在该项目中担任的职务</w:t>
            </w:r>
          </w:p>
        </w:tc>
        <w:tc>
          <w:tcPr>
            <w:tcW w:w="1332"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备注</w:t>
            </w:r>
          </w:p>
        </w:tc>
      </w:tr>
      <w:tr w:rsidR="00F3201F">
        <w:trPr>
          <w:trHeight w:val="833"/>
        </w:trPr>
        <w:tc>
          <w:tcPr>
            <w:tcW w:w="543" w:type="dxa"/>
            <w:vMerge w:val="restart"/>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项</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目</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主</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要</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人</w:t>
            </w:r>
          </w:p>
          <w:p w:rsidR="00F3201F" w:rsidRDefault="00000000">
            <w:pPr>
              <w:spacing w:line="360" w:lineRule="auto"/>
              <w:jc w:val="center"/>
              <w:rPr>
                <w:rFonts w:asciiTheme="minorEastAsia" w:hAnsiTheme="minorEastAsia"/>
                <w:szCs w:val="21"/>
              </w:rPr>
            </w:pPr>
            <w:r>
              <w:rPr>
                <w:rFonts w:asciiTheme="minorEastAsia" w:hAnsiTheme="minorEastAsia" w:hint="eastAsia"/>
                <w:szCs w:val="21"/>
              </w:rPr>
              <w:t>员</w:t>
            </w:r>
          </w:p>
        </w:tc>
        <w:tc>
          <w:tcPr>
            <w:tcW w:w="1872"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项目负责人</w:t>
            </w: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r w:rsidR="00F3201F">
        <w:trPr>
          <w:trHeight w:val="890"/>
        </w:trPr>
        <w:tc>
          <w:tcPr>
            <w:tcW w:w="543" w:type="dxa"/>
            <w:vMerge/>
            <w:vAlign w:val="center"/>
          </w:tcPr>
          <w:p w:rsidR="00F3201F" w:rsidRDefault="00F3201F">
            <w:pPr>
              <w:spacing w:line="360" w:lineRule="auto"/>
              <w:jc w:val="center"/>
              <w:rPr>
                <w:rFonts w:asciiTheme="minorEastAsia" w:hAnsiTheme="minorEastAsia"/>
                <w:szCs w:val="21"/>
              </w:rPr>
            </w:pPr>
          </w:p>
        </w:tc>
        <w:tc>
          <w:tcPr>
            <w:tcW w:w="1872" w:type="dxa"/>
            <w:vAlign w:val="center"/>
          </w:tcPr>
          <w:p w:rsidR="00F3201F" w:rsidRDefault="00F3201F">
            <w:pPr>
              <w:spacing w:line="360" w:lineRule="auto"/>
              <w:jc w:val="center"/>
              <w:rPr>
                <w:rFonts w:asciiTheme="minorEastAsia" w:hAnsiTheme="minorEastAsia"/>
                <w:szCs w:val="21"/>
              </w:rPr>
            </w:pP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r w:rsidR="00F3201F">
        <w:trPr>
          <w:trHeight w:val="890"/>
        </w:trPr>
        <w:tc>
          <w:tcPr>
            <w:tcW w:w="543" w:type="dxa"/>
            <w:vMerge/>
            <w:vAlign w:val="center"/>
          </w:tcPr>
          <w:p w:rsidR="00F3201F" w:rsidRDefault="00F3201F">
            <w:pPr>
              <w:spacing w:line="360" w:lineRule="auto"/>
              <w:jc w:val="center"/>
              <w:rPr>
                <w:rFonts w:asciiTheme="minorEastAsia" w:hAnsiTheme="minorEastAsia"/>
                <w:szCs w:val="21"/>
              </w:rPr>
            </w:pPr>
          </w:p>
        </w:tc>
        <w:tc>
          <w:tcPr>
            <w:tcW w:w="1872" w:type="dxa"/>
            <w:vAlign w:val="center"/>
          </w:tcPr>
          <w:p w:rsidR="00F3201F" w:rsidRDefault="00F3201F">
            <w:pPr>
              <w:spacing w:line="360" w:lineRule="auto"/>
              <w:jc w:val="center"/>
              <w:rPr>
                <w:rFonts w:asciiTheme="minorEastAsia" w:hAnsiTheme="minorEastAsia"/>
                <w:szCs w:val="21"/>
              </w:rPr>
            </w:pP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r w:rsidR="00F3201F">
        <w:trPr>
          <w:trHeight w:val="861"/>
        </w:trPr>
        <w:tc>
          <w:tcPr>
            <w:tcW w:w="543" w:type="dxa"/>
            <w:vMerge/>
            <w:vAlign w:val="center"/>
          </w:tcPr>
          <w:p w:rsidR="00F3201F" w:rsidRDefault="00F3201F">
            <w:pPr>
              <w:spacing w:line="360" w:lineRule="auto"/>
              <w:jc w:val="center"/>
              <w:rPr>
                <w:rFonts w:asciiTheme="minorEastAsia" w:hAnsiTheme="minorEastAsia"/>
                <w:szCs w:val="21"/>
              </w:rPr>
            </w:pPr>
          </w:p>
        </w:tc>
        <w:tc>
          <w:tcPr>
            <w:tcW w:w="1872" w:type="dxa"/>
            <w:vAlign w:val="center"/>
          </w:tcPr>
          <w:p w:rsidR="00F3201F" w:rsidRDefault="00F3201F">
            <w:pPr>
              <w:spacing w:line="360" w:lineRule="auto"/>
              <w:jc w:val="center"/>
              <w:rPr>
                <w:rFonts w:asciiTheme="minorEastAsia" w:hAnsiTheme="minorEastAsia"/>
                <w:szCs w:val="21"/>
              </w:rPr>
            </w:pP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r w:rsidR="00F3201F">
        <w:trPr>
          <w:trHeight w:val="861"/>
        </w:trPr>
        <w:tc>
          <w:tcPr>
            <w:tcW w:w="543" w:type="dxa"/>
            <w:vMerge/>
            <w:vAlign w:val="center"/>
          </w:tcPr>
          <w:p w:rsidR="00F3201F" w:rsidRDefault="00F3201F">
            <w:pPr>
              <w:spacing w:line="360" w:lineRule="auto"/>
              <w:jc w:val="center"/>
              <w:rPr>
                <w:rFonts w:asciiTheme="minorEastAsia" w:hAnsiTheme="minorEastAsia"/>
                <w:szCs w:val="21"/>
              </w:rPr>
            </w:pPr>
          </w:p>
        </w:tc>
        <w:tc>
          <w:tcPr>
            <w:tcW w:w="1872" w:type="dxa"/>
            <w:vAlign w:val="center"/>
          </w:tcPr>
          <w:p w:rsidR="00F3201F" w:rsidRDefault="00F3201F">
            <w:pPr>
              <w:spacing w:line="360" w:lineRule="auto"/>
              <w:jc w:val="center"/>
              <w:rPr>
                <w:rFonts w:asciiTheme="minorEastAsia" w:hAnsiTheme="minorEastAsia"/>
                <w:szCs w:val="21"/>
              </w:rPr>
            </w:pP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r w:rsidR="00F3201F">
        <w:trPr>
          <w:trHeight w:val="867"/>
        </w:trPr>
        <w:tc>
          <w:tcPr>
            <w:tcW w:w="543" w:type="dxa"/>
            <w:vMerge/>
            <w:vAlign w:val="center"/>
          </w:tcPr>
          <w:p w:rsidR="00F3201F" w:rsidRDefault="00F3201F">
            <w:pPr>
              <w:spacing w:line="360" w:lineRule="auto"/>
              <w:jc w:val="center"/>
              <w:rPr>
                <w:rFonts w:asciiTheme="minorEastAsia" w:hAnsiTheme="minorEastAsia"/>
                <w:szCs w:val="21"/>
              </w:rPr>
            </w:pPr>
          </w:p>
        </w:tc>
        <w:tc>
          <w:tcPr>
            <w:tcW w:w="1872" w:type="dxa"/>
            <w:vAlign w:val="center"/>
          </w:tcPr>
          <w:p w:rsidR="00F3201F" w:rsidRDefault="00F3201F">
            <w:pPr>
              <w:spacing w:line="360" w:lineRule="auto"/>
              <w:jc w:val="center"/>
              <w:rPr>
                <w:rFonts w:asciiTheme="minorEastAsia" w:hAnsiTheme="minorEastAsia"/>
                <w:szCs w:val="21"/>
              </w:rPr>
            </w:pPr>
          </w:p>
        </w:tc>
        <w:tc>
          <w:tcPr>
            <w:tcW w:w="1153" w:type="dxa"/>
            <w:vAlign w:val="center"/>
          </w:tcPr>
          <w:p w:rsidR="00F3201F" w:rsidRDefault="00F3201F">
            <w:pPr>
              <w:spacing w:line="360" w:lineRule="auto"/>
              <w:jc w:val="center"/>
              <w:rPr>
                <w:rFonts w:asciiTheme="minorEastAsia" w:hAnsiTheme="minorEastAsia"/>
                <w:szCs w:val="21"/>
              </w:rPr>
            </w:pPr>
          </w:p>
        </w:tc>
        <w:tc>
          <w:tcPr>
            <w:tcW w:w="1442" w:type="dxa"/>
            <w:vAlign w:val="center"/>
          </w:tcPr>
          <w:p w:rsidR="00F3201F" w:rsidRDefault="00F3201F">
            <w:pPr>
              <w:spacing w:line="360" w:lineRule="auto"/>
              <w:jc w:val="center"/>
              <w:rPr>
                <w:rFonts w:asciiTheme="minorEastAsia" w:hAnsiTheme="minorEastAsia"/>
                <w:szCs w:val="21"/>
              </w:rPr>
            </w:pPr>
          </w:p>
        </w:tc>
        <w:tc>
          <w:tcPr>
            <w:tcW w:w="1441" w:type="dxa"/>
            <w:vAlign w:val="center"/>
          </w:tcPr>
          <w:p w:rsidR="00F3201F" w:rsidRDefault="00F3201F">
            <w:pPr>
              <w:spacing w:line="360" w:lineRule="auto"/>
              <w:jc w:val="center"/>
              <w:rPr>
                <w:rFonts w:asciiTheme="minorEastAsia" w:hAnsiTheme="minorEastAsia"/>
                <w:szCs w:val="21"/>
              </w:rPr>
            </w:pPr>
          </w:p>
        </w:tc>
        <w:tc>
          <w:tcPr>
            <w:tcW w:w="1543" w:type="dxa"/>
            <w:vAlign w:val="center"/>
          </w:tcPr>
          <w:p w:rsidR="00F3201F" w:rsidRDefault="00F3201F">
            <w:pPr>
              <w:spacing w:line="360" w:lineRule="auto"/>
              <w:jc w:val="center"/>
              <w:rPr>
                <w:rFonts w:asciiTheme="minorEastAsia" w:hAnsiTheme="minorEastAsia"/>
                <w:szCs w:val="21"/>
              </w:rPr>
            </w:pPr>
          </w:p>
        </w:tc>
        <w:tc>
          <w:tcPr>
            <w:tcW w:w="1332" w:type="dxa"/>
            <w:vAlign w:val="center"/>
          </w:tcPr>
          <w:p w:rsidR="00F3201F" w:rsidRDefault="00F3201F">
            <w:pPr>
              <w:spacing w:line="360" w:lineRule="auto"/>
              <w:jc w:val="center"/>
              <w:rPr>
                <w:rFonts w:asciiTheme="minorEastAsia" w:hAnsiTheme="minorEastAsia"/>
                <w:szCs w:val="21"/>
              </w:rPr>
            </w:pPr>
          </w:p>
        </w:tc>
      </w:tr>
    </w:tbl>
    <w:p w:rsidR="00F3201F" w:rsidRDefault="00F3201F">
      <w:pPr>
        <w:spacing w:line="360" w:lineRule="auto"/>
        <w:rPr>
          <w:rFonts w:asciiTheme="minorEastAsia" w:hAnsiTheme="minorEastAsia"/>
        </w:rPr>
      </w:pPr>
    </w:p>
    <w:p w:rsidR="00F3201F" w:rsidRDefault="00F3201F">
      <w:pPr>
        <w:spacing w:line="360" w:lineRule="auto"/>
        <w:rPr>
          <w:rFonts w:asciiTheme="minorEastAsia" w:hAnsiTheme="minorEastAsia"/>
        </w:rPr>
      </w:pPr>
    </w:p>
    <w:p w:rsidR="00F3201F" w:rsidRDefault="00000000">
      <w:pPr>
        <w:spacing w:line="360" w:lineRule="auto"/>
        <w:rPr>
          <w:rFonts w:asciiTheme="minorEastAsia" w:hAnsiTheme="minorEastAsia"/>
          <w:szCs w:val="21"/>
        </w:rPr>
      </w:pPr>
      <w:r>
        <w:rPr>
          <w:rFonts w:asciiTheme="minorEastAsia" w:hAnsiTheme="minorEastAsia" w:hint="eastAsia"/>
          <w:szCs w:val="21"/>
        </w:rPr>
        <w:t xml:space="preserve">供应商（盖章）： </w:t>
      </w:r>
    </w:p>
    <w:p w:rsidR="00F3201F" w:rsidRDefault="00F3201F">
      <w:pPr>
        <w:pStyle w:val="afb"/>
      </w:pPr>
    </w:p>
    <w:p w:rsidR="00F3201F" w:rsidRDefault="00000000">
      <w:pPr>
        <w:spacing w:line="360" w:lineRule="auto"/>
        <w:rPr>
          <w:rFonts w:asciiTheme="minorEastAsia" w:hAnsiTheme="minorEastAsia"/>
          <w:szCs w:val="21"/>
        </w:rPr>
      </w:pPr>
      <w:r>
        <w:rPr>
          <w:rFonts w:asciiTheme="minorEastAsia" w:hAnsiTheme="minorEastAsia" w:hint="eastAsia"/>
          <w:szCs w:val="21"/>
        </w:rPr>
        <w:t>法人代表或委托代理人（签字或盖章）：</w:t>
      </w:r>
    </w:p>
    <w:p w:rsidR="00F3201F" w:rsidRDefault="00F3201F">
      <w:pPr>
        <w:pStyle w:val="afb"/>
      </w:pPr>
    </w:p>
    <w:p w:rsidR="00F3201F" w:rsidRDefault="00000000">
      <w:pPr>
        <w:spacing w:line="360" w:lineRule="auto"/>
        <w:rPr>
          <w:rFonts w:asciiTheme="minorEastAsia" w:hAnsiTheme="minorEastAsia"/>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000000">
      <w:pPr>
        <w:spacing w:line="360" w:lineRule="auto"/>
        <w:rPr>
          <w:rFonts w:asciiTheme="minorEastAsia" w:hAnsiTheme="minorEastAsia"/>
        </w:rPr>
      </w:pPr>
      <w:r>
        <w:rPr>
          <w:rFonts w:asciiTheme="minorEastAsia" w:hAnsiTheme="minorEastAsia"/>
        </w:rPr>
        <w:br w:type="page"/>
      </w:r>
    </w:p>
    <w:p w:rsidR="00F3201F" w:rsidRDefault="00000000">
      <w:pPr>
        <w:spacing w:beforeLines="50" w:before="163" w:afterLines="50" w:after="163" w:line="360" w:lineRule="auto"/>
        <w:jc w:val="center"/>
        <w:rPr>
          <w:rFonts w:asciiTheme="minorEastAsia" w:hAnsiTheme="minorEastAsia"/>
          <w:b/>
          <w:szCs w:val="21"/>
        </w:rPr>
      </w:pPr>
      <w:bookmarkStart w:id="72" w:name="_Toc496867806"/>
      <w:bookmarkStart w:id="73" w:name="_Toc496867770"/>
      <w:r>
        <w:rPr>
          <w:rFonts w:asciiTheme="minorEastAsia" w:hAnsiTheme="minorEastAsia" w:hint="eastAsia"/>
          <w:b/>
          <w:szCs w:val="21"/>
        </w:rPr>
        <w:lastRenderedPageBreak/>
        <w:t>（2）</w:t>
      </w:r>
      <w:r>
        <w:rPr>
          <w:rFonts w:asciiTheme="minorEastAsia" w:hAnsiTheme="minorEastAsia"/>
          <w:b/>
          <w:szCs w:val="21"/>
        </w:rPr>
        <w:t>、</w:t>
      </w:r>
      <w:bookmarkEnd w:id="72"/>
      <w:bookmarkEnd w:id="73"/>
      <w:r>
        <w:rPr>
          <w:rFonts w:asciiTheme="minorEastAsia" w:hAnsiTheme="minorEastAsia" w:hint="eastAsia"/>
          <w:b/>
          <w:szCs w:val="21"/>
        </w:rPr>
        <w:t>供应商已完成类似业绩汇总表</w:t>
      </w:r>
    </w:p>
    <w:tbl>
      <w:tblPr>
        <w:tblW w:w="90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578"/>
        <w:gridCol w:w="1934"/>
        <w:gridCol w:w="1611"/>
        <w:gridCol w:w="1306"/>
      </w:tblGrid>
      <w:tr w:rsidR="00F3201F">
        <w:trPr>
          <w:trHeight w:val="1136"/>
        </w:trPr>
        <w:tc>
          <w:tcPr>
            <w:tcW w:w="1629"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项目</w:t>
            </w:r>
            <w:r>
              <w:rPr>
                <w:rFonts w:asciiTheme="minorEastAsia" w:hAnsiTheme="minorEastAsia"/>
                <w:szCs w:val="21"/>
              </w:rPr>
              <w:t>名称</w:t>
            </w:r>
          </w:p>
        </w:tc>
        <w:tc>
          <w:tcPr>
            <w:tcW w:w="2578"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规模</w:t>
            </w:r>
          </w:p>
        </w:tc>
        <w:tc>
          <w:tcPr>
            <w:tcW w:w="1934"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合同签订日期</w:t>
            </w:r>
          </w:p>
        </w:tc>
        <w:tc>
          <w:tcPr>
            <w:tcW w:w="1611"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项目负责人</w:t>
            </w:r>
          </w:p>
        </w:tc>
        <w:tc>
          <w:tcPr>
            <w:tcW w:w="1306" w:type="dxa"/>
            <w:vAlign w:val="center"/>
          </w:tcPr>
          <w:p w:rsidR="00F3201F" w:rsidRDefault="00000000">
            <w:pPr>
              <w:spacing w:line="360" w:lineRule="auto"/>
              <w:jc w:val="center"/>
              <w:rPr>
                <w:rFonts w:asciiTheme="minorEastAsia" w:hAnsiTheme="minorEastAsia"/>
                <w:szCs w:val="21"/>
              </w:rPr>
            </w:pPr>
            <w:r>
              <w:rPr>
                <w:rFonts w:asciiTheme="minorEastAsia" w:hAnsiTheme="minorEastAsia" w:hint="eastAsia"/>
                <w:szCs w:val="21"/>
              </w:rPr>
              <w:t>备注</w:t>
            </w: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69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r w:rsidR="00F3201F">
        <w:trPr>
          <w:trHeight w:val="708"/>
        </w:trPr>
        <w:tc>
          <w:tcPr>
            <w:tcW w:w="1629" w:type="dxa"/>
            <w:vAlign w:val="center"/>
          </w:tcPr>
          <w:p w:rsidR="00F3201F" w:rsidRDefault="00F3201F">
            <w:pPr>
              <w:spacing w:line="360" w:lineRule="auto"/>
              <w:jc w:val="center"/>
              <w:rPr>
                <w:rFonts w:asciiTheme="minorEastAsia" w:hAnsiTheme="minorEastAsia"/>
                <w:szCs w:val="21"/>
              </w:rPr>
            </w:pPr>
          </w:p>
        </w:tc>
        <w:tc>
          <w:tcPr>
            <w:tcW w:w="2578" w:type="dxa"/>
            <w:vAlign w:val="center"/>
          </w:tcPr>
          <w:p w:rsidR="00F3201F" w:rsidRDefault="00F3201F">
            <w:pPr>
              <w:spacing w:line="360" w:lineRule="auto"/>
              <w:jc w:val="center"/>
              <w:rPr>
                <w:rFonts w:asciiTheme="minorEastAsia" w:hAnsiTheme="minorEastAsia"/>
                <w:szCs w:val="21"/>
              </w:rPr>
            </w:pPr>
          </w:p>
        </w:tc>
        <w:tc>
          <w:tcPr>
            <w:tcW w:w="1934" w:type="dxa"/>
            <w:vAlign w:val="center"/>
          </w:tcPr>
          <w:p w:rsidR="00F3201F" w:rsidRDefault="00F3201F">
            <w:pPr>
              <w:spacing w:line="360" w:lineRule="auto"/>
              <w:jc w:val="center"/>
              <w:rPr>
                <w:rFonts w:asciiTheme="minorEastAsia" w:hAnsiTheme="minorEastAsia"/>
                <w:szCs w:val="21"/>
              </w:rPr>
            </w:pPr>
          </w:p>
        </w:tc>
        <w:tc>
          <w:tcPr>
            <w:tcW w:w="1611" w:type="dxa"/>
            <w:vAlign w:val="center"/>
          </w:tcPr>
          <w:p w:rsidR="00F3201F" w:rsidRDefault="00F3201F">
            <w:pPr>
              <w:spacing w:line="360" w:lineRule="auto"/>
              <w:jc w:val="center"/>
              <w:rPr>
                <w:rFonts w:asciiTheme="minorEastAsia" w:hAnsiTheme="minorEastAsia"/>
                <w:szCs w:val="21"/>
              </w:rPr>
            </w:pPr>
          </w:p>
        </w:tc>
        <w:tc>
          <w:tcPr>
            <w:tcW w:w="1306" w:type="dxa"/>
            <w:vAlign w:val="center"/>
          </w:tcPr>
          <w:p w:rsidR="00F3201F" w:rsidRDefault="00F3201F">
            <w:pPr>
              <w:spacing w:line="360" w:lineRule="auto"/>
              <w:jc w:val="center"/>
              <w:rPr>
                <w:rFonts w:asciiTheme="minorEastAsia" w:hAnsiTheme="minorEastAsia"/>
                <w:szCs w:val="21"/>
              </w:rPr>
            </w:pPr>
          </w:p>
        </w:tc>
      </w:tr>
    </w:tbl>
    <w:p w:rsidR="00F3201F" w:rsidRDefault="00000000">
      <w:pPr>
        <w:spacing w:line="360" w:lineRule="auto"/>
        <w:rPr>
          <w:rFonts w:asciiTheme="minorEastAsia" w:hAnsiTheme="minorEastAsia"/>
          <w:szCs w:val="21"/>
        </w:rPr>
      </w:pPr>
      <w:r>
        <w:rPr>
          <w:rFonts w:asciiTheme="minorEastAsia" w:hAnsiTheme="minorEastAsia" w:hint="eastAsia"/>
          <w:szCs w:val="21"/>
        </w:rPr>
        <w:t>注：供应商应提供合同书或中标通知书的复印件或扫描件</w:t>
      </w:r>
    </w:p>
    <w:p w:rsidR="00F3201F" w:rsidRDefault="00F3201F">
      <w:pPr>
        <w:spacing w:line="360" w:lineRule="auto"/>
        <w:rPr>
          <w:rFonts w:asciiTheme="minorEastAsia" w:hAnsiTheme="minorEastAsia"/>
          <w:szCs w:val="21"/>
        </w:rPr>
      </w:pPr>
    </w:p>
    <w:p w:rsidR="00F3201F" w:rsidRDefault="00000000">
      <w:pPr>
        <w:spacing w:line="360" w:lineRule="auto"/>
        <w:ind w:firstLineChars="200" w:firstLine="480"/>
        <w:rPr>
          <w:rFonts w:asciiTheme="minorEastAsia" w:hAnsiTheme="minorEastAsia"/>
          <w:szCs w:val="21"/>
        </w:rPr>
      </w:pPr>
      <w:r>
        <w:rPr>
          <w:rFonts w:asciiTheme="minorEastAsia" w:hAnsiTheme="minorEastAsia" w:hint="eastAsia"/>
          <w:szCs w:val="21"/>
        </w:rPr>
        <w:t xml:space="preserve">供应商（盖章）： </w:t>
      </w:r>
    </w:p>
    <w:p w:rsidR="00F3201F" w:rsidRDefault="00F3201F">
      <w:pPr>
        <w:pStyle w:val="afb"/>
      </w:pPr>
    </w:p>
    <w:p w:rsidR="00F3201F" w:rsidRDefault="00000000">
      <w:pPr>
        <w:spacing w:line="360" w:lineRule="auto"/>
        <w:ind w:firstLineChars="200" w:firstLine="480"/>
        <w:rPr>
          <w:rFonts w:asciiTheme="minorEastAsia" w:hAnsiTheme="minorEastAsia"/>
          <w:szCs w:val="21"/>
        </w:rPr>
      </w:pPr>
      <w:r>
        <w:rPr>
          <w:rFonts w:asciiTheme="minorEastAsia" w:hAnsiTheme="minorEastAsia" w:hint="eastAsia"/>
          <w:szCs w:val="21"/>
        </w:rPr>
        <w:t>法人代表或委托代理人（签字或盖章）：</w:t>
      </w:r>
    </w:p>
    <w:p w:rsidR="00F3201F" w:rsidRDefault="00F3201F">
      <w:pPr>
        <w:pStyle w:val="afb"/>
      </w:pPr>
    </w:p>
    <w:p w:rsidR="00F3201F" w:rsidRDefault="00000000">
      <w:pPr>
        <w:ind w:firstLineChars="200" w:firstLine="496"/>
        <w:jc w:val="both"/>
        <w:rPr>
          <w:rFonts w:ascii="宋体" w:eastAsia="宋体" w:hAnsi="宋体" w:cs="宋体"/>
          <w:spacing w:val="4"/>
          <w:szCs w:val="21"/>
        </w:rPr>
      </w:pPr>
      <w:r>
        <w:rPr>
          <w:rFonts w:ascii="宋体" w:eastAsia="宋体" w:hAnsi="宋体" w:cs="宋体" w:hint="eastAsia"/>
          <w:spacing w:val="4"/>
          <w:szCs w:val="21"/>
        </w:rPr>
        <w:t>日  期：</w:t>
      </w:r>
      <w:r>
        <w:rPr>
          <w:rFonts w:ascii="宋体" w:eastAsia="宋体" w:hAnsi="宋体" w:cs="宋体" w:hint="eastAsia"/>
          <w:spacing w:val="4"/>
          <w:szCs w:val="21"/>
          <w:u w:val="single"/>
        </w:rPr>
        <w:t xml:space="preserve">    </w:t>
      </w:r>
      <w:r>
        <w:rPr>
          <w:rFonts w:ascii="宋体" w:eastAsia="宋体" w:hAnsi="宋体" w:cs="宋体" w:hint="eastAsia"/>
          <w:spacing w:val="4"/>
          <w:szCs w:val="21"/>
        </w:rPr>
        <w:t>年</w:t>
      </w:r>
      <w:r>
        <w:rPr>
          <w:rFonts w:ascii="宋体" w:eastAsia="宋体" w:hAnsi="宋体" w:cs="宋体" w:hint="eastAsia"/>
          <w:spacing w:val="4"/>
          <w:szCs w:val="21"/>
          <w:u w:val="single"/>
        </w:rPr>
        <w:t xml:space="preserve">    </w:t>
      </w:r>
      <w:r>
        <w:rPr>
          <w:rFonts w:ascii="宋体" w:eastAsia="宋体" w:hAnsi="宋体" w:cs="宋体" w:hint="eastAsia"/>
          <w:spacing w:val="4"/>
          <w:szCs w:val="21"/>
        </w:rPr>
        <w:t>月</w:t>
      </w:r>
      <w:r>
        <w:rPr>
          <w:rFonts w:ascii="宋体" w:eastAsia="宋体" w:hAnsi="宋体" w:cs="宋体" w:hint="eastAsia"/>
          <w:spacing w:val="4"/>
          <w:szCs w:val="21"/>
          <w:u w:val="single"/>
        </w:rPr>
        <w:t xml:space="preserve">    </w:t>
      </w:r>
      <w:r>
        <w:rPr>
          <w:rFonts w:ascii="宋体" w:eastAsia="宋体" w:hAnsi="宋体" w:cs="宋体" w:hint="eastAsia"/>
          <w:spacing w:val="4"/>
          <w:szCs w:val="21"/>
        </w:rPr>
        <w:t>日</w:t>
      </w:r>
    </w:p>
    <w:p w:rsidR="00F3201F" w:rsidRDefault="00F3201F">
      <w:pPr>
        <w:ind w:firstLineChars="200" w:firstLine="496"/>
        <w:jc w:val="center"/>
        <w:rPr>
          <w:rFonts w:ascii="宋体" w:eastAsia="宋体" w:hAnsi="宋体" w:cs="宋体"/>
          <w:spacing w:val="4"/>
          <w:szCs w:val="21"/>
        </w:rPr>
      </w:pPr>
    </w:p>
    <w:p w:rsidR="00F3201F" w:rsidRDefault="00000000">
      <w:pPr>
        <w:jc w:val="center"/>
        <w:rPr>
          <w:rFonts w:ascii="宋体" w:eastAsia="宋体" w:hAnsi="宋体" w:cs="宋体"/>
          <w:szCs w:val="21"/>
        </w:rPr>
      </w:pPr>
      <w:r>
        <w:rPr>
          <w:rFonts w:asciiTheme="minorEastAsia" w:hAnsiTheme="minorEastAsia" w:hint="eastAsia"/>
          <w:b/>
          <w:sz w:val="36"/>
        </w:rPr>
        <w:br w:type="page"/>
      </w:r>
      <w:bookmarkEnd w:id="70"/>
      <w:bookmarkEnd w:id="71"/>
      <w:r>
        <w:rPr>
          <w:rFonts w:asciiTheme="minorEastAsia" w:hAnsiTheme="minorEastAsia" w:hint="eastAsia"/>
          <w:b/>
          <w:sz w:val="36"/>
        </w:rPr>
        <w:lastRenderedPageBreak/>
        <w:t>（</w:t>
      </w:r>
      <w:r>
        <w:rPr>
          <w:rFonts w:asciiTheme="minorEastAsia" w:hAnsiTheme="minorEastAsia" w:hint="eastAsia"/>
          <w:b/>
          <w:sz w:val="28"/>
          <w:szCs w:val="28"/>
        </w:rPr>
        <w:t>三）、技</w:t>
      </w:r>
      <w:r>
        <w:rPr>
          <w:rFonts w:ascii="宋体" w:eastAsia="宋体" w:hAnsi="宋体" w:cs="宋体" w:hint="eastAsia"/>
          <w:b/>
          <w:spacing w:val="4"/>
          <w:sz w:val="28"/>
          <w:szCs w:val="28"/>
        </w:rPr>
        <w:t>术服务方案</w:t>
      </w:r>
    </w:p>
    <w:p w:rsidR="00F3201F" w:rsidRDefault="00000000">
      <w:pPr>
        <w:autoSpaceDE w:val="0"/>
        <w:autoSpaceDN w:val="0"/>
        <w:adjustRightInd w:val="0"/>
        <w:spacing w:line="360" w:lineRule="auto"/>
        <w:ind w:firstLine="480"/>
        <w:rPr>
          <w:rFonts w:ascii="宋体" w:hAnsi="宋体"/>
          <w:szCs w:val="21"/>
        </w:rPr>
      </w:pPr>
      <w:r>
        <w:rPr>
          <w:rFonts w:ascii="宋体" w:hAnsi="宋体" w:cs="楷体" w:hint="eastAsia"/>
          <w:szCs w:val="21"/>
          <w:lang w:val="zh-CN"/>
        </w:rPr>
        <w:t>投标人应根据磋商文件要求</w:t>
      </w:r>
      <w:r>
        <w:rPr>
          <w:rFonts w:ascii="宋体" w:hAnsi="宋体" w:hint="eastAsia"/>
          <w:szCs w:val="21"/>
        </w:rPr>
        <w:t>的内容和顺序，</w:t>
      </w:r>
      <w:r>
        <w:rPr>
          <w:rFonts w:ascii="宋体" w:hAnsi="宋体" w:cs="楷体" w:hint="eastAsia"/>
          <w:szCs w:val="21"/>
          <w:lang w:val="zh-CN"/>
        </w:rPr>
        <w:t>采用文字并结合图表形式，</w:t>
      </w:r>
      <w:r>
        <w:rPr>
          <w:rFonts w:ascii="宋体" w:hAnsi="宋体" w:hint="eastAsia"/>
          <w:szCs w:val="21"/>
        </w:rPr>
        <w:t>对完成整个项目提出相应的服务方案。</w:t>
      </w:r>
    </w:p>
    <w:p w:rsidR="00F3201F" w:rsidRDefault="00F3201F">
      <w:pPr>
        <w:spacing w:beforeLines="50" w:before="163" w:afterLines="100" w:after="326" w:line="420" w:lineRule="exact"/>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000000">
      <w:pPr>
        <w:rPr>
          <w:rFonts w:ascii="宋体" w:eastAsia="宋体" w:hAnsi="宋体" w:cs="宋体"/>
          <w:b/>
          <w:spacing w:val="4"/>
          <w:sz w:val="28"/>
          <w:szCs w:val="28"/>
        </w:rPr>
      </w:pPr>
      <w:r>
        <w:rPr>
          <w:rFonts w:ascii="宋体" w:eastAsia="宋体" w:hAnsi="宋体" w:cs="宋体" w:hint="eastAsia"/>
          <w:b/>
          <w:spacing w:val="4"/>
          <w:sz w:val="28"/>
          <w:szCs w:val="28"/>
        </w:rPr>
        <w:br w:type="page"/>
      </w:r>
    </w:p>
    <w:p w:rsidR="00F3201F" w:rsidRDefault="00000000">
      <w:pPr>
        <w:spacing w:beforeLines="50" w:before="163" w:line="440" w:lineRule="exact"/>
        <w:jc w:val="center"/>
        <w:rPr>
          <w:rFonts w:ascii="宋体" w:eastAsia="宋体" w:hAnsi="宋体" w:cs="宋体"/>
          <w:b/>
          <w:spacing w:val="4"/>
          <w:sz w:val="28"/>
          <w:szCs w:val="28"/>
        </w:rPr>
      </w:pPr>
      <w:r>
        <w:rPr>
          <w:rFonts w:ascii="宋体" w:eastAsia="宋体" w:hAnsi="宋体" w:cs="宋体" w:hint="eastAsia"/>
          <w:b/>
          <w:spacing w:val="4"/>
          <w:sz w:val="28"/>
          <w:szCs w:val="28"/>
        </w:rPr>
        <w:lastRenderedPageBreak/>
        <w:t>（四）、质量保证</w:t>
      </w:r>
    </w:p>
    <w:p w:rsidR="00F3201F" w:rsidRDefault="00000000">
      <w:pPr>
        <w:spacing w:line="440" w:lineRule="exact"/>
        <w:ind w:firstLineChars="200" w:firstLine="496"/>
        <w:rPr>
          <w:rFonts w:ascii="宋体" w:hAnsi="宋体"/>
          <w:spacing w:val="4"/>
          <w:szCs w:val="21"/>
        </w:rPr>
      </w:pPr>
      <w:r>
        <w:rPr>
          <w:rFonts w:ascii="宋体" w:hAnsi="宋体" w:hint="eastAsia"/>
          <w:spacing w:val="4"/>
          <w:szCs w:val="21"/>
        </w:rPr>
        <w:t>包含但不限于以下方面：</w:t>
      </w:r>
    </w:p>
    <w:p w:rsidR="00F3201F" w:rsidRDefault="00000000">
      <w:pPr>
        <w:spacing w:line="440" w:lineRule="exact"/>
        <w:ind w:firstLineChars="150" w:firstLine="372"/>
        <w:rPr>
          <w:rFonts w:ascii="宋体" w:hAnsi="宋体"/>
          <w:spacing w:val="4"/>
          <w:szCs w:val="21"/>
        </w:rPr>
      </w:pPr>
      <w:r>
        <w:rPr>
          <w:rFonts w:ascii="宋体" w:hAnsi="宋体" w:hint="eastAsia"/>
          <w:spacing w:val="4"/>
          <w:szCs w:val="21"/>
        </w:rPr>
        <w:t>（1）响应本项目合同条款支付方式的承诺；</w:t>
      </w:r>
    </w:p>
    <w:p w:rsidR="00F3201F" w:rsidRDefault="00000000">
      <w:pPr>
        <w:spacing w:line="440" w:lineRule="exact"/>
        <w:ind w:firstLineChars="150" w:firstLine="372"/>
        <w:rPr>
          <w:rFonts w:ascii="宋体" w:hAnsi="宋体"/>
          <w:spacing w:val="4"/>
          <w:szCs w:val="21"/>
        </w:rPr>
      </w:pPr>
      <w:r>
        <w:rPr>
          <w:rFonts w:ascii="宋体" w:hAnsi="宋体" w:hint="eastAsia"/>
          <w:spacing w:val="4"/>
          <w:szCs w:val="21"/>
        </w:rPr>
        <w:t>（2）不转让服务的承诺；</w:t>
      </w:r>
    </w:p>
    <w:p w:rsidR="00F3201F" w:rsidRDefault="00000000">
      <w:pPr>
        <w:spacing w:line="440" w:lineRule="exact"/>
        <w:ind w:firstLineChars="150" w:firstLine="372"/>
        <w:rPr>
          <w:rFonts w:ascii="宋体" w:hAnsi="宋体"/>
          <w:spacing w:val="4"/>
          <w:szCs w:val="21"/>
        </w:rPr>
      </w:pPr>
      <w:r>
        <w:rPr>
          <w:rFonts w:ascii="宋体" w:hAnsi="宋体" w:hint="eastAsia"/>
          <w:spacing w:val="4"/>
          <w:szCs w:val="21"/>
        </w:rPr>
        <w:t>（3）不更换服务团队成员的承诺；</w:t>
      </w:r>
    </w:p>
    <w:p w:rsidR="00F3201F" w:rsidRDefault="00000000">
      <w:pPr>
        <w:spacing w:line="440" w:lineRule="exact"/>
        <w:ind w:firstLineChars="200" w:firstLine="496"/>
        <w:rPr>
          <w:rFonts w:ascii="宋体" w:hAnsi="宋体"/>
          <w:spacing w:val="4"/>
          <w:szCs w:val="21"/>
        </w:rPr>
      </w:pPr>
      <w:r>
        <w:rPr>
          <w:rFonts w:ascii="宋体" w:hAnsi="宋体" w:hint="eastAsia"/>
          <w:spacing w:val="4"/>
          <w:szCs w:val="21"/>
        </w:rPr>
        <w:t>(4) 完成时间及保证安全的承诺；</w:t>
      </w:r>
    </w:p>
    <w:p w:rsidR="00F3201F" w:rsidRDefault="00000000">
      <w:pPr>
        <w:spacing w:line="440" w:lineRule="exact"/>
        <w:ind w:firstLineChars="150" w:firstLine="372"/>
        <w:rPr>
          <w:rFonts w:ascii="宋体" w:hAnsi="宋体"/>
          <w:spacing w:val="4"/>
          <w:szCs w:val="21"/>
        </w:rPr>
      </w:pPr>
      <w:r>
        <w:rPr>
          <w:rFonts w:ascii="宋体" w:hAnsi="宋体" w:hint="eastAsia"/>
          <w:spacing w:val="4"/>
          <w:szCs w:val="21"/>
        </w:rPr>
        <w:t>（5）廉政承诺。</w:t>
      </w:r>
    </w:p>
    <w:p w:rsidR="00F3201F" w:rsidRDefault="00000000">
      <w:pPr>
        <w:spacing w:line="440" w:lineRule="exact"/>
        <w:ind w:firstLineChars="200" w:firstLine="496"/>
        <w:rPr>
          <w:rFonts w:ascii="宋体" w:hAnsi="宋体"/>
          <w:spacing w:val="4"/>
          <w:szCs w:val="21"/>
        </w:rPr>
      </w:pPr>
      <w:r>
        <w:rPr>
          <w:rFonts w:ascii="宋体" w:hAnsi="宋体" w:hint="eastAsia"/>
          <w:spacing w:val="4"/>
          <w:szCs w:val="21"/>
        </w:rPr>
        <w:t>……</w:t>
      </w:r>
    </w:p>
    <w:p w:rsidR="00F3201F" w:rsidRDefault="00000000">
      <w:pPr>
        <w:rPr>
          <w:rFonts w:ascii="宋体" w:eastAsia="宋体" w:hAnsi="宋体" w:cs="宋体"/>
          <w:b/>
          <w:spacing w:val="4"/>
          <w:sz w:val="28"/>
          <w:szCs w:val="28"/>
        </w:rPr>
      </w:pPr>
      <w:r>
        <w:rPr>
          <w:rFonts w:ascii="宋体" w:eastAsia="宋体" w:hAnsi="宋体" w:cs="宋体" w:hint="eastAsia"/>
          <w:b/>
          <w:spacing w:val="4"/>
          <w:sz w:val="28"/>
          <w:szCs w:val="28"/>
        </w:rPr>
        <w:br w:type="page"/>
      </w:r>
    </w:p>
    <w:p w:rsidR="00F3201F" w:rsidRDefault="00000000">
      <w:pPr>
        <w:spacing w:beforeLines="50" w:before="163" w:line="440" w:lineRule="exact"/>
        <w:jc w:val="center"/>
        <w:rPr>
          <w:rFonts w:ascii="宋体" w:eastAsia="宋体" w:hAnsi="宋体" w:cs="宋体"/>
          <w:b/>
          <w:spacing w:val="4"/>
          <w:sz w:val="28"/>
          <w:szCs w:val="28"/>
        </w:rPr>
      </w:pPr>
      <w:r>
        <w:rPr>
          <w:rFonts w:ascii="宋体" w:eastAsia="宋体" w:hAnsi="宋体" w:cs="宋体" w:hint="eastAsia"/>
          <w:b/>
          <w:spacing w:val="4"/>
          <w:sz w:val="28"/>
          <w:szCs w:val="28"/>
        </w:rPr>
        <w:lastRenderedPageBreak/>
        <w:t>（五）、其他材料</w:t>
      </w: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28"/>
          <w:szCs w:val="28"/>
        </w:rPr>
      </w:pPr>
    </w:p>
    <w:p w:rsidR="00F3201F" w:rsidRDefault="00F3201F">
      <w:pPr>
        <w:spacing w:beforeLines="50" w:before="163" w:line="440" w:lineRule="exact"/>
        <w:jc w:val="center"/>
        <w:rPr>
          <w:rFonts w:ascii="宋体" w:eastAsia="宋体" w:hAnsi="宋体" w:cs="宋体"/>
          <w:b/>
          <w:spacing w:val="4"/>
          <w:sz w:val="30"/>
          <w:szCs w:val="30"/>
        </w:rPr>
      </w:pPr>
    </w:p>
    <w:p w:rsidR="00F3201F" w:rsidRDefault="00F3201F">
      <w:pPr>
        <w:spacing w:line="480" w:lineRule="auto"/>
        <w:jc w:val="center"/>
        <w:rPr>
          <w:rFonts w:ascii="宋体" w:eastAsia="宋体" w:hAnsi="宋体" w:cs="宋体"/>
        </w:rPr>
      </w:pPr>
    </w:p>
    <w:sectPr w:rsidR="00F3201F">
      <w:headerReference w:type="default" r:id="rId10"/>
      <w:footerReference w:type="default" r:id="rId11"/>
      <w:headerReference w:type="first" r:id="rId12"/>
      <w:footerReference w:type="first" r:id="rId13"/>
      <w:pgSz w:w="11906" w:h="16838"/>
      <w:pgMar w:top="1134" w:right="1416" w:bottom="1134" w:left="1418" w:header="941" w:footer="992"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3A1" w:rsidRDefault="002B63A1">
      <w:r>
        <w:separator/>
      </w:r>
    </w:p>
  </w:endnote>
  <w:endnote w:type="continuationSeparator" w:id="0">
    <w:p w:rsidR="002B63A1" w:rsidRDefault="002B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仿宋">
    <w:altName w:val="STFangsong"/>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09455"/>
    </w:sdtPr>
    <w:sdtContent>
      <w:p w:rsidR="00F3201F" w:rsidRDefault="00000000">
        <w:pPr>
          <w:pStyle w:val="af5"/>
          <w:jc w:val="center"/>
        </w:pPr>
        <w:r>
          <w:fldChar w:fldCharType="begin"/>
        </w:r>
        <w:r>
          <w:instrText>PAGE   \* MERGEFORMAT</w:instrText>
        </w:r>
        <w:r>
          <w:fldChar w:fldCharType="separate"/>
        </w:r>
        <w:r>
          <w:rPr>
            <w:lang w:val="zh-CN"/>
          </w:rPr>
          <w:t>2</w:t>
        </w:r>
        <w:r>
          <w:fldChar w:fldCharType="end"/>
        </w:r>
      </w:p>
    </w:sdtContent>
  </w:sdt>
  <w:p w:rsidR="00F3201F" w:rsidRDefault="00F3201F">
    <w:pPr>
      <w:tabs>
        <w:tab w:val="center" w:pos="4595"/>
      </w:tabs>
      <w:spacing w:line="240" w:lineRule="exact"/>
      <w:ind w:firstLineChars="49" w:firstLine="118"/>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01F" w:rsidRDefault="00F3201F">
    <w:pPr>
      <w:spacing w:line="240" w:lineRule="exac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3A1" w:rsidRDefault="002B63A1">
      <w:r>
        <w:separator/>
      </w:r>
    </w:p>
  </w:footnote>
  <w:footnote w:type="continuationSeparator" w:id="0">
    <w:p w:rsidR="002B63A1" w:rsidRDefault="002B6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01F" w:rsidRDefault="00000000">
    <w:pPr>
      <w:jc w:val="both"/>
      <w:rPr>
        <w:rFonts w:ascii="黑体" w:eastAsia="黑体" w:hAnsi="黑体"/>
        <w:sz w:val="16"/>
        <w:szCs w:val="16"/>
        <w:u w:val="single"/>
      </w:rPr>
    </w:pPr>
    <w:r>
      <w:rPr>
        <w:rFonts w:ascii="黑体" w:eastAsia="黑体" w:hAnsi="黑体" w:hint="eastAsia"/>
        <w:bCs/>
        <w:sz w:val="15"/>
        <w:szCs w:val="15"/>
        <w:u w:val="single"/>
      </w:rPr>
      <w:t xml:space="preserve">西安市生态环境局高陵分局大气污染溯源监测成本性支出项目      </w:t>
    </w:r>
    <w:r>
      <w:rPr>
        <w:rFonts w:ascii="黑体" w:eastAsia="黑体" w:hAnsi="黑体"/>
        <w:sz w:val="15"/>
        <w:szCs w:val="15"/>
        <w:u w:val="single"/>
      </w:rPr>
      <w:t xml:space="preserve"> </w:t>
    </w:r>
  </w:p>
  <w:p w:rsidR="00F3201F" w:rsidRDefault="00F3201F">
    <w:pPr>
      <w:pStyle w:val="aa"/>
      <w:spacing w:line="14" w:lineRule="auto"/>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01F" w:rsidRDefault="00F3201F">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0EAD58"/>
    <w:multiLevelType w:val="singleLevel"/>
    <w:tmpl w:val="B90EAD58"/>
    <w:lvl w:ilvl="0">
      <w:start w:val="1"/>
      <w:numFmt w:val="decimal"/>
      <w:suff w:val="nothing"/>
      <w:lvlText w:val="%1、"/>
      <w:lvlJc w:val="left"/>
    </w:lvl>
  </w:abstractNum>
  <w:abstractNum w:abstractNumId="1" w15:restartNumberingAfterBreak="0">
    <w:nsid w:val="D49D8E02"/>
    <w:multiLevelType w:val="singleLevel"/>
    <w:tmpl w:val="D49D8E02"/>
    <w:lvl w:ilvl="0">
      <w:start w:val="1"/>
      <w:numFmt w:val="decimal"/>
      <w:lvlText w:val="%1)"/>
      <w:lvlJc w:val="left"/>
      <w:pPr>
        <w:tabs>
          <w:tab w:val="left" w:pos="312"/>
        </w:tabs>
      </w:pPr>
    </w:lvl>
  </w:abstractNum>
  <w:abstractNum w:abstractNumId="2" w15:restartNumberingAfterBreak="0">
    <w:nsid w:val="14094B54"/>
    <w:multiLevelType w:val="multilevel"/>
    <w:tmpl w:val="14094B5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33C82E28"/>
    <w:multiLevelType w:val="multilevel"/>
    <w:tmpl w:val="33C82E28"/>
    <w:lvl w:ilvl="0">
      <w:start w:val="1"/>
      <w:numFmt w:val="decimal"/>
      <w:pStyle w:val="h4-1"/>
      <w:lvlText w:val="%1、"/>
      <w:lvlJc w:val="left"/>
      <w:pPr>
        <w:tabs>
          <w:tab w:val="left" w:pos="361"/>
        </w:tabs>
        <w:ind w:left="361" w:hanging="360"/>
      </w:pPr>
      <w:rPr>
        <w:rFonts w:hint="default"/>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4" w15:restartNumberingAfterBreak="0">
    <w:nsid w:val="5962E130"/>
    <w:multiLevelType w:val="multilevel"/>
    <w:tmpl w:val="5962E130"/>
    <w:lvl w:ilvl="0">
      <w:start w:val="1"/>
      <w:numFmt w:val="decimal"/>
      <w:suff w:val="nothing"/>
      <w:lvlText w:val="第%1章 "/>
      <w:lvlJc w:val="left"/>
      <w:pPr>
        <w:tabs>
          <w:tab w:val="left" w:pos="0"/>
        </w:tabs>
        <w:ind w:left="0" w:firstLine="0"/>
      </w:pPr>
      <w:rPr>
        <w:rFonts w:ascii="宋体" w:eastAsia="宋体" w:hAnsi="宋体" w:cs="宋体" w:hint="default"/>
      </w:rPr>
    </w:lvl>
    <w:lvl w:ilvl="1">
      <w:start w:val="1"/>
      <w:numFmt w:val="decimal"/>
      <w:suff w:val="nothing"/>
      <w:lvlText w:val="%1.%2 "/>
      <w:lvlJc w:val="left"/>
      <w:pPr>
        <w:tabs>
          <w:tab w:val="left" w:pos="0"/>
        </w:tabs>
        <w:ind w:left="0" w:firstLine="0"/>
      </w:pPr>
      <w:rPr>
        <w:rFonts w:ascii="宋体" w:eastAsia="宋体" w:hAnsi="宋体" w:cs="宋体" w:hint="default"/>
      </w:rPr>
    </w:lvl>
    <w:lvl w:ilvl="2">
      <w:start w:val="1"/>
      <w:numFmt w:val="decimal"/>
      <w:suff w:val="nothing"/>
      <w:lvlText w:val="%1.%2.%3 "/>
      <w:lvlJc w:val="left"/>
      <w:pPr>
        <w:tabs>
          <w:tab w:val="left" w:pos="0"/>
        </w:tabs>
        <w:ind w:left="-400" w:firstLine="400"/>
      </w:pPr>
      <w:rPr>
        <w:rFonts w:ascii="宋体" w:eastAsia="宋体" w:hAnsi="宋体" w:cs="宋体" w:hint="default"/>
      </w:rPr>
    </w:lvl>
    <w:lvl w:ilvl="3">
      <w:start w:val="1"/>
      <w:numFmt w:val="decimal"/>
      <w:suff w:val="nothing"/>
      <w:lvlText w:val="%1.%2.%3.%4 "/>
      <w:lvlJc w:val="left"/>
      <w:pPr>
        <w:tabs>
          <w:tab w:val="left" w:pos="0"/>
        </w:tabs>
        <w:ind w:left="0" w:firstLine="402"/>
      </w:pPr>
      <w:rPr>
        <w:rFonts w:ascii="宋体" w:eastAsia="宋体" w:hAnsi="宋体" w:cs="宋体" w:hint="default"/>
      </w:rPr>
    </w:lvl>
    <w:lvl w:ilvl="4">
      <w:start w:val="1"/>
      <w:numFmt w:val="decimal"/>
      <w:pStyle w:val="5"/>
      <w:suff w:val="nothing"/>
      <w:lvlText w:val="%2.%3.%4 %5"/>
      <w:lvlJc w:val="left"/>
      <w:pPr>
        <w:tabs>
          <w:tab w:val="left" w:pos="0"/>
        </w:tabs>
        <w:ind w:left="0" w:firstLine="402"/>
      </w:pPr>
      <w:rPr>
        <w:rFonts w:ascii="宋体" w:eastAsia="宋体" w:hAnsi="宋体" w:cs="宋体" w:hint="default"/>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59705441"/>
    <w:multiLevelType w:val="multilevel"/>
    <w:tmpl w:val="59705441"/>
    <w:lvl w:ilvl="0">
      <w:start w:val="1"/>
      <w:numFmt w:val="decimal"/>
      <w:pStyle w:val="2"/>
      <w:suff w:val="nothing"/>
      <w:lvlText w:val="第%1章 "/>
      <w:lvlJc w:val="left"/>
      <w:pPr>
        <w:ind w:left="0" w:firstLine="0"/>
      </w:pPr>
      <w:rPr>
        <w:rFonts w:ascii="宋体" w:eastAsia="宋体" w:hAnsi="宋体" w:cs="Arial" w:hint="default"/>
      </w:rPr>
    </w:lvl>
    <w:lvl w:ilvl="1">
      <w:start w:val="1"/>
      <w:numFmt w:val="decimal"/>
      <w:suff w:val="nothing"/>
      <w:lvlText w:val="%1.%2 "/>
      <w:lvlJc w:val="left"/>
      <w:pPr>
        <w:tabs>
          <w:tab w:val="left" w:pos="0"/>
        </w:tabs>
        <w:ind w:left="0" w:firstLine="0"/>
      </w:pPr>
      <w:rPr>
        <w:rFonts w:ascii="宋体" w:eastAsia="宋体" w:hAnsi="宋体" w:cs="Arial" w:hint="default"/>
      </w:rPr>
    </w:lvl>
    <w:lvl w:ilvl="2">
      <w:start w:val="1"/>
      <w:numFmt w:val="decimal"/>
      <w:suff w:val="nothing"/>
      <w:lvlText w:val="%1.%2.%3 "/>
      <w:lvlJc w:val="left"/>
      <w:pPr>
        <w:ind w:left="-400" w:firstLine="400"/>
      </w:pPr>
      <w:rPr>
        <w:rFonts w:ascii="宋体" w:eastAsia="宋体" w:hAnsi="宋体" w:cs="Arial" w:hint="default"/>
      </w:rPr>
    </w:lvl>
    <w:lvl w:ilvl="3">
      <w:start w:val="1"/>
      <w:numFmt w:val="decimal"/>
      <w:suff w:val="nothing"/>
      <w:lvlText w:val="%1.%2.%3.%4 "/>
      <w:lvlJc w:val="left"/>
      <w:pPr>
        <w:ind w:left="0" w:firstLine="402"/>
      </w:pPr>
      <w:rPr>
        <w:rFonts w:ascii="宋体" w:eastAsia="宋体" w:hAnsi="宋体" w:cs="Arial" w:hint="default"/>
      </w:rPr>
    </w:lvl>
    <w:lvl w:ilvl="4">
      <w:start w:val="1"/>
      <w:numFmt w:val="decimal"/>
      <w:suff w:val="nothing"/>
      <w:lvlText w:val="%2.%3.%4 %5"/>
      <w:lvlJc w:val="left"/>
      <w:pPr>
        <w:ind w:left="0" w:firstLine="402"/>
      </w:pPr>
      <w:rPr>
        <w:rFonts w:ascii="宋体" w:eastAsia="宋体" w:hAnsi="宋体" w:cs="Arial" w:hint="default"/>
      </w:rPr>
    </w:lvl>
    <w:lvl w:ilvl="5">
      <w:start w:val="1"/>
      <w:numFmt w:val="decimal"/>
      <w:suff w:val="nothing"/>
      <w:lvlText w:val="%6）"/>
      <w:lvlJc w:val="left"/>
      <w:pPr>
        <w:ind w:left="0" w:firstLine="402"/>
      </w:pPr>
      <w:rPr>
        <w:rFonts w:ascii="宋体" w:eastAsia="宋体" w:hAnsi="宋体" w:cs="Arial" w:hint="default"/>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15:restartNumberingAfterBreak="0">
    <w:nsid w:val="6E6E87B7"/>
    <w:multiLevelType w:val="singleLevel"/>
    <w:tmpl w:val="6E6E87B7"/>
    <w:lvl w:ilvl="0">
      <w:start w:val="1"/>
      <w:numFmt w:val="decimal"/>
      <w:suff w:val="nothing"/>
      <w:lvlText w:val="%1）"/>
      <w:lvlJc w:val="left"/>
    </w:lvl>
  </w:abstractNum>
  <w:abstractNum w:abstractNumId="7" w15:restartNumberingAfterBreak="0">
    <w:nsid w:val="70CAE856"/>
    <w:multiLevelType w:val="singleLevel"/>
    <w:tmpl w:val="70CAE856"/>
    <w:lvl w:ilvl="0">
      <w:start w:val="5"/>
      <w:numFmt w:val="chineseCounting"/>
      <w:suff w:val="space"/>
      <w:lvlText w:val="第%1章"/>
      <w:lvlJc w:val="left"/>
      <w:rPr>
        <w:rFonts w:hint="eastAsia"/>
      </w:rPr>
    </w:lvl>
  </w:abstractNum>
  <w:num w:numId="1" w16cid:durableId="1147161841">
    <w:abstractNumId w:val="4"/>
  </w:num>
  <w:num w:numId="2" w16cid:durableId="720252105">
    <w:abstractNumId w:val="2"/>
  </w:num>
  <w:num w:numId="3" w16cid:durableId="716318105">
    <w:abstractNumId w:val="5"/>
  </w:num>
  <w:num w:numId="4" w16cid:durableId="2054692536">
    <w:abstractNumId w:val="3"/>
  </w:num>
  <w:num w:numId="5" w16cid:durableId="2020348808">
    <w:abstractNumId w:val="1"/>
  </w:num>
  <w:num w:numId="6" w16cid:durableId="2094164100">
    <w:abstractNumId w:val="6"/>
  </w:num>
  <w:num w:numId="7" w16cid:durableId="919407680">
    <w:abstractNumId w:val="7"/>
  </w:num>
  <w:num w:numId="8" w16cid:durableId="135129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hideSpellingErrors/>
  <w:proofState w:spelling="clean" w:grammar="clean"/>
  <w:defaultTabStop w:val="144"/>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iNDlmZjU3MmRlYTZjZDUwNjcyNDk5MTU2NTM2YTgifQ=="/>
  </w:docVars>
  <w:rsids>
    <w:rsidRoot w:val="00FB25EC"/>
    <w:rsid w:val="00000868"/>
    <w:rsid w:val="00000E48"/>
    <w:rsid w:val="0000130B"/>
    <w:rsid w:val="00001B85"/>
    <w:rsid w:val="000020AE"/>
    <w:rsid w:val="000021BD"/>
    <w:rsid w:val="00002A00"/>
    <w:rsid w:val="00002DF4"/>
    <w:rsid w:val="00003ED1"/>
    <w:rsid w:val="0000467A"/>
    <w:rsid w:val="000048F5"/>
    <w:rsid w:val="00004B36"/>
    <w:rsid w:val="000053FE"/>
    <w:rsid w:val="00005A5B"/>
    <w:rsid w:val="00007CFD"/>
    <w:rsid w:val="00007DA5"/>
    <w:rsid w:val="00010686"/>
    <w:rsid w:val="00010AFD"/>
    <w:rsid w:val="00011849"/>
    <w:rsid w:val="000129C3"/>
    <w:rsid w:val="00014474"/>
    <w:rsid w:val="0001452D"/>
    <w:rsid w:val="00015459"/>
    <w:rsid w:val="00016074"/>
    <w:rsid w:val="00016A75"/>
    <w:rsid w:val="00017634"/>
    <w:rsid w:val="00017A1E"/>
    <w:rsid w:val="00020420"/>
    <w:rsid w:val="00020722"/>
    <w:rsid w:val="000223BE"/>
    <w:rsid w:val="00022B67"/>
    <w:rsid w:val="00022CCD"/>
    <w:rsid w:val="00022E54"/>
    <w:rsid w:val="00023551"/>
    <w:rsid w:val="00023681"/>
    <w:rsid w:val="00023A44"/>
    <w:rsid w:val="00023AAB"/>
    <w:rsid w:val="00023C67"/>
    <w:rsid w:val="00024070"/>
    <w:rsid w:val="00024875"/>
    <w:rsid w:val="00024EF6"/>
    <w:rsid w:val="00025180"/>
    <w:rsid w:val="00026009"/>
    <w:rsid w:val="0002628F"/>
    <w:rsid w:val="0002734B"/>
    <w:rsid w:val="00027B41"/>
    <w:rsid w:val="00027DC9"/>
    <w:rsid w:val="000309B3"/>
    <w:rsid w:val="00030A03"/>
    <w:rsid w:val="00031639"/>
    <w:rsid w:val="00031BDF"/>
    <w:rsid w:val="000332C2"/>
    <w:rsid w:val="00033318"/>
    <w:rsid w:val="00033D84"/>
    <w:rsid w:val="000344DB"/>
    <w:rsid w:val="000348A0"/>
    <w:rsid w:val="00034E54"/>
    <w:rsid w:val="00035BB1"/>
    <w:rsid w:val="000363DB"/>
    <w:rsid w:val="000363EF"/>
    <w:rsid w:val="00036B75"/>
    <w:rsid w:val="00037400"/>
    <w:rsid w:val="00037E84"/>
    <w:rsid w:val="000402F6"/>
    <w:rsid w:val="00041008"/>
    <w:rsid w:val="000418CD"/>
    <w:rsid w:val="00041D17"/>
    <w:rsid w:val="000423AB"/>
    <w:rsid w:val="00042AB8"/>
    <w:rsid w:val="00043C34"/>
    <w:rsid w:val="00044975"/>
    <w:rsid w:val="00044D9B"/>
    <w:rsid w:val="00044F25"/>
    <w:rsid w:val="000451EB"/>
    <w:rsid w:val="00045F29"/>
    <w:rsid w:val="0004613B"/>
    <w:rsid w:val="0004651F"/>
    <w:rsid w:val="000466F8"/>
    <w:rsid w:val="000468C6"/>
    <w:rsid w:val="00050684"/>
    <w:rsid w:val="00050EAD"/>
    <w:rsid w:val="000519C9"/>
    <w:rsid w:val="00051BCF"/>
    <w:rsid w:val="00052690"/>
    <w:rsid w:val="000542E5"/>
    <w:rsid w:val="000546AA"/>
    <w:rsid w:val="00054D22"/>
    <w:rsid w:val="0005565B"/>
    <w:rsid w:val="00055899"/>
    <w:rsid w:val="00056799"/>
    <w:rsid w:val="00056B70"/>
    <w:rsid w:val="00056DB2"/>
    <w:rsid w:val="000575C0"/>
    <w:rsid w:val="00057CED"/>
    <w:rsid w:val="00060D96"/>
    <w:rsid w:val="00061719"/>
    <w:rsid w:val="00061C0D"/>
    <w:rsid w:val="0006212D"/>
    <w:rsid w:val="00062839"/>
    <w:rsid w:val="00062879"/>
    <w:rsid w:val="0006312E"/>
    <w:rsid w:val="00063822"/>
    <w:rsid w:val="00063F10"/>
    <w:rsid w:val="00064265"/>
    <w:rsid w:val="0006484F"/>
    <w:rsid w:val="00064985"/>
    <w:rsid w:val="00064A58"/>
    <w:rsid w:val="0006557E"/>
    <w:rsid w:val="00065781"/>
    <w:rsid w:val="000658B9"/>
    <w:rsid w:val="000660D9"/>
    <w:rsid w:val="00066B73"/>
    <w:rsid w:val="00067555"/>
    <w:rsid w:val="00067849"/>
    <w:rsid w:val="00067E02"/>
    <w:rsid w:val="00070CCB"/>
    <w:rsid w:val="000714F3"/>
    <w:rsid w:val="000723E3"/>
    <w:rsid w:val="0007245B"/>
    <w:rsid w:val="00072D1E"/>
    <w:rsid w:val="00072DAB"/>
    <w:rsid w:val="00073C8F"/>
    <w:rsid w:val="0007404B"/>
    <w:rsid w:val="00075A82"/>
    <w:rsid w:val="000760E7"/>
    <w:rsid w:val="000773F8"/>
    <w:rsid w:val="000776A3"/>
    <w:rsid w:val="00080978"/>
    <w:rsid w:val="00081DA5"/>
    <w:rsid w:val="0008287A"/>
    <w:rsid w:val="00083690"/>
    <w:rsid w:val="0008383F"/>
    <w:rsid w:val="00083845"/>
    <w:rsid w:val="00083A74"/>
    <w:rsid w:val="00083FA8"/>
    <w:rsid w:val="00085733"/>
    <w:rsid w:val="00085C2E"/>
    <w:rsid w:val="0008621B"/>
    <w:rsid w:val="00086F3B"/>
    <w:rsid w:val="00087065"/>
    <w:rsid w:val="0008717C"/>
    <w:rsid w:val="000878F0"/>
    <w:rsid w:val="00087A45"/>
    <w:rsid w:val="00087BEB"/>
    <w:rsid w:val="00090566"/>
    <w:rsid w:val="000909D6"/>
    <w:rsid w:val="00090DB3"/>
    <w:rsid w:val="00091851"/>
    <w:rsid w:val="00094194"/>
    <w:rsid w:val="00094C61"/>
    <w:rsid w:val="00094EDD"/>
    <w:rsid w:val="00095D79"/>
    <w:rsid w:val="00096C2A"/>
    <w:rsid w:val="000974E9"/>
    <w:rsid w:val="00097A8A"/>
    <w:rsid w:val="000A0AA9"/>
    <w:rsid w:val="000A0B90"/>
    <w:rsid w:val="000A111E"/>
    <w:rsid w:val="000A19F4"/>
    <w:rsid w:val="000A282B"/>
    <w:rsid w:val="000A2E39"/>
    <w:rsid w:val="000A340C"/>
    <w:rsid w:val="000A53DB"/>
    <w:rsid w:val="000A5823"/>
    <w:rsid w:val="000A5EC2"/>
    <w:rsid w:val="000A5F2E"/>
    <w:rsid w:val="000A6091"/>
    <w:rsid w:val="000A658F"/>
    <w:rsid w:val="000A6A34"/>
    <w:rsid w:val="000A6CDF"/>
    <w:rsid w:val="000A73D3"/>
    <w:rsid w:val="000A73EB"/>
    <w:rsid w:val="000A74C5"/>
    <w:rsid w:val="000A79D1"/>
    <w:rsid w:val="000A7CFE"/>
    <w:rsid w:val="000B0971"/>
    <w:rsid w:val="000B0EAE"/>
    <w:rsid w:val="000B11CA"/>
    <w:rsid w:val="000B17BE"/>
    <w:rsid w:val="000B1E4C"/>
    <w:rsid w:val="000B1EF0"/>
    <w:rsid w:val="000B2000"/>
    <w:rsid w:val="000B298E"/>
    <w:rsid w:val="000B2B57"/>
    <w:rsid w:val="000B301C"/>
    <w:rsid w:val="000B36D8"/>
    <w:rsid w:val="000B431E"/>
    <w:rsid w:val="000B4B18"/>
    <w:rsid w:val="000B506C"/>
    <w:rsid w:val="000B6344"/>
    <w:rsid w:val="000B6760"/>
    <w:rsid w:val="000B74D7"/>
    <w:rsid w:val="000B7740"/>
    <w:rsid w:val="000C18DD"/>
    <w:rsid w:val="000C19DD"/>
    <w:rsid w:val="000C1C60"/>
    <w:rsid w:val="000C1D92"/>
    <w:rsid w:val="000C2225"/>
    <w:rsid w:val="000C2A5C"/>
    <w:rsid w:val="000C30B3"/>
    <w:rsid w:val="000C3682"/>
    <w:rsid w:val="000C41E8"/>
    <w:rsid w:val="000C45C9"/>
    <w:rsid w:val="000C46E6"/>
    <w:rsid w:val="000C5368"/>
    <w:rsid w:val="000C5463"/>
    <w:rsid w:val="000C5481"/>
    <w:rsid w:val="000D0456"/>
    <w:rsid w:val="000D10AE"/>
    <w:rsid w:val="000D1588"/>
    <w:rsid w:val="000D1B0F"/>
    <w:rsid w:val="000D1B10"/>
    <w:rsid w:val="000D1D7C"/>
    <w:rsid w:val="000D20DE"/>
    <w:rsid w:val="000D21A9"/>
    <w:rsid w:val="000D32ED"/>
    <w:rsid w:val="000D3686"/>
    <w:rsid w:val="000D36B1"/>
    <w:rsid w:val="000D4343"/>
    <w:rsid w:val="000D43CF"/>
    <w:rsid w:val="000D451A"/>
    <w:rsid w:val="000D4713"/>
    <w:rsid w:val="000D5186"/>
    <w:rsid w:val="000D5895"/>
    <w:rsid w:val="000D5D71"/>
    <w:rsid w:val="000D5EBF"/>
    <w:rsid w:val="000D66EC"/>
    <w:rsid w:val="000D799B"/>
    <w:rsid w:val="000E297C"/>
    <w:rsid w:val="000E31DA"/>
    <w:rsid w:val="000E3C7E"/>
    <w:rsid w:val="000E4167"/>
    <w:rsid w:val="000E41C3"/>
    <w:rsid w:val="000E4596"/>
    <w:rsid w:val="000E4A3F"/>
    <w:rsid w:val="000E4C4C"/>
    <w:rsid w:val="000E5020"/>
    <w:rsid w:val="000E5154"/>
    <w:rsid w:val="000E533B"/>
    <w:rsid w:val="000E59F4"/>
    <w:rsid w:val="000E5FCD"/>
    <w:rsid w:val="000E6A35"/>
    <w:rsid w:val="000F0DDA"/>
    <w:rsid w:val="000F2363"/>
    <w:rsid w:val="000F25AA"/>
    <w:rsid w:val="000F2608"/>
    <w:rsid w:val="000F3A3F"/>
    <w:rsid w:val="000F3BE3"/>
    <w:rsid w:val="000F49F6"/>
    <w:rsid w:val="000F4EBF"/>
    <w:rsid w:val="000F53FF"/>
    <w:rsid w:val="000F5DC7"/>
    <w:rsid w:val="000F6A79"/>
    <w:rsid w:val="000F6ED3"/>
    <w:rsid w:val="000F7B51"/>
    <w:rsid w:val="000F7CEB"/>
    <w:rsid w:val="00100A91"/>
    <w:rsid w:val="001015F6"/>
    <w:rsid w:val="00101AE8"/>
    <w:rsid w:val="00101BEB"/>
    <w:rsid w:val="00101DA2"/>
    <w:rsid w:val="0010240B"/>
    <w:rsid w:val="00102866"/>
    <w:rsid w:val="00102F0A"/>
    <w:rsid w:val="00103749"/>
    <w:rsid w:val="0010374E"/>
    <w:rsid w:val="00103B77"/>
    <w:rsid w:val="00103E23"/>
    <w:rsid w:val="00103E86"/>
    <w:rsid w:val="00104943"/>
    <w:rsid w:val="00104A3E"/>
    <w:rsid w:val="00104DBB"/>
    <w:rsid w:val="001052B1"/>
    <w:rsid w:val="00105B60"/>
    <w:rsid w:val="00106808"/>
    <w:rsid w:val="00106F12"/>
    <w:rsid w:val="00107B2E"/>
    <w:rsid w:val="00107B59"/>
    <w:rsid w:val="00107E8D"/>
    <w:rsid w:val="00110184"/>
    <w:rsid w:val="00110E05"/>
    <w:rsid w:val="00111DF9"/>
    <w:rsid w:val="00113740"/>
    <w:rsid w:val="001137A6"/>
    <w:rsid w:val="001139F1"/>
    <w:rsid w:val="00113BBC"/>
    <w:rsid w:val="00113C3E"/>
    <w:rsid w:val="00114C16"/>
    <w:rsid w:val="00115ABF"/>
    <w:rsid w:val="00115AFB"/>
    <w:rsid w:val="00115F3E"/>
    <w:rsid w:val="00116585"/>
    <w:rsid w:val="00116596"/>
    <w:rsid w:val="00117646"/>
    <w:rsid w:val="00117742"/>
    <w:rsid w:val="00117AE4"/>
    <w:rsid w:val="00121AA9"/>
    <w:rsid w:val="00121D46"/>
    <w:rsid w:val="00121E6F"/>
    <w:rsid w:val="00122215"/>
    <w:rsid w:val="00122C56"/>
    <w:rsid w:val="00122DB5"/>
    <w:rsid w:val="0012328C"/>
    <w:rsid w:val="00123A24"/>
    <w:rsid w:val="001268B0"/>
    <w:rsid w:val="00126C2E"/>
    <w:rsid w:val="00127BE7"/>
    <w:rsid w:val="0013031D"/>
    <w:rsid w:val="0013085F"/>
    <w:rsid w:val="00130B03"/>
    <w:rsid w:val="0013291C"/>
    <w:rsid w:val="001341A0"/>
    <w:rsid w:val="00134702"/>
    <w:rsid w:val="00134AA4"/>
    <w:rsid w:val="00134C00"/>
    <w:rsid w:val="00135568"/>
    <w:rsid w:val="0013699C"/>
    <w:rsid w:val="00136A8E"/>
    <w:rsid w:val="0013736D"/>
    <w:rsid w:val="0014043B"/>
    <w:rsid w:val="001413DC"/>
    <w:rsid w:val="00141539"/>
    <w:rsid w:val="001419CF"/>
    <w:rsid w:val="00141A1E"/>
    <w:rsid w:val="00141EFF"/>
    <w:rsid w:val="00142720"/>
    <w:rsid w:val="00142BD5"/>
    <w:rsid w:val="0014368E"/>
    <w:rsid w:val="001459E5"/>
    <w:rsid w:val="00145F12"/>
    <w:rsid w:val="001461FB"/>
    <w:rsid w:val="001467D5"/>
    <w:rsid w:val="00146BF9"/>
    <w:rsid w:val="00147780"/>
    <w:rsid w:val="0014789D"/>
    <w:rsid w:val="00147986"/>
    <w:rsid w:val="00147BA8"/>
    <w:rsid w:val="001505D8"/>
    <w:rsid w:val="00150B16"/>
    <w:rsid w:val="00151917"/>
    <w:rsid w:val="00151B39"/>
    <w:rsid w:val="00152E1A"/>
    <w:rsid w:val="00153677"/>
    <w:rsid w:val="00153B52"/>
    <w:rsid w:val="00153BE6"/>
    <w:rsid w:val="0015560D"/>
    <w:rsid w:val="00155E97"/>
    <w:rsid w:val="00156EB1"/>
    <w:rsid w:val="0015704F"/>
    <w:rsid w:val="00157623"/>
    <w:rsid w:val="00157E7F"/>
    <w:rsid w:val="00160052"/>
    <w:rsid w:val="00161185"/>
    <w:rsid w:val="001613F8"/>
    <w:rsid w:val="00161E1D"/>
    <w:rsid w:val="00161EA1"/>
    <w:rsid w:val="00162031"/>
    <w:rsid w:val="00162180"/>
    <w:rsid w:val="00162848"/>
    <w:rsid w:val="001630FA"/>
    <w:rsid w:val="00163A63"/>
    <w:rsid w:val="00164284"/>
    <w:rsid w:val="00164761"/>
    <w:rsid w:val="00164C1E"/>
    <w:rsid w:val="001650DA"/>
    <w:rsid w:val="00165643"/>
    <w:rsid w:val="00166A16"/>
    <w:rsid w:val="001705D4"/>
    <w:rsid w:val="00170912"/>
    <w:rsid w:val="00170B81"/>
    <w:rsid w:val="00170BE1"/>
    <w:rsid w:val="00171971"/>
    <w:rsid w:val="00171A3D"/>
    <w:rsid w:val="00171D6E"/>
    <w:rsid w:val="00172771"/>
    <w:rsid w:val="00172CAC"/>
    <w:rsid w:val="001736B3"/>
    <w:rsid w:val="00173A95"/>
    <w:rsid w:val="00173D50"/>
    <w:rsid w:val="00174773"/>
    <w:rsid w:val="00174F74"/>
    <w:rsid w:val="00175264"/>
    <w:rsid w:val="00175695"/>
    <w:rsid w:val="00176425"/>
    <w:rsid w:val="0017665E"/>
    <w:rsid w:val="001772C7"/>
    <w:rsid w:val="0017768D"/>
    <w:rsid w:val="0018006A"/>
    <w:rsid w:val="00180ED5"/>
    <w:rsid w:val="00181D7B"/>
    <w:rsid w:val="001824A5"/>
    <w:rsid w:val="00182960"/>
    <w:rsid w:val="00183015"/>
    <w:rsid w:val="00183213"/>
    <w:rsid w:val="00184062"/>
    <w:rsid w:val="00184ADE"/>
    <w:rsid w:val="001850CB"/>
    <w:rsid w:val="001851C2"/>
    <w:rsid w:val="00185773"/>
    <w:rsid w:val="00185A32"/>
    <w:rsid w:val="00185BF3"/>
    <w:rsid w:val="00185CE6"/>
    <w:rsid w:val="001864F5"/>
    <w:rsid w:val="0018692C"/>
    <w:rsid w:val="00186DC7"/>
    <w:rsid w:val="001874B0"/>
    <w:rsid w:val="00187C90"/>
    <w:rsid w:val="00187DC5"/>
    <w:rsid w:val="001909D2"/>
    <w:rsid w:val="0019247F"/>
    <w:rsid w:val="00192A5C"/>
    <w:rsid w:val="00192A69"/>
    <w:rsid w:val="00192BBD"/>
    <w:rsid w:val="00192CF4"/>
    <w:rsid w:val="00193036"/>
    <w:rsid w:val="00193799"/>
    <w:rsid w:val="00193F00"/>
    <w:rsid w:val="00194F3F"/>
    <w:rsid w:val="00196562"/>
    <w:rsid w:val="00196DBE"/>
    <w:rsid w:val="001977E2"/>
    <w:rsid w:val="00197D8F"/>
    <w:rsid w:val="001A0E3F"/>
    <w:rsid w:val="001A1023"/>
    <w:rsid w:val="001A14B5"/>
    <w:rsid w:val="001A1D89"/>
    <w:rsid w:val="001A2510"/>
    <w:rsid w:val="001A27F2"/>
    <w:rsid w:val="001A3029"/>
    <w:rsid w:val="001A30B4"/>
    <w:rsid w:val="001A6994"/>
    <w:rsid w:val="001A7030"/>
    <w:rsid w:val="001A7B80"/>
    <w:rsid w:val="001A7D95"/>
    <w:rsid w:val="001B18F3"/>
    <w:rsid w:val="001B1AAD"/>
    <w:rsid w:val="001B2AD6"/>
    <w:rsid w:val="001B321A"/>
    <w:rsid w:val="001B32CC"/>
    <w:rsid w:val="001B37BD"/>
    <w:rsid w:val="001B4602"/>
    <w:rsid w:val="001B4650"/>
    <w:rsid w:val="001B51EA"/>
    <w:rsid w:val="001B55C5"/>
    <w:rsid w:val="001B5872"/>
    <w:rsid w:val="001B5D7A"/>
    <w:rsid w:val="001B5EDB"/>
    <w:rsid w:val="001B5FA5"/>
    <w:rsid w:val="001B6146"/>
    <w:rsid w:val="001B6A0B"/>
    <w:rsid w:val="001B6A83"/>
    <w:rsid w:val="001B709C"/>
    <w:rsid w:val="001B7757"/>
    <w:rsid w:val="001C0023"/>
    <w:rsid w:val="001C05B0"/>
    <w:rsid w:val="001C06AB"/>
    <w:rsid w:val="001C0910"/>
    <w:rsid w:val="001C0E05"/>
    <w:rsid w:val="001C0F78"/>
    <w:rsid w:val="001C21B9"/>
    <w:rsid w:val="001C3026"/>
    <w:rsid w:val="001C389D"/>
    <w:rsid w:val="001C3F19"/>
    <w:rsid w:val="001C42B1"/>
    <w:rsid w:val="001C42DD"/>
    <w:rsid w:val="001C5DDF"/>
    <w:rsid w:val="001C6A4E"/>
    <w:rsid w:val="001C6ED6"/>
    <w:rsid w:val="001C73E1"/>
    <w:rsid w:val="001C73F8"/>
    <w:rsid w:val="001D01B6"/>
    <w:rsid w:val="001D05E8"/>
    <w:rsid w:val="001D1AA9"/>
    <w:rsid w:val="001D23BA"/>
    <w:rsid w:val="001D25C0"/>
    <w:rsid w:val="001D2B2F"/>
    <w:rsid w:val="001D2E9A"/>
    <w:rsid w:val="001D36B8"/>
    <w:rsid w:val="001D4030"/>
    <w:rsid w:val="001D447B"/>
    <w:rsid w:val="001D5128"/>
    <w:rsid w:val="001D5EB4"/>
    <w:rsid w:val="001D5F8E"/>
    <w:rsid w:val="001D7C71"/>
    <w:rsid w:val="001D7FB0"/>
    <w:rsid w:val="001E0066"/>
    <w:rsid w:val="001E0350"/>
    <w:rsid w:val="001E0F47"/>
    <w:rsid w:val="001E1079"/>
    <w:rsid w:val="001E28F5"/>
    <w:rsid w:val="001E2CAE"/>
    <w:rsid w:val="001E3321"/>
    <w:rsid w:val="001E36F9"/>
    <w:rsid w:val="001E3B59"/>
    <w:rsid w:val="001E43D9"/>
    <w:rsid w:val="001E44DC"/>
    <w:rsid w:val="001E4619"/>
    <w:rsid w:val="001E73B5"/>
    <w:rsid w:val="001E74B1"/>
    <w:rsid w:val="001E74EE"/>
    <w:rsid w:val="001F0533"/>
    <w:rsid w:val="001F1EDB"/>
    <w:rsid w:val="001F1F48"/>
    <w:rsid w:val="001F217C"/>
    <w:rsid w:val="001F39C5"/>
    <w:rsid w:val="001F3A62"/>
    <w:rsid w:val="001F3B34"/>
    <w:rsid w:val="001F473A"/>
    <w:rsid w:val="001F4EF3"/>
    <w:rsid w:val="001F5DEF"/>
    <w:rsid w:val="001F6026"/>
    <w:rsid w:val="002001A6"/>
    <w:rsid w:val="002009C4"/>
    <w:rsid w:val="00200D3C"/>
    <w:rsid w:val="00200E74"/>
    <w:rsid w:val="00201D61"/>
    <w:rsid w:val="00202F21"/>
    <w:rsid w:val="0020387A"/>
    <w:rsid w:val="00203D8F"/>
    <w:rsid w:val="00204035"/>
    <w:rsid w:val="002045A6"/>
    <w:rsid w:val="00204C73"/>
    <w:rsid w:val="0020500F"/>
    <w:rsid w:val="002051AF"/>
    <w:rsid w:val="002059A3"/>
    <w:rsid w:val="00206BE7"/>
    <w:rsid w:val="0020709D"/>
    <w:rsid w:val="00207E99"/>
    <w:rsid w:val="00211E16"/>
    <w:rsid w:val="002123A5"/>
    <w:rsid w:val="00213365"/>
    <w:rsid w:val="00213665"/>
    <w:rsid w:val="00213EC5"/>
    <w:rsid w:val="00215310"/>
    <w:rsid w:val="002157DB"/>
    <w:rsid w:val="00215A35"/>
    <w:rsid w:val="00215B1E"/>
    <w:rsid w:val="00215ED7"/>
    <w:rsid w:val="00216D9B"/>
    <w:rsid w:val="002179E1"/>
    <w:rsid w:val="00217B64"/>
    <w:rsid w:val="00217E05"/>
    <w:rsid w:val="00217E89"/>
    <w:rsid w:val="00221431"/>
    <w:rsid w:val="0022143B"/>
    <w:rsid w:val="00221DDD"/>
    <w:rsid w:val="00222006"/>
    <w:rsid w:val="0022439F"/>
    <w:rsid w:val="00224F7A"/>
    <w:rsid w:val="002259DC"/>
    <w:rsid w:val="002268FD"/>
    <w:rsid w:val="0022753F"/>
    <w:rsid w:val="002275EC"/>
    <w:rsid w:val="00227678"/>
    <w:rsid w:val="00227852"/>
    <w:rsid w:val="00227C7A"/>
    <w:rsid w:val="00227E45"/>
    <w:rsid w:val="0023047E"/>
    <w:rsid w:val="002305EC"/>
    <w:rsid w:val="0023068C"/>
    <w:rsid w:val="00230A4A"/>
    <w:rsid w:val="00231566"/>
    <w:rsid w:val="002319AF"/>
    <w:rsid w:val="00231B44"/>
    <w:rsid w:val="00232730"/>
    <w:rsid w:val="002334A6"/>
    <w:rsid w:val="00233D37"/>
    <w:rsid w:val="00233E7C"/>
    <w:rsid w:val="0023467A"/>
    <w:rsid w:val="00234AD1"/>
    <w:rsid w:val="00234EA1"/>
    <w:rsid w:val="0023549B"/>
    <w:rsid w:val="00236694"/>
    <w:rsid w:val="0023723D"/>
    <w:rsid w:val="00237A19"/>
    <w:rsid w:val="00237BA8"/>
    <w:rsid w:val="00237E34"/>
    <w:rsid w:val="00240CE6"/>
    <w:rsid w:val="00241CC1"/>
    <w:rsid w:val="00242447"/>
    <w:rsid w:val="00242674"/>
    <w:rsid w:val="002427BD"/>
    <w:rsid w:val="00243C1A"/>
    <w:rsid w:val="00244053"/>
    <w:rsid w:val="00244497"/>
    <w:rsid w:val="002450C2"/>
    <w:rsid w:val="0024568E"/>
    <w:rsid w:val="0024578F"/>
    <w:rsid w:val="00245BB4"/>
    <w:rsid w:val="002477D5"/>
    <w:rsid w:val="00247A2D"/>
    <w:rsid w:val="0025097C"/>
    <w:rsid w:val="0025122B"/>
    <w:rsid w:val="00251FAB"/>
    <w:rsid w:val="00252202"/>
    <w:rsid w:val="00253412"/>
    <w:rsid w:val="00253582"/>
    <w:rsid w:val="00253808"/>
    <w:rsid w:val="00254025"/>
    <w:rsid w:val="00254AB5"/>
    <w:rsid w:val="002558B1"/>
    <w:rsid w:val="00255BBF"/>
    <w:rsid w:val="00255FFB"/>
    <w:rsid w:val="002569C5"/>
    <w:rsid w:val="002609D7"/>
    <w:rsid w:val="00260D82"/>
    <w:rsid w:val="00261456"/>
    <w:rsid w:val="002627B2"/>
    <w:rsid w:val="00262E6C"/>
    <w:rsid w:val="00264BCD"/>
    <w:rsid w:val="00264D1A"/>
    <w:rsid w:val="0026624F"/>
    <w:rsid w:val="00266394"/>
    <w:rsid w:val="00267F38"/>
    <w:rsid w:val="00270E83"/>
    <w:rsid w:val="00272DCA"/>
    <w:rsid w:val="00273431"/>
    <w:rsid w:val="00273792"/>
    <w:rsid w:val="00275447"/>
    <w:rsid w:val="00276370"/>
    <w:rsid w:val="0027638B"/>
    <w:rsid w:val="00276499"/>
    <w:rsid w:val="002766CB"/>
    <w:rsid w:val="002767FB"/>
    <w:rsid w:val="00276ED5"/>
    <w:rsid w:val="00276F7E"/>
    <w:rsid w:val="00277955"/>
    <w:rsid w:val="00277CA4"/>
    <w:rsid w:val="00280454"/>
    <w:rsid w:val="0028052A"/>
    <w:rsid w:val="0028107D"/>
    <w:rsid w:val="0028203F"/>
    <w:rsid w:val="0028204F"/>
    <w:rsid w:val="00284F7A"/>
    <w:rsid w:val="002872BD"/>
    <w:rsid w:val="0029190E"/>
    <w:rsid w:val="00292500"/>
    <w:rsid w:val="00292B46"/>
    <w:rsid w:val="002932B6"/>
    <w:rsid w:val="0029353B"/>
    <w:rsid w:val="00293639"/>
    <w:rsid w:val="0029366D"/>
    <w:rsid w:val="00293A6E"/>
    <w:rsid w:val="00293E21"/>
    <w:rsid w:val="0029453C"/>
    <w:rsid w:val="002945C6"/>
    <w:rsid w:val="00295D3C"/>
    <w:rsid w:val="0029617C"/>
    <w:rsid w:val="002965A7"/>
    <w:rsid w:val="002966C5"/>
    <w:rsid w:val="00296C33"/>
    <w:rsid w:val="00296FC1"/>
    <w:rsid w:val="00297303"/>
    <w:rsid w:val="0029732B"/>
    <w:rsid w:val="00297506"/>
    <w:rsid w:val="002978C6"/>
    <w:rsid w:val="00297BB0"/>
    <w:rsid w:val="002A0367"/>
    <w:rsid w:val="002A0604"/>
    <w:rsid w:val="002A0D8E"/>
    <w:rsid w:val="002A1111"/>
    <w:rsid w:val="002A1257"/>
    <w:rsid w:val="002A28F1"/>
    <w:rsid w:val="002A2D0C"/>
    <w:rsid w:val="002A4195"/>
    <w:rsid w:val="002A4A18"/>
    <w:rsid w:val="002A4CB1"/>
    <w:rsid w:val="002A4E1D"/>
    <w:rsid w:val="002A55E9"/>
    <w:rsid w:val="002A56E6"/>
    <w:rsid w:val="002A6694"/>
    <w:rsid w:val="002A6770"/>
    <w:rsid w:val="002A6E1C"/>
    <w:rsid w:val="002A71B6"/>
    <w:rsid w:val="002A7D7B"/>
    <w:rsid w:val="002B134F"/>
    <w:rsid w:val="002B1ADF"/>
    <w:rsid w:val="002B1D21"/>
    <w:rsid w:val="002B2394"/>
    <w:rsid w:val="002B2AF9"/>
    <w:rsid w:val="002B2CD5"/>
    <w:rsid w:val="002B3083"/>
    <w:rsid w:val="002B3808"/>
    <w:rsid w:val="002B3ABD"/>
    <w:rsid w:val="002B3D84"/>
    <w:rsid w:val="002B3EEA"/>
    <w:rsid w:val="002B487D"/>
    <w:rsid w:val="002B4BDA"/>
    <w:rsid w:val="002B4C4B"/>
    <w:rsid w:val="002B5370"/>
    <w:rsid w:val="002B58B4"/>
    <w:rsid w:val="002B5F2C"/>
    <w:rsid w:val="002B63A1"/>
    <w:rsid w:val="002B6670"/>
    <w:rsid w:val="002B67FE"/>
    <w:rsid w:val="002B720F"/>
    <w:rsid w:val="002B7570"/>
    <w:rsid w:val="002B768F"/>
    <w:rsid w:val="002B7863"/>
    <w:rsid w:val="002B7F08"/>
    <w:rsid w:val="002C0A88"/>
    <w:rsid w:val="002C0B91"/>
    <w:rsid w:val="002C105D"/>
    <w:rsid w:val="002C16DB"/>
    <w:rsid w:val="002C27A7"/>
    <w:rsid w:val="002C32C1"/>
    <w:rsid w:val="002C4718"/>
    <w:rsid w:val="002C47E0"/>
    <w:rsid w:val="002C593D"/>
    <w:rsid w:val="002C5C43"/>
    <w:rsid w:val="002C6038"/>
    <w:rsid w:val="002C63B6"/>
    <w:rsid w:val="002C69F7"/>
    <w:rsid w:val="002C73AC"/>
    <w:rsid w:val="002C780C"/>
    <w:rsid w:val="002D0F27"/>
    <w:rsid w:val="002D129C"/>
    <w:rsid w:val="002D1C22"/>
    <w:rsid w:val="002D209F"/>
    <w:rsid w:val="002D20E0"/>
    <w:rsid w:val="002D24F9"/>
    <w:rsid w:val="002D3911"/>
    <w:rsid w:val="002D3A69"/>
    <w:rsid w:val="002D438B"/>
    <w:rsid w:val="002D43E8"/>
    <w:rsid w:val="002D5112"/>
    <w:rsid w:val="002D5BEB"/>
    <w:rsid w:val="002D6469"/>
    <w:rsid w:val="002D6C5E"/>
    <w:rsid w:val="002D70E0"/>
    <w:rsid w:val="002D791C"/>
    <w:rsid w:val="002D7B33"/>
    <w:rsid w:val="002E0626"/>
    <w:rsid w:val="002E062F"/>
    <w:rsid w:val="002E2500"/>
    <w:rsid w:val="002E2E2A"/>
    <w:rsid w:val="002E38B8"/>
    <w:rsid w:val="002E4FF0"/>
    <w:rsid w:val="002E69F6"/>
    <w:rsid w:val="002E6F0C"/>
    <w:rsid w:val="002E7075"/>
    <w:rsid w:val="002E7733"/>
    <w:rsid w:val="002E7A50"/>
    <w:rsid w:val="002E7A51"/>
    <w:rsid w:val="002E7C7F"/>
    <w:rsid w:val="002E7EFF"/>
    <w:rsid w:val="002F05B8"/>
    <w:rsid w:val="002F0D8A"/>
    <w:rsid w:val="002F1CC0"/>
    <w:rsid w:val="002F200F"/>
    <w:rsid w:val="002F2449"/>
    <w:rsid w:val="002F28A8"/>
    <w:rsid w:val="002F4440"/>
    <w:rsid w:val="002F447F"/>
    <w:rsid w:val="002F4C7D"/>
    <w:rsid w:val="002F4DD9"/>
    <w:rsid w:val="002F60FE"/>
    <w:rsid w:val="002F6192"/>
    <w:rsid w:val="002F736D"/>
    <w:rsid w:val="002F7D24"/>
    <w:rsid w:val="00300BB4"/>
    <w:rsid w:val="00300BFD"/>
    <w:rsid w:val="00302B75"/>
    <w:rsid w:val="003030B1"/>
    <w:rsid w:val="003057BA"/>
    <w:rsid w:val="0030616F"/>
    <w:rsid w:val="00306A4D"/>
    <w:rsid w:val="003104C8"/>
    <w:rsid w:val="0031088B"/>
    <w:rsid w:val="00310E64"/>
    <w:rsid w:val="00311586"/>
    <w:rsid w:val="003126F0"/>
    <w:rsid w:val="00313BF6"/>
    <w:rsid w:val="00314E8E"/>
    <w:rsid w:val="00315534"/>
    <w:rsid w:val="00316079"/>
    <w:rsid w:val="00316A26"/>
    <w:rsid w:val="00320163"/>
    <w:rsid w:val="00321F1B"/>
    <w:rsid w:val="003222AC"/>
    <w:rsid w:val="00322552"/>
    <w:rsid w:val="003229B4"/>
    <w:rsid w:val="0032345F"/>
    <w:rsid w:val="003238A5"/>
    <w:rsid w:val="00323914"/>
    <w:rsid w:val="00323B74"/>
    <w:rsid w:val="00323B7F"/>
    <w:rsid w:val="0032477E"/>
    <w:rsid w:val="00324B35"/>
    <w:rsid w:val="00325227"/>
    <w:rsid w:val="003254F3"/>
    <w:rsid w:val="003255F9"/>
    <w:rsid w:val="00325A63"/>
    <w:rsid w:val="003264EF"/>
    <w:rsid w:val="0032662D"/>
    <w:rsid w:val="003269EE"/>
    <w:rsid w:val="00326E2B"/>
    <w:rsid w:val="0032703E"/>
    <w:rsid w:val="003270B8"/>
    <w:rsid w:val="00327908"/>
    <w:rsid w:val="00327ABA"/>
    <w:rsid w:val="0033182A"/>
    <w:rsid w:val="00331DEA"/>
    <w:rsid w:val="00332DF3"/>
    <w:rsid w:val="00333B56"/>
    <w:rsid w:val="00333D3F"/>
    <w:rsid w:val="00334947"/>
    <w:rsid w:val="00334A00"/>
    <w:rsid w:val="00335521"/>
    <w:rsid w:val="003355C6"/>
    <w:rsid w:val="00335E49"/>
    <w:rsid w:val="003375C2"/>
    <w:rsid w:val="00337624"/>
    <w:rsid w:val="003405C4"/>
    <w:rsid w:val="00340C87"/>
    <w:rsid w:val="00341419"/>
    <w:rsid w:val="00341591"/>
    <w:rsid w:val="00343082"/>
    <w:rsid w:val="003435F5"/>
    <w:rsid w:val="003438C0"/>
    <w:rsid w:val="00344AF1"/>
    <w:rsid w:val="00345495"/>
    <w:rsid w:val="003469E7"/>
    <w:rsid w:val="00346BDE"/>
    <w:rsid w:val="00347647"/>
    <w:rsid w:val="003504CF"/>
    <w:rsid w:val="00350919"/>
    <w:rsid w:val="00350F8C"/>
    <w:rsid w:val="00350FB2"/>
    <w:rsid w:val="0035131A"/>
    <w:rsid w:val="00352773"/>
    <w:rsid w:val="003546ED"/>
    <w:rsid w:val="003568E7"/>
    <w:rsid w:val="003569BA"/>
    <w:rsid w:val="003575D8"/>
    <w:rsid w:val="00360318"/>
    <w:rsid w:val="0036035E"/>
    <w:rsid w:val="0036038A"/>
    <w:rsid w:val="00360C9A"/>
    <w:rsid w:val="00361087"/>
    <w:rsid w:val="00361550"/>
    <w:rsid w:val="00361BCF"/>
    <w:rsid w:val="00362DBE"/>
    <w:rsid w:val="00364BF5"/>
    <w:rsid w:val="00364FA8"/>
    <w:rsid w:val="00365C0A"/>
    <w:rsid w:val="00366D36"/>
    <w:rsid w:val="00366E10"/>
    <w:rsid w:val="00367674"/>
    <w:rsid w:val="003679F6"/>
    <w:rsid w:val="00367B77"/>
    <w:rsid w:val="00367D18"/>
    <w:rsid w:val="00370146"/>
    <w:rsid w:val="00370B44"/>
    <w:rsid w:val="00373D0E"/>
    <w:rsid w:val="00374B78"/>
    <w:rsid w:val="00375251"/>
    <w:rsid w:val="003758F0"/>
    <w:rsid w:val="00375EF2"/>
    <w:rsid w:val="003767C9"/>
    <w:rsid w:val="0037686E"/>
    <w:rsid w:val="00376F86"/>
    <w:rsid w:val="0037712B"/>
    <w:rsid w:val="003777AB"/>
    <w:rsid w:val="0037790A"/>
    <w:rsid w:val="0038059D"/>
    <w:rsid w:val="00382D27"/>
    <w:rsid w:val="0038333A"/>
    <w:rsid w:val="00383F52"/>
    <w:rsid w:val="00384F10"/>
    <w:rsid w:val="003853A4"/>
    <w:rsid w:val="0038588D"/>
    <w:rsid w:val="00386334"/>
    <w:rsid w:val="003877D7"/>
    <w:rsid w:val="0038793A"/>
    <w:rsid w:val="0039069C"/>
    <w:rsid w:val="003909EE"/>
    <w:rsid w:val="0039100B"/>
    <w:rsid w:val="003919C8"/>
    <w:rsid w:val="00391BA4"/>
    <w:rsid w:val="003927B5"/>
    <w:rsid w:val="0039324F"/>
    <w:rsid w:val="00393610"/>
    <w:rsid w:val="0039371A"/>
    <w:rsid w:val="00394DDD"/>
    <w:rsid w:val="00395CB6"/>
    <w:rsid w:val="00395E2C"/>
    <w:rsid w:val="003964B9"/>
    <w:rsid w:val="0039666E"/>
    <w:rsid w:val="003966DD"/>
    <w:rsid w:val="00397254"/>
    <w:rsid w:val="00397EB4"/>
    <w:rsid w:val="003A0387"/>
    <w:rsid w:val="003A0466"/>
    <w:rsid w:val="003A2950"/>
    <w:rsid w:val="003A2C2A"/>
    <w:rsid w:val="003A380F"/>
    <w:rsid w:val="003A424E"/>
    <w:rsid w:val="003A577F"/>
    <w:rsid w:val="003A58E0"/>
    <w:rsid w:val="003A66D4"/>
    <w:rsid w:val="003A681A"/>
    <w:rsid w:val="003A71BF"/>
    <w:rsid w:val="003A72C0"/>
    <w:rsid w:val="003A7D7C"/>
    <w:rsid w:val="003B0D07"/>
    <w:rsid w:val="003B11EB"/>
    <w:rsid w:val="003B13B2"/>
    <w:rsid w:val="003B141C"/>
    <w:rsid w:val="003B1964"/>
    <w:rsid w:val="003B2101"/>
    <w:rsid w:val="003B31A2"/>
    <w:rsid w:val="003B4203"/>
    <w:rsid w:val="003B47FE"/>
    <w:rsid w:val="003B4B4D"/>
    <w:rsid w:val="003B50E7"/>
    <w:rsid w:val="003B51B0"/>
    <w:rsid w:val="003B542E"/>
    <w:rsid w:val="003B560F"/>
    <w:rsid w:val="003B5682"/>
    <w:rsid w:val="003B5CC6"/>
    <w:rsid w:val="003B64F8"/>
    <w:rsid w:val="003B7094"/>
    <w:rsid w:val="003B7508"/>
    <w:rsid w:val="003B769A"/>
    <w:rsid w:val="003B790B"/>
    <w:rsid w:val="003B7B28"/>
    <w:rsid w:val="003C0461"/>
    <w:rsid w:val="003C08E9"/>
    <w:rsid w:val="003C0972"/>
    <w:rsid w:val="003C0D89"/>
    <w:rsid w:val="003C1095"/>
    <w:rsid w:val="003C153D"/>
    <w:rsid w:val="003C1C36"/>
    <w:rsid w:val="003C2D89"/>
    <w:rsid w:val="003C2F63"/>
    <w:rsid w:val="003C2F82"/>
    <w:rsid w:val="003C3630"/>
    <w:rsid w:val="003C417B"/>
    <w:rsid w:val="003C481B"/>
    <w:rsid w:val="003C56D6"/>
    <w:rsid w:val="003C5B32"/>
    <w:rsid w:val="003C6DC1"/>
    <w:rsid w:val="003C7439"/>
    <w:rsid w:val="003C7670"/>
    <w:rsid w:val="003C7C89"/>
    <w:rsid w:val="003C7DB8"/>
    <w:rsid w:val="003D0591"/>
    <w:rsid w:val="003D0C90"/>
    <w:rsid w:val="003D2391"/>
    <w:rsid w:val="003D2704"/>
    <w:rsid w:val="003D27BF"/>
    <w:rsid w:val="003D3895"/>
    <w:rsid w:val="003D39AB"/>
    <w:rsid w:val="003D3A73"/>
    <w:rsid w:val="003D3C4E"/>
    <w:rsid w:val="003D650C"/>
    <w:rsid w:val="003D7745"/>
    <w:rsid w:val="003D78DA"/>
    <w:rsid w:val="003E036E"/>
    <w:rsid w:val="003E0574"/>
    <w:rsid w:val="003E0E16"/>
    <w:rsid w:val="003E12CF"/>
    <w:rsid w:val="003E13A4"/>
    <w:rsid w:val="003E2413"/>
    <w:rsid w:val="003E3322"/>
    <w:rsid w:val="003E3B4E"/>
    <w:rsid w:val="003E4139"/>
    <w:rsid w:val="003E4A23"/>
    <w:rsid w:val="003E52E0"/>
    <w:rsid w:val="003E6217"/>
    <w:rsid w:val="003E6D73"/>
    <w:rsid w:val="003E7521"/>
    <w:rsid w:val="003E7B78"/>
    <w:rsid w:val="003E7EBE"/>
    <w:rsid w:val="003F0AEC"/>
    <w:rsid w:val="003F147C"/>
    <w:rsid w:val="003F1B83"/>
    <w:rsid w:val="003F1C99"/>
    <w:rsid w:val="003F2976"/>
    <w:rsid w:val="003F2E97"/>
    <w:rsid w:val="003F426D"/>
    <w:rsid w:val="003F42C2"/>
    <w:rsid w:val="003F5320"/>
    <w:rsid w:val="003F53FA"/>
    <w:rsid w:val="003F63F1"/>
    <w:rsid w:val="003F66E6"/>
    <w:rsid w:val="003F7886"/>
    <w:rsid w:val="003F7945"/>
    <w:rsid w:val="004005CF"/>
    <w:rsid w:val="00400D08"/>
    <w:rsid w:val="00400DEE"/>
    <w:rsid w:val="00401B72"/>
    <w:rsid w:val="00401BC9"/>
    <w:rsid w:val="0040274A"/>
    <w:rsid w:val="004035C4"/>
    <w:rsid w:val="00403861"/>
    <w:rsid w:val="00403A01"/>
    <w:rsid w:val="00403C22"/>
    <w:rsid w:val="00403D5A"/>
    <w:rsid w:val="00404808"/>
    <w:rsid w:val="00405595"/>
    <w:rsid w:val="00405B20"/>
    <w:rsid w:val="00406C46"/>
    <w:rsid w:val="00407086"/>
    <w:rsid w:val="00407B12"/>
    <w:rsid w:val="004102B4"/>
    <w:rsid w:val="0041038D"/>
    <w:rsid w:val="00410B05"/>
    <w:rsid w:val="004110F4"/>
    <w:rsid w:val="004112D4"/>
    <w:rsid w:val="00411E23"/>
    <w:rsid w:val="00411FC8"/>
    <w:rsid w:val="004127CC"/>
    <w:rsid w:val="00413237"/>
    <w:rsid w:val="0041359C"/>
    <w:rsid w:val="004136E8"/>
    <w:rsid w:val="004137D4"/>
    <w:rsid w:val="00413EDC"/>
    <w:rsid w:val="00414436"/>
    <w:rsid w:val="00414D3B"/>
    <w:rsid w:val="00414EFD"/>
    <w:rsid w:val="0041502E"/>
    <w:rsid w:val="004157DC"/>
    <w:rsid w:val="004158A1"/>
    <w:rsid w:val="00416349"/>
    <w:rsid w:val="004167CC"/>
    <w:rsid w:val="004168FC"/>
    <w:rsid w:val="00416992"/>
    <w:rsid w:val="00417371"/>
    <w:rsid w:val="004177BD"/>
    <w:rsid w:val="004209DF"/>
    <w:rsid w:val="00421DF2"/>
    <w:rsid w:val="004221D6"/>
    <w:rsid w:val="00422EAE"/>
    <w:rsid w:val="00422F3C"/>
    <w:rsid w:val="0042320F"/>
    <w:rsid w:val="004246B6"/>
    <w:rsid w:val="0042591B"/>
    <w:rsid w:val="00425E78"/>
    <w:rsid w:val="00425E7C"/>
    <w:rsid w:val="004261E2"/>
    <w:rsid w:val="00426288"/>
    <w:rsid w:val="00426936"/>
    <w:rsid w:val="00426DD1"/>
    <w:rsid w:val="0042758F"/>
    <w:rsid w:val="004278BE"/>
    <w:rsid w:val="00430777"/>
    <w:rsid w:val="00430948"/>
    <w:rsid w:val="00430FAD"/>
    <w:rsid w:val="004314B4"/>
    <w:rsid w:val="00431BCD"/>
    <w:rsid w:val="00431E5F"/>
    <w:rsid w:val="004322DA"/>
    <w:rsid w:val="00432361"/>
    <w:rsid w:val="00433259"/>
    <w:rsid w:val="00433A42"/>
    <w:rsid w:val="004340C2"/>
    <w:rsid w:val="0043433C"/>
    <w:rsid w:val="004343CC"/>
    <w:rsid w:val="0043453F"/>
    <w:rsid w:val="004347B1"/>
    <w:rsid w:val="004347C4"/>
    <w:rsid w:val="00434FE9"/>
    <w:rsid w:val="004353F8"/>
    <w:rsid w:val="004366C1"/>
    <w:rsid w:val="00436EB1"/>
    <w:rsid w:val="004374DF"/>
    <w:rsid w:val="0044013B"/>
    <w:rsid w:val="0044037E"/>
    <w:rsid w:val="00440A9B"/>
    <w:rsid w:val="00443012"/>
    <w:rsid w:val="00443154"/>
    <w:rsid w:val="00443B36"/>
    <w:rsid w:val="00444E11"/>
    <w:rsid w:val="0044529C"/>
    <w:rsid w:val="0044549F"/>
    <w:rsid w:val="00445B3D"/>
    <w:rsid w:val="00446CC9"/>
    <w:rsid w:val="00446ED9"/>
    <w:rsid w:val="00447789"/>
    <w:rsid w:val="00447AC4"/>
    <w:rsid w:val="0045003F"/>
    <w:rsid w:val="0045059F"/>
    <w:rsid w:val="0045078A"/>
    <w:rsid w:val="00450E5C"/>
    <w:rsid w:val="00450FEC"/>
    <w:rsid w:val="00451216"/>
    <w:rsid w:val="0045282D"/>
    <w:rsid w:val="00453B22"/>
    <w:rsid w:val="00454365"/>
    <w:rsid w:val="00454557"/>
    <w:rsid w:val="004547CE"/>
    <w:rsid w:val="004549AC"/>
    <w:rsid w:val="00454A80"/>
    <w:rsid w:val="00454E10"/>
    <w:rsid w:val="00456020"/>
    <w:rsid w:val="00456C08"/>
    <w:rsid w:val="00457252"/>
    <w:rsid w:val="004575C9"/>
    <w:rsid w:val="00457661"/>
    <w:rsid w:val="004617D6"/>
    <w:rsid w:val="0046187C"/>
    <w:rsid w:val="0046204A"/>
    <w:rsid w:val="0046205B"/>
    <w:rsid w:val="0046252C"/>
    <w:rsid w:val="00462A2F"/>
    <w:rsid w:val="00462EC8"/>
    <w:rsid w:val="004631E3"/>
    <w:rsid w:val="00463270"/>
    <w:rsid w:val="004634B0"/>
    <w:rsid w:val="00463657"/>
    <w:rsid w:val="004636A6"/>
    <w:rsid w:val="00463DE5"/>
    <w:rsid w:val="00463E26"/>
    <w:rsid w:val="00463F78"/>
    <w:rsid w:val="00464B48"/>
    <w:rsid w:val="00464D9F"/>
    <w:rsid w:val="004657FF"/>
    <w:rsid w:val="00465FB3"/>
    <w:rsid w:val="00466810"/>
    <w:rsid w:val="00466A3D"/>
    <w:rsid w:val="00470415"/>
    <w:rsid w:val="004704AF"/>
    <w:rsid w:val="00471078"/>
    <w:rsid w:val="0047150E"/>
    <w:rsid w:val="0047258D"/>
    <w:rsid w:val="004725AD"/>
    <w:rsid w:val="00472901"/>
    <w:rsid w:val="0047382C"/>
    <w:rsid w:val="00473EF9"/>
    <w:rsid w:val="00474146"/>
    <w:rsid w:val="0047496D"/>
    <w:rsid w:val="00474DFC"/>
    <w:rsid w:val="00474E08"/>
    <w:rsid w:val="004757B3"/>
    <w:rsid w:val="004762B3"/>
    <w:rsid w:val="00476A34"/>
    <w:rsid w:val="0047761C"/>
    <w:rsid w:val="00477D46"/>
    <w:rsid w:val="00481B39"/>
    <w:rsid w:val="00482377"/>
    <w:rsid w:val="00484058"/>
    <w:rsid w:val="004841FC"/>
    <w:rsid w:val="00484341"/>
    <w:rsid w:val="00485D66"/>
    <w:rsid w:val="004861C3"/>
    <w:rsid w:val="004869AE"/>
    <w:rsid w:val="00486BEB"/>
    <w:rsid w:val="004871EF"/>
    <w:rsid w:val="00490174"/>
    <w:rsid w:val="004902E6"/>
    <w:rsid w:val="004908AA"/>
    <w:rsid w:val="00490C94"/>
    <w:rsid w:val="00491450"/>
    <w:rsid w:val="00491476"/>
    <w:rsid w:val="0049157B"/>
    <w:rsid w:val="00492773"/>
    <w:rsid w:val="00493328"/>
    <w:rsid w:val="0049450F"/>
    <w:rsid w:val="004948ED"/>
    <w:rsid w:val="00495ED2"/>
    <w:rsid w:val="0049625E"/>
    <w:rsid w:val="00496365"/>
    <w:rsid w:val="00496805"/>
    <w:rsid w:val="00496C4C"/>
    <w:rsid w:val="00497288"/>
    <w:rsid w:val="00497681"/>
    <w:rsid w:val="00497987"/>
    <w:rsid w:val="004A0744"/>
    <w:rsid w:val="004A0BFA"/>
    <w:rsid w:val="004A0ECA"/>
    <w:rsid w:val="004A0FCB"/>
    <w:rsid w:val="004A1C21"/>
    <w:rsid w:val="004A2777"/>
    <w:rsid w:val="004A27D8"/>
    <w:rsid w:val="004A31B3"/>
    <w:rsid w:val="004A374C"/>
    <w:rsid w:val="004A403F"/>
    <w:rsid w:val="004A4904"/>
    <w:rsid w:val="004A51C4"/>
    <w:rsid w:val="004A5435"/>
    <w:rsid w:val="004A5440"/>
    <w:rsid w:val="004A5988"/>
    <w:rsid w:val="004A6071"/>
    <w:rsid w:val="004A6A6A"/>
    <w:rsid w:val="004A6C2B"/>
    <w:rsid w:val="004A76C5"/>
    <w:rsid w:val="004A784D"/>
    <w:rsid w:val="004A7E63"/>
    <w:rsid w:val="004A7F39"/>
    <w:rsid w:val="004B01AA"/>
    <w:rsid w:val="004B1025"/>
    <w:rsid w:val="004B1A3B"/>
    <w:rsid w:val="004B20FA"/>
    <w:rsid w:val="004B26EA"/>
    <w:rsid w:val="004B2AC1"/>
    <w:rsid w:val="004B34B6"/>
    <w:rsid w:val="004B3E9A"/>
    <w:rsid w:val="004B3ED9"/>
    <w:rsid w:val="004B3FD2"/>
    <w:rsid w:val="004B4686"/>
    <w:rsid w:val="004B62BA"/>
    <w:rsid w:val="004B6736"/>
    <w:rsid w:val="004B6CAC"/>
    <w:rsid w:val="004B6D35"/>
    <w:rsid w:val="004B7C30"/>
    <w:rsid w:val="004C0802"/>
    <w:rsid w:val="004C0A51"/>
    <w:rsid w:val="004C0BD3"/>
    <w:rsid w:val="004C0C5F"/>
    <w:rsid w:val="004C0D42"/>
    <w:rsid w:val="004C2311"/>
    <w:rsid w:val="004C2484"/>
    <w:rsid w:val="004C2A22"/>
    <w:rsid w:val="004C37D3"/>
    <w:rsid w:val="004C453B"/>
    <w:rsid w:val="004C4762"/>
    <w:rsid w:val="004C4E0A"/>
    <w:rsid w:val="004C4F55"/>
    <w:rsid w:val="004C58A1"/>
    <w:rsid w:val="004C5ADB"/>
    <w:rsid w:val="004C5B37"/>
    <w:rsid w:val="004C5E7C"/>
    <w:rsid w:val="004C5EA2"/>
    <w:rsid w:val="004C5F18"/>
    <w:rsid w:val="004C64D4"/>
    <w:rsid w:val="004C675B"/>
    <w:rsid w:val="004C6D7C"/>
    <w:rsid w:val="004D104C"/>
    <w:rsid w:val="004D1275"/>
    <w:rsid w:val="004D1713"/>
    <w:rsid w:val="004D1A81"/>
    <w:rsid w:val="004D2E45"/>
    <w:rsid w:val="004D395D"/>
    <w:rsid w:val="004D434B"/>
    <w:rsid w:val="004D4955"/>
    <w:rsid w:val="004D53E1"/>
    <w:rsid w:val="004D54AA"/>
    <w:rsid w:val="004D5A07"/>
    <w:rsid w:val="004D5E9F"/>
    <w:rsid w:val="004D64A1"/>
    <w:rsid w:val="004D64B5"/>
    <w:rsid w:val="004D6850"/>
    <w:rsid w:val="004D6D4E"/>
    <w:rsid w:val="004E0F62"/>
    <w:rsid w:val="004E1E0D"/>
    <w:rsid w:val="004E1E47"/>
    <w:rsid w:val="004E31CD"/>
    <w:rsid w:val="004E4DA1"/>
    <w:rsid w:val="004E5220"/>
    <w:rsid w:val="004E5B81"/>
    <w:rsid w:val="004E6487"/>
    <w:rsid w:val="004E6BEF"/>
    <w:rsid w:val="004E6E94"/>
    <w:rsid w:val="004E7959"/>
    <w:rsid w:val="004E7A0A"/>
    <w:rsid w:val="004F0652"/>
    <w:rsid w:val="004F0C9D"/>
    <w:rsid w:val="004F1476"/>
    <w:rsid w:val="004F17B6"/>
    <w:rsid w:val="004F189B"/>
    <w:rsid w:val="004F1D6B"/>
    <w:rsid w:val="004F1E4C"/>
    <w:rsid w:val="004F1EB8"/>
    <w:rsid w:val="004F2956"/>
    <w:rsid w:val="004F29E6"/>
    <w:rsid w:val="004F3B90"/>
    <w:rsid w:val="004F3DE5"/>
    <w:rsid w:val="004F3E39"/>
    <w:rsid w:val="004F44B0"/>
    <w:rsid w:val="004F5746"/>
    <w:rsid w:val="004F5D50"/>
    <w:rsid w:val="004F6E88"/>
    <w:rsid w:val="004F728F"/>
    <w:rsid w:val="004F73E2"/>
    <w:rsid w:val="004F74F5"/>
    <w:rsid w:val="004F7869"/>
    <w:rsid w:val="004F7CAF"/>
    <w:rsid w:val="004F7E5A"/>
    <w:rsid w:val="0050087C"/>
    <w:rsid w:val="00501086"/>
    <w:rsid w:val="00501F39"/>
    <w:rsid w:val="0050203A"/>
    <w:rsid w:val="0050285E"/>
    <w:rsid w:val="00502897"/>
    <w:rsid w:val="005046A1"/>
    <w:rsid w:val="005046EE"/>
    <w:rsid w:val="00504793"/>
    <w:rsid w:val="00504D6D"/>
    <w:rsid w:val="005056A9"/>
    <w:rsid w:val="00506135"/>
    <w:rsid w:val="0050643D"/>
    <w:rsid w:val="005065B4"/>
    <w:rsid w:val="005105E3"/>
    <w:rsid w:val="005107C4"/>
    <w:rsid w:val="00510AB6"/>
    <w:rsid w:val="00510CAE"/>
    <w:rsid w:val="00510EFC"/>
    <w:rsid w:val="00511859"/>
    <w:rsid w:val="0051214C"/>
    <w:rsid w:val="00512359"/>
    <w:rsid w:val="00512DAA"/>
    <w:rsid w:val="005130C1"/>
    <w:rsid w:val="0051471C"/>
    <w:rsid w:val="00514F41"/>
    <w:rsid w:val="0051674E"/>
    <w:rsid w:val="00516DF5"/>
    <w:rsid w:val="005170AB"/>
    <w:rsid w:val="005174AD"/>
    <w:rsid w:val="005177A8"/>
    <w:rsid w:val="00517A34"/>
    <w:rsid w:val="00520812"/>
    <w:rsid w:val="00521901"/>
    <w:rsid w:val="005226A4"/>
    <w:rsid w:val="00522F92"/>
    <w:rsid w:val="00523723"/>
    <w:rsid w:val="0052535E"/>
    <w:rsid w:val="005254C0"/>
    <w:rsid w:val="00525A77"/>
    <w:rsid w:val="0052629C"/>
    <w:rsid w:val="00526B0B"/>
    <w:rsid w:val="00526CAB"/>
    <w:rsid w:val="00526E6D"/>
    <w:rsid w:val="005270C3"/>
    <w:rsid w:val="0052753C"/>
    <w:rsid w:val="00527C1C"/>
    <w:rsid w:val="00527EEC"/>
    <w:rsid w:val="00527F1F"/>
    <w:rsid w:val="0053005D"/>
    <w:rsid w:val="00530774"/>
    <w:rsid w:val="00530C46"/>
    <w:rsid w:val="00531632"/>
    <w:rsid w:val="0053178C"/>
    <w:rsid w:val="00531833"/>
    <w:rsid w:val="00531CE1"/>
    <w:rsid w:val="00531E2C"/>
    <w:rsid w:val="00532CB4"/>
    <w:rsid w:val="00532FAC"/>
    <w:rsid w:val="00533561"/>
    <w:rsid w:val="00533631"/>
    <w:rsid w:val="00534038"/>
    <w:rsid w:val="00534945"/>
    <w:rsid w:val="00535029"/>
    <w:rsid w:val="00535A64"/>
    <w:rsid w:val="00535D1C"/>
    <w:rsid w:val="00535D5B"/>
    <w:rsid w:val="00536248"/>
    <w:rsid w:val="00536A29"/>
    <w:rsid w:val="005371B9"/>
    <w:rsid w:val="00537343"/>
    <w:rsid w:val="005374A1"/>
    <w:rsid w:val="00537654"/>
    <w:rsid w:val="00540888"/>
    <w:rsid w:val="00540BAF"/>
    <w:rsid w:val="00541166"/>
    <w:rsid w:val="00541AC5"/>
    <w:rsid w:val="00541B6E"/>
    <w:rsid w:val="00541FA2"/>
    <w:rsid w:val="00542022"/>
    <w:rsid w:val="0054262A"/>
    <w:rsid w:val="0054286B"/>
    <w:rsid w:val="005432A1"/>
    <w:rsid w:val="005435ED"/>
    <w:rsid w:val="00543F8A"/>
    <w:rsid w:val="00544C35"/>
    <w:rsid w:val="005458FB"/>
    <w:rsid w:val="00545DAC"/>
    <w:rsid w:val="005460A6"/>
    <w:rsid w:val="00546C18"/>
    <w:rsid w:val="005473CD"/>
    <w:rsid w:val="00550147"/>
    <w:rsid w:val="0055037E"/>
    <w:rsid w:val="00550CA9"/>
    <w:rsid w:val="005513FA"/>
    <w:rsid w:val="00551B82"/>
    <w:rsid w:val="005520FC"/>
    <w:rsid w:val="005523BE"/>
    <w:rsid w:val="00553B92"/>
    <w:rsid w:val="005540CC"/>
    <w:rsid w:val="00554190"/>
    <w:rsid w:val="0055444F"/>
    <w:rsid w:val="00554672"/>
    <w:rsid w:val="00554A9C"/>
    <w:rsid w:val="00554B78"/>
    <w:rsid w:val="00555248"/>
    <w:rsid w:val="00555A31"/>
    <w:rsid w:val="00555BA6"/>
    <w:rsid w:val="00557368"/>
    <w:rsid w:val="00560192"/>
    <w:rsid w:val="00560CD9"/>
    <w:rsid w:val="00560D86"/>
    <w:rsid w:val="00561435"/>
    <w:rsid w:val="0056172D"/>
    <w:rsid w:val="00561BB7"/>
    <w:rsid w:val="00562BFF"/>
    <w:rsid w:val="005636DB"/>
    <w:rsid w:val="005643C6"/>
    <w:rsid w:val="00565411"/>
    <w:rsid w:val="00565565"/>
    <w:rsid w:val="00565A20"/>
    <w:rsid w:val="005660DC"/>
    <w:rsid w:val="00566174"/>
    <w:rsid w:val="00566DFB"/>
    <w:rsid w:val="005677E3"/>
    <w:rsid w:val="00567B3D"/>
    <w:rsid w:val="005705CE"/>
    <w:rsid w:val="00570CEB"/>
    <w:rsid w:val="00570D81"/>
    <w:rsid w:val="005714FC"/>
    <w:rsid w:val="005734F1"/>
    <w:rsid w:val="00573964"/>
    <w:rsid w:val="00574D0F"/>
    <w:rsid w:val="00575F22"/>
    <w:rsid w:val="0057750D"/>
    <w:rsid w:val="00580C6A"/>
    <w:rsid w:val="00581087"/>
    <w:rsid w:val="00581C22"/>
    <w:rsid w:val="005822C6"/>
    <w:rsid w:val="005827C8"/>
    <w:rsid w:val="00582A5F"/>
    <w:rsid w:val="00583637"/>
    <w:rsid w:val="00587051"/>
    <w:rsid w:val="005878DA"/>
    <w:rsid w:val="00587A35"/>
    <w:rsid w:val="00587AB9"/>
    <w:rsid w:val="005907BF"/>
    <w:rsid w:val="005911EF"/>
    <w:rsid w:val="005916EC"/>
    <w:rsid w:val="0059191B"/>
    <w:rsid w:val="00592060"/>
    <w:rsid w:val="00592A8B"/>
    <w:rsid w:val="005930EE"/>
    <w:rsid w:val="0059320F"/>
    <w:rsid w:val="00593243"/>
    <w:rsid w:val="005946B4"/>
    <w:rsid w:val="0059501F"/>
    <w:rsid w:val="00595C86"/>
    <w:rsid w:val="00595DFD"/>
    <w:rsid w:val="005966A2"/>
    <w:rsid w:val="0059673E"/>
    <w:rsid w:val="00597307"/>
    <w:rsid w:val="005A042C"/>
    <w:rsid w:val="005A0976"/>
    <w:rsid w:val="005A0A7F"/>
    <w:rsid w:val="005A1272"/>
    <w:rsid w:val="005A1780"/>
    <w:rsid w:val="005A17D8"/>
    <w:rsid w:val="005A1CA1"/>
    <w:rsid w:val="005A25B8"/>
    <w:rsid w:val="005A2D5C"/>
    <w:rsid w:val="005A3505"/>
    <w:rsid w:val="005A3D21"/>
    <w:rsid w:val="005A42BF"/>
    <w:rsid w:val="005A4543"/>
    <w:rsid w:val="005A6258"/>
    <w:rsid w:val="005A65D2"/>
    <w:rsid w:val="005A704F"/>
    <w:rsid w:val="005A7A0A"/>
    <w:rsid w:val="005A7B03"/>
    <w:rsid w:val="005A7E99"/>
    <w:rsid w:val="005B0337"/>
    <w:rsid w:val="005B1891"/>
    <w:rsid w:val="005B1981"/>
    <w:rsid w:val="005B2B32"/>
    <w:rsid w:val="005B2FD2"/>
    <w:rsid w:val="005B48B1"/>
    <w:rsid w:val="005B4A9A"/>
    <w:rsid w:val="005B5B60"/>
    <w:rsid w:val="005B5D31"/>
    <w:rsid w:val="005B7563"/>
    <w:rsid w:val="005C0984"/>
    <w:rsid w:val="005C1BFC"/>
    <w:rsid w:val="005C1E1D"/>
    <w:rsid w:val="005C2364"/>
    <w:rsid w:val="005C282B"/>
    <w:rsid w:val="005C3393"/>
    <w:rsid w:val="005C4161"/>
    <w:rsid w:val="005C4BAD"/>
    <w:rsid w:val="005C5969"/>
    <w:rsid w:val="005C5DD2"/>
    <w:rsid w:val="005C6ABC"/>
    <w:rsid w:val="005C71F9"/>
    <w:rsid w:val="005C7B9E"/>
    <w:rsid w:val="005D0520"/>
    <w:rsid w:val="005D054B"/>
    <w:rsid w:val="005D107F"/>
    <w:rsid w:val="005D1F40"/>
    <w:rsid w:val="005D2198"/>
    <w:rsid w:val="005D2E5B"/>
    <w:rsid w:val="005D3B51"/>
    <w:rsid w:val="005D3CE0"/>
    <w:rsid w:val="005D3EF2"/>
    <w:rsid w:val="005D4432"/>
    <w:rsid w:val="005D4442"/>
    <w:rsid w:val="005D449E"/>
    <w:rsid w:val="005D4D27"/>
    <w:rsid w:val="005D62C9"/>
    <w:rsid w:val="005D6498"/>
    <w:rsid w:val="005D6F54"/>
    <w:rsid w:val="005D781D"/>
    <w:rsid w:val="005D7F96"/>
    <w:rsid w:val="005E0810"/>
    <w:rsid w:val="005E0B73"/>
    <w:rsid w:val="005E1CE9"/>
    <w:rsid w:val="005E1F21"/>
    <w:rsid w:val="005E26E1"/>
    <w:rsid w:val="005E2B54"/>
    <w:rsid w:val="005E30FE"/>
    <w:rsid w:val="005E45A9"/>
    <w:rsid w:val="005E47FB"/>
    <w:rsid w:val="005E4EE7"/>
    <w:rsid w:val="005E5478"/>
    <w:rsid w:val="005E633E"/>
    <w:rsid w:val="005E6600"/>
    <w:rsid w:val="005E6974"/>
    <w:rsid w:val="005E7D9F"/>
    <w:rsid w:val="005F0804"/>
    <w:rsid w:val="005F0861"/>
    <w:rsid w:val="005F0FA0"/>
    <w:rsid w:val="005F12F0"/>
    <w:rsid w:val="005F1573"/>
    <w:rsid w:val="005F15DD"/>
    <w:rsid w:val="005F2B67"/>
    <w:rsid w:val="005F2F43"/>
    <w:rsid w:val="005F2F90"/>
    <w:rsid w:val="005F3C4C"/>
    <w:rsid w:val="005F4D0F"/>
    <w:rsid w:val="005F51EA"/>
    <w:rsid w:val="005F618D"/>
    <w:rsid w:val="005F6E8D"/>
    <w:rsid w:val="005F7C18"/>
    <w:rsid w:val="006001D7"/>
    <w:rsid w:val="006006D4"/>
    <w:rsid w:val="0060209F"/>
    <w:rsid w:val="006023D7"/>
    <w:rsid w:val="006024AA"/>
    <w:rsid w:val="00602516"/>
    <w:rsid w:val="0060276C"/>
    <w:rsid w:val="006028D1"/>
    <w:rsid w:val="006036D2"/>
    <w:rsid w:val="00603EBD"/>
    <w:rsid w:val="00604A58"/>
    <w:rsid w:val="00604A9C"/>
    <w:rsid w:val="00605B5D"/>
    <w:rsid w:val="00605DAC"/>
    <w:rsid w:val="0060610B"/>
    <w:rsid w:val="006064E3"/>
    <w:rsid w:val="006074F1"/>
    <w:rsid w:val="00607704"/>
    <w:rsid w:val="00607758"/>
    <w:rsid w:val="00607A6B"/>
    <w:rsid w:val="006102BD"/>
    <w:rsid w:val="0061044A"/>
    <w:rsid w:val="006108D9"/>
    <w:rsid w:val="00610A1E"/>
    <w:rsid w:val="00610BFF"/>
    <w:rsid w:val="006117BF"/>
    <w:rsid w:val="006124FA"/>
    <w:rsid w:val="006127CE"/>
    <w:rsid w:val="00612A49"/>
    <w:rsid w:val="00612F6E"/>
    <w:rsid w:val="0061367C"/>
    <w:rsid w:val="00614743"/>
    <w:rsid w:val="00614834"/>
    <w:rsid w:val="00614EFB"/>
    <w:rsid w:val="006161F5"/>
    <w:rsid w:val="0061710D"/>
    <w:rsid w:val="00617C09"/>
    <w:rsid w:val="00617C92"/>
    <w:rsid w:val="00617F5C"/>
    <w:rsid w:val="00620998"/>
    <w:rsid w:val="006215C9"/>
    <w:rsid w:val="00621904"/>
    <w:rsid w:val="0062254D"/>
    <w:rsid w:val="006225FD"/>
    <w:rsid w:val="00622A16"/>
    <w:rsid w:val="00622E26"/>
    <w:rsid w:val="00623906"/>
    <w:rsid w:val="0062398C"/>
    <w:rsid w:val="00623EB5"/>
    <w:rsid w:val="00624C30"/>
    <w:rsid w:val="006253CC"/>
    <w:rsid w:val="00625D5E"/>
    <w:rsid w:val="00626E12"/>
    <w:rsid w:val="006274E0"/>
    <w:rsid w:val="00627528"/>
    <w:rsid w:val="006300AC"/>
    <w:rsid w:val="00630F53"/>
    <w:rsid w:val="00631BA7"/>
    <w:rsid w:val="006320C2"/>
    <w:rsid w:val="006336A2"/>
    <w:rsid w:val="0063409E"/>
    <w:rsid w:val="006345AC"/>
    <w:rsid w:val="006353FA"/>
    <w:rsid w:val="00635728"/>
    <w:rsid w:val="006357D9"/>
    <w:rsid w:val="00635B53"/>
    <w:rsid w:val="00635D7A"/>
    <w:rsid w:val="00635F59"/>
    <w:rsid w:val="00636721"/>
    <w:rsid w:val="00637E6E"/>
    <w:rsid w:val="00640A93"/>
    <w:rsid w:val="00640C2F"/>
    <w:rsid w:val="0064102E"/>
    <w:rsid w:val="00642156"/>
    <w:rsid w:val="006427D3"/>
    <w:rsid w:val="006432EF"/>
    <w:rsid w:val="0064334B"/>
    <w:rsid w:val="006448A5"/>
    <w:rsid w:val="00645807"/>
    <w:rsid w:val="00646098"/>
    <w:rsid w:val="006460BA"/>
    <w:rsid w:val="00646646"/>
    <w:rsid w:val="0064682A"/>
    <w:rsid w:val="00646B62"/>
    <w:rsid w:val="006472C5"/>
    <w:rsid w:val="00647F6E"/>
    <w:rsid w:val="006500B3"/>
    <w:rsid w:val="006503B2"/>
    <w:rsid w:val="00650A0E"/>
    <w:rsid w:val="00650C6B"/>
    <w:rsid w:val="006538FA"/>
    <w:rsid w:val="00653D75"/>
    <w:rsid w:val="0065447C"/>
    <w:rsid w:val="00654ACA"/>
    <w:rsid w:val="00654B1C"/>
    <w:rsid w:val="00655C54"/>
    <w:rsid w:val="00656484"/>
    <w:rsid w:val="00656B23"/>
    <w:rsid w:val="00656C1F"/>
    <w:rsid w:val="00656FC1"/>
    <w:rsid w:val="0065758F"/>
    <w:rsid w:val="00657A9F"/>
    <w:rsid w:val="006609FD"/>
    <w:rsid w:val="00660F70"/>
    <w:rsid w:val="00661139"/>
    <w:rsid w:val="00661BF4"/>
    <w:rsid w:val="00661D81"/>
    <w:rsid w:val="00662A34"/>
    <w:rsid w:val="00663AA3"/>
    <w:rsid w:val="0066448F"/>
    <w:rsid w:val="00664CAE"/>
    <w:rsid w:val="00664E7E"/>
    <w:rsid w:val="00665D35"/>
    <w:rsid w:val="006668F3"/>
    <w:rsid w:val="00666BBE"/>
    <w:rsid w:val="00667575"/>
    <w:rsid w:val="006703FF"/>
    <w:rsid w:val="00670D99"/>
    <w:rsid w:val="00670EF8"/>
    <w:rsid w:val="00671018"/>
    <w:rsid w:val="006720DA"/>
    <w:rsid w:val="006729E7"/>
    <w:rsid w:val="00672F74"/>
    <w:rsid w:val="00673CE4"/>
    <w:rsid w:val="00673D4D"/>
    <w:rsid w:val="00674D93"/>
    <w:rsid w:val="006754CE"/>
    <w:rsid w:val="00675882"/>
    <w:rsid w:val="00675DF1"/>
    <w:rsid w:val="00675EB7"/>
    <w:rsid w:val="00676017"/>
    <w:rsid w:val="006760E8"/>
    <w:rsid w:val="0067611D"/>
    <w:rsid w:val="006768F3"/>
    <w:rsid w:val="00676E2B"/>
    <w:rsid w:val="00676F11"/>
    <w:rsid w:val="0067718E"/>
    <w:rsid w:val="00680868"/>
    <w:rsid w:val="0068088C"/>
    <w:rsid w:val="00680B98"/>
    <w:rsid w:val="00680E22"/>
    <w:rsid w:val="00680F57"/>
    <w:rsid w:val="0068156C"/>
    <w:rsid w:val="00682DDD"/>
    <w:rsid w:val="0068366C"/>
    <w:rsid w:val="00684070"/>
    <w:rsid w:val="0068413F"/>
    <w:rsid w:val="00684AF8"/>
    <w:rsid w:val="00684E49"/>
    <w:rsid w:val="00686108"/>
    <w:rsid w:val="006861DE"/>
    <w:rsid w:val="00686973"/>
    <w:rsid w:val="006869BD"/>
    <w:rsid w:val="00686BD6"/>
    <w:rsid w:val="0068704F"/>
    <w:rsid w:val="00687459"/>
    <w:rsid w:val="00690306"/>
    <w:rsid w:val="00690607"/>
    <w:rsid w:val="00690716"/>
    <w:rsid w:val="0069105C"/>
    <w:rsid w:val="00691331"/>
    <w:rsid w:val="00691DE0"/>
    <w:rsid w:val="006934CB"/>
    <w:rsid w:val="00694A8E"/>
    <w:rsid w:val="0069574B"/>
    <w:rsid w:val="006961F2"/>
    <w:rsid w:val="006962E6"/>
    <w:rsid w:val="00696DFA"/>
    <w:rsid w:val="006A07BB"/>
    <w:rsid w:val="006A1DC0"/>
    <w:rsid w:val="006A262B"/>
    <w:rsid w:val="006A3205"/>
    <w:rsid w:val="006A4224"/>
    <w:rsid w:val="006A456C"/>
    <w:rsid w:val="006A4CC8"/>
    <w:rsid w:val="006A4CE5"/>
    <w:rsid w:val="006A60CA"/>
    <w:rsid w:val="006A654A"/>
    <w:rsid w:val="006A6B5E"/>
    <w:rsid w:val="006A78CB"/>
    <w:rsid w:val="006A798F"/>
    <w:rsid w:val="006B0BB6"/>
    <w:rsid w:val="006B0E64"/>
    <w:rsid w:val="006B1252"/>
    <w:rsid w:val="006B1955"/>
    <w:rsid w:val="006B26D1"/>
    <w:rsid w:val="006B3191"/>
    <w:rsid w:val="006B34AD"/>
    <w:rsid w:val="006B353E"/>
    <w:rsid w:val="006B544B"/>
    <w:rsid w:val="006B55DE"/>
    <w:rsid w:val="006B69FA"/>
    <w:rsid w:val="006B6E76"/>
    <w:rsid w:val="006B6F5B"/>
    <w:rsid w:val="006B7756"/>
    <w:rsid w:val="006C0CDD"/>
    <w:rsid w:val="006C0D68"/>
    <w:rsid w:val="006C26CF"/>
    <w:rsid w:val="006C36FE"/>
    <w:rsid w:val="006C42F6"/>
    <w:rsid w:val="006C58EA"/>
    <w:rsid w:val="006C6C22"/>
    <w:rsid w:val="006C72AD"/>
    <w:rsid w:val="006C789D"/>
    <w:rsid w:val="006D05A4"/>
    <w:rsid w:val="006D0C5F"/>
    <w:rsid w:val="006D0D92"/>
    <w:rsid w:val="006D0DA6"/>
    <w:rsid w:val="006D2C75"/>
    <w:rsid w:val="006D31FA"/>
    <w:rsid w:val="006D52B7"/>
    <w:rsid w:val="006D5894"/>
    <w:rsid w:val="006D6BFD"/>
    <w:rsid w:val="006D6C9F"/>
    <w:rsid w:val="006D7FE1"/>
    <w:rsid w:val="006E1231"/>
    <w:rsid w:val="006E1252"/>
    <w:rsid w:val="006E1D47"/>
    <w:rsid w:val="006E20E8"/>
    <w:rsid w:val="006E326D"/>
    <w:rsid w:val="006E3425"/>
    <w:rsid w:val="006E3CF9"/>
    <w:rsid w:val="006E4ACA"/>
    <w:rsid w:val="006E52C1"/>
    <w:rsid w:val="006E63B0"/>
    <w:rsid w:val="006E6587"/>
    <w:rsid w:val="006E6701"/>
    <w:rsid w:val="006E6917"/>
    <w:rsid w:val="006E74B2"/>
    <w:rsid w:val="006E7697"/>
    <w:rsid w:val="006E7792"/>
    <w:rsid w:val="006E78E5"/>
    <w:rsid w:val="006F0175"/>
    <w:rsid w:val="006F022E"/>
    <w:rsid w:val="006F0268"/>
    <w:rsid w:val="006F0646"/>
    <w:rsid w:val="006F0BB7"/>
    <w:rsid w:val="006F1E0B"/>
    <w:rsid w:val="006F1FA7"/>
    <w:rsid w:val="006F2855"/>
    <w:rsid w:val="006F2AC6"/>
    <w:rsid w:val="006F2ED6"/>
    <w:rsid w:val="006F4002"/>
    <w:rsid w:val="006F453C"/>
    <w:rsid w:val="006F5562"/>
    <w:rsid w:val="006F592A"/>
    <w:rsid w:val="006F5F93"/>
    <w:rsid w:val="006F6419"/>
    <w:rsid w:val="006F6DF4"/>
    <w:rsid w:val="007008A6"/>
    <w:rsid w:val="00701D32"/>
    <w:rsid w:val="0070231A"/>
    <w:rsid w:val="00702A4C"/>
    <w:rsid w:val="00705148"/>
    <w:rsid w:val="007052F5"/>
    <w:rsid w:val="00705591"/>
    <w:rsid w:val="00705A6F"/>
    <w:rsid w:val="00707B05"/>
    <w:rsid w:val="007102A2"/>
    <w:rsid w:val="00710DE1"/>
    <w:rsid w:val="00712AED"/>
    <w:rsid w:val="00712D57"/>
    <w:rsid w:val="00714176"/>
    <w:rsid w:val="0071518C"/>
    <w:rsid w:val="00716014"/>
    <w:rsid w:val="0071648A"/>
    <w:rsid w:val="00716C2F"/>
    <w:rsid w:val="00717FD8"/>
    <w:rsid w:val="0072021D"/>
    <w:rsid w:val="007207F4"/>
    <w:rsid w:val="00720F9C"/>
    <w:rsid w:val="007213CE"/>
    <w:rsid w:val="007229AD"/>
    <w:rsid w:val="007236A4"/>
    <w:rsid w:val="00723E7C"/>
    <w:rsid w:val="007254CE"/>
    <w:rsid w:val="00725732"/>
    <w:rsid w:val="00725EC2"/>
    <w:rsid w:val="00726C21"/>
    <w:rsid w:val="0073051F"/>
    <w:rsid w:val="00731133"/>
    <w:rsid w:val="00731454"/>
    <w:rsid w:val="0073302D"/>
    <w:rsid w:val="00734106"/>
    <w:rsid w:val="00735806"/>
    <w:rsid w:val="00735BE8"/>
    <w:rsid w:val="00735FCB"/>
    <w:rsid w:val="0073600F"/>
    <w:rsid w:val="00736852"/>
    <w:rsid w:val="007373F9"/>
    <w:rsid w:val="007404B3"/>
    <w:rsid w:val="00740F22"/>
    <w:rsid w:val="0074134A"/>
    <w:rsid w:val="00742A8B"/>
    <w:rsid w:val="007434C6"/>
    <w:rsid w:val="00743620"/>
    <w:rsid w:val="0074409E"/>
    <w:rsid w:val="00745B7E"/>
    <w:rsid w:val="0074612F"/>
    <w:rsid w:val="007461AA"/>
    <w:rsid w:val="007515C2"/>
    <w:rsid w:val="00751B32"/>
    <w:rsid w:val="00752330"/>
    <w:rsid w:val="007527E4"/>
    <w:rsid w:val="00752D51"/>
    <w:rsid w:val="007545A7"/>
    <w:rsid w:val="007547A9"/>
    <w:rsid w:val="00755182"/>
    <w:rsid w:val="007553BC"/>
    <w:rsid w:val="00756A0C"/>
    <w:rsid w:val="00756C84"/>
    <w:rsid w:val="0075797C"/>
    <w:rsid w:val="00757AE4"/>
    <w:rsid w:val="00757FC4"/>
    <w:rsid w:val="00760172"/>
    <w:rsid w:val="00760F96"/>
    <w:rsid w:val="00761134"/>
    <w:rsid w:val="00762D25"/>
    <w:rsid w:val="00763918"/>
    <w:rsid w:val="0076459A"/>
    <w:rsid w:val="0076459C"/>
    <w:rsid w:val="00764961"/>
    <w:rsid w:val="00764BA2"/>
    <w:rsid w:val="00764BD0"/>
    <w:rsid w:val="00765445"/>
    <w:rsid w:val="00765467"/>
    <w:rsid w:val="00765B48"/>
    <w:rsid w:val="00765E3A"/>
    <w:rsid w:val="00765E7C"/>
    <w:rsid w:val="00766946"/>
    <w:rsid w:val="00766C2E"/>
    <w:rsid w:val="00766DF1"/>
    <w:rsid w:val="0076718F"/>
    <w:rsid w:val="00770B4F"/>
    <w:rsid w:val="00770BE5"/>
    <w:rsid w:val="00770FEF"/>
    <w:rsid w:val="00771060"/>
    <w:rsid w:val="00771AA9"/>
    <w:rsid w:val="00772852"/>
    <w:rsid w:val="00773E5B"/>
    <w:rsid w:val="00774070"/>
    <w:rsid w:val="00774134"/>
    <w:rsid w:val="00774206"/>
    <w:rsid w:val="00774482"/>
    <w:rsid w:val="00774E35"/>
    <w:rsid w:val="0077529C"/>
    <w:rsid w:val="00775575"/>
    <w:rsid w:val="00775676"/>
    <w:rsid w:val="007767ED"/>
    <w:rsid w:val="00776C94"/>
    <w:rsid w:val="00776CE6"/>
    <w:rsid w:val="00780E8A"/>
    <w:rsid w:val="00782947"/>
    <w:rsid w:val="00782AF8"/>
    <w:rsid w:val="0078300E"/>
    <w:rsid w:val="00783B23"/>
    <w:rsid w:val="00783D3D"/>
    <w:rsid w:val="00783E5F"/>
    <w:rsid w:val="00784310"/>
    <w:rsid w:val="00784380"/>
    <w:rsid w:val="007850AA"/>
    <w:rsid w:val="00785496"/>
    <w:rsid w:val="00785901"/>
    <w:rsid w:val="00785A81"/>
    <w:rsid w:val="00785DEB"/>
    <w:rsid w:val="00786641"/>
    <w:rsid w:val="0078752F"/>
    <w:rsid w:val="0079033D"/>
    <w:rsid w:val="00791360"/>
    <w:rsid w:val="007913DC"/>
    <w:rsid w:val="007928B6"/>
    <w:rsid w:val="007929BC"/>
    <w:rsid w:val="007936CB"/>
    <w:rsid w:val="00793A09"/>
    <w:rsid w:val="00793E2D"/>
    <w:rsid w:val="0079491E"/>
    <w:rsid w:val="00794C6C"/>
    <w:rsid w:val="00795021"/>
    <w:rsid w:val="007959DA"/>
    <w:rsid w:val="0079664D"/>
    <w:rsid w:val="0079666B"/>
    <w:rsid w:val="007966B4"/>
    <w:rsid w:val="007966B8"/>
    <w:rsid w:val="00796EEB"/>
    <w:rsid w:val="0079728D"/>
    <w:rsid w:val="007977E4"/>
    <w:rsid w:val="00797D79"/>
    <w:rsid w:val="00797F58"/>
    <w:rsid w:val="00797FB5"/>
    <w:rsid w:val="007A029A"/>
    <w:rsid w:val="007A0397"/>
    <w:rsid w:val="007A03EB"/>
    <w:rsid w:val="007A0AFE"/>
    <w:rsid w:val="007A0B00"/>
    <w:rsid w:val="007A0C78"/>
    <w:rsid w:val="007A15FD"/>
    <w:rsid w:val="007A1CE2"/>
    <w:rsid w:val="007A205B"/>
    <w:rsid w:val="007A20FF"/>
    <w:rsid w:val="007A232A"/>
    <w:rsid w:val="007A34EB"/>
    <w:rsid w:val="007A4013"/>
    <w:rsid w:val="007A4586"/>
    <w:rsid w:val="007A4877"/>
    <w:rsid w:val="007A61A0"/>
    <w:rsid w:val="007A6EA2"/>
    <w:rsid w:val="007A7575"/>
    <w:rsid w:val="007A7D98"/>
    <w:rsid w:val="007A7DEC"/>
    <w:rsid w:val="007B0898"/>
    <w:rsid w:val="007B11EA"/>
    <w:rsid w:val="007B1482"/>
    <w:rsid w:val="007B1B92"/>
    <w:rsid w:val="007B1F24"/>
    <w:rsid w:val="007B2417"/>
    <w:rsid w:val="007B2875"/>
    <w:rsid w:val="007B2D04"/>
    <w:rsid w:val="007B4326"/>
    <w:rsid w:val="007B4820"/>
    <w:rsid w:val="007B5326"/>
    <w:rsid w:val="007B5330"/>
    <w:rsid w:val="007B57F8"/>
    <w:rsid w:val="007B62A6"/>
    <w:rsid w:val="007B6424"/>
    <w:rsid w:val="007B679D"/>
    <w:rsid w:val="007B6CB3"/>
    <w:rsid w:val="007B71E6"/>
    <w:rsid w:val="007B7230"/>
    <w:rsid w:val="007C0698"/>
    <w:rsid w:val="007C0799"/>
    <w:rsid w:val="007C1E28"/>
    <w:rsid w:val="007C2B4C"/>
    <w:rsid w:val="007C3204"/>
    <w:rsid w:val="007C347F"/>
    <w:rsid w:val="007C494A"/>
    <w:rsid w:val="007C4C8F"/>
    <w:rsid w:val="007C6077"/>
    <w:rsid w:val="007C60C2"/>
    <w:rsid w:val="007C63AC"/>
    <w:rsid w:val="007C6FA2"/>
    <w:rsid w:val="007C7193"/>
    <w:rsid w:val="007C7930"/>
    <w:rsid w:val="007D01D3"/>
    <w:rsid w:val="007D13A4"/>
    <w:rsid w:val="007D23DF"/>
    <w:rsid w:val="007D27B0"/>
    <w:rsid w:val="007D2F8C"/>
    <w:rsid w:val="007D35C2"/>
    <w:rsid w:val="007D37B8"/>
    <w:rsid w:val="007D3967"/>
    <w:rsid w:val="007D4006"/>
    <w:rsid w:val="007D53F3"/>
    <w:rsid w:val="007D6345"/>
    <w:rsid w:val="007D686C"/>
    <w:rsid w:val="007D68F4"/>
    <w:rsid w:val="007D69C0"/>
    <w:rsid w:val="007D76E8"/>
    <w:rsid w:val="007D7B63"/>
    <w:rsid w:val="007E053B"/>
    <w:rsid w:val="007E088D"/>
    <w:rsid w:val="007E094D"/>
    <w:rsid w:val="007E199C"/>
    <w:rsid w:val="007E1FEB"/>
    <w:rsid w:val="007E2C7D"/>
    <w:rsid w:val="007E3042"/>
    <w:rsid w:val="007E3987"/>
    <w:rsid w:val="007E3F1D"/>
    <w:rsid w:val="007E4FA9"/>
    <w:rsid w:val="007E5298"/>
    <w:rsid w:val="007E596A"/>
    <w:rsid w:val="007E596F"/>
    <w:rsid w:val="007E6105"/>
    <w:rsid w:val="007E6427"/>
    <w:rsid w:val="007E66DC"/>
    <w:rsid w:val="007E689C"/>
    <w:rsid w:val="007E73E3"/>
    <w:rsid w:val="007E7D8E"/>
    <w:rsid w:val="007F0093"/>
    <w:rsid w:val="007F22A0"/>
    <w:rsid w:val="007F4F15"/>
    <w:rsid w:val="007F53B0"/>
    <w:rsid w:val="007F5811"/>
    <w:rsid w:val="008008E2"/>
    <w:rsid w:val="008015ED"/>
    <w:rsid w:val="00801795"/>
    <w:rsid w:val="00801DFC"/>
    <w:rsid w:val="008022AE"/>
    <w:rsid w:val="00802526"/>
    <w:rsid w:val="00802D26"/>
    <w:rsid w:val="008031CB"/>
    <w:rsid w:val="008035E3"/>
    <w:rsid w:val="0080362E"/>
    <w:rsid w:val="008040E7"/>
    <w:rsid w:val="008050F9"/>
    <w:rsid w:val="008055B1"/>
    <w:rsid w:val="00805698"/>
    <w:rsid w:val="008059C9"/>
    <w:rsid w:val="00805C7E"/>
    <w:rsid w:val="008061D0"/>
    <w:rsid w:val="00806992"/>
    <w:rsid w:val="00807CD6"/>
    <w:rsid w:val="00807EDF"/>
    <w:rsid w:val="00810AF9"/>
    <w:rsid w:val="008111A9"/>
    <w:rsid w:val="00811C21"/>
    <w:rsid w:val="00812EE8"/>
    <w:rsid w:val="00813B08"/>
    <w:rsid w:val="00813C93"/>
    <w:rsid w:val="0081446C"/>
    <w:rsid w:val="00814CFE"/>
    <w:rsid w:val="008176F5"/>
    <w:rsid w:val="00817B1C"/>
    <w:rsid w:val="00817CDA"/>
    <w:rsid w:val="00817EF8"/>
    <w:rsid w:val="00820BBD"/>
    <w:rsid w:val="00820E30"/>
    <w:rsid w:val="008210B1"/>
    <w:rsid w:val="00821117"/>
    <w:rsid w:val="00821A41"/>
    <w:rsid w:val="00821FAB"/>
    <w:rsid w:val="008222DE"/>
    <w:rsid w:val="0082276E"/>
    <w:rsid w:val="00822D0C"/>
    <w:rsid w:val="008243AE"/>
    <w:rsid w:val="008243E6"/>
    <w:rsid w:val="0082443C"/>
    <w:rsid w:val="008245CD"/>
    <w:rsid w:val="008249B4"/>
    <w:rsid w:val="00825015"/>
    <w:rsid w:val="00825073"/>
    <w:rsid w:val="008259F7"/>
    <w:rsid w:val="00827498"/>
    <w:rsid w:val="00827859"/>
    <w:rsid w:val="00827A13"/>
    <w:rsid w:val="00827BAB"/>
    <w:rsid w:val="008306AB"/>
    <w:rsid w:val="00830736"/>
    <w:rsid w:val="00831470"/>
    <w:rsid w:val="008315FF"/>
    <w:rsid w:val="00831811"/>
    <w:rsid w:val="00831FD1"/>
    <w:rsid w:val="008328CA"/>
    <w:rsid w:val="00832A27"/>
    <w:rsid w:val="00832B04"/>
    <w:rsid w:val="00832D68"/>
    <w:rsid w:val="00833AD1"/>
    <w:rsid w:val="00834351"/>
    <w:rsid w:val="00835824"/>
    <w:rsid w:val="00835CC7"/>
    <w:rsid w:val="00836DA0"/>
    <w:rsid w:val="00837690"/>
    <w:rsid w:val="008379EA"/>
    <w:rsid w:val="00837D3C"/>
    <w:rsid w:val="00841302"/>
    <w:rsid w:val="0084165E"/>
    <w:rsid w:val="00841CDC"/>
    <w:rsid w:val="00842237"/>
    <w:rsid w:val="0084398F"/>
    <w:rsid w:val="00843BE7"/>
    <w:rsid w:val="00843CA1"/>
    <w:rsid w:val="0084431E"/>
    <w:rsid w:val="0084474B"/>
    <w:rsid w:val="00844CC2"/>
    <w:rsid w:val="00844CE7"/>
    <w:rsid w:val="00844D30"/>
    <w:rsid w:val="00845ABE"/>
    <w:rsid w:val="00845D1A"/>
    <w:rsid w:val="0084610F"/>
    <w:rsid w:val="00846A81"/>
    <w:rsid w:val="0085053E"/>
    <w:rsid w:val="008507FD"/>
    <w:rsid w:val="00851685"/>
    <w:rsid w:val="008530A3"/>
    <w:rsid w:val="00853291"/>
    <w:rsid w:val="00853A5F"/>
    <w:rsid w:val="00854B40"/>
    <w:rsid w:val="00855599"/>
    <w:rsid w:val="00855CA0"/>
    <w:rsid w:val="008566C0"/>
    <w:rsid w:val="00856E0E"/>
    <w:rsid w:val="00857476"/>
    <w:rsid w:val="00857816"/>
    <w:rsid w:val="00857B21"/>
    <w:rsid w:val="00860423"/>
    <w:rsid w:val="008608C6"/>
    <w:rsid w:val="00860A69"/>
    <w:rsid w:val="0086135C"/>
    <w:rsid w:val="008615CA"/>
    <w:rsid w:val="00862882"/>
    <w:rsid w:val="00862890"/>
    <w:rsid w:val="008629F0"/>
    <w:rsid w:val="00863C9E"/>
    <w:rsid w:val="00864368"/>
    <w:rsid w:val="00865C8F"/>
    <w:rsid w:val="00865CD3"/>
    <w:rsid w:val="008661EE"/>
    <w:rsid w:val="00866624"/>
    <w:rsid w:val="008669BC"/>
    <w:rsid w:val="00866B87"/>
    <w:rsid w:val="00866E49"/>
    <w:rsid w:val="00867C8D"/>
    <w:rsid w:val="00867E62"/>
    <w:rsid w:val="00870330"/>
    <w:rsid w:val="00870765"/>
    <w:rsid w:val="0087100A"/>
    <w:rsid w:val="008713C2"/>
    <w:rsid w:val="00871B65"/>
    <w:rsid w:val="00871DAB"/>
    <w:rsid w:val="00872DB8"/>
    <w:rsid w:val="008734D8"/>
    <w:rsid w:val="0087360F"/>
    <w:rsid w:val="0087421D"/>
    <w:rsid w:val="00875AC8"/>
    <w:rsid w:val="008763C4"/>
    <w:rsid w:val="00877559"/>
    <w:rsid w:val="008802A8"/>
    <w:rsid w:val="008802D3"/>
    <w:rsid w:val="0088264E"/>
    <w:rsid w:val="0088285B"/>
    <w:rsid w:val="00882DF3"/>
    <w:rsid w:val="0088390E"/>
    <w:rsid w:val="00884EBE"/>
    <w:rsid w:val="00886269"/>
    <w:rsid w:val="0088657D"/>
    <w:rsid w:val="008871E0"/>
    <w:rsid w:val="0088788C"/>
    <w:rsid w:val="00891460"/>
    <w:rsid w:val="008916C1"/>
    <w:rsid w:val="00892805"/>
    <w:rsid w:val="00894444"/>
    <w:rsid w:val="00895CCE"/>
    <w:rsid w:val="00895E9D"/>
    <w:rsid w:val="0089673C"/>
    <w:rsid w:val="00896930"/>
    <w:rsid w:val="00896EDC"/>
    <w:rsid w:val="008970D2"/>
    <w:rsid w:val="00897E1A"/>
    <w:rsid w:val="008A0100"/>
    <w:rsid w:val="008A125D"/>
    <w:rsid w:val="008A1578"/>
    <w:rsid w:val="008A18AE"/>
    <w:rsid w:val="008A1EAC"/>
    <w:rsid w:val="008A1F2A"/>
    <w:rsid w:val="008A203A"/>
    <w:rsid w:val="008A2913"/>
    <w:rsid w:val="008A35A6"/>
    <w:rsid w:val="008A3F22"/>
    <w:rsid w:val="008A4BF2"/>
    <w:rsid w:val="008A78A8"/>
    <w:rsid w:val="008A7A24"/>
    <w:rsid w:val="008B029D"/>
    <w:rsid w:val="008B02B4"/>
    <w:rsid w:val="008B02DB"/>
    <w:rsid w:val="008B0708"/>
    <w:rsid w:val="008B12F1"/>
    <w:rsid w:val="008B24BB"/>
    <w:rsid w:val="008B52F2"/>
    <w:rsid w:val="008B6036"/>
    <w:rsid w:val="008B6BBA"/>
    <w:rsid w:val="008B6E9C"/>
    <w:rsid w:val="008B7206"/>
    <w:rsid w:val="008C0162"/>
    <w:rsid w:val="008C10A9"/>
    <w:rsid w:val="008C137A"/>
    <w:rsid w:val="008C1B4B"/>
    <w:rsid w:val="008C1E84"/>
    <w:rsid w:val="008C2521"/>
    <w:rsid w:val="008C2671"/>
    <w:rsid w:val="008C2EA1"/>
    <w:rsid w:val="008C36E7"/>
    <w:rsid w:val="008C381A"/>
    <w:rsid w:val="008C388A"/>
    <w:rsid w:val="008C3CFF"/>
    <w:rsid w:val="008C3D5B"/>
    <w:rsid w:val="008C3FD4"/>
    <w:rsid w:val="008C4371"/>
    <w:rsid w:val="008C4CC4"/>
    <w:rsid w:val="008C62B0"/>
    <w:rsid w:val="008C6907"/>
    <w:rsid w:val="008C6A24"/>
    <w:rsid w:val="008C6FA6"/>
    <w:rsid w:val="008C7250"/>
    <w:rsid w:val="008D1413"/>
    <w:rsid w:val="008D1995"/>
    <w:rsid w:val="008D32F8"/>
    <w:rsid w:val="008D629B"/>
    <w:rsid w:val="008D6AFA"/>
    <w:rsid w:val="008D7108"/>
    <w:rsid w:val="008D7AC5"/>
    <w:rsid w:val="008D7B26"/>
    <w:rsid w:val="008E0EE2"/>
    <w:rsid w:val="008E1350"/>
    <w:rsid w:val="008E1641"/>
    <w:rsid w:val="008E1F78"/>
    <w:rsid w:val="008E220A"/>
    <w:rsid w:val="008E232A"/>
    <w:rsid w:val="008E2927"/>
    <w:rsid w:val="008E2A69"/>
    <w:rsid w:val="008E320F"/>
    <w:rsid w:val="008E348F"/>
    <w:rsid w:val="008E393E"/>
    <w:rsid w:val="008E3BBC"/>
    <w:rsid w:val="008E3EB8"/>
    <w:rsid w:val="008E404A"/>
    <w:rsid w:val="008E4545"/>
    <w:rsid w:val="008E477F"/>
    <w:rsid w:val="008E52DC"/>
    <w:rsid w:val="008E69C9"/>
    <w:rsid w:val="008E6D7C"/>
    <w:rsid w:val="008E6E40"/>
    <w:rsid w:val="008E6F81"/>
    <w:rsid w:val="008F0251"/>
    <w:rsid w:val="008F0CA1"/>
    <w:rsid w:val="008F1E0F"/>
    <w:rsid w:val="008F1E2C"/>
    <w:rsid w:val="008F2016"/>
    <w:rsid w:val="008F262C"/>
    <w:rsid w:val="008F27DF"/>
    <w:rsid w:val="008F4E77"/>
    <w:rsid w:val="008F506C"/>
    <w:rsid w:val="008F59BD"/>
    <w:rsid w:val="008F6D0E"/>
    <w:rsid w:val="008F71EF"/>
    <w:rsid w:val="008F7CFD"/>
    <w:rsid w:val="009005DA"/>
    <w:rsid w:val="009006E8"/>
    <w:rsid w:val="00900E63"/>
    <w:rsid w:val="009013F2"/>
    <w:rsid w:val="00901915"/>
    <w:rsid w:val="009022CC"/>
    <w:rsid w:val="00903B2E"/>
    <w:rsid w:val="0090482B"/>
    <w:rsid w:val="00904A85"/>
    <w:rsid w:val="0090565D"/>
    <w:rsid w:val="00905B7E"/>
    <w:rsid w:val="00906DD7"/>
    <w:rsid w:val="009077F8"/>
    <w:rsid w:val="009078C9"/>
    <w:rsid w:val="00907A20"/>
    <w:rsid w:val="00907D64"/>
    <w:rsid w:val="009112C4"/>
    <w:rsid w:val="009122DF"/>
    <w:rsid w:val="00912F2E"/>
    <w:rsid w:val="0091392C"/>
    <w:rsid w:val="0091453B"/>
    <w:rsid w:val="00914709"/>
    <w:rsid w:val="00914C1A"/>
    <w:rsid w:val="00914E7C"/>
    <w:rsid w:val="00914F82"/>
    <w:rsid w:val="00916212"/>
    <w:rsid w:val="00916C76"/>
    <w:rsid w:val="0091713A"/>
    <w:rsid w:val="00920EB4"/>
    <w:rsid w:val="00920ECA"/>
    <w:rsid w:val="00921ABA"/>
    <w:rsid w:val="009220FD"/>
    <w:rsid w:val="0092220A"/>
    <w:rsid w:val="0092275E"/>
    <w:rsid w:val="009229C7"/>
    <w:rsid w:val="00922D1D"/>
    <w:rsid w:val="00923A7C"/>
    <w:rsid w:val="00923C62"/>
    <w:rsid w:val="00924499"/>
    <w:rsid w:val="00924869"/>
    <w:rsid w:val="009257F1"/>
    <w:rsid w:val="00925F28"/>
    <w:rsid w:val="00926890"/>
    <w:rsid w:val="00926EBB"/>
    <w:rsid w:val="009270C9"/>
    <w:rsid w:val="00927196"/>
    <w:rsid w:val="009308AA"/>
    <w:rsid w:val="00931735"/>
    <w:rsid w:val="009329CD"/>
    <w:rsid w:val="00932BDE"/>
    <w:rsid w:val="00932CC1"/>
    <w:rsid w:val="00933114"/>
    <w:rsid w:val="0093377F"/>
    <w:rsid w:val="00933B8B"/>
    <w:rsid w:val="00933CCC"/>
    <w:rsid w:val="00933EF7"/>
    <w:rsid w:val="00933FDA"/>
    <w:rsid w:val="0093447D"/>
    <w:rsid w:val="00934623"/>
    <w:rsid w:val="00934E50"/>
    <w:rsid w:val="0093504D"/>
    <w:rsid w:val="009356F5"/>
    <w:rsid w:val="00935D07"/>
    <w:rsid w:val="00936863"/>
    <w:rsid w:val="00936C8A"/>
    <w:rsid w:val="009374AB"/>
    <w:rsid w:val="0094066C"/>
    <w:rsid w:val="00940811"/>
    <w:rsid w:val="00941EC7"/>
    <w:rsid w:val="009429D2"/>
    <w:rsid w:val="00942EF8"/>
    <w:rsid w:val="009433C6"/>
    <w:rsid w:val="009439B6"/>
    <w:rsid w:val="00943E48"/>
    <w:rsid w:val="009440FB"/>
    <w:rsid w:val="00944279"/>
    <w:rsid w:val="009444A0"/>
    <w:rsid w:val="00945091"/>
    <w:rsid w:val="009458E7"/>
    <w:rsid w:val="00945A8A"/>
    <w:rsid w:val="009462A9"/>
    <w:rsid w:val="0094684B"/>
    <w:rsid w:val="009473DF"/>
    <w:rsid w:val="009474BA"/>
    <w:rsid w:val="009509FF"/>
    <w:rsid w:val="00951072"/>
    <w:rsid w:val="009510A4"/>
    <w:rsid w:val="00952C36"/>
    <w:rsid w:val="00952E1D"/>
    <w:rsid w:val="00953A32"/>
    <w:rsid w:val="00954546"/>
    <w:rsid w:val="00954A21"/>
    <w:rsid w:val="009559BE"/>
    <w:rsid w:val="00955DDA"/>
    <w:rsid w:val="00956637"/>
    <w:rsid w:val="0095682F"/>
    <w:rsid w:val="00956B61"/>
    <w:rsid w:val="00956D1C"/>
    <w:rsid w:val="00957751"/>
    <w:rsid w:val="00957FB8"/>
    <w:rsid w:val="0096048C"/>
    <w:rsid w:val="00960DC8"/>
    <w:rsid w:val="00960FDD"/>
    <w:rsid w:val="00961BB7"/>
    <w:rsid w:val="00964057"/>
    <w:rsid w:val="00964A75"/>
    <w:rsid w:val="00965AF9"/>
    <w:rsid w:val="0096608E"/>
    <w:rsid w:val="00966BA5"/>
    <w:rsid w:val="00966EB3"/>
    <w:rsid w:val="009673D4"/>
    <w:rsid w:val="009677CE"/>
    <w:rsid w:val="009702B2"/>
    <w:rsid w:val="00970717"/>
    <w:rsid w:val="00970FDF"/>
    <w:rsid w:val="009715BA"/>
    <w:rsid w:val="00971E35"/>
    <w:rsid w:val="0097219A"/>
    <w:rsid w:val="009723B7"/>
    <w:rsid w:val="009730C2"/>
    <w:rsid w:val="009743A3"/>
    <w:rsid w:val="0097476A"/>
    <w:rsid w:val="00974F3F"/>
    <w:rsid w:val="009751C2"/>
    <w:rsid w:val="00975367"/>
    <w:rsid w:val="009757D7"/>
    <w:rsid w:val="0097618C"/>
    <w:rsid w:val="0097644D"/>
    <w:rsid w:val="00976AD5"/>
    <w:rsid w:val="00977DAF"/>
    <w:rsid w:val="00980030"/>
    <w:rsid w:val="00980A65"/>
    <w:rsid w:val="0098251F"/>
    <w:rsid w:val="0098309D"/>
    <w:rsid w:val="00983674"/>
    <w:rsid w:val="00983BAD"/>
    <w:rsid w:val="0098412B"/>
    <w:rsid w:val="00985176"/>
    <w:rsid w:val="009857AC"/>
    <w:rsid w:val="00985D84"/>
    <w:rsid w:val="00987809"/>
    <w:rsid w:val="00987C2A"/>
    <w:rsid w:val="009909CD"/>
    <w:rsid w:val="00990EF6"/>
    <w:rsid w:val="0099154F"/>
    <w:rsid w:val="00992170"/>
    <w:rsid w:val="00993731"/>
    <w:rsid w:val="00993B0A"/>
    <w:rsid w:val="00993F99"/>
    <w:rsid w:val="0099453E"/>
    <w:rsid w:val="009946A5"/>
    <w:rsid w:val="00994843"/>
    <w:rsid w:val="00995138"/>
    <w:rsid w:val="00995238"/>
    <w:rsid w:val="00995B5B"/>
    <w:rsid w:val="00995BDD"/>
    <w:rsid w:val="00996319"/>
    <w:rsid w:val="00996963"/>
    <w:rsid w:val="0099735F"/>
    <w:rsid w:val="009A06EC"/>
    <w:rsid w:val="009A0EC7"/>
    <w:rsid w:val="009A1910"/>
    <w:rsid w:val="009A1E39"/>
    <w:rsid w:val="009A26D5"/>
    <w:rsid w:val="009A281E"/>
    <w:rsid w:val="009A4014"/>
    <w:rsid w:val="009A590A"/>
    <w:rsid w:val="009A6375"/>
    <w:rsid w:val="009A6CA8"/>
    <w:rsid w:val="009A7B3F"/>
    <w:rsid w:val="009B044B"/>
    <w:rsid w:val="009B04A8"/>
    <w:rsid w:val="009B1D18"/>
    <w:rsid w:val="009B1F84"/>
    <w:rsid w:val="009B25E3"/>
    <w:rsid w:val="009B2906"/>
    <w:rsid w:val="009B321D"/>
    <w:rsid w:val="009B32DD"/>
    <w:rsid w:val="009B34D5"/>
    <w:rsid w:val="009B5B34"/>
    <w:rsid w:val="009B5F9D"/>
    <w:rsid w:val="009B6AAA"/>
    <w:rsid w:val="009B6F3A"/>
    <w:rsid w:val="009B72DE"/>
    <w:rsid w:val="009C03DC"/>
    <w:rsid w:val="009C0433"/>
    <w:rsid w:val="009C13B1"/>
    <w:rsid w:val="009C2C1C"/>
    <w:rsid w:val="009C2D3B"/>
    <w:rsid w:val="009C2EEA"/>
    <w:rsid w:val="009C2EF4"/>
    <w:rsid w:val="009C3A20"/>
    <w:rsid w:val="009C3E65"/>
    <w:rsid w:val="009C4C23"/>
    <w:rsid w:val="009C4CE0"/>
    <w:rsid w:val="009C4D44"/>
    <w:rsid w:val="009C579D"/>
    <w:rsid w:val="009C5914"/>
    <w:rsid w:val="009C6AD5"/>
    <w:rsid w:val="009C722D"/>
    <w:rsid w:val="009D0061"/>
    <w:rsid w:val="009D047C"/>
    <w:rsid w:val="009D0BEA"/>
    <w:rsid w:val="009D0EB0"/>
    <w:rsid w:val="009D18BB"/>
    <w:rsid w:val="009D19D6"/>
    <w:rsid w:val="009D1BE3"/>
    <w:rsid w:val="009D363C"/>
    <w:rsid w:val="009D3F74"/>
    <w:rsid w:val="009D41F2"/>
    <w:rsid w:val="009D42C4"/>
    <w:rsid w:val="009D4686"/>
    <w:rsid w:val="009D47A5"/>
    <w:rsid w:val="009D51B3"/>
    <w:rsid w:val="009D5D1B"/>
    <w:rsid w:val="009D6504"/>
    <w:rsid w:val="009D66CA"/>
    <w:rsid w:val="009D675B"/>
    <w:rsid w:val="009D73A4"/>
    <w:rsid w:val="009D73B2"/>
    <w:rsid w:val="009D7940"/>
    <w:rsid w:val="009D7BD2"/>
    <w:rsid w:val="009E02E6"/>
    <w:rsid w:val="009E0461"/>
    <w:rsid w:val="009E0625"/>
    <w:rsid w:val="009E0BA8"/>
    <w:rsid w:val="009E0FAB"/>
    <w:rsid w:val="009E14F8"/>
    <w:rsid w:val="009E1884"/>
    <w:rsid w:val="009E1E5F"/>
    <w:rsid w:val="009E2767"/>
    <w:rsid w:val="009E3C71"/>
    <w:rsid w:val="009E410B"/>
    <w:rsid w:val="009E5765"/>
    <w:rsid w:val="009E6BD6"/>
    <w:rsid w:val="009F096D"/>
    <w:rsid w:val="009F0C3B"/>
    <w:rsid w:val="009F15EB"/>
    <w:rsid w:val="009F1FC6"/>
    <w:rsid w:val="009F306D"/>
    <w:rsid w:val="009F3192"/>
    <w:rsid w:val="009F4758"/>
    <w:rsid w:val="009F51CA"/>
    <w:rsid w:val="009F53B6"/>
    <w:rsid w:val="009F5B4F"/>
    <w:rsid w:val="009F5BE8"/>
    <w:rsid w:val="009F603C"/>
    <w:rsid w:val="009F705D"/>
    <w:rsid w:val="009F7213"/>
    <w:rsid w:val="009F7920"/>
    <w:rsid w:val="00A004BA"/>
    <w:rsid w:val="00A007C7"/>
    <w:rsid w:val="00A01F33"/>
    <w:rsid w:val="00A0234D"/>
    <w:rsid w:val="00A02600"/>
    <w:rsid w:val="00A02C75"/>
    <w:rsid w:val="00A02E8E"/>
    <w:rsid w:val="00A0309C"/>
    <w:rsid w:val="00A030A5"/>
    <w:rsid w:val="00A03ACC"/>
    <w:rsid w:val="00A03ADF"/>
    <w:rsid w:val="00A03B7B"/>
    <w:rsid w:val="00A05478"/>
    <w:rsid w:val="00A06301"/>
    <w:rsid w:val="00A06FDE"/>
    <w:rsid w:val="00A0728D"/>
    <w:rsid w:val="00A077AE"/>
    <w:rsid w:val="00A10101"/>
    <w:rsid w:val="00A10121"/>
    <w:rsid w:val="00A10F93"/>
    <w:rsid w:val="00A11DB5"/>
    <w:rsid w:val="00A11E23"/>
    <w:rsid w:val="00A122F3"/>
    <w:rsid w:val="00A1321B"/>
    <w:rsid w:val="00A13C2D"/>
    <w:rsid w:val="00A13EFD"/>
    <w:rsid w:val="00A14C21"/>
    <w:rsid w:val="00A14D60"/>
    <w:rsid w:val="00A15EF7"/>
    <w:rsid w:val="00A160E5"/>
    <w:rsid w:val="00A174BC"/>
    <w:rsid w:val="00A177C1"/>
    <w:rsid w:val="00A17E2B"/>
    <w:rsid w:val="00A20CDE"/>
    <w:rsid w:val="00A214D5"/>
    <w:rsid w:val="00A227A2"/>
    <w:rsid w:val="00A229A3"/>
    <w:rsid w:val="00A22C47"/>
    <w:rsid w:val="00A23695"/>
    <w:rsid w:val="00A23C2F"/>
    <w:rsid w:val="00A246E5"/>
    <w:rsid w:val="00A25181"/>
    <w:rsid w:val="00A265A5"/>
    <w:rsid w:val="00A26638"/>
    <w:rsid w:val="00A26E15"/>
    <w:rsid w:val="00A27702"/>
    <w:rsid w:val="00A3032A"/>
    <w:rsid w:val="00A30646"/>
    <w:rsid w:val="00A30A19"/>
    <w:rsid w:val="00A30C34"/>
    <w:rsid w:val="00A30DFE"/>
    <w:rsid w:val="00A3124B"/>
    <w:rsid w:val="00A31291"/>
    <w:rsid w:val="00A32703"/>
    <w:rsid w:val="00A3294D"/>
    <w:rsid w:val="00A32D2D"/>
    <w:rsid w:val="00A3335B"/>
    <w:rsid w:val="00A33EBC"/>
    <w:rsid w:val="00A3510B"/>
    <w:rsid w:val="00A3576A"/>
    <w:rsid w:val="00A35870"/>
    <w:rsid w:val="00A35CC7"/>
    <w:rsid w:val="00A35EA6"/>
    <w:rsid w:val="00A365B0"/>
    <w:rsid w:val="00A37773"/>
    <w:rsid w:val="00A378A6"/>
    <w:rsid w:val="00A401C7"/>
    <w:rsid w:val="00A403F8"/>
    <w:rsid w:val="00A40D49"/>
    <w:rsid w:val="00A42CC0"/>
    <w:rsid w:val="00A42EB2"/>
    <w:rsid w:val="00A43535"/>
    <w:rsid w:val="00A44252"/>
    <w:rsid w:val="00A444DE"/>
    <w:rsid w:val="00A44DAB"/>
    <w:rsid w:val="00A4500F"/>
    <w:rsid w:val="00A45BC8"/>
    <w:rsid w:val="00A45CAD"/>
    <w:rsid w:val="00A45F0D"/>
    <w:rsid w:val="00A47F16"/>
    <w:rsid w:val="00A50095"/>
    <w:rsid w:val="00A50DCD"/>
    <w:rsid w:val="00A510F1"/>
    <w:rsid w:val="00A511F6"/>
    <w:rsid w:val="00A51A5F"/>
    <w:rsid w:val="00A51B08"/>
    <w:rsid w:val="00A53504"/>
    <w:rsid w:val="00A548D8"/>
    <w:rsid w:val="00A54FA7"/>
    <w:rsid w:val="00A55073"/>
    <w:rsid w:val="00A550EA"/>
    <w:rsid w:val="00A55259"/>
    <w:rsid w:val="00A55DE3"/>
    <w:rsid w:val="00A567F2"/>
    <w:rsid w:val="00A56AC6"/>
    <w:rsid w:val="00A570B7"/>
    <w:rsid w:val="00A5734E"/>
    <w:rsid w:val="00A573BC"/>
    <w:rsid w:val="00A57921"/>
    <w:rsid w:val="00A57A6C"/>
    <w:rsid w:val="00A6033F"/>
    <w:rsid w:val="00A60359"/>
    <w:rsid w:val="00A60786"/>
    <w:rsid w:val="00A611E8"/>
    <w:rsid w:val="00A61A19"/>
    <w:rsid w:val="00A61D55"/>
    <w:rsid w:val="00A620DD"/>
    <w:rsid w:val="00A62860"/>
    <w:rsid w:val="00A63629"/>
    <w:rsid w:val="00A64572"/>
    <w:rsid w:val="00A64908"/>
    <w:rsid w:val="00A64C79"/>
    <w:rsid w:val="00A64F97"/>
    <w:rsid w:val="00A653EC"/>
    <w:rsid w:val="00A65403"/>
    <w:rsid w:val="00A65459"/>
    <w:rsid w:val="00A65EB5"/>
    <w:rsid w:val="00A66AC3"/>
    <w:rsid w:val="00A66FE2"/>
    <w:rsid w:val="00A66FF2"/>
    <w:rsid w:val="00A670F4"/>
    <w:rsid w:val="00A671B8"/>
    <w:rsid w:val="00A67AF3"/>
    <w:rsid w:val="00A67DD2"/>
    <w:rsid w:val="00A70E88"/>
    <w:rsid w:val="00A710CD"/>
    <w:rsid w:val="00A71373"/>
    <w:rsid w:val="00A71526"/>
    <w:rsid w:val="00A71956"/>
    <w:rsid w:val="00A737F4"/>
    <w:rsid w:val="00A7387D"/>
    <w:rsid w:val="00A741DB"/>
    <w:rsid w:val="00A745F4"/>
    <w:rsid w:val="00A74767"/>
    <w:rsid w:val="00A75262"/>
    <w:rsid w:val="00A75294"/>
    <w:rsid w:val="00A7683D"/>
    <w:rsid w:val="00A804F8"/>
    <w:rsid w:val="00A8068B"/>
    <w:rsid w:val="00A80EAA"/>
    <w:rsid w:val="00A8119B"/>
    <w:rsid w:val="00A8193E"/>
    <w:rsid w:val="00A819BA"/>
    <w:rsid w:val="00A83002"/>
    <w:rsid w:val="00A830AB"/>
    <w:rsid w:val="00A836FA"/>
    <w:rsid w:val="00A83BDF"/>
    <w:rsid w:val="00A83C18"/>
    <w:rsid w:val="00A83DBD"/>
    <w:rsid w:val="00A83ED6"/>
    <w:rsid w:val="00A84807"/>
    <w:rsid w:val="00A8486A"/>
    <w:rsid w:val="00A84AB5"/>
    <w:rsid w:val="00A85893"/>
    <w:rsid w:val="00A85C14"/>
    <w:rsid w:val="00A85D3A"/>
    <w:rsid w:val="00A86397"/>
    <w:rsid w:val="00A8670C"/>
    <w:rsid w:val="00A86F06"/>
    <w:rsid w:val="00A8764A"/>
    <w:rsid w:val="00A905A4"/>
    <w:rsid w:val="00A90797"/>
    <w:rsid w:val="00A90AFC"/>
    <w:rsid w:val="00A91031"/>
    <w:rsid w:val="00A92619"/>
    <w:rsid w:val="00A947FE"/>
    <w:rsid w:val="00A94A82"/>
    <w:rsid w:val="00A94D06"/>
    <w:rsid w:val="00A94F27"/>
    <w:rsid w:val="00A95043"/>
    <w:rsid w:val="00A95342"/>
    <w:rsid w:val="00A95E62"/>
    <w:rsid w:val="00A96ADF"/>
    <w:rsid w:val="00A97B58"/>
    <w:rsid w:val="00AA03CE"/>
    <w:rsid w:val="00AA06B3"/>
    <w:rsid w:val="00AA0A68"/>
    <w:rsid w:val="00AA0B48"/>
    <w:rsid w:val="00AA1070"/>
    <w:rsid w:val="00AA1317"/>
    <w:rsid w:val="00AA1840"/>
    <w:rsid w:val="00AA230D"/>
    <w:rsid w:val="00AA2C20"/>
    <w:rsid w:val="00AA2D5B"/>
    <w:rsid w:val="00AA3F88"/>
    <w:rsid w:val="00AA4900"/>
    <w:rsid w:val="00AA4D57"/>
    <w:rsid w:val="00AA6716"/>
    <w:rsid w:val="00AA6B52"/>
    <w:rsid w:val="00AA6DC0"/>
    <w:rsid w:val="00AA79CD"/>
    <w:rsid w:val="00AA7F1D"/>
    <w:rsid w:val="00AB0D0A"/>
    <w:rsid w:val="00AB19EC"/>
    <w:rsid w:val="00AB1FCF"/>
    <w:rsid w:val="00AB35DA"/>
    <w:rsid w:val="00AB50C6"/>
    <w:rsid w:val="00AB51B4"/>
    <w:rsid w:val="00AB57E8"/>
    <w:rsid w:val="00AB583A"/>
    <w:rsid w:val="00AB5EE3"/>
    <w:rsid w:val="00AB656E"/>
    <w:rsid w:val="00AB6703"/>
    <w:rsid w:val="00AB6937"/>
    <w:rsid w:val="00AC056C"/>
    <w:rsid w:val="00AC0DE8"/>
    <w:rsid w:val="00AC2E42"/>
    <w:rsid w:val="00AC33AD"/>
    <w:rsid w:val="00AC367A"/>
    <w:rsid w:val="00AC5227"/>
    <w:rsid w:val="00AC5251"/>
    <w:rsid w:val="00AC53B4"/>
    <w:rsid w:val="00AC6380"/>
    <w:rsid w:val="00AC649D"/>
    <w:rsid w:val="00AC66E6"/>
    <w:rsid w:val="00AC7A27"/>
    <w:rsid w:val="00AC7D18"/>
    <w:rsid w:val="00AD1189"/>
    <w:rsid w:val="00AD12EB"/>
    <w:rsid w:val="00AD2CFE"/>
    <w:rsid w:val="00AD2E42"/>
    <w:rsid w:val="00AD4650"/>
    <w:rsid w:val="00AD4774"/>
    <w:rsid w:val="00AD49BD"/>
    <w:rsid w:val="00AD57B8"/>
    <w:rsid w:val="00AD59CD"/>
    <w:rsid w:val="00AD630E"/>
    <w:rsid w:val="00AD7D14"/>
    <w:rsid w:val="00AD7E7B"/>
    <w:rsid w:val="00AE185A"/>
    <w:rsid w:val="00AE2724"/>
    <w:rsid w:val="00AE2918"/>
    <w:rsid w:val="00AE2B13"/>
    <w:rsid w:val="00AE33F3"/>
    <w:rsid w:val="00AE4678"/>
    <w:rsid w:val="00AE46B7"/>
    <w:rsid w:val="00AE57A1"/>
    <w:rsid w:val="00AE5AF7"/>
    <w:rsid w:val="00AE5DC4"/>
    <w:rsid w:val="00AE638F"/>
    <w:rsid w:val="00AE779A"/>
    <w:rsid w:val="00AE789E"/>
    <w:rsid w:val="00AE7A65"/>
    <w:rsid w:val="00AF031C"/>
    <w:rsid w:val="00AF076B"/>
    <w:rsid w:val="00AF0C36"/>
    <w:rsid w:val="00AF1D73"/>
    <w:rsid w:val="00AF230F"/>
    <w:rsid w:val="00AF2801"/>
    <w:rsid w:val="00AF2E33"/>
    <w:rsid w:val="00AF2F5B"/>
    <w:rsid w:val="00AF352A"/>
    <w:rsid w:val="00AF47E0"/>
    <w:rsid w:val="00AF4A8E"/>
    <w:rsid w:val="00AF4DC5"/>
    <w:rsid w:val="00AF566C"/>
    <w:rsid w:val="00AF580D"/>
    <w:rsid w:val="00AF7501"/>
    <w:rsid w:val="00B003C2"/>
    <w:rsid w:val="00B00CA8"/>
    <w:rsid w:val="00B0166D"/>
    <w:rsid w:val="00B017EF"/>
    <w:rsid w:val="00B01A8C"/>
    <w:rsid w:val="00B01FA0"/>
    <w:rsid w:val="00B0220A"/>
    <w:rsid w:val="00B02314"/>
    <w:rsid w:val="00B02781"/>
    <w:rsid w:val="00B02ADF"/>
    <w:rsid w:val="00B02B95"/>
    <w:rsid w:val="00B036B4"/>
    <w:rsid w:val="00B03E8B"/>
    <w:rsid w:val="00B068E7"/>
    <w:rsid w:val="00B06BF9"/>
    <w:rsid w:val="00B072F5"/>
    <w:rsid w:val="00B1023F"/>
    <w:rsid w:val="00B106D7"/>
    <w:rsid w:val="00B10962"/>
    <w:rsid w:val="00B11692"/>
    <w:rsid w:val="00B11CC9"/>
    <w:rsid w:val="00B11DAA"/>
    <w:rsid w:val="00B12458"/>
    <w:rsid w:val="00B13A3C"/>
    <w:rsid w:val="00B13CFF"/>
    <w:rsid w:val="00B13D23"/>
    <w:rsid w:val="00B13F5B"/>
    <w:rsid w:val="00B145F4"/>
    <w:rsid w:val="00B14B3E"/>
    <w:rsid w:val="00B14DD1"/>
    <w:rsid w:val="00B15EFE"/>
    <w:rsid w:val="00B16088"/>
    <w:rsid w:val="00B163A9"/>
    <w:rsid w:val="00B2035A"/>
    <w:rsid w:val="00B225E9"/>
    <w:rsid w:val="00B22F4F"/>
    <w:rsid w:val="00B232A7"/>
    <w:rsid w:val="00B23B6A"/>
    <w:rsid w:val="00B23E82"/>
    <w:rsid w:val="00B24AD6"/>
    <w:rsid w:val="00B24D3F"/>
    <w:rsid w:val="00B25234"/>
    <w:rsid w:val="00B25559"/>
    <w:rsid w:val="00B25C21"/>
    <w:rsid w:val="00B25D19"/>
    <w:rsid w:val="00B26846"/>
    <w:rsid w:val="00B269ED"/>
    <w:rsid w:val="00B271FB"/>
    <w:rsid w:val="00B279D5"/>
    <w:rsid w:val="00B27AFF"/>
    <w:rsid w:val="00B27C7D"/>
    <w:rsid w:val="00B30E07"/>
    <w:rsid w:val="00B30E4C"/>
    <w:rsid w:val="00B31365"/>
    <w:rsid w:val="00B3148F"/>
    <w:rsid w:val="00B314E9"/>
    <w:rsid w:val="00B31605"/>
    <w:rsid w:val="00B317C1"/>
    <w:rsid w:val="00B31A20"/>
    <w:rsid w:val="00B32873"/>
    <w:rsid w:val="00B32946"/>
    <w:rsid w:val="00B34712"/>
    <w:rsid w:val="00B34AFB"/>
    <w:rsid w:val="00B34FD9"/>
    <w:rsid w:val="00B359AC"/>
    <w:rsid w:val="00B35B8C"/>
    <w:rsid w:val="00B3616E"/>
    <w:rsid w:val="00B36305"/>
    <w:rsid w:val="00B363BA"/>
    <w:rsid w:val="00B365CF"/>
    <w:rsid w:val="00B36F11"/>
    <w:rsid w:val="00B37A75"/>
    <w:rsid w:val="00B37DC6"/>
    <w:rsid w:val="00B40AF0"/>
    <w:rsid w:val="00B41D44"/>
    <w:rsid w:val="00B42046"/>
    <w:rsid w:val="00B428BD"/>
    <w:rsid w:val="00B42ACB"/>
    <w:rsid w:val="00B42C75"/>
    <w:rsid w:val="00B42D87"/>
    <w:rsid w:val="00B43E17"/>
    <w:rsid w:val="00B44673"/>
    <w:rsid w:val="00B461AF"/>
    <w:rsid w:val="00B4760F"/>
    <w:rsid w:val="00B50FE2"/>
    <w:rsid w:val="00B518EB"/>
    <w:rsid w:val="00B521B0"/>
    <w:rsid w:val="00B52608"/>
    <w:rsid w:val="00B529D4"/>
    <w:rsid w:val="00B52A03"/>
    <w:rsid w:val="00B533DA"/>
    <w:rsid w:val="00B54166"/>
    <w:rsid w:val="00B545FB"/>
    <w:rsid w:val="00B55C01"/>
    <w:rsid w:val="00B56B7A"/>
    <w:rsid w:val="00B56FA1"/>
    <w:rsid w:val="00B5727A"/>
    <w:rsid w:val="00B57359"/>
    <w:rsid w:val="00B5737D"/>
    <w:rsid w:val="00B5754A"/>
    <w:rsid w:val="00B577C8"/>
    <w:rsid w:val="00B57E71"/>
    <w:rsid w:val="00B600F4"/>
    <w:rsid w:val="00B6072A"/>
    <w:rsid w:val="00B60807"/>
    <w:rsid w:val="00B61829"/>
    <w:rsid w:val="00B61B2F"/>
    <w:rsid w:val="00B621FA"/>
    <w:rsid w:val="00B6223F"/>
    <w:rsid w:val="00B622BF"/>
    <w:rsid w:val="00B62B3E"/>
    <w:rsid w:val="00B63221"/>
    <w:rsid w:val="00B63251"/>
    <w:rsid w:val="00B65A76"/>
    <w:rsid w:val="00B65FDE"/>
    <w:rsid w:val="00B66784"/>
    <w:rsid w:val="00B67416"/>
    <w:rsid w:val="00B676BF"/>
    <w:rsid w:val="00B67A98"/>
    <w:rsid w:val="00B7056A"/>
    <w:rsid w:val="00B71632"/>
    <w:rsid w:val="00B71D68"/>
    <w:rsid w:val="00B71EA9"/>
    <w:rsid w:val="00B72D1F"/>
    <w:rsid w:val="00B72D83"/>
    <w:rsid w:val="00B732BD"/>
    <w:rsid w:val="00B732F4"/>
    <w:rsid w:val="00B7408B"/>
    <w:rsid w:val="00B74BFD"/>
    <w:rsid w:val="00B75361"/>
    <w:rsid w:val="00B75610"/>
    <w:rsid w:val="00B756DE"/>
    <w:rsid w:val="00B7602A"/>
    <w:rsid w:val="00B76F85"/>
    <w:rsid w:val="00B77105"/>
    <w:rsid w:val="00B775F7"/>
    <w:rsid w:val="00B802F3"/>
    <w:rsid w:val="00B803D8"/>
    <w:rsid w:val="00B82737"/>
    <w:rsid w:val="00B83414"/>
    <w:rsid w:val="00B83623"/>
    <w:rsid w:val="00B84135"/>
    <w:rsid w:val="00B842A2"/>
    <w:rsid w:val="00B85F88"/>
    <w:rsid w:val="00B86BB3"/>
    <w:rsid w:val="00B86D92"/>
    <w:rsid w:val="00B87103"/>
    <w:rsid w:val="00B90061"/>
    <w:rsid w:val="00B90BDD"/>
    <w:rsid w:val="00B90BF6"/>
    <w:rsid w:val="00B90EBB"/>
    <w:rsid w:val="00B911B4"/>
    <w:rsid w:val="00B9244D"/>
    <w:rsid w:val="00B92D58"/>
    <w:rsid w:val="00B93C8B"/>
    <w:rsid w:val="00B93E61"/>
    <w:rsid w:val="00B9436E"/>
    <w:rsid w:val="00B95056"/>
    <w:rsid w:val="00B95AF6"/>
    <w:rsid w:val="00B95DB0"/>
    <w:rsid w:val="00B95F36"/>
    <w:rsid w:val="00B964CE"/>
    <w:rsid w:val="00B96C34"/>
    <w:rsid w:val="00B978CB"/>
    <w:rsid w:val="00B97D49"/>
    <w:rsid w:val="00BA03C4"/>
    <w:rsid w:val="00BA0464"/>
    <w:rsid w:val="00BA098F"/>
    <w:rsid w:val="00BA1849"/>
    <w:rsid w:val="00BA1D55"/>
    <w:rsid w:val="00BA33DA"/>
    <w:rsid w:val="00BA3951"/>
    <w:rsid w:val="00BA3F2B"/>
    <w:rsid w:val="00BA5D3B"/>
    <w:rsid w:val="00BA67AC"/>
    <w:rsid w:val="00BA6E5E"/>
    <w:rsid w:val="00BA6EDB"/>
    <w:rsid w:val="00BA7B17"/>
    <w:rsid w:val="00BB00C9"/>
    <w:rsid w:val="00BB070D"/>
    <w:rsid w:val="00BB1118"/>
    <w:rsid w:val="00BB1EAA"/>
    <w:rsid w:val="00BB2915"/>
    <w:rsid w:val="00BB302F"/>
    <w:rsid w:val="00BB4196"/>
    <w:rsid w:val="00BB43C8"/>
    <w:rsid w:val="00BB4CBF"/>
    <w:rsid w:val="00BB55E0"/>
    <w:rsid w:val="00BB633A"/>
    <w:rsid w:val="00BB698E"/>
    <w:rsid w:val="00BB7770"/>
    <w:rsid w:val="00BB7818"/>
    <w:rsid w:val="00BB7A45"/>
    <w:rsid w:val="00BB7C2B"/>
    <w:rsid w:val="00BC164B"/>
    <w:rsid w:val="00BC1CFC"/>
    <w:rsid w:val="00BC4303"/>
    <w:rsid w:val="00BC5296"/>
    <w:rsid w:val="00BC67BA"/>
    <w:rsid w:val="00BC6E89"/>
    <w:rsid w:val="00BC6F70"/>
    <w:rsid w:val="00BC7107"/>
    <w:rsid w:val="00BC7A91"/>
    <w:rsid w:val="00BD06A2"/>
    <w:rsid w:val="00BD24B6"/>
    <w:rsid w:val="00BD2CFE"/>
    <w:rsid w:val="00BD3071"/>
    <w:rsid w:val="00BD30BD"/>
    <w:rsid w:val="00BD31F5"/>
    <w:rsid w:val="00BD4A45"/>
    <w:rsid w:val="00BD518B"/>
    <w:rsid w:val="00BD52E5"/>
    <w:rsid w:val="00BD594C"/>
    <w:rsid w:val="00BD6115"/>
    <w:rsid w:val="00BD62FA"/>
    <w:rsid w:val="00BD65F7"/>
    <w:rsid w:val="00BE00C7"/>
    <w:rsid w:val="00BE01D8"/>
    <w:rsid w:val="00BE0379"/>
    <w:rsid w:val="00BE1D49"/>
    <w:rsid w:val="00BE3ACB"/>
    <w:rsid w:val="00BE3B4F"/>
    <w:rsid w:val="00BE47EF"/>
    <w:rsid w:val="00BE6A03"/>
    <w:rsid w:val="00BE6BB4"/>
    <w:rsid w:val="00BE711F"/>
    <w:rsid w:val="00BE7184"/>
    <w:rsid w:val="00BE727E"/>
    <w:rsid w:val="00BE769A"/>
    <w:rsid w:val="00BF0CFA"/>
    <w:rsid w:val="00BF0DC6"/>
    <w:rsid w:val="00BF16D4"/>
    <w:rsid w:val="00BF1A26"/>
    <w:rsid w:val="00BF1A7E"/>
    <w:rsid w:val="00BF2127"/>
    <w:rsid w:val="00BF2595"/>
    <w:rsid w:val="00BF27E7"/>
    <w:rsid w:val="00BF29AA"/>
    <w:rsid w:val="00BF3F4C"/>
    <w:rsid w:val="00BF413C"/>
    <w:rsid w:val="00BF43D9"/>
    <w:rsid w:val="00BF4FB0"/>
    <w:rsid w:val="00C01576"/>
    <w:rsid w:val="00C01DDA"/>
    <w:rsid w:val="00C02D58"/>
    <w:rsid w:val="00C02DB9"/>
    <w:rsid w:val="00C03B9B"/>
    <w:rsid w:val="00C03F9A"/>
    <w:rsid w:val="00C05FD4"/>
    <w:rsid w:val="00C0651D"/>
    <w:rsid w:val="00C06652"/>
    <w:rsid w:val="00C068C0"/>
    <w:rsid w:val="00C06F81"/>
    <w:rsid w:val="00C07AD7"/>
    <w:rsid w:val="00C07BDC"/>
    <w:rsid w:val="00C10036"/>
    <w:rsid w:val="00C10135"/>
    <w:rsid w:val="00C1027F"/>
    <w:rsid w:val="00C1055B"/>
    <w:rsid w:val="00C12706"/>
    <w:rsid w:val="00C12F50"/>
    <w:rsid w:val="00C15482"/>
    <w:rsid w:val="00C155A5"/>
    <w:rsid w:val="00C159C4"/>
    <w:rsid w:val="00C16066"/>
    <w:rsid w:val="00C161BE"/>
    <w:rsid w:val="00C16443"/>
    <w:rsid w:val="00C16593"/>
    <w:rsid w:val="00C17453"/>
    <w:rsid w:val="00C177A9"/>
    <w:rsid w:val="00C17FA1"/>
    <w:rsid w:val="00C20E53"/>
    <w:rsid w:val="00C222F3"/>
    <w:rsid w:val="00C223C7"/>
    <w:rsid w:val="00C22452"/>
    <w:rsid w:val="00C22F36"/>
    <w:rsid w:val="00C23004"/>
    <w:rsid w:val="00C23123"/>
    <w:rsid w:val="00C23C33"/>
    <w:rsid w:val="00C2577E"/>
    <w:rsid w:val="00C25C7D"/>
    <w:rsid w:val="00C25F85"/>
    <w:rsid w:val="00C26018"/>
    <w:rsid w:val="00C270A2"/>
    <w:rsid w:val="00C27896"/>
    <w:rsid w:val="00C3095D"/>
    <w:rsid w:val="00C311D6"/>
    <w:rsid w:val="00C329F9"/>
    <w:rsid w:val="00C334A9"/>
    <w:rsid w:val="00C33877"/>
    <w:rsid w:val="00C34032"/>
    <w:rsid w:val="00C34C41"/>
    <w:rsid w:val="00C35187"/>
    <w:rsid w:val="00C35E86"/>
    <w:rsid w:val="00C36657"/>
    <w:rsid w:val="00C36781"/>
    <w:rsid w:val="00C3782C"/>
    <w:rsid w:val="00C40206"/>
    <w:rsid w:val="00C4049E"/>
    <w:rsid w:val="00C4200C"/>
    <w:rsid w:val="00C42A12"/>
    <w:rsid w:val="00C44201"/>
    <w:rsid w:val="00C445F4"/>
    <w:rsid w:val="00C44982"/>
    <w:rsid w:val="00C44DBB"/>
    <w:rsid w:val="00C47B59"/>
    <w:rsid w:val="00C47EB5"/>
    <w:rsid w:val="00C5023B"/>
    <w:rsid w:val="00C507E4"/>
    <w:rsid w:val="00C50C74"/>
    <w:rsid w:val="00C50F2C"/>
    <w:rsid w:val="00C51B95"/>
    <w:rsid w:val="00C52393"/>
    <w:rsid w:val="00C54BBD"/>
    <w:rsid w:val="00C555E4"/>
    <w:rsid w:val="00C55AEF"/>
    <w:rsid w:val="00C56690"/>
    <w:rsid w:val="00C568A1"/>
    <w:rsid w:val="00C56BC4"/>
    <w:rsid w:val="00C56F65"/>
    <w:rsid w:val="00C5700B"/>
    <w:rsid w:val="00C61EAC"/>
    <w:rsid w:val="00C626AA"/>
    <w:rsid w:val="00C62A8C"/>
    <w:rsid w:val="00C62B9C"/>
    <w:rsid w:val="00C6321F"/>
    <w:rsid w:val="00C63300"/>
    <w:rsid w:val="00C6376F"/>
    <w:rsid w:val="00C63AC0"/>
    <w:rsid w:val="00C647FD"/>
    <w:rsid w:val="00C660E3"/>
    <w:rsid w:val="00C666D2"/>
    <w:rsid w:val="00C675AD"/>
    <w:rsid w:val="00C67685"/>
    <w:rsid w:val="00C67B5E"/>
    <w:rsid w:val="00C70671"/>
    <w:rsid w:val="00C70979"/>
    <w:rsid w:val="00C70CB0"/>
    <w:rsid w:val="00C70D30"/>
    <w:rsid w:val="00C70E99"/>
    <w:rsid w:val="00C71891"/>
    <w:rsid w:val="00C72001"/>
    <w:rsid w:val="00C72289"/>
    <w:rsid w:val="00C7331F"/>
    <w:rsid w:val="00C7398E"/>
    <w:rsid w:val="00C744D9"/>
    <w:rsid w:val="00C74616"/>
    <w:rsid w:val="00C747F8"/>
    <w:rsid w:val="00C74905"/>
    <w:rsid w:val="00C75065"/>
    <w:rsid w:val="00C753CC"/>
    <w:rsid w:val="00C75D00"/>
    <w:rsid w:val="00C7669D"/>
    <w:rsid w:val="00C76E55"/>
    <w:rsid w:val="00C77682"/>
    <w:rsid w:val="00C80096"/>
    <w:rsid w:val="00C8019C"/>
    <w:rsid w:val="00C82E43"/>
    <w:rsid w:val="00C832D8"/>
    <w:rsid w:val="00C8368A"/>
    <w:rsid w:val="00C84316"/>
    <w:rsid w:val="00C84B6E"/>
    <w:rsid w:val="00C857D0"/>
    <w:rsid w:val="00C85948"/>
    <w:rsid w:val="00C85979"/>
    <w:rsid w:val="00C8744E"/>
    <w:rsid w:val="00C875AF"/>
    <w:rsid w:val="00C87C52"/>
    <w:rsid w:val="00C90DED"/>
    <w:rsid w:val="00C91B0E"/>
    <w:rsid w:val="00C91D86"/>
    <w:rsid w:val="00C92CF5"/>
    <w:rsid w:val="00C930A5"/>
    <w:rsid w:val="00C9310C"/>
    <w:rsid w:val="00C93205"/>
    <w:rsid w:val="00C9423C"/>
    <w:rsid w:val="00C944CA"/>
    <w:rsid w:val="00C94611"/>
    <w:rsid w:val="00C9582A"/>
    <w:rsid w:val="00C967CD"/>
    <w:rsid w:val="00C96BB1"/>
    <w:rsid w:val="00C96F4C"/>
    <w:rsid w:val="00C97D15"/>
    <w:rsid w:val="00CA0474"/>
    <w:rsid w:val="00CA0490"/>
    <w:rsid w:val="00CA0628"/>
    <w:rsid w:val="00CA1195"/>
    <w:rsid w:val="00CA1536"/>
    <w:rsid w:val="00CA1AFA"/>
    <w:rsid w:val="00CA2196"/>
    <w:rsid w:val="00CA2BFF"/>
    <w:rsid w:val="00CA34AC"/>
    <w:rsid w:val="00CA4B60"/>
    <w:rsid w:val="00CA55F6"/>
    <w:rsid w:val="00CA5F5B"/>
    <w:rsid w:val="00CA6FEE"/>
    <w:rsid w:val="00CA77CA"/>
    <w:rsid w:val="00CA7C48"/>
    <w:rsid w:val="00CB19B5"/>
    <w:rsid w:val="00CB1D16"/>
    <w:rsid w:val="00CB2EDC"/>
    <w:rsid w:val="00CB307C"/>
    <w:rsid w:val="00CB340C"/>
    <w:rsid w:val="00CB418C"/>
    <w:rsid w:val="00CB43A4"/>
    <w:rsid w:val="00CB5525"/>
    <w:rsid w:val="00CB5CE5"/>
    <w:rsid w:val="00CB6673"/>
    <w:rsid w:val="00CB6713"/>
    <w:rsid w:val="00CB6EE1"/>
    <w:rsid w:val="00CB78E8"/>
    <w:rsid w:val="00CC0195"/>
    <w:rsid w:val="00CC01C4"/>
    <w:rsid w:val="00CC06E5"/>
    <w:rsid w:val="00CC1255"/>
    <w:rsid w:val="00CC132B"/>
    <w:rsid w:val="00CC20BE"/>
    <w:rsid w:val="00CC2779"/>
    <w:rsid w:val="00CC4624"/>
    <w:rsid w:val="00CC4643"/>
    <w:rsid w:val="00CC4902"/>
    <w:rsid w:val="00CC5309"/>
    <w:rsid w:val="00CC5D7A"/>
    <w:rsid w:val="00CC64D5"/>
    <w:rsid w:val="00CC78F4"/>
    <w:rsid w:val="00CD0744"/>
    <w:rsid w:val="00CD07E8"/>
    <w:rsid w:val="00CD0DC7"/>
    <w:rsid w:val="00CD13D3"/>
    <w:rsid w:val="00CD1513"/>
    <w:rsid w:val="00CD2A20"/>
    <w:rsid w:val="00CD2EEC"/>
    <w:rsid w:val="00CD2FDD"/>
    <w:rsid w:val="00CD2FFB"/>
    <w:rsid w:val="00CD37B7"/>
    <w:rsid w:val="00CD3B05"/>
    <w:rsid w:val="00CD427A"/>
    <w:rsid w:val="00CD453F"/>
    <w:rsid w:val="00CD45EA"/>
    <w:rsid w:val="00CD4677"/>
    <w:rsid w:val="00CD4AE2"/>
    <w:rsid w:val="00CD4E43"/>
    <w:rsid w:val="00CD5596"/>
    <w:rsid w:val="00CD5C49"/>
    <w:rsid w:val="00CD5D2D"/>
    <w:rsid w:val="00CD5EEE"/>
    <w:rsid w:val="00CD660A"/>
    <w:rsid w:val="00CD6B2E"/>
    <w:rsid w:val="00CD71D2"/>
    <w:rsid w:val="00CE01C5"/>
    <w:rsid w:val="00CE02E9"/>
    <w:rsid w:val="00CE0C9F"/>
    <w:rsid w:val="00CE1AFD"/>
    <w:rsid w:val="00CE1D15"/>
    <w:rsid w:val="00CE2067"/>
    <w:rsid w:val="00CE2D82"/>
    <w:rsid w:val="00CE2FEC"/>
    <w:rsid w:val="00CE3094"/>
    <w:rsid w:val="00CE3097"/>
    <w:rsid w:val="00CE3480"/>
    <w:rsid w:val="00CE3A36"/>
    <w:rsid w:val="00CE436F"/>
    <w:rsid w:val="00CE5D55"/>
    <w:rsid w:val="00CE6408"/>
    <w:rsid w:val="00CE724C"/>
    <w:rsid w:val="00CF0221"/>
    <w:rsid w:val="00CF02B6"/>
    <w:rsid w:val="00CF03F7"/>
    <w:rsid w:val="00CF1558"/>
    <w:rsid w:val="00CF17D8"/>
    <w:rsid w:val="00CF2081"/>
    <w:rsid w:val="00CF21D8"/>
    <w:rsid w:val="00CF279F"/>
    <w:rsid w:val="00CF2CC2"/>
    <w:rsid w:val="00CF30BA"/>
    <w:rsid w:val="00CF32E8"/>
    <w:rsid w:val="00CF39EC"/>
    <w:rsid w:val="00CF53C8"/>
    <w:rsid w:val="00CF5857"/>
    <w:rsid w:val="00CF59D5"/>
    <w:rsid w:val="00CF5B7A"/>
    <w:rsid w:val="00CF69CF"/>
    <w:rsid w:val="00CF6C07"/>
    <w:rsid w:val="00CF7B6B"/>
    <w:rsid w:val="00D00242"/>
    <w:rsid w:val="00D00EDC"/>
    <w:rsid w:val="00D01005"/>
    <w:rsid w:val="00D0100A"/>
    <w:rsid w:val="00D011BD"/>
    <w:rsid w:val="00D0146A"/>
    <w:rsid w:val="00D021B8"/>
    <w:rsid w:val="00D023E6"/>
    <w:rsid w:val="00D0288E"/>
    <w:rsid w:val="00D02D2F"/>
    <w:rsid w:val="00D02F08"/>
    <w:rsid w:val="00D044A7"/>
    <w:rsid w:val="00D04FDF"/>
    <w:rsid w:val="00D05A15"/>
    <w:rsid w:val="00D05AA1"/>
    <w:rsid w:val="00D0690B"/>
    <w:rsid w:val="00D06A8E"/>
    <w:rsid w:val="00D078FB"/>
    <w:rsid w:val="00D106EC"/>
    <w:rsid w:val="00D10861"/>
    <w:rsid w:val="00D10E5B"/>
    <w:rsid w:val="00D11E14"/>
    <w:rsid w:val="00D128FE"/>
    <w:rsid w:val="00D12DD6"/>
    <w:rsid w:val="00D13689"/>
    <w:rsid w:val="00D1382C"/>
    <w:rsid w:val="00D13DE6"/>
    <w:rsid w:val="00D144AB"/>
    <w:rsid w:val="00D1458F"/>
    <w:rsid w:val="00D14BDA"/>
    <w:rsid w:val="00D154FA"/>
    <w:rsid w:val="00D15AE2"/>
    <w:rsid w:val="00D2044D"/>
    <w:rsid w:val="00D20D2C"/>
    <w:rsid w:val="00D220C5"/>
    <w:rsid w:val="00D2240E"/>
    <w:rsid w:val="00D22D92"/>
    <w:rsid w:val="00D23BE7"/>
    <w:rsid w:val="00D24D0C"/>
    <w:rsid w:val="00D254D7"/>
    <w:rsid w:val="00D2591A"/>
    <w:rsid w:val="00D25E92"/>
    <w:rsid w:val="00D26004"/>
    <w:rsid w:val="00D2699A"/>
    <w:rsid w:val="00D269BC"/>
    <w:rsid w:val="00D26C7A"/>
    <w:rsid w:val="00D30298"/>
    <w:rsid w:val="00D32E2F"/>
    <w:rsid w:val="00D3336D"/>
    <w:rsid w:val="00D3409A"/>
    <w:rsid w:val="00D34180"/>
    <w:rsid w:val="00D34737"/>
    <w:rsid w:val="00D34855"/>
    <w:rsid w:val="00D35791"/>
    <w:rsid w:val="00D35CA2"/>
    <w:rsid w:val="00D37732"/>
    <w:rsid w:val="00D403C7"/>
    <w:rsid w:val="00D406B9"/>
    <w:rsid w:val="00D4116A"/>
    <w:rsid w:val="00D411D1"/>
    <w:rsid w:val="00D413B0"/>
    <w:rsid w:val="00D4140A"/>
    <w:rsid w:val="00D41660"/>
    <w:rsid w:val="00D41B28"/>
    <w:rsid w:val="00D41D45"/>
    <w:rsid w:val="00D42AF5"/>
    <w:rsid w:val="00D42B36"/>
    <w:rsid w:val="00D42E8A"/>
    <w:rsid w:val="00D434AA"/>
    <w:rsid w:val="00D43509"/>
    <w:rsid w:val="00D43705"/>
    <w:rsid w:val="00D43BE6"/>
    <w:rsid w:val="00D43E68"/>
    <w:rsid w:val="00D44569"/>
    <w:rsid w:val="00D44B3C"/>
    <w:rsid w:val="00D45217"/>
    <w:rsid w:val="00D4643B"/>
    <w:rsid w:val="00D4692A"/>
    <w:rsid w:val="00D46EEE"/>
    <w:rsid w:val="00D50289"/>
    <w:rsid w:val="00D503A4"/>
    <w:rsid w:val="00D506CA"/>
    <w:rsid w:val="00D507E0"/>
    <w:rsid w:val="00D50B1F"/>
    <w:rsid w:val="00D50ED4"/>
    <w:rsid w:val="00D51242"/>
    <w:rsid w:val="00D5177E"/>
    <w:rsid w:val="00D523C4"/>
    <w:rsid w:val="00D52413"/>
    <w:rsid w:val="00D52D04"/>
    <w:rsid w:val="00D52EB1"/>
    <w:rsid w:val="00D535A9"/>
    <w:rsid w:val="00D53ECD"/>
    <w:rsid w:val="00D54EB0"/>
    <w:rsid w:val="00D55079"/>
    <w:rsid w:val="00D5546C"/>
    <w:rsid w:val="00D5750B"/>
    <w:rsid w:val="00D60848"/>
    <w:rsid w:val="00D61205"/>
    <w:rsid w:val="00D6191D"/>
    <w:rsid w:val="00D61FAD"/>
    <w:rsid w:val="00D6242E"/>
    <w:rsid w:val="00D62618"/>
    <w:rsid w:val="00D62E2D"/>
    <w:rsid w:val="00D631E7"/>
    <w:rsid w:val="00D65178"/>
    <w:rsid w:val="00D65625"/>
    <w:rsid w:val="00D6562B"/>
    <w:rsid w:val="00D666AB"/>
    <w:rsid w:val="00D669E3"/>
    <w:rsid w:val="00D66ACB"/>
    <w:rsid w:val="00D66E1A"/>
    <w:rsid w:val="00D66F6B"/>
    <w:rsid w:val="00D71851"/>
    <w:rsid w:val="00D722A3"/>
    <w:rsid w:val="00D728AB"/>
    <w:rsid w:val="00D72B0C"/>
    <w:rsid w:val="00D73731"/>
    <w:rsid w:val="00D746A3"/>
    <w:rsid w:val="00D74D2A"/>
    <w:rsid w:val="00D751E9"/>
    <w:rsid w:val="00D76296"/>
    <w:rsid w:val="00D76960"/>
    <w:rsid w:val="00D81949"/>
    <w:rsid w:val="00D8219D"/>
    <w:rsid w:val="00D825C6"/>
    <w:rsid w:val="00D82780"/>
    <w:rsid w:val="00D82A31"/>
    <w:rsid w:val="00D82C79"/>
    <w:rsid w:val="00D82DC6"/>
    <w:rsid w:val="00D832CC"/>
    <w:rsid w:val="00D83365"/>
    <w:rsid w:val="00D83AA9"/>
    <w:rsid w:val="00D84679"/>
    <w:rsid w:val="00D84CF7"/>
    <w:rsid w:val="00D850C2"/>
    <w:rsid w:val="00D851E0"/>
    <w:rsid w:val="00D85289"/>
    <w:rsid w:val="00D85E68"/>
    <w:rsid w:val="00D866DE"/>
    <w:rsid w:val="00D869D8"/>
    <w:rsid w:val="00D90ABA"/>
    <w:rsid w:val="00D91066"/>
    <w:rsid w:val="00D911C7"/>
    <w:rsid w:val="00D91698"/>
    <w:rsid w:val="00D91735"/>
    <w:rsid w:val="00D91817"/>
    <w:rsid w:val="00D918A4"/>
    <w:rsid w:val="00D91C7E"/>
    <w:rsid w:val="00D92F5B"/>
    <w:rsid w:val="00D93729"/>
    <w:rsid w:val="00D94DBF"/>
    <w:rsid w:val="00D9677E"/>
    <w:rsid w:val="00D96FF4"/>
    <w:rsid w:val="00D97B72"/>
    <w:rsid w:val="00D97D81"/>
    <w:rsid w:val="00D97EAE"/>
    <w:rsid w:val="00D97ECA"/>
    <w:rsid w:val="00DA0106"/>
    <w:rsid w:val="00DA0242"/>
    <w:rsid w:val="00DA0A66"/>
    <w:rsid w:val="00DA0CEC"/>
    <w:rsid w:val="00DA1F46"/>
    <w:rsid w:val="00DA2683"/>
    <w:rsid w:val="00DA2B35"/>
    <w:rsid w:val="00DA3329"/>
    <w:rsid w:val="00DA3580"/>
    <w:rsid w:val="00DA3676"/>
    <w:rsid w:val="00DA3725"/>
    <w:rsid w:val="00DA434E"/>
    <w:rsid w:val="00DA440E"/>
    <w:rsid w:val="00DA4427"/>
    <w:rsid w:val="00DA445A"/>
    <w:rsid w:val="00DA4484"/>
    <w:rsid w:val="00DA49C0"/>
    <w:rsid w:val="00DA4D8A"/>
    <w:rsid w:val="00DA511C"/>
    <w:rsid w:val="00DA513B"/>
    <w:rsid w:val="00DA523A"/>
    <w:rsid w:val="00DA6609"/>
    <w:rsid w:val="00DB0798"/>
    <w:rsid w:val="00DB0CF4"/>
    <w:rsid w:val="00DB3255"/>
    <w:rsid w:val="00DB4218"/>
    <w:rsid w:val="00DB45B9"/>
    <w:rsid w:val="00DB525A"/>
    <w:rsid w:val="00DB57C9"/>
    <w:rsid w:val="00DB7635"/>
    <w:rsid w:val="00DB7864"/>
    <w:rsid w:val="00DB7BC5"/>
    <w:rsid w:val="00DC0309"/>
    <w:rsid w:val="00DC0E8F"/>
    <w:rsid w:val="00DC17BB"/>
    <w:rsid w:val="00DC1F7C"/>
    <w:rsid w:val="00DC21B3"/>
    <w:rsid w:val="00DC2B4B"/>
    <w:rsid w:val="00DC4780"/>
    <w:rsid w:val="00DC492E"/>
    <w:rsid w:val="00DC4DBA"/>
    <w:rsid w:val="00DC4DCE"/>
    <w:rsid w:val="00DC4E12"/>
    <w:rsid w:val="00DC592F"/>
    <w:rsid w:val="00DC6543"/>
    <w:rsid w:val="00DC68BF"/>
    <w:rsid w:val="00DC6E7E"/>
    <w:rsid w:val="00DD0198"/>
    <w:rsid w:val="00DD0869"/>
    <w:rsid w:val="00DD0F50"/>
    <w:rsid w:val="00DD1FA6"/>
    <w:rsid w:val="00DD21C3"/>
    <w:rsid w:val="00DD283C"/>
    <w:rsid w:val="00DD32A8"/>
    <w:rsid w:val="00DD4301"/>
    <w:rsid w:val="00DD4B7C"/>
    <w:rsid w:val="00DD557E"/>
    <w:rsid w:val="00DD6164"/>
    <w:rsid w:val="00DD6DFE"/>
    <w:rsid w:val="00DD6EB6"/>
    <w:rsid w:val="00DD7765"/>
    <w:rsid w:val="00DD7FD8"/>
    <w:rsid w:val="00DE005A"/>
    <w:rsid w:val="00DE02B9"/>
    <w:rsid w:val="00DE04EB"/>
    <w:rsid w:val="00DE0856"/>
    <w:rsid w:val="00DE0BAF"/>
    <w:rsid w:val="00DE1277"/>
    <w:rsid w:val="00DE15BB"/>
    <w:rsid w:val="00DE198C"/>
    <w:rsid w:val="00DE1D84"/>
    <w:rsid w:val="00DE29B0"/>
    <w:rsid w:val="00DE34ED"/>
    <w:rsid w:val="00DE3576"/>
    <w:rsid w:val="00DE3B35"/>
    <w:rsid w:val="00DE4570"/>
    <w:rsid w:val="00DE4644"/>
    <w:rsid w:val="00DE4730"/>
    <w:rsid w:val="00DE48E0"/>
    <w:rsid w:val="00DE5434"/>
    <w:rsid w:val="00DE624A"/>
    <w:rsid w:val="00DE674D"/>
    <w:rsid w:val="00DE6858"/>
    <w:rsid w:val="00DE7886"/>
    <w:rsid w:val="00DF012C"/>
    <w:rsid w:val="00DF021B"/>
    <w:rsid w:val="00DF02F9"/>
    <w:rsid w:val="00DF1DF2"/>
    <w:rsid w:val="00DF342F"/>
    <w:rsid w:val="00DF476B"/>
    <w:rsid w:val="00DF4F69"/>
    <w:rsid w:val="00DF5299"/>
    <w:rsid w:val="00DF586E"/>
    <w:rsid w:val="00DF5F0A"/>
    <w:rsid w:val="00DF60B2"/>
    <w:rsid w:val="00DF6804"/>
    <w:rsid w:val="00E000A8"/>
    <w:rsid w:val="00E00751"/>
    <w:rsid w:val="00E0082D"/>
    <w:rsid w:val="00E00A10"/>
    <w:rsid w:val="00E00E41"/>
    <w:rsid w:val="00E01A7E"/>
    <w:rsid w:val="00E02016"/>
    <w:rsid w:val="00E02151"/>
    <w:rsid w:val="00E02969"/>
    <w:rsid w:val="00E02A89"/>
    <w:rsid w:val="00E02D83"/>
    <w:rsid w:val="00E03920"/>
    <w:rsid w:val="00E0466D"/>
    <w:rsid w:val="00E046D3"/>
    <w:rsid w:val="00E04CA8"/>
    <w:rsid w:val="00E06522"/>
    <w:rsid w:val="00E068B3"/>
    <w:rsid w:val="00E068D7"/>
    <w:rsid w:val="00E07176"/>
    <w:rsid w:val="00E101E7"/>
    <w:rsid w:val="00E104A3"/>
    <w:rsid w:val="00E10792"/>
    <w:rsid w:val="00E107A2"/>
    <w:rsid w:val="00E11121"/>
    <w:rsid w:val="00E121A4"/>
    <w:rsid w:val="00E12269"/>
    <w:rsid w:val="00E1233A"/>
    <w:rsid w:val="00E12663"/>
    <w:rsid w:val="00E13933"/>
    <w:rsid w:val="00E139CD"/>
    <w:rsid w:val="00E13E93"/>
    <w:rsid w:val="00E14117"/>
    <w:rsid w:val="00E1488B"/>
    <w:rsid w:val="00E148B0"/>
    <w:rsid w:val="00E14988"/>
    <w:rsid w:val="00E16143"/>
    <w:rsid w:val="00E1711E"/>
    <w:rsid w:val="00E17C5B"/>
    <w:rsid w:val="00E202B2"/>
    <w:rsid w:val="00E20BFE"/>
    <w:rsid w:val="00E20C46"/>
    <w:rsid w:val="00E20FF8"/>
    <w:rsid w:val="00E22244"/>
    <w:rsid w:val="00E22456"/>
    <w:rsid w:val="00E22876"/>
    <w:rsid w:val="00E22C03"/>
    <w:rsid w:val="00E2334A"/>
    <w:rsid w:val="00E23440"/>
    <w:rsid w:val="00E23BEE"/>
    <w:rsid w:val="00E24039"/>
    <w:rsid w:val="00E24561"/>
    <w:rsid w:val="00E2487E"/>
    <w:rsid w:val="00E25278"/>
    <w:rsid w:val="00E25BE3"/>
    <w:rsid w:val="00E25E10"/>
    <w:rsid w:val="00E272B3"/>
    <w:rsid w:val="00E27786"/>
    <w:rsid w:val="00E30F88"/>
    <w:rsid w:val="00E31371"/>
    <w:rsid w:val="00E3257C"/>
    <w:rsid w:val="00E32709"/>
    <w:rsid w:val="00E329CA"/>
    <w:rsid w:val="00E33748"/>
    <w:rsid w:val="00E33868"/>
    <w:rsid w:val="00E3423E"/>
    <w:rsid w:val="00E35D3D"/>
    <w:rsid w:val="00E365F7"/>
    <w:rsid w:val="00E374FD"/>
    <w:rsid w:val="00E37F03"/>
    <w:rsid w:val="00E403EF"/>
    <w:rsid w:val="00E4062C"/>
    <w:rsid w:val="00E406A4"/>
    <w:rsid w:val="00E40928"/>
    <w:rsid w:val="00E4178C"/>
    <w:rsid w:val="00E4381D"/>
    <w:rsid w:val="00E44725"/>
    <w:rsid w:val="00E452FD"/>
    <w:rsid w:val="00E45931"/>
    <w:rsid w:val="00E464FB"/>
    <w:rsid w:val="00E46F22"/>
    <w:rsid w:val="00E470A1"/>
    <w:rsid w:val="00E477C2"/>
    <w:rsid w:val="00E500BC"/>
    <w:rsid w:val="00E502F5"/>
    <w:rsid w:val="00E5082B"/>
    <w:rsid w:val="00E50BC9"/>
    <w:rsid w:val="00E50C18"/>
    <w:rsid w:val="00E5104C"/>
    <w:rsid w:val="00E51918"/>
    <w:rsid w:val="00E520E0"/>
    <w:rsid w:val="00E5335C"/>
    <w:rsid w:val="00E5375A"/>
    <w:rsid w:val="00E538CE"/>
    <w:rsid w:val="00E53D0D"/>
    <w:rsid w:val="00E5454E"/>
    <w:rsid w:val="00E54C9C"/>
    <w:rsid w:val="00E5501D"/>
    <w:rsid w:val="00E5550E"/>
    <w:rsid w:val="00E559FB"/>
    <w:rsid w:val="00E56194"/>
    <w:rsid w:val="00E56273"/>
    <w:rsid w:val="00E56C8C"/>
    <w:rsid w:val="00E56FAD"/>
    <w:rsid w:val="00E57244"/>
    <w:rsid w:val="00E575DD"/>
    <w:rsid w:val="00E57719"/>
    <w:rsid w:val="00E6047F"/>
    <w:rsid w:val="00E6082B"/>
    <w:rsid w:val="00E6138A"/>
    <w:rsid w:val="00E615EC"/>
    <w:rsid w:val="00E61993"/>
    <w:rsid w:val="00E61B41"/>
    <w:rsid w:val="00E62309"/>
    <w:rsid w:val="00E625DA"/>
    <w:rsid w:val="00E63042"/>
    <w:rsid w:val="00E635E1"/>
    <w:rsid w:val="00E63B7A"/>
    <w:rsid w:val="00E63DFB"/>
    <w:rsid w:val="00E63FCD"/>
    <w:rsid w:val="00E64BD9"/>
    <w:rsid w:val="00E65028"/>
    <w:rsid w:val="00E65222"/>
    <w:rsid w:val="00E6634F"/>
    <w:rsid w:val="00E668C8"/>
    <w:rsid w:val="00E67C20"/>
    <w:rsid w:val="00E67DA1"/>
    <w:rsid w:val="00E7122A"/>
    <w:rsid w:val="00E71B31"/>
    <w:rsid w:val="00E71FD9"/>
    <w:rsid w:val="00E72559"/>
    <w:rsid w:val="00E7295A"/>
    <w:rsid w:val="00E72C6F"/>
    <w:rsid w:val="00E72FEF"/>
    <w:rsid w:val="00E73670"/>
    <w:rsid w:val="00E73E0E"/>
    <w:rsid w:val="00E74992"/>
    <w:rsid w:val="00E75881"/>
    <w:rsid w:val="00E75CA1"/>
    <w:rsid w:val="00E75FB9"/>
    <w:rsid w:val="00E763BC"/>
    <w:rsid w:val="00E775C1"/>
    <w:rsid w:val="00E77BEC"/>
    <w:rsid w:val="00E80631"/>
    <w:rsid w:val="00E81418"/>
    <w:rsid w:val="00E823BE"/>
    <w:rsid w:val="00E8497A"/>
    <w:rsid w:val="00E84E31"/>
    <w:rsid w:val="00E8556A"/>
    <w:rsid w:val="00E85F0A"/>
    <w:rsid w:val="00E8610C"/>
    <w:rsid w:val="00E8652F"/>
    <w:rsid w:val="00E87FF1"/>
    <w:rsid w:val="00E908CE"/>
    <w:rsid w:val="00E90DF5"/>
    <w:rsid w:val="00E90EEC"/>
    <w:rsid w:val="00E914AD"/>
    <w:rsid w:val="00E928D9"/>
    <w:rsid w:val="00E94431"/>
    <w:rsid w:val="00E95525"/>
    <w:rsid w:val="00E95585"/>
    <w:rsid w:val="00E95C25"/>
    <w:rsid w:val="00E95D33"/>
    <w:rsid w:val="00E95D7F"/>
    <w:rsid w:val="00E960A2"/>
    <w:rsid w:val="00E96A96"/>
    <w:rsid w:val="00E96C2A"/>
    <w:rsid w:val="00E97522"/>
    <w:rsid w:val="00EA00B8"/>
    <w:rsid w:val="00EA11ED"/>
    <w:rsid w:val="00EA1CA0"/>
    <w:rsid w:val="00EA25B1"/>
    <w:rsid w:val="00EA2CF9"/>
    <w:rsid w:val="00EA374C"/>
    <w:rsid w:val="00EA3C4C"/>
    <w:rsid w:val="00EA43CB"/>
    <w:rsid w:val="00EA45A2"/>
    <w:rsid w:val="00EA46A5"/>
    <w:rsid w:val="00EA58A6"/>
    <w:rsid w:val="00EA7713"/>
    <w:rsid w:val="00EA77C5"/>
    <w:rsid w:val="00EA7B80"/>
    <w:rsid w:val="00EA7B96"/>
    <w:rsid w:val="00EA7C60"/>
    <w:rsid w:val="00EB02E2"/>
    <w:rsid w:val="00EB093A"/>
    <w:rsid w:val="00EB2099"/>
    <w:rsid w:val="00EB250E"/>
    <w:rsid w:val="00EB2B87"/>
    <w:rsid w:val="00EB32CF"/>
    <w:rsid w:val="00EB446B"/>
    <w:rsid w:val="00EB4823"/>
    <w:rsid w:val="00EB5473"/>
    <w:rsid w:val="00EB54F9"/>
    <w:rsid w:val="00EB5D36"/>
    <w:rsid w:val="00EB7C16"/>
    <w:rsid w:val="00EC0778"/>
    <w:rsid w:val="00EC07F1"/>
    <w:rsid w:val="00EC1650"/>
    <w:rsid w:val="00EC1791"/>
    <w:rsid w:val="00EC1D5B"/>
    <w:rsid w:val="00EC1DB1"/>
    <w:rsid w:val="00EC1E57"/>
    <w:rsid w:val="00EC3028"/>
    <w:rsid w:val="00EC304B"/>
    <w:rsid w:val="00EC34EA"/>
    <w:rsid w:val="00EC37A9"/>
    <w:rsid w:val="00EC4498"/>
    <w:rsid w:val="00EC4FD1"/>
    <w:rsid w:val="00EC52CA"/>
    <w:rsid w:val="00EC56ED"/>
    <w:rsid w:val="00EC6C3C"/>
    <w:rsid w:val="00EC6C8D"/>
    <w:rsid w:val="00ED05E5"/>
    <w:rsid w:val="00ED0E62"/>
    <w:rsid w:val="00ED1E52"/>
    <w:rsid w:val="00ED1EDC"/>
    <w:rsid w:val="00ED2B58"/>
    <w:rsid w:val="00ED2D6B"/>
    <w:rsid w:val="00ED2E34"/>
    <w:rsid w:val="00ED3886"/>
    <w:rsid w:val="00ED39E8"/>
    <w:rsid w:val="00ED3BA9"/>
    <w:rsid w:val="00ED4145"/>
    <w:rsid w:val="00ED438C"/>
    <w:rsid w:val="00ED4E3D"/>
    <w:rsid w:val="00ED5233"/>
    <w:rsid w:val="00ED54D1"/>
    <w:rsid w:val="00ED590C"/>
    <w:rsid w:val="00ED5DC2"/>
    <w:rsid w:val="00ED666A"/>
    <w:rsid w:val="00ED6C78"/>
    <w:rsid w:val="00ED7698"/>
    <w:rsid w:val="00ED7AF4"/>
    <w:rsid w:val="00EE056A"/>
    <w:rsid w:val="00EE0BB2"/>
    <w:rsid w:val="00EE1961"/>
    <w:rsid w:val="00EE272E"/>
    <w:rsid w:val="00EE2A27"/>
    <w:rsid w:val="00EE31E4"/>
    <w:rsid w:val="00EE34C3"/>
    <w:rsid w:val="00EE3577"/>
    <w:rsid w:val="00EE4A1B"/>
    <w:rsid w:val="00EE4DA8"/>
    <w:rsid w:val="00EE52EC"/>
    <w:rsid w:val="00EE5916"/>
    <w:rsid w:val="00EE7458"/>
    <w:rsid w:val="00EE760A"/>
    <w:rsid w:val="00EE7731"/>
    <w:rsid w:val="00EF0239"/>
    <w:rsid w:val="00EF0AE1"/>
    <w:rsid w:val="00EF0FA4"/>
    <w:rsid w:val="00EF2853"/>
    <w:rsid w:val="00EF2EC3"/>
    <w:rsid w:val="00EF2ED4"/>
    <w:rsid w:val="00EF3D51"/>
    <w:rsid w:val="00EF4A16"/>
    <w:rsid w:val="00EF4EC0"/>
    <w:rsid w:val="00EF5071"/>
    <w:rsid w:val="00EF507C"/>
    <w:rsid w:val="00EF5A79"/>
    <w:rsid w:val="00EF7D2B"/>
    <w:rsid w:val="00EF7F77"/>
    <w:rsid w:val="00EF7F95"/>
    <w:rsid w:val="00F001E9"/>
    <w:rsid w:val="00F01E74"/>
    <w:rsid w:val="00F01FD7"/>
    <w:rsid w:val="00F021A8"/>
    <w:rsid w:val="00F02D54"/>
    <w:rsid w:val="00F02FBA"/>
    <w:rsid w:val="00F03296"/>
    <w:rsid w:val="00F03C8C"/>
    <w:rsid w:val="00F041F1"/>
    <w:rsid w:val="00F047B1"/>
    <w:rsid w:val="00F053E4"/>
    <w:rsid w:val="00F06BE9"/>
    <w:rsid w:val="00F06D65"/>
    <w:rsid w:val="00F07063"/>
    <w:rsid w:val="00F07644"/>
    <w:rsid w:val="00F12642"/>
    <w:rsid w:val="00F128A6"/>
    <w:rsid w:val="00F13D0C"/>
    <w:rsid w:val="00F14B1A"/>
    <w:rsid w:val="00F156A4"/>
    <w:rsid w:val="00F15EB7"/>
    <w:rsid w:val="00F16BD6"/>
    <w:rsid w:val="00F171F6"/>
    <w:rsid w:val="00F1746A"/>
    <w:rsid w:val="00F17DEF"/>
    <w:rsid w:val="00F200A8"/>
    <w:rsid w:val="00F206B8"/>
    <w:rsid w:val="00F222E6"/>
    <w:rsid w:val="00F235EF"/>
    <w:rsid w:val="00F238C2"/>
    <w:rsid w:val="00F23FC5"/>
    <w:rsid w:val="00F24F79"/>
    <w:rsid w:val="00F2555F"/>
    <w:rsid w:val="00F25A57"/>
    <w:rsid w:val="00F26AAA"/>
    <w:rsid w:val="00F30879"/>
    <w:rsid w:val="00F3090F"/>
    <w:rsid w:val="00F3106F"/>
    <w:rsid w:val="00F31D98"/>
    <w:rsid w:val="00F3201F"/>
    <w:rsid w:val="00F32391"/>
    <w:rsid w:val="00F32F62"/>
    <w:rsid w:val="00F335AF"/>
    <w:rsid w:val="00F344D2"/>
    <w:rsid w:val="00F359EE"/>
    <w:rsid w:val="00F3664D"/>
    <w:rsid w:val="00F3726B"/>
    <w:rsid w:val="00F3792D"/>
    <w:rsid w:val="00F40077"/>
    <w:rsid w:val="00F401B2"/>
    <w:rsid w:val="00F40430"/>
    <w:rsid w:val="00F410E7"/>
    <w:rsid w:val="00F414AA"/>
    <w:rsid w:val="00F424BF"/>
    <w:rsid w:val="00F42C29"/>
    <w:rsid w:val="00F4325C"/>
    <w:rsid w:val="00F4362E"/>
    <w:rsid w:val="00F43836"/>
    <w:rsid w:val="00F4384F"/>
    <w:rsid w:val="00F44DA6"/>
    <w:rsid w:val="00F45010"/>
    <w:rsid w:val="00F450A2"/>
    <w:rsid w:val="00F451C7"/>
    <w:rsid w:val="00F4625B"/>
    <w:rsid w:val="00F47175"/>
    <w:rsid w:val="00F47630"/>
    <w:rsid w:val="00F5050B"/>
    <w:rsid w:val="00F505F8"/>
    <w:rsid w:val="00F51270"/>
    <w:rsid w:val="00F52CC8"/>
    <w:rsid w:val="00F52CDF"/>
    <w:rsid w:val="00F53A4B"/>
    <w:rsid w:val="00F55404"/>
    <w:rsid w:val="00F5547E"/>
    <w:rsid w:val="00F55C19"/>
    <w:rsid w:val="00F55D61"/>
    <w:rsid w:val="00F57032"/>
    <w:rsid w:val="00F5732C"/>
    <w:rsid w:val="00F5767A"/>
    <w:rsid w:val="00F6146D"/>
    <w:rsid w:val="00F615BF"/>
    <w:rsid w:val="00F62F01"/>
    <w:rsid w:val="00F63D75"/>
    <w:rsid w:val="00F63DA0"/>
    <w:rsid w:val="00F63E95"/>
    <w:rsid w:val="00F65658"/>
    <w:rsid w:val="00F65A00"/>
    <w:rsid w:val="00F65B28"/>
    <w:rsid w:val="00F65D56"/>
    <w:rsid w:val="00F6684F"/>
    <w:rsid w:val="00F678CF"/>
    <w:rsid w:val="00F67C78"/>
    <w:rsid w:val="00F7078D"/>
    <w:rsid w:val="00F70D77"/>
    <w:rsid w:val="00F70E48"/>
    <w:rsid w:val="00F7124A"/>
    <w:rsid w:val="00F71481"/>
    <w:rsid w:val="00F719FF"/>
    <w:rsid w:val="00F71E35"/>
    <w:rsid w:val="00F720E6"/>
    <w:rsid w:val="00F72BD0"/>
    <w:rsid w:val="00F72EF2"/>
    <w:rsid w:val="00F74CB6"/>
    <w:rsid w:val="00F74D62"/>
    <w:rsid w:val="00F750B0"/>
    <w:rsid w:val="00F757FD"/>
    <w:rsid w:val="00F76235"/>
    <w:rsid w:val="00F7743D"/>
    <w:rsid w:val="00F8044D"/>
    <w:rsid w:val="00F8078B"/>
    <w:rsid w:val="00F81094"/>
    <w:rsid w:val="00F810BB"/>
    <w:rsid w:val="00F818D3"/>
    <w:rsid w:val="00F81D85"/>
    <w:rsid w:val="00F82E1B"/>
    <w:rsid w:val="00F82F50"/>
    <w:rsid w:val="00F831BA"/>
    <w:rsid w:val="00F831C0"/>
    <w:rsid w:val="00F83C0A"/>
    <w:rsid w:val="00F84092"/>
    <w:rsid w:val="00F844F2"/>
    <w:rsid w:val="00F85097"/>
    <w:rsid w:val="00F85358"/>
    <w:rsid w:val="00F85621"/>
    <w:rsid w:val="00F8568D"/>
    <w:rsid w:val="00F8606E"/>
    <w:rsid w:val="00F8639D"/>
    <w:rsid w:val="00F86580"/>
    <w:rsid w:val="00F86846"/>
    <w:rsid w:val="00F87358"/>
    <w:rsid w:val="00F876DE"/>
    <w:rsid w:val="00F90D28"/>
    <w:rsid w:val="00F91025"/>
    <w:rsid w:val="00F91853"/>
    <w:rsid w:val="00F93308"/>
    <w:rsid w:val="00F9512D"/>
    <w:rsid w:val="00F95F35"/>
    <w:rsid w:val="00F96024"/>
    <w:rsid w:val="00F96B3C"/>
    <w:rsid w:val="00F972BA"/>
    <w:rsid w:val="00F97531"/>
    <w:rsid w:val="00F97F5C"/>
    <w:rsid w:val="00FA067A"/>
    <w:rsid w:val="00FA171A"/>
    <w:rsid w:val="00FA182A"/>
    <w:rsid w:val="00FA1C3F"/>
    <w:rsid w:val="00FA3240"/>
    <w:rsid w:val="00FA3AFD"/>
    <w:rsid w:val="00FA47A8"/>
    <w:rsid w:val="00FA47F2"/>
    <w:rsid w:val="00FA4C7D"/>
    <w:rsid w:val="00FA557E"/>
    <w:rsid w:val="00FA56FA"/>
    <w:rsid w:val="00FA584D"/>
    <w:rsid w:val="00FA5A49"/>
    <w:rsid w:val="00FA640E"/>
    <w:rsid w:val="00FA676F"/>
    <w:rsid w:val="00FA6ABC"/>
    <w:rsid w:val="00FA6DF9"/>
    <w:rsid w:val="00FA7103"/>
    <w:rsid w:val="00FA7500"/>
    <w:rsid w:val="00FB0759"/>
    <w:rsid w:val="00FB0FC4"/>
    <w:rsid w:val="00FB196E"/>
    <w:rsid w:val="00FB25EC"/>
    <w:rsid w:val="00FB2A70"/>
    <w:rsid w:val="00FB3D16"/>
    <w:rsid w:val="00FB4898"/>
    <w:rsid w:val="00FB7868"/>
    <w:rsid w:val="00FC07F8"/>
    <w:rsid w:val="00FC0944"/>
    <w:rsid w:val="00FC16EC"/>
    <w:rsid w:val="00FC2469"/>
    <w:rsid w:val="00FC2575"/>
    <w:rsid w:val="00FC263B"/>
    <w:rsid w:val="00FC285D"/>
    <w:rsid w:val="00FC2C27"/>
    <w:rsid w:val="00FC2CA6"/>
    <w:rsid w:val="00FC38B1"/>
    <w:rsid w:val="00FC4A88"/>
    <w:rsid w:val="00FC515E"/>
    <w:rsid w:val="00FC59EA"/>
    <w:rsid w:val="00FC5A66"/>
    <w:rsid w:val="00FC711A"/>
    <w:rsid w:val="00FC7A12"/>
    <w:rsid w:val="00FD01E6"/>
    <w:rsid w:val="00FD1B3F"/>
    <w:rsid w:val="00FD2DF7"/>
    <w:rsid w:val="00FD2FCE"/>
    <w:rsid w:val="00FD378B"/>
    <w:rsid w:val="00FD3B9A"/>
    <w:rsid w:val="00FD4098"/>
    <w:rsid w:val="00FD4835"/>
    <w:rsid w:val="00FD522C"/>
    <w:rsid w:val="00FD5A27"/>
    <w:rsid w:val="00FD7B8E"/>
    <w:rsid w:val="00FD7DDE"/>
    <w:rsid w:val="00FE029C"/>
    <w:rsid w:val="00FE0A32"/>
    <w:rsid w:val="00FE13C5"/>
    <w:rsid w:val="00FE1523"/>
    <w:rsid w:val="00FE1527"/>
    <w:rsid w:val="00FE25D3"/>
    <w:rsid w:val="00FE2F84"/>
    <w:rsid w:val="00FE3866"/>
    <w:rsid w:val="00FE3928"/>
    <w:rsid w:val="00FE3D37"/>
    <w:rsid w:val="00FE451F"/>
    <w:rsid w:val="00FE5007"/>
    <w:rsid w:val="00FE58E7"/>
    <w:rsid w:val="00FE5B57"/>
    <w:rsid w:val="00FE6187"/>
    <w:rsid w:val="00FE7151"/>
    <w:rsid w:val="00FE7620"/>
    <w:rsid w:val="00FF050F"/>
    <w:rsid w:val="00FF08B7"/>
    <w:rsid w:val="00FF0C52"/>
    <w:rsid w:val="00FF0FAD"/>
    <w:rsid w:val="00FF1465"/>
    <w:rsid w:val="00FF1A3D"/>
    <w:rsid w:val="00FF266E"/>
    <w:rsid w:val="00FF2847"/>
    <w:rsid w:val="00FF30D3"/>
    <w:rsid w:val="00FF348D"/>
    <w:rsid w:val="00FF515D"/>
    <w:rsid w:val="00FF6494"/>
    <w:rsid w:val="00FF65F8"/>
    <w:rsid w:val="00FF7C42"/>
    <w:rsid w:val="0104666E"/>
    <w:rsid w:val="01073C0F"/>
    <w:rsid w:val="013E0BF8"/>
    <w:rsid w:val="018167F3"/>
    <w:rsid w:val="01D55936"/>
    <w:rsid w:val="01FC2400"/>
    <w:rsid w:val="02046B6D"/>
    <w:rsid w:val="025A04E7"/>
    <w:rsid w:val="027F48E6"/>
    <w:rsid w:val="0290582B"/>
    <w:rsid w:val="029F7AAF"/>
    <w:rsid w:val="02A00BBE"/>
    <w:rsid w:val="02C17D53"/>
    <w:rsid w:val="02DE08D6"/>
    <w:rsid w:val="02EE0A97"/>
    <w:rsid w:val="0331705E"/>
    <w:rsid w:val="039453DC"/>
    <w:rsid w:val="03A000AF"/>
    <w:rsid w:val="03A91CD6"/>
    <w:rsid w:val="03D2269C"/>
    <w:rsid w:val="04707E0B"/>
    <w:rsid w:val="04CD3485"/>
    <w:rsid w:val="04F937A3"/>
    <w:rsid w:val="050C2501"/>
    <w:rsid w:val="055D460E"/>
    <w:rsid w:val="05AB16D9"/>
    <w:rsid w:val="06026410"/>
    <w:rsid w:val="069C1917"/>
    <w:rsid w:val="069D6476"/>
    <w:rsid w:val="07740CBB"/>
    <w:rsid w:val="07B37ECA"/>
    <w:rsid w:val="07F0068E"/>
    <w:rsid w:val="081E1588"/>
    <w:rsid w:val="086D273A"/>
    <w:rsid w:val="087773B1"/>
    <w:rsid w:val="08A46561"/>
    <w:rsid w:val="08F13E5D"/>
    <w:rsid w:val="092B5C14"/>
    <w:rsid w:val="09646175"/>
    <w:rsid w:val="0974114E"/>
    <w:rsid w:val="0985040B"/>
    <w:rsid w:val="098A721C"/>
    <w:rsid w:val="09F76B0D"/>
    <w:rsid w:val="0A295144"/>
    <w:rsid w:val="0A5901F0"/>
    <w:rsid w:val="0A7D4998"/>
    <w:rsid w:val="0ACE5430"/>
    <w:rsid w:val="0AF35FCE"/>
    <w:rsid w:val="0B626567"/>
    <w:rsid w:val="0C9569BD"/>
    <w:rsid w:val="0D971664"/>
    <w:rsid w:val="0DB71D2B"/>
    <w:rsid w:val="0E1A7676"/>
    <w:rsid w:val="0E627F13"/>
    <w:rsid w:val="0E8967A5"/>
    <w:rsid w:val="0FB233C0"/>
    <w:rsid w:val="0FD525CE"/>
    <w:rsid w:val="0FFB0468"/>
    <w:rsid w:val="102A78E9"/>
    <w:rsid w:val="10311A58"/>
    <w:rsid w:val="10A80056"/>
    <w:rsid w:val="10CA01FC"/>
    <w:rsid w:val="11705DBB"/>
    <w:rsid w:val="11D30BC8"/>
    <w:rsid w:val="11DC76F9"/>
    <w:rsid w:val="11E0582A"/>
    <w:rsid w:val="12691623"/>
    <w:rsid w:val="12EB5011"/>
    <w:rsid w:val="13120211"/>
    <w:rsid w:val="13243591"/>
    <w:rsid w:val="137B5D1C"/>
    <w:rsid w:val="1391118D"/>
    <w:rsid w:val="139E6EFB"/>
    <w:rsid w:val="13BE0523"/>
    <w:rsid w:val="13E2361F"/>
    <w:rsid w:val="13FD52ED"/>
    <w:rsid w:val="140C6D6C"/>
    <w:rsid w:val="141A70C1"/>
    <w:rsid w:val="14F02C91"/>
    <w:rsid w:val="150E4DDB"/>
    <w:rsid w:val="155B1DC1"/>
    <w:rsid w:val="1579518D"/>
    <w:rsid w:val="15F26772"/>
    <w:rsid w:val="16445301"/>
    <w:rsid w:val="167145C4"/>
    <w:rsid w:val="16DD7657"/>
    <w:rsid w:val="17120784"/>
    <w:rsid w:val="17171FF0"/>
    <w:rsid w:val="1787039A"/>
    <w:rsid w:val="18677946"/>
    <w:rsid w:val="188A449B"/>
    <w:rsid w:val="18934C4C"/>
    <w:rsid w:val="18987FD8"/>
    <w:rsid w:val="18F0264E"/>
    <w:rsid w:val="195B3D03"/>
    <w:rsid w:val="1A0D4F90"/>
    <w:rsid w:val="1A282614"/>
    <w:rsid w:val="1A2D61B4"/>
    <w:rsid w:val="1A51162E"/>
    <w:rsid w:val="1A660C2C"/>
    <w:rsid w:val="1A7B516E"/>
    <w:rsid w:val="1A843FA8"/>
    <w:rsid w:val="1A9A5FC6"/>
    <w:rsid w:val="1AB22136"/>
    <w:rsid w:val="1ADC2CB6"/>
    <w:rsid w:val="1AE54A33"/>
    <w:rsid w:val="1B161E40"/>
    <w:rsid w:val="1B7A7F09"/>
    <w:rsid w:val="1BDD1C5F"/>
    <w:rsid w:val="1C5976A9"/>
    <w:rsid w:val="1C845A51"/>
    <w:rsid w:val="1C8D2811"/>
    <w:rsid w:val="1CB4063F"/>
    <w:rsid w:val="1CFB5DEF"/>
    <w:rsid w:val="1D491EAF"/>
    <w:rsid w:val="1D515E17"/>
    <w:rsid w:val="1D947650"/>
    <w:rsid w:val="1DFD101B"/>
    <w:rsid w:val="1DFD561D"/>
    <w:rsid w:val="1E053104"/>
    <w:rsid w:val="1E866509"/>
    <w:rsid w:val="1EDD4B1E"/>
    <w:rsid w:val="1F250112"/>
    <w:rsid w:val="1F2D6C1A"/>
    <w:rsid w:val="1F3761D2"/>
    <w:rsid w:val="1F3B1093"/>
    <w:rsid w:val="1F550D5A"/>
    <w:rsid w:val="1F642F9C"/>
    <w:rsid w:val="1F6D24A8"/>
    <w:rsid w:val="1F72502E"/>
    <w:rsid w:val="1FA918A5"/>
    <w:rsid w:val="1FD332AE"/>
    <w:rsid w:val="20CB3EF2"/>
    <w:rsid w:val="211934FA"/>
    <w:rsid w:val="2135193F"/>
    <w:rsid w:val="21423291"/>
    <w:rsid w:val="21A25EF3"/>
    <w:rsid w:val="21B005DE"/>
    <w:rsid w:val="21B67684"/>
    <w:rsid w:val="21DA591C"/>
    <w:rsid w:val="2330322A"/>
    <w:rsid w:val="23756180"/>
    <w:rsid w:val="23BC0662"/>
    <w:rsid w:val="247A0F72"/>
    <w:rsid w:val="248021A2"/>
    <w:rsid w:val="24F657CE"/>
    <w:rsid w:val="25487019"/>
    <w:rsid w:val="256B7E69"/>
    <w:rsid w:val="26235491"/>
    <w:rsid w:val="26892897"/>
    <w:rsid w:val="268F7397"/>
    <w:rsid w:val="273F2160"/>
    <w:rsid w:val="275C5DB3"/>
    <w:rsid w:val="278A00DE"/>
    <w:rsid w:val="27E10D9E"/>
    <w:rsid w:val="281744B8"/>
    <w:rsid w:val="2818781C"/>
    <w:rsid w:val="298E0F42"/>
    <w:rsid w:val="29D128FA"/>
    <w:rsid w:val="29FE4C8F"/>
    <w:rsid w:val="29FF4BA1"/>
    <w:rsid w:val="2A065E61"/>
    <w:rsid w:val="2A7F21DA"/>
    <w:rsid w:val="2A7F36E4"/>
    <w:rsid w:val="2A8215D1"/>
    <w:rsid w:val="2A836245"/>
    <w:rsid w:val="2B7A0424"/>
    <w:rsid w:val="2C022680"/>
    <w:rsid w:val="2C342769"/>
    <w:rsid w:val="2CD9131F"/>
    <w:rsid w:val="2D0829B1"/>
    <w:rsid w:val="2D1D214B"/>
    <w:rsid w:val="2D332D19"/>
    <w:rsid w:val="2D387CB9"/>
    <w:rsid w:val="2D8337F4"/>
    <w:rsid w:val="2DAD1C69"/>
    <w:rsid w:val="2DDF625E"/>
    <w:rsid w:val="2E3041C7"/>
    <w:rsid w:val="2E66676B"/>
    <w:rsid w:val="2E962555"/>
    <w:rsid w:val="2EA151A0"/>
    <w:rsid w:val="2EA94066"/>
    <w:rsid w:val="2EDE2097"/>
    <w:rsid w:val="2EFB000D"/>
    <w:rsid w:val="2F180075"/>
    <w:rsid w:val="2F206DB4"/>
    <w:rsid w:val="2FD85F0A"/>
    <w:rsid w:val="2FEE6675"/>
    <w:rsid w:val="300071F2"/>
    <w:rsid w:val="3020461F"/>
    <w:rsid w:val="306C41E5"/>
    <w:rsid w:val="30772B03"/>
    <w:rsid w:val="30BA3824"/>
    <w:rsid w:val="30D24876"/>
    <w:rsid w:val="31543EB8"/>
    <w:rsid w:val="31561CC0"/>
    <w:rsid w:val="31B1621C"/>
    <w:rsid w:val="31B31EBF"/>
    <w:rsid w:val="31BB626A"/>
    <w:rsid w:val="31DD734F"/>
    <w:rsid w:val="31F315A7"/>
    <w:rsid w:val="32461FA3"/>
    <w:rsid w:val="32462B67"/>
    <w:rsid w:val="32B03F34"/>
    <w:rsid w:val="32BC0A21"/>
    <w:rsid w:val="3365486C"/>
    <w:rsid w:val="3369464A"/>
    <w:rsid w:val="34AF567D"/>
    <w:rsid w:val="34F0184E"/>
    <w:rsid w:val="35327AC7"/>
    <w:rsid w:val="357C3039"/>
    <w:rsid w:val="35C24855"/>
    <w:rsid w:val="35C26523"/>
    <w:rsid w:val="35D45D49"/>
    <w:rsid w:val="35EF4034"/>
    <w:rsid w:val="3626071E"/>
    <w:rsid w:val="36272180"/>
    <w:rsid w:val="369929CF"/>
    <w:rsid w:val="36C71907"/>
    <w:rsid w:val="36CE34E6"/>
    <w:rsid w:val="36D528A2"/>
    <w:rsid w:val="36DD1B6F"/>
    <w:rsid w:val="374E11E2"/>
    <w:rsid w:val="3814322B"/>
    <w:rsid w:val="38850455"/>
    <w:rsid w:val="389617E3"/>
    <w:rsid w:val="38C71843"/>
    <w:rsid w:val="394320C8"/>
    <w:rsid w:val="396D71A1"/>
    <w:rsid w:val="39AB70B8"/>
    <w:rsid w:val="39EF5523"/>
    <w:rsid w:val="3A211A7C"/>
    <w:rsid w:val="3A263C2C"/>
    <w:rsid w:val="3A716863"/>
    <w:rsid w:val="3A8239C8"/>
    <w:rsid w:val="3A984E5A"/>
    <w:rsid w:val="3AA75260"/>
    <w:rsid w:val="3B36501B"/>
    <w:rsid w:val="3B757939"/>
    <w:rsid w:val="3BA736E4"/>
    <w:rsid w:val="3BA80214"/>
    <w:rsid w:val="3BA82855"/>
    <w:rsid w:val="3C5B584D"/>
    <w:rsid w:val="3C986941"/>
    <w:rsid w:val="3CAF530A"/>
    <w:rsid w:val="3E235470"/>
    <w:rsid w:val="3E32576B"/>
    <w:rsid w:val="3E952579"/>
    <w:rsid w:val="3E984F8D"/>
    <w:rsid w:val="3EE33F23"/>
    <w:rsid w:val="3EEC32F5"/>
    <w:rsid w:val="3F3839B0"/>
    <w:rsid w:val="3F9E4F33"/>
    <w:rsid w:val="3FAE36DD"/>
    <w:rsid w:val="402C521D"/>
    <w:rsid w:val="40903B9D"/>
    <w:rsid w:val="412B2F62"/>
    <w:rsid w:val="418C2C54"/>
    <w:rsid w:val="41A23FC6"/>
    <w:rsid w:val="41F9158F"/>
    <w:rsid w:val="429C22A7"/>
    <w:rsid w:val="435F3D15"/>
    <w:rsid w:val="446B1454"/>
    <w:rsid w:val="44D42530"/>
    <w:rsid w:val="44EF539B"/>
    <w:rsid w:val="44FC300A"/>
    <w:rsid w:val="455628E6"/>
    <w:rsid w:val="466426EE"/>
    <w:rsid w:val="46B87158"/>
    <w:rsid w:val="46BA4976"/>
    <w:rsid w:val="473176AC"/>
    <w:rsid w:val="47436F5A"/>
    <w:rsid w:val="47615A3C"/>
    <w:rsid w:val="47826FD9"/>
    <w:rsid w:val="47922210"/>
    <w:rsid w:val="47ED2FCE"/>
    <w:rsid w:val="47EE14ED"/>
    <w:rsid w:val="48293EDD"/>
    <w:rsid w:val="483F4D68"/>
    <w:rsid w:val="48DF2E72"/>
    <w:rsid w:val="493C3278"/>
    <w:rsid w:val="499046CE"/>
    <w:rsid w:val="4A0E2983"/>
    <w:rsid w:val="4A4065F6"/>
    <w:rsid w:val="4A446CB1"/>
    <w:rsid w:val="4A4A6B36"/>
    <w:rsid w:val="4A4D248E"/>
    <w:rsid w:val="4AB56266"/>
    <w:rsid w:val="4AD06D3B"/>
    <w:rsid w:val="4AE55120"/>
    <w:rsid w:val="4B09278E"/>
    <w:rsid w:val="4B507A4C"/>
    <w:rsid w:val="4B5E175E"/>
    <w:rsid w:val="4B732DFF"/>
    <w:rsid w:val="4B8C24D1"/>
    <w:rsid w:val="4B9373C0"/>
    <w:rsid w:val="4BC55366"/>
    <w:rsid w:val="4BC9781E"/>
    <w:rsid w:val="4C0A7AC8"/>
    <w:rsid w:val="4C0D64EB"/>
    <w:rsid w:val="4C121417"/>
    <w:rsid w:val="4CC71AFB"/>
    <w:rsid w:val="4CE50CDF"/>
    <w:rsid w:val="4CED58CC"/>
    <w:rsid w:val="4CF20DF2"/>
    <w:rsid w:val="4D43235F"/>
    <w:rsid w:val="4D7062DC"/>
    <w:rsid w:val="4DB51356"/>
    <w:rsid w:val="4DF9329C"/>
    <w:rsid w:val="4E32156D"/>
    <w:rsid w:val="4E4B1C9A"/>
    <w:rsid w:val="4E74490A"/>
    <w:rsid w:val="4E9C2F3F"/>
    <w:rsid w:val="4E9F3C6C"/>
    <w:rsid w:val="4F1A6009"/>
    <w:rsid w:val="4F2921F9"/>
    <w:rsid w:val="4FCD1790"/>
    <w:rsid w:val="4FD55298"/>
    <w:rsid w:val="4FDD0A1E"/>
    <w:rsid w:val="4FE945B4"/>
    <w:rsid w:val="501F045E"/>
    <w:rsid w:val="50F40481"/>
    <w:rsid w:val="50F453A9"/>
    <w:rsid w:val="50F96EDF"/>
    <w:rsid w:val="51175009"/>
    <w:rsid w:val="51AB7FDA"/>
    <w:rsid w:val="520461EF"/>
    <w:rsid w:val="520C2490"/>
    <w:rsid w:val="525C24AC"/>
    <w:rsid w:val="527A3229"/>
    <w:rsid w:val="52871C7A"/>
    <w:rsid w:val="52BC05D0"/>
    <w:rsid w:val="52CE714F"/>
    <w:rsid w:val="52E9012B"/>
    <w:rsid w:val="538A5B0D"/>
    <w:rsid w:val="53F44BD8"/>
    <w:rsid w:val="54727353"/>
    <w:rsid w:val="547321C4"/>
    <w:rsid w:val="54773707"/>
    <w:rsid w:val="551645C9"/>
    <w:rsid w:val="55D22EC5"/>
    <w:rsid w:val="55D37460"/>
    <w:rsid w:val="564A58B7"/>
    <w:rsid w:val="57162808"/>
    <w:rsid w:val="590E48CB"/>
    <w:rsid w:val="5985593D"/>
    <w:rsid w:val="59CB6C2D"/>
    <w:rsid w:val="5A605A4A"/>
    <w:rsid w:val="5A85285D"/>
    <w:rsid w:val="5A881FD6"/>
    <w:rsid w:val="5A9C41F8"/>
    <w:rsid w:val="5AB83A67"/>
    <w:rsid w:val="5AC25025"/>
    <w:rsid w:val="5B004AAA"/>
    <w:rsid w:val="5B6B32E9"/>
    <w:rsid w:val="5B9F55CF"/>
    <w:rsid w:val="5BD86558"/>
    <w:rsid w:val="5BD91B2A"/>
    <w:rsid w:val="5BF43A9E"/>
    <w:rsid w:val="5C0221B9"/>
    <w:rsid w:val="5C0F721E"/>
    <w:rsid w:val="5C92414E"/>
    <w:rsid w:val="5D092495"/>
    <w:rsid w:val="5D130218"/>
    <w:rsid w:val="5D5C1E8D"/>
    <w:rsid w:val="5D7D0667"/>
    <w:rsid w:val="5DA866EC"/>
    <w:rsid w:val="5DAF439A"/>
    <w:rsid w:val="5DCD0415"/>
    <w:rsid w:val="5DEC4CDD"/>
    <w:rsid w:val="5E693A87"/>
    <w:rsid w:val="5EC4266B"/>
    <w:rsid w:val="5F134B5D"/>
    <w:rsid w:val="5F1B2394"/>
    <w:rsid w:val="5F955C12"/>
    <w:rsid w:val="5F9B06F7"/>
    <w:rsid w:val="5FBD7739"/>
    <w:rsid w:val="5FC47FB4"/>
    <w:rsid w:val="5FCC07D9"/>
    <w:rsid w:val="5FCE3D07"/>
    <w:rsid w:val="5FD6552E"/>
    <w:rsid w:val="5FD75B47"/>
    <w:rsid w:val="602C48E2"/>
    <w:rsid w:val="60AE2E71"/>
    <w:rsid w:val="60E00401"/>
    <w:rsid w:val="60F858F6"/>
    <w:rsid w:val="613930C9"/>
    <w:rsid w:val="62137014"/>
    <w:rsid w:val="6259203D"/>
    <w:rsid w:val="627D1B00"/>
    <w:rsid w:val="62BE2B1A"/>
    <w:rsid w:val="63631FFD"/>
    <w:rsid w:val="63E2279B"/>
    <w:rsid w:val="63ED15C7"/>
    <w:rsid w:val="640A43D5"/>
    <w:rsid w:val="642E719F"/>
    <w:rsid w:val="646F13E2"/>
    <w:rsid w:val="64865346"/>
    <w:rsid w:val="650E0709"/>
    <w:rsid w:val="665249B6"/>
    <w:rsid w:val="66C23064"/>
    <w:rsid w:val="66C744C0"/>
    <w:rsid w:val="670B251C"/>
    <w:rsid w:val="678C3A0F"/>
    <w:rsid w:val="67FD0EDD"/>
    <w:rsid w:val="68122615"/>
    <w:rsid w:val="681D197B"/>
    <w:rsid w:val="6871689C"/>
    <w:rsid w:val="68B1462A"/>
    <w:rsid w:val="68C54434"/>
    <w:rsid w:val="68EF7F38"/>
    <w:rsid w:val="691605CF"/>
    <w:rsid w:val="69DC35F6"/>
    <w:rsid w:val="69EB1AB5"/>
    <w:rsid w:val="6A411217"/>
    <w:rsid w:val="6A921D83"/>
    <w:rsid w:val="6AA320F4"/>
    <w:rsid w:val="6AB4691E"/>
    <w:rsid w:val="6AD77C5D"/>
    <w:rsid w:val="6ADA6979"/>
    <w:rsid w:val="6AF1015E"/>
    <w:rsid w:val="6AF375ED"/>
    <w:rsid w:val="6B1D12B3"/>
    <w:rsid w:val="6B9A1E7A"/>
    <w:rsid w:val="6BD34686"/>
    <w:rsid w:val="6BF475AC"/>
    <w:rsid w:val="6C45024E"/>
    <w:rsid w:val="6C7A345A"/>
    <w:rsid w:val="6CA25A86"/>
    <w:rsid w:val="6CA35504"/>
    <w:rsid w:val="6CB74B11"/>
    <w:rsid w:val="6CBD439A"/>
    <w:rsid w:val="6CEF1915"/>
    <w:rsid w:val="6CFB267D"/>
    <w:rsid w:val="6DB02CB5"/>
    <w:rsid w:val="6DB15724"/>
    <w:rsid w:val="6E2343A4"/>
    <w:rsid w:val="6EB76FCB"/>
    <w:rsid w:val="6F203AA1"/>
    <w:rsid w:val="6FDB5D8B"/>
    <w:rsid w:val="70432C4D"/>
    <w:rsid w:val="704975E4"/>
    <w:rsid w:val="704F09FB"/>
    <w:rsid w:val="709674DF"/>
    <w:rsid w:val="70D6160F"/>
    <w:rsid w:val="71444B3F"/>
    <w:rsid w:val="71D502BF"/>
    <w:rsid w:val="72171202"/>
    <w:rsid w:val="72195DAB"/>
    <w:rsid w:val="7227091C"/>
    <w:rsid w:val="72A304CE"/>
    <w:rsid w:val="72DD74DC"/>
    <w:rsid w:val="72EA74D5"/>
    <w:rsid w:val="736557B7"/>
    <w:rsid w:val="7396421C"/>
    <w:rsid w:val="73BA0A09"/>
    <w:rsid w:val="73BC04C1"/>
    <w:rsid w:val="73E159A2"/>
    <w:rsid w:val="74091A69"/>
    <w:rsid w:val="7428158B"/>
    <w:rsid w:val="74C31456"/>
    <w:rsid w:val="751B6F1B"/>
    <w:rsid w:val="75870933"/>
    <w:rsid w:val="75A92A6F"/>
    <w:rsid w:val="75B845A4"/>
    <w:rsid w:val="75DC75BB"/>
    <w:rsid w:val="75ED3F23"/>
    <w:rsid w:val="76F144E9"/>
    <w:rsid w:val="76F5763D"/>
    <w:rsid w:val="77762CB9"/>
    <w:rsid w:val="778A2DB7"/>
    <w:rsid w:val="77B02043"/>
    <w:rsid w:val="782F108D"/>
    <w:rsid w:val="7856208C"/>
    <w:rsid w:val="78671014"/>
    <w:rsid w:val="79280027"/>
    <w:rsid w:val="794C72D4"/>
    <w:rsid w:val="79AC2170"/>
    <w:rsid w:val="79B95CCC"/>
    <w:rsid w:val="79C30FD1"/>
    <w:rsid w:val="79F16D20"/>
    <w:rsid w:val="7A275B58"/>
    <w:rsid w:val="7A58762B"/>
    <w:rsid w:val="7A6369A8"/>
    <w:rsid w:val="7AF31099"/>
    <w:rsid w:val="7B913E78"/>
    <w:rsid w:val="7BCB59E0"/>
    <w:rsid w:val="7BFB1120"/>
    <w:rsid w:val="7C4356F0"/>
    <w:rsid w:val="7C45798A"/>
    <w:rsid w:val="7C4852AB"/>
    <w:rsid w:val="7C930A21"/>
    <w:rsid w:val="7CD66B38"/>
    <w:rsid w:val="7CF65C71"/>
    <w:rsid w:val="7D0F7AAE"/>
    <w:rsid w:val="7D1272EB"/>
    <w:rsid w:val="7D2735D7"/>
    <w:rsid w:val="7D5B1DE6"/>
    <w:rsid w:val="7D641E37"/>
    <w:rsid w:val="7D6919CB"/>
    <w:rsid w:val="7DB76632"/>
    <w:rsid w:val="7EC55160"/>
    <w:rsid w:val="7EE35AE6"/>
    <w:rsid w:val="7EFD7D17"/>
    <w:rsid w:val="7F6F7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794B3D-08BD-AB40-9174-23CB1428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uiPriority="99" w:unhideWhenUsed="1"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rFonts w:eastAsiaTheme="minorEastAsia"/>
      <w:sz w:val="24"/>
      <w:szCs w:val="24"/>
    </w:rPr>
  </w:style>
  <w:style w:type="paragraph" w:styleId="1">
    <w:name w:val="heading 1"/>
    <w:basedOn w:val="a"/>
    <w:next w:val="a"/>
    <w:link w:val="10"/>
    <w:qFormat/>
    <w:pPr>
      <w:keepNext/>
      <w:widowControl w:val="0"/>
      <w:jc w:val="center"/>
      <w:outlineLvl w:val="0"/>
    </w:pPr>
    <w:rPr>
      <w:rFonts w:eastAsia="宋体"/>
      <w:kern w:val="2"/>
      <w:sz w:val="28"/>
      <w:szCs w:val="20"/>
    </w:rPr>
  </w:style>
  <w:style w:type="paragraph" w:styleId="20">
    <w:name w:val="heading 2"/>
    <w:basedOn w:val="a"/>
    <w:next w:val="a"/>
    <w:link w:val="21"/>
    <w:qFormat/>
    <w:pPr>
      <w:keepNext/>
      <w:keepLines/>
      <w:widowControl w:val="0"/>
      <w:spacing w:before="260" w:after="260" w:line="416" w:lineRule="auto"/>
      <w:jc w:val="both"/>
      <w:outlineLvl w:val="1"/>
    </w:pPr>
    <w:rPr>
      <w:rFonts w:ascii="Arial" w:eastAsia="宋体" w:hAnsi="Arial"/>
      <w:b/>
      <w:sz w:val="28"/>
      <w:szCs w:val="32"/>
    </w:rPr>
  </w:style>
  <w:style w:type="paragraph" w:styleId="3">
    <w:name w:val="heading 3"/>
    <w:basedOn w:val="a"/>
    <w:next w:val="a"/>
    <w:link w:val="30"/>
    <w:qFormat/>
    <w:pPr>
      <w:keepNext/>
      <w:keepLines/>
      <w:widowControl w:val="0"/>
      <w:spacing w:before="260" w:after="260" w:line="416" w:lineRule="auto"/>
      <w:jc w:val="both"/>
      <w:outlineLvl w:val="2"/>
    </w:pPr>
    <w:rPr>
      <w:rFonts w:eastAsia="宋体"/>
      <w:b/>
      <w:sz w:val="28"/>
      <w:szCs w:val="32"/>
    </w:rPr>
  </w:style>
  <w:style w:type="paragraph" w:styleId="4">
    <w:name w:val="heading 4"/>
    <w:basedOn w:val="a"/>
    <w:next w:val="a"/>
    <w:link w:val="40"/>
    <w:qFormat/>
    <w:pPr>
      <w:keepNext/>
      <w:keepLines/>
      <w:widowControl w:val="0"/>
      <w:spacing w:before="280" w:after="290" w:line="376" w:lineRule="auto"/>
      <w:jc w:val="both"/>
      <w:outlineLvl w:val="3"/>
    </w:pPr>
    <w:rPr>
      <w:rFonts w:ascii="Arial" w:eastAsia="黑体" w:hAnsi="Arial"/>
      <w:b/>
      <w:sz w:val="28"/>
      <w:szCs w:val="21"/>
    </w:rPr>
  </w:style>
  <w:style w:type="paragraph" w:styleId="5">
    <w:name w:val="heading 5"/>
    <w:basedOn w:val="a"/>
    <w:next w:val="a"/>
    <w:link w:val="50"/>
    <w:qFormat/>
    <w:pPr>
      <w:keepNext/>
      <w:keepLines/>
      <w:widowControl w:val="0"/>
      <w:numPr>
        <w:ilvl w:val="4"/>
        <w:numId w:val="1"/>
      </w:numPr>
      <w:spacing w:line="372" w:lineRule="auto"/>
      <w:jc w:val="both"/>
      <w:outlineLvl w:val="4"/>
    </w:pPr>
    <w:rPr>
      <w:rFonts w:eastAsia="宋体"/>
      <w:b/>
      <w:sz w:val="28"/>
      <w:szCs w:val="21"/>
    </w:rPr>
  </w:style>
  <w:style w:type="paragraph" w:styleId="6">
    <w:name w:val="heading 6"/>
    <w:basedOn w:val="a"/>
    <w:next w:val="a"/>
    <w:link w:val="60"/>
    <w:qFormat/>
    <w:pPr>
      <w:keepNext/>
      <w:keepLines/>
      <w:widowControl w:val="0"/>
      <w:numPr>
        <w:ilvl w:val="5"/>
        <w:numId w:val="1"/>
      </w:numPr>
      <w:spacing w:line="317" w:lineRule="auto"/>
      <w:jc w:val="both"/>
      <w:outlineLvl w:val="5"/>
    </w:pPr>
    <w:rPr>
      <w:rFonts w:ascii="Arial" w:eastAsia="黑体" w:hAnsi="Arial"/>
      <w:b/>
      <w:szCs w:val="21"/>
    </w:rPr>
  </w:style>
  <w:style w:type="paragraph" w:styleId="7">
    <w:name w:val="heading 7"/>
    <w:basedOn w:val="a"/>
    <w:next w:val="a0"/>
    <w:link w:val="70"/>
    <w:qFormat/>
    <w:pPr>
      <w:keepNext/>
      <w:widowControl w:val="0"/>
      <w:numPr>
        <w:ilvl w:val="6"/>
        <w:numId w:val="2"/>
      </w:numPr>
      <w:tabs>
        <w:tab w:val="clear" w:pos="1296"/>
        <w:tab w:val="left" w:pos="360"/>
      </w:tabs>
      <w:autoSpaceDE w:val="0"/>
      <w:autoSpaceDN w:val="0"/>
      <w:adjustRightInd w:val="0"/>
      <w:spacing w:before="240" w:after="64" w:line="320" w:lineRule="auto"/>
      <w:ind w:left="0" w:firstLine="0"/>
      <w:jc w:val="both"/>
      <w:outlineLvl w:val="6"/>
    </w:pPr>
    <w:rPr>
      <w:rFonts w:eastAsia="宋体"/>
      <w:b/>
      <w:szCs w:val="21"/>
    </w:rPr>
  </w:style>
  <w:style w:type="paragraph" w:styleId="8">
    <w:name w:val="heading 8"/>
    <w:basedOn w:val="a"/>
    <w:next w:val="a0"/>
    <w:link w:val="80"/>
    <w:qFormat/>
    <w:pPr>
      <w:keepNext/>
      <w:widowControl w:val="0"/>
      <w:numPr>
        <w:ilvl w:val="7"/>
        <w:numId w:val="2"/>
      </w:numPr>
      <w:tabs>
        <w:tab w:val="clear" w:pos="1440"/>
        <w:tab w:val="left" w:pos="360"/>
      </w:tabs>
      <w:autoSpaceDE w:val="0"/>
      <w:autoSpaceDN w:val="0"/>
      <w:adjustRightInd w:val="0"/>
      <w:spacing w:before="240" w:after="64" w:line="320" w:lineRule="auto"/>
      <w:ind w:left="0" w:firstLine="0"/>
      <w:jc w:val="both"/>
      <w:outlineLvl w:val="7"/>
    </w:pPr>
    <w:rPr>
      <w:rFonts w:ascii="Arial" w:eastAsia="黑体" w:hAnsi="Arial"/>
      <w:szCs w:val="21"/>
    </w:rPr>
  </w:style>
  <w:style w:type="paragraph" w:styleId="9">
    <w:name w:val="heading 9"/>
    <w:basedOn w:val="a"/>
    <w:next w:val="a0"/>
    <w:link w:val="90"/>
    <w:qFormat/>
    <w:pPr>
      <w:keepNext/>
      <w:widowControl w:val="0"/>
      <w:numPr>
        <w:ilvl w:val="8"/>
        <w:numId w:val="2"/>
      </w:numPr>
      <w:tabs>
        <w:tab w:val="clear" w:pos="1584"/>
        <w:tab w:val="left" w:pos="360"/>
      </w:tabs>
      <w:autoSpaceDE w:val="0"/>
      <w:autoSpaceDN w:val="0"/>
      <w:adjustRightInd w:val="0"/>
      <w:spacing w:before="240" w:after="64" w:line="320" w:lineRule="auto"/>
      <w:ind w:left="0" w:firstLine="0"/>
      <w:jc w:val="both"/>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val="0"/>
      <w:ind w:firstLine="420"/>
      <w:jc w:val="both"/>
    </w:pPr>
    <w:rPr>
      <w:rFonts w:eastAsia="宋体"/>
      <w:kern w:val="2"/>
      <w:sz w:val="21"/>
      <w:szCs w:val="20"/>
    </w:rPr>
  </w:style>
  <w:style w:type="paragraph" w:styleId="a5">
    <w:name w:val="caption"/>
    <w:basedOn w:val="a"/>
    <w:next w:val="a"/>
    <w:qFormat/>
    <w:pPr>
      <w:widowControl w:val="0"/>
      <w:jc w:val="both"/>
    </w:pPr>
    <w:rPr>
      <w:rFonts w:ascii="Arial" w:eastAsia="黑体" w:hAnsi="Arial" w:cs="Arial"/>
      <w:kern w:val="2"/>
      <w:sz w:val="20"/>
      <w:szCs w:val="20"/>
    </w:rPr>
  </w:style>
  <w:style w:type="paragraph" w:styleId="a6">
    <w:name w:val="Document Map"/>
    <w:basedOn w:val="a"/>
    <w:link w:val="a7"/>
    <w:semiHidden/>
    <w:unhideWhenUsed/>
    <w:qFormat/>
    <w:rPr>
      <w:rFonts w:ascii="宋体"/>
      <w:sz w:val="18"/>
      <w:szCs w:val="18"/>
    </w:rPr>
  </w:style>
  <w:style w:type="paragraph" w:styleId="a8">
    <w:name w:val="annotation text"/>
    <w:basedOn w:val="a"/>
    <w:link w:val="a9"/>
    <w:qFormat/>
    <w:pPr>
      <w:widowControl w:val="0"/>
      <w:adjustRightInd w:val="0"/>
      <w:spacing w:line="360" w:lineRule="atLeast"/>
      <w:textAlignment w:val="baseline"/>
    </w:pPr>
    <w:rPr>
      <w:rFonts w:eastAsia="宋体"/>
      <w:szCs w:val="20"/>
    </w:rPr>
  </w:style>
  <w:style w:type="paragraph" w:styleId="31">
    <w:name w:val="Body Text 3"/>
    <w:basedOn w:val="a"/>
    <w:link w:val="32"/>
    <w:qFormat/>
    <w:pPr>
      <w:widowControl w:val="0"/>
      <w:spacing w:after="120"/>
      <w:jc w:val="both"/>
    </w:pPr>
    <w:rPr>
      <w:rFonts w:eastAsia="宋体"/>
      <w:kern w:val="2"/>
      <w:sz w:val="16"/>
      <w:szCs w:val="16"/>
    </w:rPr>
  </w:style>
  <w:style w:type="paragraph" w:styleId="aa">
    <w:name w:val="Body Text"/>
    <w:basedOn w:val="a"/>
    <w:next w:val="a"/>
    <w:link w:val="ab"/>
    <w:qFormat/>
    <w:pPr>
      <w:widowControl w:val="0"/>
      <w:spacing w:line="360" w:lineRule="auto"/>
      <w:jc w:val="both"/>
    </w:pPr>
    <w:rPr>
      <w:rFonts w:ascii="仿宋_GB2312" w:eastAsia="仿宋_GB2312"/>
      <w:kern w:val="2"/>
      <w:sz w:val="28"/>
      <w:szCs w:val="20"/>
    </w:rPr>
  </w:style>
  <w:style w:type="paragraph" w:styleId="ac">
    <w:name w:val="Body Text Indent"/>
    <w:basedOn w:val="a"/>
    <w:link w:val="ad"/>
    <w:qFormat/>
    <w:pPr>
      <w:widowControl w:val="0"/>
      <w:ind w:firstLine="552"/>
      <w:jc w:val="both"/>
    </w:pPr>
    <w:rPr>
      <w:rFonts w:ascii="宋体" w:eastAsia="宋体"/>
      <w:kern w:val="2"/>
      <w:sz w:val="28"/>
      <w:szCs w:val="20"/>
    </w:rPr>
  </w:style>
  <w:style w:type="paragraph" w:styleId="ae">
    <w:name w:val="Block Text"/>
    <w:basedOn w:val="a"/>
    <w:qFormat/>
    <w:pPr>
      <w:ind w:leftChars="94" w:left="226" w:rightChars="43" w:right="103"/>
    </w:pPr>
    <w:rPr>
      <w:rFonts w:ascii="宋体" w:eastAsia="宋体" w:hAnsi="宋体"/>
      <w:color w:val="FF0000"/>
    </w:rPr>
  </w:style>
  <w:style w:type="paragraph" w:styleId="TOC3">
    <w:name w:val="toc 3"/>
    <w:basedOn w:val="a"/>
    <w:next w:val="a"/>
    <w:uiPriority w:val="39"/>
    <w:qFormat/>
    <w:pPr>
      <w:widowControl w:val="0"/>
      <w:tabs>
        <w:tab w:val="right" w:leader="dot" w:pos="8505"/>
      </w:tabs>
      <w:jc w:val="both"/>
    </w:pPr>
    <w:rPr>
      <w:rFonts w:ascii="仿宋_GB2312" w:eastAsia="仿宋_GB2312" w:hAnsi="宋体"/>
      <w:kern w:val="2"/>
      <w:szCs w:val="32"/>
    </w:rPr>
  </w:style>
  <w:style w:type="paragraph" w:styleId="af">
    <w:name w:val="Plain Text"/>
    <w:basedOn w:val="a"/>
    <w:link w:val="af0"/>
    <w:qFormat/>
    <w:pPr>
      <w:widowControl w:val="0"/>
      <w:jc w:val="both"/>
    </w:pPr>
    <w:rPr>
      <w:rFonts w:ascii="宋体" w:eastAsia="宋体" w:hAnsi="Courier New"/>
      <w:kern w:val="2"/>
      <w:sz w:val="21"/>
      <w:szCs w:val="20"/>
    </w:rPr>
  </w:style>
  <w:style w:type="paragraph" w:styleId="af1">
    <w:name w:val="Date"/>
    <w:basedOn w:val="a"/>
    <w:next w:val="a"/>
    <w:link w:val="af2"/>
    <w:qFormat/>
    <w:pPr>
      <w:widowControl w:val="0"/>
      <w:jc w:val="both"/>
    </w:pPr>
    <w:rPr>
      <w:rFonts w:ascii="宋体" w:eastAsia="宋体"/>
      <w:kern w:val="2"/>
      <w:szCs w:val="20"/>
    </w:rPr>
  </w:style>
  <w:style w:type="paragraph" w:styleId="22">
    <w:name w:val="Body Text Indent 2"/>
    <w:basedOn w:val="a"/>
    <w:link w:val="23"/>
    <w:uiPriority w:val="99"/>
    <w:unhideWhenUsed/>
    <w:qFormat/>
    <w:pPr>
      <w:widowControl w:val="0"/>
      <w:spacing w:after="120" w:line="480" w:lineRule="auto"/>
      <w:ind w:leftChars="200" w:left="420"/>
      <w:jc w:val="both"/>
    </w:pPr>
    <w:rPr>
      <w:rFonts w:ascii="Calibri" w:eastAsia="宋体" w:hAnsi="Calibri"/>
      <w:kern w:val="2"/>
      <w:sz w:val="21"/>
      <w:szCs w:val="22"/>
    </w:rPr>
  </w:style>
  <w:style w:type="paragraph" w:styleId="af3">
    <w:name w:val="Balloon Text"/>
    <w:basedOn w:val="a"/>
    <w:link w:val="af4"/>
    <w:qFormat/>
    <w:pPr>
      <w:widowControl w:val="0"/>
      <w:jc w:val="both"/>
    </w:pPr>
    <w:rPr>
      <w:rFonts w:eastAsia="仿宋_GB2312"/>
      <w:sz w:val="18"/>
      <w:szCs w:val="18"/>
    </w:rPr>
  </w:style>
  <w:style w:type="paragraph" w:styleId="af5">
    <w:name w:val="footer"/>
    <w:basedOn w:val="a"/>
    <w:link w:val="11"/>
    <w:uiPriority w:val="99"/>
    <w:qFormat/>
    <w:pPr>
      <w:widowControl w:val="0"/>
      <w:tabs>
        <w:tab w:val="center" w:pos="4153"/>
        <w:tab w:val="right" w:pos="8306"/>
      </w:tabs>
      <w:adjustRightInd w:val="0"/>
      <w:spacing w:line="240" w:lineRule="atLeast"/>
      <w:textAlignment w:val="baseline"/>
    </w:pPr>
    <w:rPr>
      <w:rFonts w:eastAsia="宋体"/>
      <w:sz w:val="18"/>
      <w:szCs w:val="20"/>
    </w:rPr>
  </w:style>
  <w:style w:type="paragraph" w:styleId="af6">
    <w:name w:val="header"/>
    <w:basedOn w:val="a"/>
    <w:link w:val="af7"/>
    <w:uiPriority w:val="99"/>
    <w:qFormat/>
    <w:pPr>
      <w:widowControl w:val="0"/>
      <w:pBdr>
        <w:bottom w:val="single" w:sz="6" w:space="1" w:color="auto"/>
      </w:pBdr>
      <w:tabs>
        <w:tab w:val="center" w:pos="4153"/>
        <w:tab w:val="right" w:pos="8306"/>
      </w:tabs>
      <w:snapToGrid w:val="0"/>
      <w:jc w:val="center"/>
    </w:pPr>
    <w:rPr>
      <w:rFonts w:eastAsia="宋体"/>
      <w:kern w:val="2"/>
      <w:sz w:val="18"/>
      <w:szCs w:val="18"/>
    </w:rPr>
  </w:style>
  <w:style w:type="paragraph" w:styleId="TOC1">
    <w:name w:val="toc 1"/>
    <w:basedOn w:val="a"/>
    <w:next w:val="a"/>
    <w:uiPriority w:val="39"/>
    <w:qFormat/>
    <w:pPr>
      <w:widowControl w:val="0"/>
      <w:jc w:val="both"/>
    </w:pPr>
    <w:rPr>
      <w:rFonts w:eastAsia="宋体"/>
      <w:kern w:val="2"/>
      <w:sz w:val="21"/>
      <w:szCs w:val="20"/>
    </w:rPr>
  </w:style>
  <w:style w:type="paragraph" w:styleId="33">
    <w:name w:val="Body Text Indent 3"/>
    <w:basedOn w:val="a"/>
    <w:link w:val="34"/>
    <w:qFormat/>
    <w:pPr>
      <w:widowControl w:val="0"/>
      <w:spacing w:after="120"/>
      <w:ind w:leftChars="200" w:left="420"/>
      <w:jc w:val="both"/>
    </w:pPr>
    <w:rPr>
      <w:rFonts w:eastAsia="宋体"/>
      <w:kern w:val="2"/>
      <w:sz w:val="16"/>
      <w:szCs w:val="16"/>
    </w:rPr>
  </w:style>
  <w:style w:type="paragraph" w:styleId="TOC2">
    <w:name w:val="toc 2"/>
    <w:basedOn w:val="a"/>
    <w:next w:val="a"/>
    <w:uiPriority w:val="39"/>
    <w:qFormat/>
    <w:pPr>
      <w:widowControl w:val="0"/>
      <w:tabs>
        <w:tab w:val="right" w:leader="dot" w:pos="8505"/>
      </w:tabs>
      <w:jc w:val="both"/>
    </w:pPr>
    <w:rPr>
      <w:rFonts w:ascii="宋体" w:eastAsia="宋体" w:hAnsi="宋体"/>
      <w:b/>
      <w:kern w:val="2"/>
      <w:sz w:val="21"/>
      <w:szCs w:val="21"/>
    </w:rPr>
  </w:style>
  <w:style w:type="paragraph" w:styleId="24">
    <w:name w:val="Body Text 2"/>
    <w:basedOn w:val="a"/>
    <w:link w:val="25"/>
    <w:qFormat/>
    <w:pPr>
      <w:widowControl w:val="0"/>
      <w:spacing w:after="120" w:line="480" w:lineRule="auto"/>
      <w:jc w:val="both"/>
    </w:pPr>
    <w:rPr>
      <w:rFonts w:eastAsia="宋体"/>
      <w:kern w:val="2"/>
      <w:sz w:val="2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sz w:val="20"/>
      <w:szCs w:val="20"/>
    </w:rPr>
  </w:style>
  <w:style w:type="paragraph" w:styleId="af8">
    <w:name w:val="Normal (Web)"/>
    <w:basedOn w:val="a"/>
    <w:uiPriority w:val="99"/>
    <w:qFormat/>
    <w:pPr>
      <w:spacing w:before="100" w:beforeAutospacing="1" w:after="100" w:afterAutospacing="1"/>
    </w:pPr>
    <w:rPr>
      <w:rFonts w:ascii="宋体" w:eastAsia="宋体" w:hAnsi="宋体" w:cs="宋体"/>
    </w:rPr>
  </w:style>
  <w:style w:type="paragraph" w:styleId="af9">
    <w:name w:val="annotation subject"/>
    <w:basedOn w:val="a8"/>
    <w:next w:val="a8"/>
    <w:link w:val="afa"/>
    <w:qFormat/>
    <w:pPr>
      <w:adjustRightInd/>
      <w:spacing w:line="240" w:lineRule="auto"/>
      <w:textAlignment w:val="auto"/>
    </w:pPr>
    <w:rPr>
      <w:rFonts w:eastAsia="仿宋_GB2312"/>
      <w:b/>
      <w:bCs/>
      <w:kern w:val="2"/>
      <w:sz w:val="30"/>
      <w:szCs w:val="24"/>
    </w:rPr>
  </w:style>
  <w:style w:type="paragraph" w:styleId="afb">
    <w:name w:val="Body Text First Indent"/>
    <w:basedOn w:val="aa"/>
    <w:qFormat/>
    <w:pPr>
      <w:spacing w:line="312" w:lineRule="auto"/>
      <w:ind w:firstLine="420"/>
    </w:p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1"/>
    <w:qFormat/>
  </w:style>
  <w:style w:type="character" w:styleId="aff">
    <w:name w:val="FollowedHyperlink"/>
    <w:qFormat/>
    <w:rPr>
      <w:color w:val="800080"/>
      <w:u w:val="single"/>
    </w:rPr>
  </w:style>
  <w:style w:type="character" w:styleId="aff0">
    <w:name w:val="Emphasis"/>
    <w:basedOn w:val="a1"/>
    <w:qFormat/>
    <w:rPr>
      <w:color w:val="1D5987"/>
      <w:bdr w:val="single" w:sz="6" w:space="0" w:color="C5DBEC"/>
      <w:shd w:val="clear" w:color="auto" w:fill="D0E5F5"/>
    </w:rPr>
  </w:style>
  <w:style w:type="character" w:styleId="aff1">
    <w:name w:val="Hyperlink"/>
    <w:basedOn w:val="a1"/>
    <w:uiPriority w:val="99"/>
    <w:qFormat/>
    <w:rPr>
      <w:color w:val="0000FF"/>
      <w:u w:val="none"/>
    </w:rPr>
  </w:style>
  <w:style w:type="character" w:styleId="aff2">
    <w:name w:val="annotation reference"/>
    <w:qFormat/>
    <w:rPr>
      <w:sz w:val="21"/>
      <w:szCs w:val="21"/>
    </w:rPr>
  </w:style>
  <w:style w:type="paragraph" w:customStyle="1" w:styleId="Default">
    <w:name w:val="Default"/>
    <w:next w:val="a"/>
    <w:qFormat/>
    <w:pPr>
      <w:widowControl w:val="0"/>
      <w:autoSpaceDE w:val="0"/>
      <w:autoSpaceDN w:val="0"/>
      <w:adjustRightInd w:val="0"/>
    </w:pPr>
    <w:rPr>
      <w:color w:val="000000"/>
      <w:sz w:val="24"/>
      <w:szCs w:val="24"/>
    </w:rPr>
  </w:style>
  <w:style w:type="paragraph" w:customStyle="1" w:styleId="12">
    <w:name w:val="无间隔1"/>
    <w:qFormat/>
    <w:pPr>
      <w:widowControl w:val="0"/>
      <w:jc w:val="both"/>
    </w:pPr>
    <w:rPr>
      <w:rFonts w:ascii="Calibri" w:hAnsi="Calibri"/>
      <w:kern w:val="2"/>
      <w:sz w:val="21"/>
      <w:szCs w:val="22"/>
    </w:rPr>
  </w:style>
  <w:style w:type="paragraph" w:customStyle="1" w:styleId="Heading4">
    <w:name w:val="Heading4"/>
    <w:basedOn w:val="a"/>
    <w:next w:val="a"/>
    <w:uiPriority w:val="99"/>
    <w:qFormat/>
    <w:pPr>
      <w:keepNext/>
      <w:keepLines/>
      <w:spacing w:before="280" w:after="290" w:line="376" w:lineRule="auto"/>
    </w:pPr>
    <w:rPr>
      <w:rFonts w:ascii="Arial" w:eastAsia="黑体" w:hAnsi="Arial"/>
      <w:b/>
      <w:bCs/>
      <w:sz w:val="28"/>
      <w:szCs w:val="28"/>
    </w:rPr>
  </w:style>
  <w:style w:type="character" w:customStyle="1" w:styleId="10">
    <w:name w:val="标题 1 字符"/>
    <w:link w:val="1"/>
    <w:qFormat/>
    <w:rPr>
      <w:kern w:val="2"/>
      <w:sz w:val="28"/>
    </w:rPr>
  </w:style>
  <w:style w:type="character" w:customStyle="1" w:styleId="21">
    <w:name w:val="标题 2 字符"/>
    <w:link w:val="20"/>
    <w:qFormat/>
    <w:rPr>
      <w:rFonts w:ascii="Arial" w:hAnsi="Arial" w:cs="Arial" w:hint="default"/>
      <w:b/>
      <w:snapToGrid/>
      <w:sz w:val="28"/>
      <w:szCs w:val="32"/>
    </w:rPr>
  </w:style>
  <w:style w:type="character" w:customStyle="1" w:styleId="30">
    <w:name w:val="标题 3 字符"/>
    <w:link w:val="3"/>
    <w:qFormat/>
    <w:rPr>
      <w:b/>
      <w:snapToGrid/>
      <w:sz w:val="28"/>
      <w:szCs w:val="32"/>
    </w:rPr>
  </w:style>
  <w:style w:type="character" w:customStyle="1" w:styleId="40">
    <w:name w:val="标题 4 字符"/>
    <w:link w:val="4"/>
    <w:qFormat/>
    <w:rPr>
      <w:rFonts w:ascii="Arial" w:eastAsia="黑体" w:hAnsi="Arial" w:cs="Arial" w:hint="default"/>
      <w:b/>
      <w:snapToGrid/>
      <w:sz w:val="28"/>
      <w:szCs w:val="21"/>
    </w:rPr>
  </w:style>
  <w:style w:type="character" w:customStyle="1" w:styleId="50">
    <w:name w:val="标题 5 字符"/>
    <w:link w:val="5"/>
    <w:qFormat/>
    <w:rPr>
      <w:b/>
      <w:snapToGrid/>
      <w:sz w:val="28"/>
      <w:szCs w:val="21"/>
    </w:rPr>
  </w:style>
  <w:style w:type="character" w:customStyle="1" w:styleId="60">
    <w:name w:val="标题 6 字符"/>
    <w:link w:val="6"/>
    <w:qFormat/>
    <w:rPr>
      <w:rFonts w:ascii="Arial" w:eastAsia="黑体" w:hAnsi="Arial" w:cs="Arial" w:hint="default"/>
      <w:b/>
      <w:snapToGrid/>
      <w:sz w:val="24"/>
      <w:szCs w:val="21"/>
    </w:rPr>
  </w:style>
  <w:style w:type="character" w:customStyle="1" w:styleId="a4">
    <w:name w:val="正文缩进 字符"/>
    <w:link w:val="a0"/>
    <w:qFormat/>
    <w:rPr>
      <w:kern w:val="2"/>
      <w:sz w:val="21"/>
    </w:rPr>
  </w:style>
  <w:style w:type="character" w:customStyle="1" w:styleId="70">
    <w:name w:val="标题 7 字符"/>
    <w:link w:val="7"/>
    <w:qFormat/>
    <w:rPr>
      <w:b/>
      <w:snapToGrid/>
      <w:sz w:val="24"/>
      <w:szCs w:val="21"/>
    </w:rPr>
  </w:style>
  <w:style w:type="character" w:customStyle="1" w:styleId="80">
    <w:name w:val="标题 8 字符"/>
    <w:link w:val="8"/>
    <w:qFormat/>
    <w:rPr>
      <w:rFonts w:ascii="Arial" w:eastAsia="黑体" w:hAnsi="Arial" w:cs="Arial"/>
      <w:snapToGrid/>
      <w:sz w:val="24"/>
      <w:szCs w:val="21"/>
    </w:rPr>
  </w:style>
  <w:style w:type="character" w:customStyle="1" w:styleId="90">
    <w:name w:val="标题 9 字符"/>
    <w:link w:val="9"/>
    <w:qFormat/>
    <w:rPr>
      <w:rFonts w:ascii="Arial" w:eastAsia="黑体" w:hAnsi="Arial" w:cs="Arial" w:hint="default"/>
      <w:snapToGrid/>
      <w:sz w:val="21"/>
      <w:szCs w:val="21"/>
    </w:rPr>
  </w:style>
  <w:style w:type="character" w:customStyle="1" w:styleId="a9">
    <w:name w:val="批注文字 字符"/>
    <w:link w:val="a8"/>
    <w:qFormat/>
    <w:rPr>
      <w:sz w:val="24"/>
    </w:rPr>
  </w:style>
  <w:style w:type="character" w:customStyle="1" w:styleId="afa">
    <w:name w:val="批注主题 字符"/>
    <w:link w:val="af9"/>
    <w:qFormat/>
    <w:rPr>
      <w:rFonts w:eastAsia="仿宋_GB2312"/>
      <w:b/>
      <w:bCs/>
      <w:kern w:val="2"/>
      <w:sz w:val="30"/>
      <w:szCs w:val="24"/>
    </w:rPr>
  </w:style>
  <w:style w:type="character" w:customStyle="1" w:styleId="a7">
    <w:name w:val="文档结构图 字符"/>
    <w:basedOn w:val="a1"/>
    <w:link w:val="a6"/>
    <w:semiHidden/>
    <w:qFormat/>
    <w:rPr>
      <w:rFonts w:ascii="宋体"/>
      <w:kern w:val="2"/>
      <w:sz w:val="18"/>
      <w:szCs w:val="18"/>
    </w:rPr>
  </w:style>
  <w:style w:type="character" w:customStyle="1" w:styleId="32">
    <w:name w:val="正文文本 3 字符"/>
    <w:link w:val="31"/>
    <w:qFormat/>
    <w:rPr>
      <w:kern w:val="2"/>
      <w:sz w:val="16"/>
      <w:szCs w:val="16"/>
    </w:rPr>
  </w:style>
  <w:style w:type="character" w:customStyle="1" w:styleId="ab">
    <w:name w:val="正文文本 字符"/>
    <w:link w:val="aa"/>
    <w:qFormat/>
    <w:rPr>
      <w:rFonts w:ascii="仿宋_GB2312" w:eastAsia="仿宋_GB2312"/>
      <w:kern w:val="2"/>
      <w:sz w:val="28"/>
    </w:rPr>
  </w:style>
  <w:style w:type="character" w:customStyle="1" w:styleId="ad">
    <w:name w:val="正文文本缩进 字符"/>
    <w:link w:val="ac"/>
    <w:qFormat/>
    <w:rPr>
      <w:rFonts w:ascii="宋体"/>
      <w:kern w:val="2"/>
      <w:sz w:val="28"/>
    </w:rPr>
  </w:style>
  <w:style w:type="character" w:customStyle="1" w:styleId="af0">
    <w:name w:val="纯文本 字符"/>
    <w:link w:val="af"/>
    <w:qFormat/>
    <w:rPr>
      <w:rFonts w:ascii="宋体" w:hAnsi="Courier New"/>
      <w:kern w:val="2"/>
      <w:sz w:val="21"/>
    </w:rPr>
  </w:style>
  <w:style w:type="character" w:customStyle="1" w:styleId="af2">
    <w:name w:val="日期 字符"/>
    <w:link w:val="af1"/>
    <w:qFormat/>
    <w:rPr>
      <w:rFonts w:ascii="宋体"/>
      <w:kern w:val="2"/>
      <w:sz w:val="24"/>
    </w:rPr>
  </w:style>
  <w:style w:type="character" w:customStyle="1" w:styleId="23">
    <w:name w:val="正文文本缩进 2 字符"/>
    <w:link w:val="22"/>
    <w:uiPriority w:val="99"/>
    <w:qFormat/>
    <w:rPr>
      <w:rFonts w:ascii="Calibri" w:hAnsi="Calibri"/>
      <w:kern w:val="2"/>
      <w:sz w:val="21"/>
      <w:szCs w:val="22"/>
    </w:rPr>
  </w:style>
  <w:style w:type="character" w:customStyle="1" w:styleId="af4">
    <w:name w:val="批注框文本 字符"/>
    <w:link w:val="af3"/>
    <w:qFormat/>
    <w:rPr>
      <w:rFonts w:eastAsia="仿宋_GB2312"/>
      <w:sz w:val="18"/>
      <w:szCs w:val="18"/>
    </w:rPr>
  </w:style>
  <w:style w:type="character" w:customStyle="1" w:styleId="11">
    <w:name w:val="页脚 字符1"/>
    <w:link w:val="af5"/>
    <w:uiPriority w:val="99"/>
    <w:qFormat/>
    <w:locked/>
    <w:rPr>
      <w:rFonts w:eastAsia="宋体"/>
      <w:sz w:val="18"/>
      <w:lang w:val="en-US" w:eastAsia="zh-CN" w:bidi="ar-SA"/>
    </w:rPr>
  </w:style>
  <w:style w:type="character" w:customStyle="1" w:styleId="af7">
    <w:name w:val="页眉 字符"/>
    <w:link w:val="af6"/>
    <w:uiPriority w:val="99"/>
    <w:qFormat/>
    <w:rPr>
      <w:kern w:val="2"/>
      <w:sz w:val="18"/>
      <w:szCs w:val="18"/>
    </w:rPr>
  </w:style>
  <w:style w:type="character" w:customStyle="1" w:styleId="34">
    <w:name w:val="正文文本缩进 3 字符"/>
    <w:link w:val="33"/>
    <w:qFormat/>
    <w:rPr>
      <w:kern w:val="2"/>
      <w:sz w:val="16"/>
      <w:szCs w:val="16"/>
    </w:rPr>
  </w:style>
  <w:style w:type="character" w:customStyle="1" w:styleId="25">
    <w:name w:val="正文文本 2 字符"/>
    <w:link w:val="24"/>
    <w:qFormat/>
    <w:rPr>
      <w:kern w:val="2"/>
      <w:sz w:val="21"/>
      <w:szCs w:val="24"/>
    </w:rPr>
  </w:style>
  <w:style w:type="character" w:customStyle="1" w:styleId="2Char">
    <w:name w:val="标题 2 Char"/>
    <w:qFormat/>
    <w:rPr>
      <w:rFonts w:ascii="Arial" w:eastAsia="黑体" w:hAnsi="Arial"/>
      <w:b/>
      <w:bCs/>
      <w:kern w:val="2"/>
      <w:sz w:val="32"/>
      <w:szCs w:val="32"/>
    </w:rPr>
  </w:style>
  <w:style w:type="character" w:customStyle="1" w:styleId="3Char">
    <w:name w:val="标题 3 Char"/>
    <w:qFormat/>
    <w:rPr>
      <w:b/>
      <w:bCs/>
      <w:kern w:val="2"/>
      <w:sz w:val="32"/>
      <w:szCs w:val="32"/>
    </w:rPr>
  </w:style>
  <w:style w:type="paragraph" w:customStyle="1" w:styleId="aff3">
    <w:name w:val="图片"/>
    <w:basedOn w:val="a"/>
    <w:qFormat/>
    <w:pPr>
      <w:jc w:val="center"/>
    </w:pPr>
    <w:rPr>
      <w:rFonts w:ascii="Arial" w:eastAsia="宋体" w:hAnsi="Arial"/>
      <w:szCs w:val="20"/>
    </w:rPr>
  </w:style>
  <w:style w:type="paragraph" w:customStyle="1" w:styleId="26">
    <w:name w:val="标题2"/>
    <w:basedOn w:val="20"/>
    <w:qFormat/>
    <w:pPr>
      <w:tabs>
        <w:tab w:val="left" w:pos="567"/>
      </w:tabs>
      <w:spacing w:before="240" w:after="120" w:line="415" w:lineRule="auto"/>
      <w:outlineLvl w:val="2"/>
    </w:pPr>
    <w:rPr>
      <w:rFonts w:ascii="黑体" w:hAnsi="宋体"/>
      <w:spacing w:val="6"/>
      <w:kern w:val="28"/>
      <w:szCs w:val="28"/>
    </w:rPr>
  </w:style>
  <w:style w:type="paragraph" w:customStyle="1" w:styleId="27">
    <w:name w:val="样式 正文缩进 + 首行缩进:  2 字符"/>
    <w:basedOn w:val="a0"/>
    <w:qFormat/>
    <w:pPr>
      <w:spacing w:line="360" w:lineRule="auto"/>
      <w:ind w:firstLineChars="200" w:firstLine="480"/>
    </w:pPr>
    <w:rPr>
      <w:sz w:val="24"/>
    </w:rPr>
  </w:style>
  <w:style w:type="paragraph" w:customStyle="1" w:styleId="pa-5">
    <w:name w:val="pa-5"/>
    <w:basedOn w:val="a"/>
    <w:qFormat/>
    <w:pPr>
      <w:spacing w:line="280" w:lineRule="atLeast"/>
      <w:jc w:val="both"/>
    </w:pPr>
    <w:rPr>
      <w:rFonts w:ascii="宋体" w:eastAsia="宋体" w:hAnsi="宋体" w:cs="宋体"/>
    </w:rPr>
  </w:style>
  <w:style w:type="paragraph" w:customStyle="1" w:styleId="13">
    <w:name w:val="1正文"/>
    <w:basedOn w:val="a"/>
    <w:link w:val="1Char"/>
    <w:qFormat/>
    <w:pPr>
      <w:widowControl w:val="0"/>
      <w:spacing w:line="360" w:lineRule="auto"/>
      <w:ind w:firstLineChars="202" w:firstLine="424"/>
      <w:jc w:val="both"/>
    </w:pPr>
    <w:rPr>
      <w:rFonts w:ascii="黑体" w:eastAsia="黑体" w:hAnsi="宋体"/>
      <w:sz w:val="20"/>
      <w:szCs w:val="20"/>
    </w:rPr>
  </w:style>
  <w:style w:type="character" w:customStyle="1" w:styleId="1Char">
    <w:name w:val="1正文 Char"/>
    <w:link w:val="13"/>
    <w:qFormat/>
    <w:locked/>
    <w:rPr>
      <w:rFonts w:ascii="黑体" w:eastAsia="黑体" w:hAnsi="宋体"/>
    </w:rPr>
  </w:style>
  <w:style w:type="paragraph" w:customStyle="1" w:styleId="Char1">
    <w:name w:val="Char1"/>
    <w:basedOn w:val="a"/>
    <w:qFormat/>
    <w:pPr>
      <w:spacing w:after="160" w:line="240" w:lineRule="exact"/>
    </w:pPr>
    <w:rPr>
      <w:rFonts w:ascii="Arial" w:eastAsia="Times New Roman" w:hAnsi="Arial" w:cs="Verdana"/>
      <w:b/>
      <w:szCs w:val="20"/>
      <w:lang w:eastAsia="en-US"/>
    </w:rPr>
  </w:style>
  <w:style w:type="paragraph" w:customStyle="1" w:styleId="Style48">
    <w:name w:val="_Style 48"/>
    <w:uiPriority w:val="99"/>
    <w:semiHidden/>
    <w:qFormat/>
    <w:rPr>
      <w:rFonts w:eastAsia="仿宋_GB2312"/>
      <w:kern w:val="2"/>
      <w:sz w:val="30"/>
    </w:rPr>
  </w:style>
  <w:style w:type="paragraph" w:customStyle="1" w:styleId="Style1">
    <w:name w:val="_Style 1"/>
    <w:basedOn w:val="a"/>
    <w:qFormat/>
    <w:pPr>
      <w:widowControl w:val="0"/>
      <w:ind w:firstLineChars="200" w:firstLine="420"/>
      <w:jc w:val="both"/>
    </w:pPr>
    <w:rPr>
      <w:rFonts w:ascii="Calibri" w:eastAsia="宋体" w:hAnsi="Calibri"/>
      <w:kern w:val="2"/>
      <w:sz w:val="21"/>
      <w:szCs w:val="22"/>
    </w:rPr>
  </w:style>
  <w:style w:type="paragraph" w:customStyle="1" w:styleId="Char">
    <w:name w:val="Char"/>
    <w:basedOn w:val="a"/>
    <w:qFormat/>
    <w:pPr>
      <w:spacing w:after="160" w:line="240" w:lineRule="exact"/>
    </w:pPr>
    <w:rPr>
      <w:rFonts w:ascii="Verdana" w:eastAsia="仿宋_GB2312" w:hAnsi="Verdana"/>
      <w:szCs w:val="20"/>
      <w:lang w:eastAsia="en-US"/>
    </w:rPr>
  </w:style>
  <w:style w:type="paragraph" w:customStyle="1" w:styleId="CharCharChar">
    <w:name w:val="Char Char Char"/>
    <w:basedOn w:val="a"/>
    <w:qFormat/>
    <w:pPr>
      <w:widowControl w:val="0"/>
      <w:jc w:val="both"/>
    </w:pPr>
    <w:rPr>
      <w:rFonts w:ascii="Tahoma" w:eastAsia="宋体" w:hAnsi="Tahoma"/>
      <w:kern w:val="2"/>
      <w:szCs w:val="20"/>
    </w:rPr>
  </w:style>
  <w:style w:type="paragraph" w:customStyle="1" w:styleId="CharChar1CharCharCharCharCharCharCharCharCharChar">
    <w:name w:val="Char Char1 Char Char Char Char Char Char Char Char Char Char"/>
    <w:basedOn w:val="a"/>
    <w:qFormat/>
    <w:pPr>
      <w:widowControl w:val="0"/>
      <w:jc w:val="both"/>
    </w:pPr>
    <w:rPr>
      <w:rFonts w:ascii="Tahoma" w:eastAsia="仿宋_GB2312" w:hAnsi="Tahoma"/>
      <w:kern w:val="2"/>
      <w:szCs w:val="20"/>
    </w:rPr>
  </w:style>
  <w:style w:type="paragraph" w:customStyle="1" w:styleId="pa-1">
    <w:name w:val="pa-1"/>
    <w:basedOn w:val="a"/>
    <w:qFormat/>
    <w:pPr>
      <w:spacing w:line="340" w:lineRule="atLeast"/>
      <w:jc w:val="both"/>
    </w:pPr>
    <w:rPr>
      <w:rFonts w:ascii="宋体" w:eastAsia="宋体" w:hAnsi="宋体" w:cs="宋体"/>
    </w:rPr>
  </w:style>
  <w:style w:type="paragraph" w:customStyle="1" w:styleId="Blockquote">
    <w:name w:val="Blockquote"/>
    <w:basedOn w:val="a"/>
    <w:link w:val="BlockquoteCharChar"/>
    <w:qFormat/>
    <w:pPr>
      <w:widowControl w:val="0"/>
      <w:autoSpaceDE w:val="0"/>
      <w:autoSpaceDN w:val="0"/>
      <w:adjustRightInd w:val="0"/>
      <w:spacing w:before="100" w:after="100"/>
      <w:ind w:left="360" w:right="360"/>
    </w:pPr>
    <w:rPr>
      <w:rFonts w:eastAsia="宋体"/>
      <w:szCs w:val="20"/>
    </w:rPr>
  </w:style>
  <w:style w:type="character" w:customStyle="1" w:styleId="BlockquoteCharChar">
    <w:name w:val="Blockquote Char Char"/>
    <w:link w:val="Blockquote"/>
    <w:qFormat/>
    <w:rPr>
      <w:rFonts w:eastAsia="宋体"/>
      <w:sz w:val="24"/>
      <w:lang w:val="en-US" w:eastAsia="zh-CN" w:bidi="ar-SA"/>
    </w:rPr>
  </w:style>
  <w:style w:type="paragraph" w:customStyle="1" w:styleId="41">
    <w:name w:val="题注4"/>
    <w:basedOn w:val="a"/>
    <w:next w:val="a5"/>
    <w:qFormat/>
    <w:pPr>
      <w:widowControl w:val="0"/>
      <w:spacing w:line="480" w:lineRule="exact"/>
      <w:ind w:firstLineChars="171" w:firstLine="410"/>
      <w:jc w:val="both"/>
    </w:pPr>
    <w:rPr>
      <w:rFonts w:ascii="宋体" w:eastAsia="宋体" w:hAnsi="宋体"/>
      <w:kern w:val="2"/>
    </w:rPr>
  </w:style>
  <w:style w:type="paragraph" w:customStyle="1" w:styleId="aff4">
    <w:name w:val="缺省文本"/>
    <w:basedOn w:val="a"/>
    <w:qFormat/>
    <w:pPr>
      <w:widowControl w:val="0"/>
      <w:autoSpaceDE w:val="0"/>
      <w:autoSpaceDN w:val="0"/>
      <w:adjustRightInd w:val="0"/>
      <w:spacing w:before="20" w:after="20" w:line="400" w:lineRule="exact"/>
      <w:ind w:firstLine="504"/>
    </w:pPr>
    <w:rPr>
      <w:rFonts w:eastAsia="宋体"/>
      <w:szCs w:val="20"/>
    </w:rPr>
  </w:style>
  <w:style w:type="paragraph" w:customStyle="1" w:styleId="aff5">
    <w:name w:val="标准正文"/>
    <w:basedOn w:val="a"/>
    <w:link w:val="Char0"/>
    <w:qFormat/>
    <w:pPr>
      <w:widowControl w:val="0"/>
      <w:spacing w:beforeLines="50" w:line="360" w:lineRule="auto"/>
      <w:ind w:firstLineChars="200" w:firstLine="200"/>
      <w:jc w:val="both"/>
    </w:pPr>
    <w:rPr>
      <w:rFonts w:ascii="Calibri" w:eastAsia="宋体" w:hAnsi="Calibri"/>
      <w:kern w:val="2"/>
      <w:sz w:val="21"/>
      <w:szCs w:val="21"/>
    </w:rPr>
  </w:style>
  <w:style w:type="character" w:customStyle="1" w:styleId="Char0">
    <w:name w:val="标准正文 Char"/>
    <w:link w:val="aff5"/>
    <w:qFormat/>
    <w:rPr>
      <w:rFonts w:ascii="Calibri" w:hAnsi="Calibri"/>
      <w:kern w:val="2"/>
      <w:sz w:val="21"/>
      <w:szCs w:val="21"/>
    </w:rPr>
  </w:style>
  <w:style w:type="paragraph" w:customStyle="1" w:styleId="Char21">
    <w:name w:val="Char21"/>
    <w:basedOn w:val="a"/>
    <w:qFormat/>
    <w:pPr>
      <w:widowControl w:val="0"/>
      <w:jc w:val="both"/>
    </w:pPr>
    <w:rPr>
      <w:rFonts w:ascii="Tahoma" w:eastAsia="宋体" w:hAnsi="Tahoma"/>
      <w:kern w:val="2"/>
      <w:szCs w:val="20"/>
    </w:rPr>
  </w:style>
  <w:style w:type="paragraph" w:customStyle="1" w:styleId="CharChar1CharCharCharCharCharCharCharCharCharChar1">
    <w:name w:val="Char Char1 Char Char Char Char Char Char Char Char Char Char1"/>
    <w:basedOn w:val="a"/>
    <w:qFormat/>
    <w:pPr>
      <w:widowControl w:val="0"/>
      <w:jc w:val="both"/>
    </w:pPr>
    <w:rPr>
      <w:rFonts w:ascii="Tahoma" w:eastAsia="仿宋_GB2312" w:hAnsi="Tahoma"/>
      <w:kern w:val="2"/>
      <w:szCs w:val="20"/>
    </w:rPr>
  </w:style>
  <w:style w:type="paragraph" w:customStyle="1" w:styleId="pa-2">
    <w:name w:val="pa-2"/>
    <w:basedOn w:val="a"/>
    <w:qFormat/>
    <w:pPr>
      <w:spacing w:line="280" w:lineRule="atLeast"/>
      <w:ind w:firstLine="420"/>
      <w:jc w:val="both"/>
    </w:pPr>
    <w:rPr>
      <w:rFonts w:ascii="宋体" w:eastAsia="宋体" w:hAnsi="宋体" w:cs="宋体"/>
    </w:rPr>
  </w:style>
  <w:style w:type="paragraph" w:customStyle="1" w:styleId="ParaCharCharCharCharChar">
    <w:name w:val="默认段落字体 Para Char Char Char Char Char"/>
    <w:basedOn w:val="a"/>
    <w:qFormat/>
    <w:pPr>
      <w:widowControl w:val="0"/>
      <w:adjustRightInd w:val="0"/>
      <w:spacing w:line="360" w:lineRule="auto"/>
      <w:jc w:val="both"/>
    </w:pPr>
    <w:rPr>
      <w:rFonts w:eastAsia="宋体"/>
      <w:kern w:val="2"/>
    </w:rPr>
  </w:style>
  <w:style w:type="paragraph" w:customStyle="1" w:styleId="Char2">
    <w:name w:val="Char2"/>
    <w:basedOn w:val="a"/>
    <w:qFormat/>
    <w:pPr>
      <w:widowControl w:val="0"/>
      <w:jc w:val="both"/>
    </w:pPr>
    <w:rPr>
      <w:rFonts w:ascii="Tahoma" w:eastAsia="宋体" w:hAnsi="Tahoma"/>
      <w:kern w:val="2"/>
      <w:szCs w:val="20"/>
    </w:rPr>
  </w:style>
  <w:style w:type="paragraph" w:customStyle="1" w:styleId="Char11">
    <w:name w:val="Char11"/>
    <w:basedOn w:val="a"/>
    <w:qFormat/>
    <w:pPr>
      <w:widowControl w:val="0"/>
      <w:tabs>
        <w:tab w:val="left" w:pos="360"/>
      </w:tabs>
      <w:ind w:left="360" w:hangingChars="200" w:hanging="360"/>
      <w:jc w:val="both"/>
    </w:pPr>
    <w:rPr>
      <w:rFonts w:eastAsia="宋体"/>
      <w:kern w:val="2"/>
    </w:rPr>
  </w:style>
  <w:style w:type="paragraph" w:customStyle="1" w:styleId="aff6">
    <w:name w:val="项符&gt;"/>
    <w:basedOn w:val="a"/>
    <w:qFormat/>
    <w:pPr>
      <w:widowControl w:val="0"/>
      <w:spacing w:line="360" w:lineRule="auto"/>
      <w:jc w:val="both"/>
    </w:pPr>
    <w:rPr>
      <w:rFonts w:ascii="宋体" w:eastAsia="宋体" w:hAnsi="宋体"/>
      <w:kern w:val="2"/>
      <w:szCs w:val="30"/>
    </w:rPr>
  </w:style>
  <w:style w:type="paragraph" w:customStyle="1" w:styleId="Style65">
    <w:name w:val="_Style 65"/>
    <w:basedOn w:val="a"/>
    <w:uiPriority w:val="34"/>
    <w:qFormat/>
    <w:pPr>
      <w:widowControl w:val="0"/>
      <w:ind w:firstLineChars="200" w:firstLine="420"/>
      <w:jc w:val="both"/>
    </w:pPr>
    <w:rPr>
      <w:rFonts w:ascii="Calibri" w:eastAsia="宋体" w:hAnsi="Calibri"/>
      <w:kern w:val="2"/>
      <w:sz w:val="21"/>
      <w:szCs w:val="22"/>
    </w:rPr>
  </w:style>
  <w:style w:type="paragraph" w:customStyle="1" w:styleId="pa-4">
    <w:name w:val="pa-4"/>
    <w:basedOn w:val="a"/>
    <w:qFormat/>
    <w:pPr>
      <w:spacing w:line="280" w:lineRule="atLeast"/>
      <w:jc w:val="center"/>
    </w:pPr>
    <w:rPr>
      <w:rFonts w:ascii="宋体" w:eastAsia="宋体" w:hAnsi="宋体" w:cs="宋体"/>
    </w:rPr>
  </w:style>
  <w:style w:type="paragraph" w:customStyle="1" w:styleId="Style55">
    <w:name w:val="_Style 55"/>
    <w:next w:val="a"/>
    <w:uiPriority w:val="99"/>
    <w:unhideWhenUsed/>
    <w:qFormat/>
    <w:pPr>
      <w:widowControl w:val="0"/>
      <w:jc w:val="both"/>
    </w:pPr>
    <w:rPr>
      <w:kern w:val="2"/>
      <w:sz w:val="21"/>
    </w:rPr>
  </w:style>
  <w:style w:type="paragraph" w:customStyle="1" w:styleId="aff7">
    <w:name w:val="文档正文"/>
    <w:basedOn w:val="a"/>
    <w:qFormat/>
    <w:pPr>
      <w:widowControl w:val="0"/>
      <w:spacing w:line="360" w:lineRule="auto"/>
      <w:ind w:firstLineChars="200" w:firstLine="480"/>
      <w:jc w:val="both"/>
    </w:pPr>
    <w:rPr>
      <w:rFonts w:ascii="宋体" w:eastAsia="宋体" w:hAnsi="宋体" w:hint="eastAsia"/>
      <w:bCs/>
      <w:kern w:val="2"/>
      <w:sz w:val="28"/>
    </w:rPr>
  </w:style>
  <w:style w:type="paragraph" w:customStyle="1" w:styleId="42">
    <w:name w:val="列出段落4"/>
    <w:basedOn w:val="a"/>
    <w:qFormat/>
    <w:pPr>
      <w:widowControl w:val="0"/>
      <w:autoSpaceDE w:val="0"/>
      <w:autoSpaceDN w:val="0"/>
      <w:adjustRightInd w:val="0"/>
      <w:snapToGrid w:val="0"/>
      <w:spacing w:line="360" w:lineRule="auto"/>
      <w:ind w:firstLineChars="200" w:firstLine="420"/>
    </w:pPr>
    <w:rPr>
      <w:rFonts w:eastAsia="宋体"/>
      <w:sz w:val="28"/>
      <w:szCs w:val="21"/>
    </w:rPr>
  </w:style>
  <w:style w:type="paragraph" w:customStyle="1" w:styleId="14">
    <w:name w:val="列出段落1"/>
    <w:basedOn w:val="a"/>
    <w:unhideWhenUsed/>
    <w:qFormat/>
    <w:pPr>
      <w:widowControl w:val="0"/>
      <w:ind w:firstLineChars="200" w:firstLine="420"/>
      <w:jc w:val="both"/>
    </w:pPr>
    <w:rPr>
      <w:rFonts w:eastAsia="宋体"/>
      <w:kern w:val="2"/>
      <w:sz w:val="21"/>
    </w:rPr>
  </w:style>
  <w:style w:type="character" w:customStyle="1" w:styleId="ca-21">
    <w:name w:val="ca-21"/>
    <w:qFormat/>
    <w:rPr>
      <w:rFonts w:ascii="仿宋_GB2312" w:eastAsia="仿宋_GB2312" w:hint="eastAsia"/>
      <w:b/>
      <w:bCs/>
      <w:spacing w:val="-20"/>
      <w:sz w:val="30"/>
      <w:szCs w:val="30"/>
    </w:rPr>
  </w:style>
  <w:style w:type="character" w:customStyle="1" w:styleId="ca-41">
    <w:name w:val="ca-41"/>
    <w:qFormat/>
    <w:rPr>
      <w:rFonts w:ascii="宋体" w:eastAsia="宋体" w:hAnsi="宋体" w:hint="eastAsia"/>
      <w:b/>
      <w:bCs/>
      <w:spacing w:val="-20"/>
      <w:sz w:val="21"/>
      <w:szCs w:val="21"/>
    </w:rPr>
  </w:style>
  <w:style w:type="character" w:customStyle="1" w:styleId="9Char">
    <w:name w:val="标题 9 Char"/>
    <w:qFormat/>
    <w:rPr>
      <w:rFonts w:ascii="Arial" w:eastAsia="黑体" w:hAnsi="Arial"/>
      <w:color w:val="000000"/>
      <w:kern w:val="2"/>
      <w:sz w:val="24"/>
      <w:szCs w:val="24"/>
    </w:rPr>
  </w:style>
  <w:style w:type="character" w:customStyle="1" w:styleId="apple-converted-space">
    <w:name w:val="apple-converted-space"/>
    <w:qFormat/>
  </w:style>
  <w:style w:type="character" w:customStyle="1" w:styleId="ca-11">
    <w:name w:val="ca-11"/>
    <w:qFormat/>
    <w:rPr>
      <w:rFonts w:ascii="Times New Roman" w:hAnsi="Times New Roman" w:cs="Times New Roman" w:hint="default"/>
      <w:b/>
      <w:bCs/>
      <w:spacing w:val="-20"/>
      <w:sz w:val="30"/>
      <w:szCs w:val="30"/>
    </w:rPr>
  </w:style>
  <w:style w:type="character" w:customStyle="1" w:styleId="ca-61">
    <w:name w:val="ca-61"/>
    <w:qFormat/>
    <w:rPr>
      <w:rFonts w:ascii="宋体" w:eastAsia="宋体" w:hAnsi="宋体" w:hint="eastAsia"/>
      <w:color w:val="FF0000"/>
      <w:sz w:val="21"/>
      <w:szCs w:val="21"/>
    </w:rPr>
  </w:style>
  <w:style w:type="character" w:customStyle="1" w:styleId="marklong">
    <w:name w:val="marklong"/>
    <w:basedOn w:val="a1"/>
    <w:qFormat/>
  </w:style>
  <w:style w:type="character" w:customStyle="1" w:styleId="ca-31">
    <w:name w:val="ca-31"/>
    <w:qFormat/>
    <w:rPr>
      <w:rFonts w:ascii="宋体" w:eastAsia="宋体" w:hAnsi="宋体" w:hint="eastAsia"/>
      <w:sz w:val="21"/>
      <w:szCs w:val="21"/>
    </w:rPr>
  </w:style>
  <w:style w:type="character" w:customStyle="1" w:styleId="0921Char1">
    <w:name w:val="0921 Char1"/>
    <w:qFormat/>
    <w:rPr>
      <w:rFonts w:ascii="宋体" w:eastAsia="宋体" w:hAnsi="Courier New"/>
      <w:kern w:val="2"/>
      <w:sz w:val="21"/>
      <w:lang w:val="en-US" w:eastAsia="zh-CN" w:bidi="ar-SA"/>
    </w:rPr>
  </w:style>
  <w:style w:type="character" w:customStyle="1" w:styleId="ca-51">
    <w:name w:val="ca-51"/>
    <w:qFormat/>
    <w:rPr>
      <w:rFonts w:ascii="宋体" w:eastAsia="宋体" w:hAnsi="宋体" w:hint="eastAsia"/>
      <w:b/>
      <w:bCs/>
      <w:color w:val="FF0000"/>
      <w:spacing w:val="-20"/>
      <w:sz w:val="21"/>
      <w:szCs w:val="21"/>
    </w:rPr>
  </w:style>
  <w:style w:type="character" w:customStyle="1" w:styleId="aff8">
    <w:name w:val="页脚 字符"/>
    <w:uiPriority w:val="99"/>
    <w:qFormat/>
  </w:style>
  <w:style w:type="character" w:customStyle="1" w:styleId="breadcrumbnavclass">
    <w:name w:val="breadcrumbnavclass"/>
    <w:basedOn w:val="a1"/>
    <w:qFormat/>
  </w:style>
  <w:style w:type="character" w:customStyle="1" w:styleId="7Char">
    <w:name w:val="标题 7 Char"/>
    <w:qFormat/>
    <w:rPr>
      <w:rFonts w:ascii="宋体"/>
      <w:b/>
      <w:color w:val="000000"/>
      <w:kern w:val="2"/>
      <w:sz w:val="24"/>
      <w:szCs w:val="24"/>
    </w:rPr>
  </w:style>
  <w:style w:type="character" w:customStyle="1" w:styleId="8Char">
    <w:name w:val="标题 8 Char"/>
    <w:qFormat/>
    <w:rPr>
      <w:rFonts w:ascii="Arial" w:eastAsia="黑体" w:hAnsi="Arial"/>
      <w:color w:val="000000"/>
      <w:kern w:val="2"/>
      <w:sz w:val="24"/>
      <w:szCs w:val="24"/>
    </w:rPr>
  </w:style>
  <w:style w:type="character" w:customStyle="1" w:styleId="Char10">
    <w:name w:val="批注框文本 Char1"/>
    <w:uiPriority w:val="99"/>
    <w:qFormat/>
    <w:rPr>
      <w:kern w:val="2"/>
      <w:sz w:val="18"/>
      <w:szCs w:val="18"/>
    </w:rPr>
  </w:style>
  <w:style w:type="character" w:customStyle="1" w:styleId="15">
    <w:name w:val="15"/>
    <w:qFormat/>
    <w:rPr>
      <w:rFonts w:ascii="Times New Roman" w:hAnsi="Times New Roman" w:cs="Times New Roman" w:hint="default"/>
      <w:sz w:val="21"/>
      <w:szCs w:val="21"/>
    </w:rPr>
  </w:style>
  <w:style w:type="paragraph" w:customStyle="1" w:styleId="2">
    <w:name w:val="样式2"/>
    <w:basedOn w:val="a"/>
    <w:qFormat/>
    <w:pPr>
      <w:widowControl w:val="0"/>
      <w:numPr>
        <w:numId w:val="3"/>
      </w:numPr>
      <w:jc w:val="both"/>
    </w:pPr>
    <w:rPr>
      <w:rFonts w:eastAsia="宋体"/>
      <w:b/>
      <w:kern w:val="2"/>
      <w:sz w:val="44"/>
      <w:szCs w:val="20"/>
    </w:rPr>
  </w:style>
  <w:style w:type="character" w:customStyle="1" w:styleId="DeltaViewInsertion">
    <w:name w:val="DeltaView Insertion"/>
    <w:qFormat/>
  </w:style>
  <w:style w:type="paragraph" w:styleId="aff9">
    <w:name w:val="List Paragraph"/>
    <w:basedOn w:val="a"/>
    <w:link w:val="affa"/>
    <w:uiPriority w:val="34"/>
    <w:qFormat/>
    <w:pPr>
      <w:widowControl w:val="0"/>
      <w:ind w:firstLineChars="200" w:firstLine="420"/>
      <w:jc w:val="both"/>
    </w:pPr>
    <w:rPr>
      <w:rFonts w:ascii="宋体" w:eastAsia="宋体" w:hAnsi="宋体"/>
      <w:kern w:val="2"/>
      <w:sz w:val="21"/>
      <w:szCs w:val="21"/>
    </w:rPr>
  </w:style>
  <w:style w:type="character" w:customStyle="1" w:styleId="affa">
    <w:name w:val="列表段落 字符"/>
    <w:link w:val="aff9"/>
    <w:uiPriority w:val="34"/>
    <w:qFormat/>
    <w:rPr>
      <w:rFonts w:ascii="宋体" w:hAnsi="宋体"/>
      <w:kern w:val="2"/>
      <w:sz w:val="21"/>
      <w:szCs w:val="21"/>
    </w:rPr>
  </w:style>
  <w:style w:type="paragraph" w:customStyle="1" w:styleId="Affb">
    <w:name w:val="A正文小四"/>
    <w:basedOn w:val="a"/>
    <w:qFormat/>
    <w:pPr>
      <w:widowControl w:val="0"/>
      <w:spacing w:line="360" w:lineRule="auto"/>
      <w:ind w:firstLineChars="200" w:firstLine="200"/>
      <w:jc w:val="both"/>
    </w:pPr>
    <w:rPr>
      <w:rFonts w:ascii="Calibri" w:eastAsia="宋体" w:hAnsi="Calibri"/>
      <w:lang w:val="zh-CN"/>
    </w:rPr>
  </w:style>
  <w:style w:type="paragraph" w:customStyle="1" w:styleId="35">
    <w:name w:val="列出段落3"/>
    <w:basedOn w:val="a"/>
    <w:uiPriority w:val="34"/>
    <w:qFormat/>
    <w:pPr>
      <w:widowControl w:val="0"/>
      <w:ind w:firstLineChars="200" w:firstLine="420"/>
      <w:jc w:val="both"/>
    </w:pPr>
    <w:rPr>
      <w:rFonts w:ascii="宋体" w:eastAsia="宋体" w:hAnsi="宋体"/>
      <w:kern w:val="2"/>
      <w:sz w:val="21"/>
      <w:szCs w:val="21"/>
    </w:rPr>
  </w:style>
  <w:style w:type="character" w:customStyle="1" w:styleId="Char12">
    <w:name w:val="纯文本 Char1"/>
    <w:qFormat/>
    <w:locked/>
    <w:rPr>
      <w:rFonts w:ascii="宋体" w:hAnsi="Courier New"/>
    </w:rPr>
  </w:style>
  <w:style w:type="character" w:customStyle="1" w:styleId="font101">
    <w:name w:val="font101"/>
    <w:basedOn w:val="a1"/>
    <w:qFormat/>
    <w:rPr>
      <w:rFonts w:ascii="华文仿宋" w:eastAsia="华文仿宋" w:hAnsi="华文仿宋" w:cs="华文仿宋" w:hint="default"/>
      <w:b/>
      <w:color w:val="000000"/>
      <w:sz w:val="24"/>
      <w:szCs w:val="24"/>
      <w:u w:val="none"/>
    </w:rPr>
  </w:style>
  <w:style w:type="character" w:customStyle="1" w:styleId="font91">
    <w:name w:val="font91"/>
    <w:basedOn w:val="a1"/>
    <w:qFormat/>
    <w:rPr>
      <w:rFonts w:ascii="华文仿宋" w:eastAsia="华文仿宋" w:hAnsi="华文仿宋" w:cs="华文仿宋" w:hint="default"/>
      <w:b/>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41">
    <w:name w:val="font141"/>
    <w:basedOn w:val="a1"/>
    <w:qFormat/>
    <w:rPr>
      <w:rFonts w:ascii="宋体" w:eastAsia="宋体" w:hAnsi="宋体" w:cs="宋体" w:hint="eastAsia"/>
      <w:color w:val="000000"/>
      <w:sz w:val="24"/>
      <w:szCs w:val="24"/>
      <w:u w:val="none"/>
    </w:rPr>
  </w:style>
  <w:style w:type="character" w:customStyle="1" w:styleId="h4-1Char">
    <w:name w:val="h4-1 Char"/>
    <w:link w:val="h4-1"/>
    <w:qFormat/>
    <w:rPr>
      <w:rFonts w:ascii="Arial" w:eastAsia="仿宋_GB2312" w:hAnsi="Arial" w:cs="Arial"/>
      <w:b/>
      <w:bCs/>
      <w:kern w:val="2"/>
      <w:sz w:val="28"/>
      <w:szCs w:val="28"/>
      <w:lang w:val="zh-CN"/>
    </w:rPr>
  </w:style>
  <w:style w:type="paragraph" w:customStyle="1" w:styleId="h4-1">
    <w:name w:val="h4-1"/>
    <w:basedOn w:val="4"/>
    <w:link w:val="h4-1Char"/>
    <w:qFormat/>
    <w:pPr>
      <w:numPr>
        <w:numId w:val="4"/>
      </w:numPr>
      <w:spacing w:beforeLines="50" w:afterLines="50" w:line="240" w:lineRule="auto"/>
      <w:ind w:leftChars="200" w:left="200" w:rightChars="200" w:right="420"/>
    </w:pPr>
    <w:rPr>
      <w:rFonts w:eastAsia="仿宋_GB2312" w:cs="Arial"/>
      <w:bCs/>
      <w:kern w:val="2"/>
      <w:szCs w:val="28"/>
      <w:lang w:val="zh-CN"/>
    </w:rPr>
  </w:style>
  <w:style w:type="paragraph" w:customStyle="1" w:styleId="title12">
    <w:name w:val="title12"/>
    <w:basedOn w:val="a"/>
    <w:qFormat/>
    <w:pPr>
      <w:spacing w:before="150" w:line="510" w:lineRule="atLeast"/>
    </w:pPr>
    <w:rPr>
      <w:rFonts w:ascii="宋体" w:eastAsia="宋体" w:hAnsi="宋体" w:cs="宋体"/>
      <w:b/>
      <w:bCs/>
      <w:sz w:val="23"/>
      <w:szCs w:val="23"/>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112">
    <w:name w:val="font112"/>
    <w:basedOn w:val="a1"/>
    <w:qFormat/>
    <w:rPr>
      <w:rFonts w:ascii="宋体" w:eastAsia="宋体" w:hAnsi="宋体" w:cs="宋体" w:hint="eastAsia"/>
      <w:color w:val="000000"/>
      <w:sz w:val="44"/>
      <w:szCs w:val="44"/>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81">
    <w:name w:val="font81"/>
    <w:basedOn w:val="a1"/>
    <w:qFormat/>
    <w:rPr>
      <w:rFonts w:ascii="Times New Roman" w:hAnsi="Times New Roman" w:cs="Times New Roman" w:hint="default"/>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stclosebtn">
    <w:name w:val="stclosebtn"/>
    <w:basedOn w:val="a1"/>
    <w:qFormat/>
  </w:style>
  <w:style w:type="character" w:customStyle="1" w:styleId="span-long">
    <w:name w:val="span-long"/>
    <w:basedOn w:val="a1"/>
    <w:qFormat/>
  </w:style>
  <w:style w:type="character" w:customStyle="1" w:styleId="beforeinfotext">
    <w:name w:val="beforeinfotext"/>
    <w:basedOn w:val="a1"/>
    <w:qFormat/>
    <w:rPr>
      <w:color w:val="666666"/>
    </w:rPr>
  </w:style>
  <w:style w:type="character" w:customStyle="1" w:styleId="hilite6">
    <w:name w:val="hilite6"/>
    <w:basedOn w:val="a1"/>
    <w:qFormat/>
    <w:rPr>
      <w:color w:val="FFFFFF"/>
      <w:shd w:val="clear" w:color="auto" w:fill="666677"/>
    </w:rPr>
  </w:style>
  <w:style w:type="character" w:customStyle="1" w:styleId="phone">
    <w:name w:val="phone"/>
    <w:basedOn w:val="a1"/>
    <w:qFormat/>
    <w:rPr>
      <w:color w:val="FF8833"/>
      <w:sz w:val="18"/>
      <w:szCs w:val="18"/>
    </w:rPr>
  </w:style>
  <w:style w:type="character" w:customStyle="1" w:styleId="active6">
    <w:name w:val="active6"/>
    <w:basedOn w:val="a1"/>
    <w:qFormat/>
    <w:rPr>
      <w:color w:val="00FF00"/>
      <w:shd w:val="clear" w:color="auto" w:fill="000000"/>
    </w:rPr>
  </w:style>
  <w:style w:type="character" w:customStyle="1" w:styleId="proollist">
    <w:name w:val="proollist"/>
    <w:basedOn w:val="a1"/>
    <w:qFormat/>
  </w:style>
  <w:style w:type="character" w:customStyle="1" w:styleId="input-direction">
    <w:name w:val="input-direction"/>
    <w:basedOn w:val="a1"/>
    <w:qFormat/>
    <w:rPr>
      <w:color w:val="FF6600"/>
    </w:rPr>
  </w:style>
  <w:style w:type="character" w:customStyle="1" w:styleId="tmpztreemovearrow">
    <w:name w:val="tmpztreemove_arrow"/>
    <w:basedOn w:val="a1"/>
    <w:qFormat/>
  </w:style>
  <w:style w:type="character" w:customStyle="1" w:styleId="number">
    <w:name w:val="number"/>
    <w:basedOn w:val="a1"/>
    <w:qFormat/>
    <w:rPr>
      <w:color w:val="FF8833"/>
      <w:sz w:val="18"/>
      <w:szCs w:val="18"/>
    </w:rPr>
  </w:style>
  <w:style w:type="character" w:customStyle="1" w:styleId="button2">
    <w:name w:val="button2"/>
    <w:basedOn w:val="a1"/>
    <w:qFormat/>
  </w:style>
  <w:style w:type="table" w:customStyle="1" w:styleId="36">
    <w:name w:val="网格型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
    <w:qFormat/>
    <w:pPr>
      <w:spacing w:before="100" w:beforeAutospacing="1" w:after="100" w:afterAutospacing="1"/>
    </w:pPr>
    <w:rPr>
      <w:rFonts w:ascii="宋体" w:eastAsia="宋体" w:hAnsi="宋体" w:cs="宋体"/>
    </w:rPr>
  </w:style>
  <w:style w:type="paragraph" w:customStyle="1" w:styleId="TableParagraph">
    <w:name w:val="Table Paragraph"/>
    <w:basedOn w:val="a"/>
    <w:uiPriority w:val="1"/>
    <w:qFormat/>
    <w:rPr>
      <w:rFonts w:ascii="宋体" w:eastAsia="宋体" w:hAnsi="宋体" w:cs="宋体"/>
    </w:rPr>
  </w:style>
  <w:style w:type="paragraph" w:customStyle="1" w:styleId="affc">
    <w:name w:val="目录"/>
    <w:basedOn w:val="a"/>
    <w:qFormat/>
    <w:pPr>
      <w:jc w:val="center"/>
    </w:pPr>
    <w:rPr>
      <w:rFonts w:ascii="宋体"/>
      <w:b/>
      <w:sz w:val="36"/>
    </w:rPr>
  </w:style>
  <w:style w:type="paragraph" w:customStyle="1" w:styleId="affd">
    <w:name w:val="__正文"/>
    <w:qFormat/>
    <w:pPr>
      <w:spacing w:line="360" w:lineRule="auto"/>
      <w:ind w:firstLineChars="200" w:firstLine="200"/>
    </w:pPr>
    <w:rPr>
      <w:rFonts w:ascii="DengXian" w:eastAsia="DengXian" w:hAnsi="DengXian" w:cs="宋体"/>
      <w:kern w:val="2"/>
      <w:sz w:val="24"/>
      <w:szCs w:val="21"/>
    </w:rPr>
  </w:style>
  <w:style w:type="paragraph" w:customStyle="1" w:styleId="16">
    <w:name w:val="列表段落1"/>
    <w:basedOn w:val="a"/>
    <w:qFormat/>
    <w:pPr>
      <w:ind w:firstLineChars="200" w:firstLine="420"/>
    </w:pPr>
    <w:rPr>
      <w:rFonts w:ascii="Calibri" w:hAnsi="Calibri"/>
      <w:szCs w:val="20"/>
    </w:rPr>
  </w:style>
  <w:style w:type="character" w:customStyle="1" w:styleId="NormalCharacter">
    <w:name w:val="NormalCharacter"/>
    <w:semiHidden/>
    <w:qFormat/>
    <w:rPr>
      <w:rFonts w:ascii="Times New Roman" w:eastAsia="宋体" w:hAnsi="Times New Roman" w:cs="Times New Roman"/>
      <w:kern w:val="2"/>
      <w:sz w:val="21"/>
      <w:lang w:val="en-US" w:eastAsia="zh-CN" w:bidi="ar-SA"/>
    </w:rPr>
  </w:style>
  <w:style w:type="paragraph" w:customStyle="1" w:styleId="17">
    <w:name w:val="正文缩进1"/>
    <w:qFormat/>
    <w:pPr>
      <w:widowControl w:val="0"/>
      <w:ind w:firstLine="42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BB74-630B-4DF2-A88E-717C6058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66</Pages>
  <Words>4869</Words>
  <Characters>27754</Characters>
  <Application>Microsoft Office Word</Application>
  <DocSecurity>0</DocSecurity>
  <Lines>231</Lines>
  <Paragraphs>65</Paragraphs>
  <ScaleCrop>false</ScaleCrop>
  <Company>Sky123.Org</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creator>User</dc:creator>
  <cp:lastModifiedBy>Microsoft Office User</cp:lastModifiedBy>
  <cp:revision>27</cp:revision>
  <cp:lastPrinted>2022-10-17T15:39:00Z</cp:lastPrinted>
  <dcterms:created xsi:type="dcterms:W3CDTF">2021-05-20T07:29:00Z</dcterms:created>
  <dcterms:modified xsi:type="dcterms:W3CDTF">2022-10-24T06:28:00Z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5545E175DB6446E4AD75E36F3C5D78A6</vt:lpwstr>
  </property>
</Properties>
</file>