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01D4A" w14:textId="77777777" w:rsidR="001E00F3" w:rsidRDefault="001E00F3">
      <w:pPr>
        <w:spacing w:line="240" w:lineRule="auto"/>
        <w:jc w:val="center"/>
        <w:rPr>
          <w:rFonts w:asciiTheme="minorHAnsi" w:eastAsiaTheme="majorEastAsia" w:hAnsiTheme="minorHAnsi" w:cstheme="minorHAnsi" w:hint="eastAsia"/>
          <w:sz w:val="52"/>
          <w:szCs w:val="52"/>
        </w:rPr>
      </w:pPr>
    </w:p>
    <w:p w14:paraId="23104D11" w14:textId="77777777" w:rsidR="001E00F3" w:rsidRDefault="001E00F3">
      <w:pPr>
        <w:spacing w:line="240" w:lineRule="auto"/>
        <w:jc w:val="center"/>
        <w:rPr>
          <w:rFonts w:asciiTheme="minorHAnsi" w:eastAsiaTheme="majorEastAsia" w:hAnsiTheme="minorHAnsi" w:cstheme="minorHAnsi"/>
          <w:sz w:val="52"/>
          <w:szCs w:val="52"/>
        </w:rPr>
      </w:pPr>
    </w:p>
    <w:p w14:paraId="43695875" w14:textId="77777777" w:rsidR="001E00F3" w:rsidRDefault="001E00F3">
      <w:pPr>
        <w:spacing w:line="240" w:lineRule="auto"/>
        <w:jc w:val="center"/>
        <w:rPr>
          <w:rFonts w:asciiTheme="minorHAnsi" w:eastAsiaTheme="majorEastAsia" w:hAnsiTheme="minorHAnsi" w:cstheme="minorHAnsi"/>
          <w:sz w:val="52"/>
          <w:szCs w:val="52"/>
        </w:rPr>
      </w:pPr>
    </w:p>
    <w:p w14:paraId="3B736971" w14:textId="77777777" w:rsidR="001E00F3" w:rsidRDefault="00B53BD3">
      <w:pPr>
        <w:pStyle w:val="af0"/>
        <w:rPr>
          <w:rFonts w:asciiTheme="minorHAnsi" w:eastAsiaTheme="majorEastAsia" w:hAnsiTheme="minorHAnsi" w:cstheme="minorHAnsi"/>
        </w:rPr>
      </w:pPr>
      <w:r>
        <w:rPr>
          <w:rFonts w:asciiTheme="minorHAnsi" w:eastAsiaTheme="majorEastAsia" w:hAnsiTheme="minorHAnsi" w:cstheme="minorHAnsi"/>
        </w:rPr>
        <w:t>西安市市级单位政府采购中心</w:t>
      </w:r>
    </w:p>
    <w:p w14:paraId="55A0E99E" w14:textId="77777777" w:rsidR="001E00F3" w:rsidRDefault="00B53BD3">
      <w:pPr>
        <w:pStyle w:val="ae"/>
        <w:rPr>
          <w:rFonts w:cstheme="minorHAnsi"/>
        </w:rPr>
      </w:pPr>
      <w:r>
        <w:rPr>
          <w:rFonts w:cstheme="minorHAnsi"/>
        </w:rPr>
        <w:t>单一来源采购文件</w:t>
      </w:r>
    </w:p>
    <w:p w14:paraId="192F3CE0" w14:textId="77777777" w:rsidR="001E00F3" w:rsidRDefault="001E00F3">
      <w:pPr>
        <w:spacing w:line="240" w:lineRule="auto"/>
        <w:jc w:val="center"/>
        <w:rPr>
          <w:rFonts w:asciiTheme="minorHAnsi" w:eastAsiaTheme="majorEastAsia" w:hAnsiTheme="minorHAnsi" w:cstheme="minorHAnsi"/>
          <w:sz w:val="36"/>
          <w:szCs w:val="36"/>
        </w:rPr>
      </w:pPr>
    </w:p>
    <w:p w14:paraId="443F151F" w14:textId="77777777" w:rsidR="001E00F3" w:rsidRDefault="00B53BD3">
      <w:pPr>
        <w:pStyle w:val="af1"/>
        <w:ind w:left="2780" w:rightChars="201" w:right="563" w:hanging="1800"/>
        <w:rPr>
          <w:rFonts w:asciiTheme="minorHAnsi" w:eastAsiaTheme="majorEastAsia" w:hAnsiTheme="minorHAnsi" w:cstheme="minorHAnsi"/>
        </w:rPr>
      </w:pPr>
      <w:r>
        <w:rPr>
          <w:rFonts w:asciiTheme="minorHAnsi" w:eastAsiaTheme="majorEastAsia" w:hAnsiTheme="minorHAnsi" w:cstheme="minorHAnsi"/>
        </w:rPr>
        <w:t>项目名称：</w:t>
      </w:r>
      <w:r>
        <w:rPr>
          <w:rFonts w:asciiTheme="minorHAnsi" w:eastAsiaTheme="majorEastAsia" w:hAnsiTheme="minorHAnsi" w:cstheme="minorHAnsi"/>
          <w:color w:val="C00000"/>
        </w:rPr>
        <w:t>西安市中医医院曲江院区物业管理服务项目</w:t>
      </w:r>
    </w:p>
    <w:p w14:paraId="431A257F" w14:textId="77777777" w:rsidR="001E00F3" w:rsidRDefault="00B53BD3">
      <w:pPr>
        <w:pStyle w:val="af1"/>
        <w:ind w:left="2780" w:right="700" w:hanging="1800"/>
        <w:rPr>
          <w:rFonts w:asciiTheme="minorHAnsi" w:eastAsiaTheme="majorEastAsia" w:hAnsiTheme="minorHAnsi" w:cstheme="minorHAnsi"/>
        </w:rPr>
      </w:pPr>
      <w:r>
        <w:rPr>
          <w:rFonts w:asciiTheme="minorHAnsi" w:eastAsiaTheme="majorEastAsia" w:hAnsiTheme="minorHAnsi" w:cstheme="minorHAnsi"/>
        </w:rPr>
        <w:t>项目编号：</w:t>
      </w:r>
      <w:r>
        <w:rPr>
          <w:rFonts w:asciiTheme="minorHAnsi" w:eastAsiaTheme="majorEastAsia" w:hAnsiTheme="minorHAnsi" w:cstheme="minorHAnsi" w:hint="eastAsia"/>
          <w:color w:val="C00000"/>
        </w:rPr>
        <w:t>XCZX2022-0154</w:t>
      </w:r>
    </w:p>
    <w:p w14:paraId="5D1D4DCE" w14:textId="77777777" w:rsidR="001E00F3" w:rsidRDefault="001E00F3">
      <w:pPr>
        <w:spacing w:line="240" w:lineRule="auto"/>
        <w:jc w:val="center"/>
        <w:rPr>
          <w:rFonts w:asciiTheme="minorHAnsi" w:eastAsiaTheme="majorEastAsia" w:hAnsiTheme="minorHAnsi" w:cstheme="minorHAnsi"/>
          <w:sz w:val="36"/>
          <w:szCs w:val="36"/>
        </w:rPr>
      </w:pPr>
    </w:p>
    <w:p w14:paraId="483EBB6A" w14:textId="77777777" w:rsidR="001E00F3" w:rsidRDefault="001E00F3">
      <w:pPr>
        <w:spacing w:line="240" w:lineRule="auto"/>
        <w:jc w:val="center"/>
        <w:rPr>
          <w:rFonts w:asciiTheme="minorHAnsi" w:eastAsiaTheme="majorEastAsia" w:hAnsiTheme="minorHAnsi" w:cstheme="minorHAnsi"/>
          <w:sz w:val="36"/>
          <w:szCs w:val="36"/>
        </w:rPr>
      </w:pPr>
    </w:p>
    <w:p w14:paraId="29A8BAB5" w14:textId="77777777" w:rsidR="001E00F3" w:rsidRDefault="001E00F3">
      <w:pPr>
        <w:spacing w:line="240" w:lineRule="auto"/>
        <w:jc w:val="center"/>
        <w:rPr>
          <w:rFonts w:asciiTheme="minorHAnsi" w:eastAsiaTheme="majorEastAsia" w:hAnsiTheme="minorHAnsi" w:cstheme="minorHAnsi"/>
          <w:sz w:val="36"/>
          <w:szCs w:val="36"/>
        </w:rPr>
      </w:pPr>
    </w:p>
    <w:p w14:paraId="490F8C7E" w14:textId="77777777" w:rsidR="001E00F3" w:rsidRDefault="001E00F3">
      <w:pPr>
        <w:spacing w:line="240" w:lineRule="auto"/>
        <w:jc w:val="center"/>
        <w:rPr>
          <w:rFonts w:asciiTheme="minorHAnsi" w:eastAsiaTheme="majorEastAsia" w:hAnsiTheme="minorHAnsi" w:cstheme="minorHAnsi"/>
          <w:sz w:val="36"/>
          <w:szCs w:val="36"/>
        </w:rPr>
      </w:pPr>
    </w:p>
    <w:p w14:paraId="748D9656" w14:textId="77777777" w:rsidR="001E00F3" w:rsidRDefault="001E00F3">
      <w:pPr>
        <w:spacing w:line="240" w:lineRule="auto"/>
        <w:jc w:val="center"/>
        <w:rPr>
          <w:rFonts w:asciiTheme="minorHAnsi" w:eastAsiaTheme="majorEastAsia" w:hAnsiTheme="minorHAnsi" w:cstheme="minorHAnsi"/>
          <w:sz w:val="36"/>
          <w:szCs w:val="36"/>
        </w:rPr>
      </w:pPr>
    </w:p>
    <w:p w14:paraId="76CD55E7" w14:textId="77777777" w:rsidR="001E00F3" w:rsidRDefault="001E00F3">
      <w:pPr>
        <w:spacing w:line="240" w:lineRule="auto"/>
        <w:jc w:val="center"/>
        <w:rPr>
          <w:rFonts w:asciiTheme="minorHAnsi" w:eastAsiaTheme="majorEastAsia" w:hAnsiTheme="minorHAnsi" w:cstheme="minorHAnsi"/>
          <w:sz w:val="36"/>
          <w:szCs w:val="36"/>
        </w:rPr>
      </w:pPr>
    </w:p>
    <w:p w14:paraId="3E657814" w14:textId="38DBB1D2" w:rsidR="001E00F3" w:rsidRDefault="00B53BD3">
      <w:pPr>
        <w:pStyle w:val="af"/>
        <w:rPr>
          <w:rFonts w:asciiTheme="minorHAnsi" w:eastAsiaTheme="majorEastAsia" w:hAnsiTheme="minorHAnsi" w:cstheme="minorHAnsi"/>
        </w:rPr>
      </w:pPr>
      <w:r>
        <w:rPr>
          <w:rFonts w:asciiTheme="minorHAnsi" w:eastAsiaTheme="majorEastAsia" w:hAnsiTheme="minorHAnsi" w:cstheme="minorHAnsi"/>
        </w:rPr>
        <w:fldChar w:fldCharType="begin"/>
      </w:r>
      <w:r>
        <w:rPr>
          <w:rFonts w:asciiTheme="minorHAnsi" w:eastAsiaTheme="majorEastAsia" w:hAnsiTheme="minorHAnsi" w:cstheme="minorHAnsi"/>
        </w:rPr>
        <w:instrText xml:space="preserve"> TIME \@ "yyyy</w:instrText>
      </w:r>
      <w:r>
        <w:rPr>
          <w:rFonts w:asciiTheme="minorHAnsi" w:eastAsiaTheme="majorEastAsia" w:hAnsiTheme="minorHAnsi" w:cstheme="minorHAnsi"/>
        </w:rPr>
        <w:instrText>年</w:instrText>
      </w:r>
      <w:r>
        <w:rPr>
          <w:rFonts w:asciiTheme="minorHAnsi" w:eastAsiaTheme="majorEastAsia" w:hAnsiTheme="minorHAnsi" w:cstheme="minorHAnsi"/>
        </w:rPr>
        <w:instrText>M</w:instrText>
      </w:r>
      <w:r>
        <w:rPr>
          <w:rFonts w:asciiTheme="minorHAnsi" w:eastAsiaTheme="majorEastAsia" w:hAnsiTheme="minorHAnsi" w:cstheme="minorHAnsi"/>
        </w:rPr>
        <w:instrText>月</w:instrText>
      </w:r>
      <w:r>
        <w:rPr>
          <w:rFonts w:asciiTheme="minorHAnsi" w:eastAsiaTheme="majorEastAsia" w:hAnsiTheme="minorHAnsi" w:cstheme="minorHAnsi"/>
        </w:rPr>
        <w:instrText xml:space="preserve">" </w:instrText>
      </w:r>
      <w:r>
        <w:rPr>
          <w:rFonts w:asciiTheme="minorHAnsi" w:eastAsiaTheme="majorEastAsia" w:hAnsiTheme="minorHAnsi" w:cstheme="minorHAnsi"/>
        </w:rPr>
        <w:fldChar w:fldCharType="separate"/>
      </w:r>
      <w:r w:rsidR="005354D1">
        <w:rPr>
          <w:rFonts w:asciiTheme="minorHAnsi" w:eastAsiaTheme="majorEastAsia" w:hAnsiTheme="minorHAnsi" w:cstheme="minorHAnsi" w:hint="eastAsia"/>
          <w:noProof/>
        </w:rPr>
        <w:t>2022</w:t>
      </w:r>
      <w:r w:rsidR="005354D1">
        <w:rPr>
          <w:rFonts w:asciiTheme="minorHAnsi" w:eastAsiaTheme="majorEastAsia" w:hAnsiTheme="minorHAnsi" w:cstheme="minorHAnsi" w:hint="eastAsia"/>
          <w:noProof/>
        </w:rPr>
        <w:t>年</w:t>
      </w:r>
      <w:r w:rsidR="005354D1">
        <w:rPr>
          <w:rFonts w:asciiTheme="minorHAnsi" w:eastAsiaTheme="majorEastAsia" w:hAnsiTheme="minorHAnsi" w:cstheme="minorHAnsi" w:hint="eastAsia"/>
          <w:noProof/>
        </w:rPr>
        <w:t>8</w:t>
      </w:r>
      <w:r w:rsidR="005354D1">
        <w:rPr>
          <w:rFonts w:asciiTheme="minorHAnsi" w:eastAsiaTheme="majorEastAsia" w:hAnsiTheme="minorHAnsi" w:cstheme="minorHAnsi" w:hint="eastAsia"/>
          <w:noProof/>
        </w:rPr>
        <w:t>月</w:t>
      </w:r>
      <w:r>
        <w:rPr>
          <w:rFonts w:asciiTheme="minorHAnsi" w:eastAsiaTheme="majorEastAsia" w:hAnsiTheme="minorHAnsi" w:cstheme="minorHAnsi"/>
        </w:rPr>
        <w:fldChar w:fldCharType="end"/>
      </w:r>
    </w:p>
    <w:p w14:paraId="55BC662A" w14:textId="77777777" w:rsidR="001E00F3" w:rsidRDefault="00B53BD3">
      <w:pPr>
        <w:ind w:firstLine="200"/>
        <w:jc w:val="left"/>
        <w:rPr>
          <w:rFonts w:asciiTheme="minorHAnsi" w:eastAsiaTheme="majorEastAsia" w:hAnsiTheme="minorHAnsi" w:cstheme="minorHAnsi"/>
          <w:sz w:val="36"/>
          <w:szCs w:val="36"/>
        </w:rPr>
      </w:pPr>
      <w:r>
        <w:rPr>
          <w:rFonts w:asciiTheme="minorHAnsi" w:eastAsiaTheme="majorEastAsia" w:hAnsiTheme="minorHAnsi" w:cstheme="minorHAnsi"/>
          <w:sz w:val="36"/>
          <w:szCs w:val="36"/>
        </w:rPr>
        <w:br w:type="page"/>
      </w:r>
    </w:p>
    <w:p w14:paraId="37A83D5D" w14:textId="77777777" w:rsidR="001E00F3" w:rsidRDefault="001E00F3">
      <w:pPr>
        <w:spacing w:line="240" w:lineRule="auto"/>
        <w:jc w:val="center"/>
        <w:rPr>
          <w:rFonts w:asciiTheme="minorHAnsi" w:eastAsiaTheme="majorEastAsia" w:hAnsiTheme="minorHAnsi" w:cstheme="minorHAnsi"/>
          <w:sz w:val="36"/>
          <w:szCs w:val="36"/>
        </w:rPr>
      </w:pPr>
    </w:p>
    <w:p w14:paraId="4C46E609" w14:textId="77777777" w:rsidR="001E00F3" w:rsidRDefault="001E00F3">
      <w:pPr>
        <w:spacing w:line="240" w:lineRule="auto"/>
        <w:jc w:val="center"/>
        <w:rPr>
          <w:rFonts w:asciiTheme="minorHAnsi" w:eastAsiaTheme="majorEastAsia" w:hAnsiTheme="minorHAnsi" w:cstheme="minorHAnsi"/>
          <w:sz w:val="36"/>
          <w:szCs w:val="36"/>
        </w:rPr>
      </w:pPr>
    </w:p>
    <w:p w14:paraId="56F3CB86" w14:textId="77777777" w:rsidR="001E00F3" w:rsidRDefault="00B53BD3">
      <w:pPr>
        <w:spacing w:line="240" w:lineRule="auto"/>
        <w:jc w:val="center"/>
        <w:rPr>
          <w:rFonts w:ascii="黑体" w:eastAsia="黑体" w:hAnsi="黑体" w:cstheme="minorHAnsi"/>
          <w:b/>
          <w:sz w:val="44"/>
          <w:szCs w:val="44"/>
        </w:rPr>
      </w:pPr>
      <w:r>
        <w:rPr>
          <w:rFonts w:ascii="黑体" w:eastAsia="黑体" w:hAnsi="黑体" w:cstheme="minorHAnsi"/>
          <w:b/>
          <w:sz w:val="44"/>
          <w:szCs w:val="44"/>
        </w:rPr>
        <w:t>目  录</w:t>
      </w:r>
    </w:p>
    <w:p w14:paraId="61D3AEDE" w14:textId="77777777" w:rsidR="001E00F3" w:rsidRDefault="001E00F3">
      <w:pPr>
        <w:spacing w:line="240" w:lineRule="auto"/>
        <w:jc w:val="center"/>
        <w:rPr>
          <w:rFonts w:asciiTheme="minorHAnsi" w:eastAsiaTheme="majorEastAsia" w:hAnsiTheme="minorHAnsi" w:cstheme="minorHAnsi"/>
          <w:b/>
          <w:sz w:val="36"/>
          <w:szCs w:val="36"/>
        </w:rPr>
      </w:pPr>
    </w:p>
    <w:p w14:paraId="10E856AA" w14:textId="77777777" w:rsidR="001E00F3" w:rsidRDefault="00B53BD3">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Pr>
          <w:rFonts w:ascii="Calibri" w:hAnsi="华文仿宋" w:cstheme="minorHAnsi"/>
          <w:sz w:val="36"/>
        </w:rPr>
        <w:fldChar w:fldCharType="begin"/>
      </w:r>
      <w:r>
        <w:rPr>
          <w:rFonts w:ascii="Calibri" w:hAnsi="华文仿宋" w:cstheme="minorHAnsi"/>
          <w:sz w:val="36"/>
        </w:rPr>
        <w:instrText xml:space="preserve"> TOC \o "1-1" \f - \t "-1" </w:instrText>
      </w:r>
      <w:r>
        <w:rPr>
          <w:rFonts w:ascii="Calibri" w:hAnsi="华文仿宋" w:cstheme="minorHAnsi"/>
          <w:sz w:val="36"/>
        </w:rPr>
        <w:fldChar w:fldCharType="separate"/>
      </w:r>
      <w:r>
        <w:rPr>
          <w:rFonts w:ascii="Calibri" w:hAnsi="华文仿宋" w:cstheme="minorHAnsi" w:hint="eastAsia"/>
          <w:noProof/>
          <w:sz w:val="36"/>
        </w:rPr>
        <w:t>第一章</w:t>
      </w:r>
      <w:r>
        <w:rPr>
          <w:rFonts w:ascii="Calibri" w:hAnsi="华文仿宋" w:cstheme="minorHAnsi"/>
          <w:noProof/>
          <w:sz w:val="36"/>
        </w:rPr>
        <w:t xml:space="preserve">  </w:t>
      </w:r>
      <w:r>
        <w:rPr>
          <w:rFonts w:ascii="Calibri" w:hAnsi="华文仿宋" w:cstheme="minorHAnsi" w:hint="eastAsia"/>
          <w:noProof/>
          <w:sz w:val="36"/>
        </w:rPr>
        <w:t>单一来源采购通知书</w:t>
      </w:r>
      <w:r>
        <w:rPr>
          <w:rFonts w:ascii="Calibri" w:hAnsi="华文仿宋"/>
          <w:noProof/>
          <w:sz w:val="36"/>
        </w:rPr>
        <w:tab/>
      </w:r>
      <w:r>
        <w:rPr>
          <w:rFonts w:ascii="Calibri" w:hAnsi="华文仿宋"/>
          <w:noProof/>
          <w:sz w:val="36"/>
        </w:rPr>
        <w:fldChar w:fldCharType="begin"/>
      </w:r>
      <w:r>
        <w:rPr>
          <w:rFonts w:ascii="Calibri" w:hAnsi="华文仿宋"/>
          <w:noProof/>
          <w:sz w:val="36"/>
        </w:rPr>
        <w:instrText xml:space="preserve"> PAGEREF _Toc107306667 \h </w:instrText>
      </w:r>
      <w:r>
        <w:rPr>
          <w:rFonts w:ascii="Calibri" w:hAnsi="华文仿宋"/>
          <w:noProof/>
          <w:sz w:val="36"/>
        </w:rPr>
      </w:r>
      <w:r>
        <w:rPr>
          <w:rFonts w:ascii="Calibri" w:hAnsi="华文仿宋"/>
          <w:noProof/>
          <w:sz w:val="36"/>
        </w:rPr>
        <w:fldChar w:fldCharType="separate"/>
      </w:r>
      <w:r w:rsidR="00AC4D5E">
        <w:rPr>
          <w:rFonts w:ascii="Calibri" w:hAnsi="华文仿宋"/>
          <w:noProof/>
          <w:sz w:val="36"/>
        </w:rPr>
        <w:t>1</w:t>
      </w:r>
      <w:r>
        <w:rPr>
          <w:rFonts w:ascii="Calibri" w:hAnsi="华文仿宋"/>
          <w:noProof/>
          <w:sz w:val="36"/>
        </w:rPr>
        <w:fldChar w:fldCharType="end"/>
      </w:r>
    </w:p>
    <w:p w14:paraId="3C516D55" w14:textId="77777777" w:rsidR="001E00F3" w:rsidRDefault="00B53BD3">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Pr>
          <w:rFonts w:ascii="Calibri" w:hAnsi="华文仿宋" w:cstheme="minorHAnsi" w:hint="eastAsia"/>
          <w:noProof/>
          <w:sz w:val="36"/>
        </w:rPr>
        <w:t>第二章</w:t>
      </w:r>
      <w:r>
        <w:rPr>
          <w:rFonts w:ascii="Calibri" w:hAnsi="华文仿宋" w:cstheme="minorHAnsi"/>
          <w:noProof/>
          <w:sz w:val="36"/>
        </w:rPr>
        <w:t xml:space="preserve">  </w:t>
      </w:r>
      <w:r>
        <w:rPr>
          <w:rFonts w:ascii="Calibri" w:hAnsi="华文仿宋" w:cstheme="minorHAnsi" w:hint="eastAsia"/>
          <w:noProof/>
          <w:sz w:val="36"/>
        </w:rPr>
        <w:t>服务商须知</w:t>
      </w:r>
      <w:r>
        <w:rPr>
          <w:rFonts w:ascii="Calibri" w:hAnsi="华文仿宋"/>
          <w:noProof/>
          <w:sz w:val="36"/>
        </w:rPr>
        <w:tab/>
      </w:r>
      <w:r>
        <w:rPr>
          <w:rFonts w:ascii="Calibri" w:hAnsi="华文仿宋"/>
          <w:noProof/>
          <w:sz w:val="36"/>
        </w:rPr>
        <w:fldChar w:fldCharType="begin"/>
      </w:r>
      <w:r>
        <w:rPr>
          <w:rFonts w:ascii="Calibri" w:hAnsi="华文仿宋"/>
          <w:noProof/>
          <w:sz w:val="36"/>
        </w:rPr>
        <w:instrText xml:space="preserve"> PAGEREF _Toc107306668 \h </w:instrText>
      </w:r>
      <w:r>
        <w:rPr>
          <w:rFonts w:ascii="Calibri" w:hAnsi="华文仿宋"/>
          <w:noProof/>
          <w:sz w:val="36"/>
        </w:rPr>
      </w:r>
      <w:r>
        <w:rPr>
          <w:rFonts w:ascii="Calibri" w:hAnsi="华文仿宋"/>
          <w:noProof/>
          <w:sz w:val="36"/>
        </w:rPr>
        <w:fldChar w:fldCharType="separate"/>
      </w:r>
      <w:r w:rsidR="00AC4D5E">
        <w:rPr>
          <w:rFonts w:ascii="Calibri" w:hAnsi="华文仿宋"/>
          <w:noProof/>
          <w:sz w:val="36"/>
        </w:rPr>
        <w:t>4</w:t>
      </w:r>
      <w:r>
        <w:rPr>
          <w:rFonts w:ascii="Calibri" w:hAnsi="华文仿宋"/>
          <w:noProof/>
          <w:sz w:val="36"/>
        </w:rPr>
        <w:fldChar w:fldCharType="end"/>
      </w:r>
    </w:p>
    <w:p w14:paraId="1ADC2ADA" w14:textId="77777777" w:rsidR="001E00F3" w:rsidRDefault="00B53BD3">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Pr>
          <w:rFonts w:ascii="Calibri" w:hAnsi="华文仿宋" w:cstheme="minorHAnsi" w:hint="eastAsia"/>
          <w:noProof/>
          <w:sz w:val="36"/>
        </w:rPr>
        <w:t>第三章</w:t>
      </w:r>
      <w:r>
        <w:rPr>
          <w:rFonts w:ascii="Calibri" w:hAnsi="华文仿宋" w:cstheme="minorHAnsi"/>
          <w:noProof/>
          <w:sz w:val="36"/>
        </w:rPr>
        <w:t xml:space="preserve">  </w:t>
      </w:r>
      <w:r>
        <w:rPr>
          <w:rFonts w:ascii="Calibri" w:hAnsi="华文仿宋" w:cstheme="minorHAnsi" w:hint="eastAsia"/>
          <w:noProof/>
          <w:sz w:val="36"/>
        </w:rPr>
        <w:t>采购内容及技术要求</w:t>
      </w:r>
      <w:r>
        <w:rPr>
          <w:rFonts w:ascii="Calibri" w:hAnsi="华文仿宋"/>
          <w:noProof/>
          <w:sz w:val="36"/>
        </w:rPr>
        <w:tab/>
      </w:r>
      <w:r>
        <w:rPr>
          <w:rFonts w:ascii="Calibri" w:hAnsi="华文仿宋"/>
          <w:noProof/>
          <w:sz w:val="36"/>
        </w:rPr>
        <w:fldChar w:fldCharType="begin"/>
      </w:r>
      <w:r>
        <w:rPr>
          <w:rFonts w:ascii="Calibri" w:hAnsi="华文仿宋"/>
          <w:noProof/>
          <w:sz w:val="36"/>
        </w:rPr>
        <w:instrText xml:space="preserve"> PAGEREF _Toc107306669 \h </w:instrText>
      </w:r>
      <w:r>
        <w:rPr>
          <w:rFonts w:ascii="Calibri" w:hAnsi="华文仿宋"/>
          <w:noProof/>
          <w:sz w:val="36"/>
        </w:rPr>
      </w:r>
      <w:r>
        <w:rPr>
          <w:rFonts w:ascii="Calibri" w:hAnsi="华文仿宋"/>
          <w:noProof/>
          <w:sz w:val="36"/>
        </w:rPr>
        <w:fldChar w:fldCharType="separate"/>
      </w:r>
      <w:r w:rsidR="00AC4D5E">
        <w:rPr>
          <w:rFonts w:ascii="Calibri" w:hAnsi="华文仿宋"/>
          <w:noProof/>
          <w:sz w:val="36"/>
        </w:rPr>
        <w:t>9</w:t>
      </w:r>
      <w:r>
        <w:rPr>
          <w:rFonts w:ascii="Calibri" w:hAnsi="华文仿宋"/>
          <w:noProof/>
          <w:sz w:val="36"/>
        </w:rPr>
        <w:fldChar w:fldCharType="end"/>
      </w:r>
    </w:p>
    <w:p w14:paraId="0B649FED" w14:textId="77777777" w:rsidR="001E00F3" w:rsidRDefault="00B53BD3">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Pr>
          <w:rFonts w:ascii="Calibri" w:hAnsi="华文仿宋" w:cstheme="minorHAnsi" w:hint="eastAsia"/>
          <w:noProof/>
          <w:sz w:val="36"/>
        </w:rPr>
        <w:t>第四章</w:t>
      </w:r>
      <w:r>
        <w:rPr>
          <w:rFonts w:ascii="Calibri" w:hAnsi="华文仿宋" w:cstheme="minorHAnsi"/>
          <w:noProof/>
          <w:sz w:val="36"/>
        </w:rPr>
        <w:t xml:space="preserve">  </w:t>
      </w:r>
      <w:r>
        <w:rPr>
          <w:rFonts w:ascii="Calibri" w:hAnsi="华文仿宋" w:cstheme="minorHAnsi" w:hint="eastAsia"/>
          <w:noProof/>
          <w:sz w:val="36"/>
        </w:rPr>
        <w:t>合同草案条款</w:t>
      </w:r>
      <w:r>
        <w:rPr>
          <w:rFonts w:ascii="Calibri" w:hAnsi="华文仿宋"/>
          <w:noProof/>
          <w:sz w:val="36"/>
        </w:rPr>
        <w:tab/>
      </w:r>
      <w:r>
        <w:rPr>
          <w:rFonts w:ascii="Calibri" w:hAnsi="华文仿宋"/>
          <w:noProof/>
          <w:sz w:val="36"/>
        </w:rPr>
        <w:fldChar w:fldCharType="begin"/>
      </w:r>
      <w:r>
        <w:rPr>
          <w:rFonts w:ascii="Calibri" w:hAnsi="华文仿宋"/>
          <w:noProof/>
          <w:sz w:val="36"/>
        </w:rPr>
        <w:instrText xml:space="preserve"> PAGEREF _Toc107306670 \h </w:instrText>
      </w:r>
      <w:r>
        <w:rPr>
          <w:rFonts w:ascii="Calibri" w:hAnsi="华文仿宋"/>
          <w:noProof/>
          <w:sz w:val="36"/>
        </w:rPr>
      </w:r>
      <w:r>
        <w:rPr>
          <w:rFonts w:ascii="Calibri" w:hAnsi="华文仿宋"/>
          <w:noProof/>
          <w:sz w:val="36"/>
        </w:rPr>
        <w:fldChar w:fldCharType="separate"/>
      </w:r>
      <w:r w:rsidR="00AC4D5E">
        <w:rPr>
          <w:rFonts w:ascii="Calibri" w:hAnsi="华文仿宋"/>
          <w:noProof/>
          <w:sz w:val="36"/>
        </w:rPr>
        <w:t>27</w:t>
      </w:r>
      <w:r>
        <w:rPr>
          <w:rFonts w:ascii="Calibri" w:hAnsi="华文仿宋"/>
          <w:noProof/>
          <w:sz w:val="36"/>
        </w:rPr>
        <w:fldChar w:fldCharType="end"/>
      </w:r>
    </w:p>
    <w:p w14:paraId="2E57F973" w14:textId="77777777" w:rsidR="001E00F3" w:rsidRDefault="00B53BD3">
      <w:pPr>
        <w:pStyle w:val="10"/>
        <w:tabs>
          <w:tab w:val="right" w:leader="hyphen" w:pos="8504"/>
        </w:tabs>
        <w:spacing w:line="240" w:lineRule="auto"/>
        <w:ind w:leftChars="200" w:left="2000" w:rightChars="200" w:right="560" w:hangingChars="400" w:hanging="1440"/>
        <w:rPr>
          <w:rFonts w:ascii="Calibri" w:hAnsi="华文仿宋"/>
          <w:noProof/>
          <w:sz w:val="36"/>
          <w:szCs w:val="22"/>
        </w:rPr>
      </w:pPr>
      <w:r>
        <w:rPr>
          <w:rFonts w:ascii="Calibri" w:hAnsi="华文仿宋" w:cstheme="minorHAnsi" w:hint="eastAsia"/>
          <w:noProof/>
          <w:sz w:val="36"/>
        </w:rPr>
        <w:t>第五章</w:t>
      </w:r>
      <w:r>
        <w:rPr>
          <w:rFonts w:ascii="Calibri" w:hAnsi="华文仿宋" w:cstheme="minorHAnsi"/>
          <w:noProof/>
          <w:sz w:val="36"/>
        </w:rPr>
        <w:t xml:space="preserve">  </w:t>
      </w:r>
      <w:r>
        <w:rPr>
          <w:rFonts w:ascii="Calibri" w:hAnsi="华文仿宋" w:cstheme="minorHAnsi" w:hint="eastAsia"/>
          <w:noProof/>
          <w:sz w:val="36"/>
        </w:rPr>
        <w:t>响应文件构成及格式</w:t>
      </w:r>
      <w:r>
        <w:rPr>
          <w:rFonts w:ascii="Calibri" w:hAnsi="华文仿宋"/>
          <w:noProof/>
          <w:sz w:val="36"/>
        </w:rPr>
        <w:tab/>
      </w:r>
      <w:r>
        <w:rPr>
          <w:rFonts w:ascii="Calibri" w:hAnsi="华文仿宋"/>
          <w:noProof/>
          <w:sz w:val="36"/>
        </w:rPr>
        <w:fldChar w:fldCharType="begin"/>
      </w:r>
      <w:r>
        <w:rPr>
          <w:rFonts w:ascii="Calibri" w:hAnsi="华文仿宋"/>
          <w:noProof/>
          <w:sz w:val="36"/>
        </w:rPr>
        <w:instrText xml:space="preserve"> PAGEREF _Toc107306671 \h </w:instrText>
      </w:r>
      <w:r>
        <w:rPr>
          <w:rFonts w:ascii="Calibri" w:hAnsi="华文仿宋"/>
          <w:noProof/>
          <w:sz w:val="36"/>
        </w:rPr>
      </w:r>
      <w:r>
        <w:rPr>
          <w:rFonts w:ascii="Calibri" w:hAnsi="华文仿宋"/>
          <w:noProof/>
          <w:sz w:val="36"/>
        </w:rPr>
        <w:fldChar w:fldCharType="separate"/>
      </w:r>
      <w:r w:rsidR="00AC4D5E">
        <w:rPr>
          <w:rFonts w:ascii="Calibri" w:hAnsi="华文仿宋"/>
          <w:noProof/>
          <w:sz w:val="36"/>
        </w:rPr>
        <w:t>34</w:t>
      </w:r>
      <w:r>
        <w:rPr>
          <w:rFonts w:ascii="Calibri" w:hAnsi="华文仿宋"/>
          <w:noProof/>
          <w:sz w:val="36"/>
        </w:rPr>
        <w:fldChar w:fldCharType="end"/>
      </w:r>
    </w:p>
    <w:p w14:paraId="2A244E24" w14:textId="77777777" w:rsidR="001E00F3" w:rsidRDefault="00B53BD3">
      <w:pPr>
        <w:tabs>
          <w:tab w:val="right" w:leader="hyphen" w:pos="8504"/>
        </w:tabs>
        <w:spacing w:line="240" w:lineRule="auto"/>
        <w:ind w:leftChars="200" w:left="2000" w:rightChars="200" w:right="560" w:hangingChars="400" w:hanging="1440"/>
        <w:rPr>
          <w:rFonts w:asciiTheme="minorHAnsi" w:eastAsiaTheme="majorEastAsia" w:hAnsiTheme="minorHAnsi" w:cstheme="minorHAnsi"/>
          <w:sz w:val="36"/>
          <w:szCs w:val="36"/>
        </w:rPr>
        <w:sectPr w:rsidR="001E00F3" w:rsidSect="0076709E">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start="1"/>
          <w:cols w:space="425"/>
          <w:docGrid w:type="lines" w:linePitch="381" w:charSpace="704"/>
        </w:sectPr>
      </w:pPr>
      <w:r>
        <w:rPr>
          <w:rFonts w:ascii="Calibri" w:hAnsi="华文仿宋" w:cstheme="minorHAnsi"/>
          <w:sz w:val="36"/>
        </w:rPr>
        <w:fldChar w:fldCharType="end"/>
      </w:r>
    </w:p>
    <w:p w14:paraId="4DD692AB" w14:textId="77777777" w:rsidR="001E00F3" w:rsidRDefault="00B53BD3">
      <w:pPr>
        <w:pStyle w:val="X"/>
        <w:rPr>
          <w:rFonts w:ascii="黑体" w:hAnsi="黑体" w:cstheme="minorHAnsi"/>
        </w:rPr>
      </w:pPr>
      <w:bookmarkStart w:id="0" w:name="_Toc445306399"/>
      <w:bookmarkStart w:id="1" w:name="_Toc107303607"/>
      <w:bookmarkStart w:id="2" w:name="_Toc498086752"/>
      <w:bookmarkStart w:id="3" w:name="_Toc107303765"/>
      <w:bookmarkStart w:id="4" w:name="_Toc107306667"/>
      <w:r>
        <w:rPr>
          <w:rFonts w:ascii="黑体" w:hAnsi="黑体" w:cstheme="minorHAnsi"/>
        </w:rPr>
        <w:lastRenderedPageBreak/>
        <w:t xml:space="preserve">第一章  </w:t>
      </w:r>
      <w:bookmarkEnd w:id="0"/>
      <w:r>
        <w:rPr>
          <w:rFonts w:ascii="黑体" w:hAnsi="黑体" w:cstheme="minorHAnsi"/>
        </w:rPr>
        <w:t>单一来源采购通知书</w:t>
      </w:r>
      <w:bookmarkEnd w:id="1"/>
      <w:bookmarkEnd w:id="2"/>
      <w:bookmarkEnd w:id="3"/>
      <w:bookmarkEnd w:id="4"/>
    </w:p>
    <w:p w14:paraId="3BC590EC" w14:textId="77777777" w:rsidR="001E00F3" w:rsidRDefault="00B53BD3">
      <w:pPr>
        <w:ind w:firstLine="567"/>
        <w:rPr>
          <w:rFonts w:asciiTheme="minorHAnsi" w:eastAsiaTheme="majorEastAsia" w:hAnsiTheme="minorHAnsi" w:cstheme="minorHAnsi"/>
        </w:rPr>
      </w:pPr>
      <w:r>
        <w:rPr>
          <w:rFonts w:asciiTheme="minorHAnsi" w:eastAsiaTheme="majorEastAsia" w:hAnsiTheme="minorHAnsi" w:cstheme="minorHAnsi"/>
        </w:rPr>
        <w:t>西安市市级单位政府采购中心受</w:t>
      </w:r>
      <w:r>
        <w:rPr>
          <w:rFonts w:asciiTheme="minorHAnsi" w:eastAsiaTheme="majorEastAsia" w:hAnsiTheme="minorHAnsi" w:cstheme="minorHAnsi"/>
          <w:color w:val="C00000"/>
        </w:rPr>
        <w:t>西安市中医医院</w:t>
      </w:r>
      <w:r>
        <w:rPr>
          <w:rFonts w:asciiTheme="minorHAnsi" w:eastAsiaTheme="majorEastAsia" w:hAnsiTheme="minorHAnsi" w:cstheme="minorHAnsi"/>
        </w:rPr>
        <w:t>的委托，经政府采购管理部门批准（</w:t>
      </w:r>
      <w:r>
        <w:rPr>
          <w:rFonts w:asciiTheme="minorHAnsi" w:eastAsiaTheme="majorEastAsia" w:hAnsiTheme="minorHAnsi" w:cstheme="minorHAnsi" w:hint="eastAsia"/>
        </w:rPr>
        <w:t>备案编号</w:t>
      </w:r>
      <w:r>
        <w:rPr>
          <w:rFonts w:asciiTheme="minorHAnsi" w:eastAsiaTheme="majorEastAsia" w:hAnsiTheme="minorHAnsi" w:cstheme="minorHAnsi"/>
        </w:rPr>
        <w:t>：</w:t>
      </w:r>
      <w:r>
        <w:rPr>
          <w:rFonts w:asciiTheme="minorHAnsi" w:eastAsiaTheme="majorEastAsia" w:hAnsiTheme="minorHAnsi" w:cstheme="minorHAnsi" w:hint="eastAsia"/>
        </w:rPr>
        <w:t>ZCSP</w:t>
      </w:r>
      <w:r>
        <w:rPr>
          <w:rFonts w:asciiTheme="minorHAnsi" w:eastAsiaTheme="majorEastAsia" w:hAnsiTheme="minorHAnsi" w:cstheme="minorHAnsi"/>
        </w:rPr>
        <w:t>-</w:t>
      </w:r>
      <w:r>
        <w:rPr>
          <w:rFonts w:asciiTheme="minorHAnsi" w:eastAsiaTheme="majorEastAsia" w:hAnsiTheme="minorHAnsi" w:cstheme="minorHAnsi"/>
        </w:rPr>
        <w:t>西安市</w:t>
      </w:r>
      <w:r>
        <w:rPr>
          <w:rFonts w:asciiTheme="minorHAnsi" w:eastAsiaTheme="majorEastAsia" w:hAnsiTheme="minorHAnsi" w:cstheme="minorHAnsi"/>
        </w:rPr>
        <w:t>-2022-01482</w:t>
      </w:r>
      <w:r>
        <w:rPr>
          <w:rFonts w:asciiTheme="minorHAnsi" w:eastAsiaTheme="majorEastAsia" w:hAnsiTheme="minorHAnsi" w:cstheme="minorHAnsi"/>
        </w:rPr>
        <w:t>），按照政府采购程序，对</w:t>
      </w:r>
      <w:r>
        <w:rPr>
          <w:rFonts w:asciiTheme="minorHAnsi" w:eastAsiaTheme="majorEastAsia" w:hAnsiTheme="minorHAnsi" w:cstheme="minorHAnsi"/>
          <w:color w:val="C00000"/>
        </w:rPr>
        <w:t>西安市中医医院曲江院区物业管理服务项目</w:t>
      </w:r>
      <w:r>
        <w:rPr>
          <w:rFonts w:asciiTheme="minorHAnsi" w:eastAsiaTheme="majorEastAsia" w:hAnsiTheme="minorHAnsi" w:cstheme="minorHAnsi"/>
        </w:rPr>
        <w:t>进行单一来源采购，现将采购活动有关事宜通知如下：</w:t>
      </w:r>
    </w:p>
    <w:p w14:paraId="25558FAB" w14:textId="77777777" w:rsidR="001E00F3" w:rsidRDefault="00B53BD3">
      <w:pPr>
        <w:ind w:firstLine="567"/>
        <w:rPr>
          <w:rFonts w:asciiTheme="minorHAnsi" w:eastAsiaTheme="majorEastAsia" w:hAnsiTheme="minorHAnsi" w:cstheme="minorHAnsi"/>
        </w:rPr>
      </w:pPr>
      <w:r>
        <w:rPr>
          <w:rFonts w:asciiTheme="minorHAnsi" w:eastAsiaTheme="majorEastAsia" w:hAnsiTheme="minorHAnsi" w:cstheme="minorHAnsi"/>
          <w:b/>
        </w:rPr>
        <w:t>一、项目名称</w:t>
      </w:r>
      <w:r>
        <w:rPr>
          <w:rFonts w:asciiTheme="minorHAnsi" w:eastAsiaTheme="majorEastAsia" w:hAnsiTheme="minorHAnsi" w:cstheme="minorHAnsi"/>
        </w:rPr>
        <w:t>：</w:t>
      </w:r>
      <w:r>
        <w:rPr>
          <w:rFonts w:asciiTheme="minorHAnsi" w:eastAsiaTheme="majorEastAsia" w:hAnsiTheme="minorHAnsi" w:cstheme="minorHAnsi"/>
          <w:color w:val="C00000"/>
        </w:rPr>
        <w:t>西安市中医医院曲江院区物业管理服务项目</w:t>
      </w:r>
    </w:p>
    <w:p w14:paraId="5E75561B"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b/>
        </w:rPr>
        <w:t>二、项目编号</w:t>
      </w:r>
      <w:r>
        <w:rPr>
          <w:rFonts w:asciiTheme="minorHAnsi" w:eastAsiaTheme="majorEastAsia" w:hAnsiTheme="minorHAnsi" w:cstheme="minorHAnsi"/>
        </w:rPr>
        <w:t>：</w:t>
      </w:r>
      <w:r>
        <w:rPr>
          <w:rFonts w:asciiTheme="minorHAnsi" w:eastAsiaTheme="majorEastAsia" w:hAnsiTheme="minorHAnsi" w:cstheme="minorHAnsi" w:hint="eastAsia"/>
          <w:color w:val="C00000"/>
        </w:rPr>
        <w:t>XCZX2022-0154</w:t>
      </w:r>
    </w:p>
    <w:p w14:paraId="5675327B"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b/>
        </w:rPr>
        <w:t>三、采购人</w:t>
      </w:r>
      <w:r>
        <w:rPr>
          <w:rFonts w:asciiTheme="minorHAnsi" w:eastAsiaTheme="majorEastAsia" w:hAnsiTheme="minorHAnsi" w:cstheme="minorHAnsi"/>
        </w:rPr>
        <w:t>：西安市中医医院</w:t>
      </w:r>
    </w:p>
    <w:p w14:paraId="691E8F5E" w14:textId="77777777" w:rsidR="001E00F3" w:rsidRDefault="00B53BD3">
      <w:pPr>
        <w:pStyle w:val="4"/>
        <w:ind w:firstLine="1134"/>
        <w:rPr>
          <w:rFonts w:asciiTheme="minorHAnsi" w:eastAsiaTheme="majorEastAsia" w:hAnsiTheme="minorHAnsi" w:cstheme="minorHAnsi"/>
        </w:rPr>
      </w:pPr>
      <w:r>
        <w:rPr>
          <w:rFonts w:asciiTheme="minorHAnsi" w:eastAsiaTheme="majorEastAsia" w:hAnsiTheme="minorHAnsi" w:cstheme="minorHAnsi"/>
        </w:rPr>
        <w:t>地址：</w:t>
      </w:r>
      <w:r>
        <w:rPr>
          <w:rFonts w:asciiTheme="minorHAnsi" w:eastAsiaTheme="majorEastAsia" w:hAnsiTheme="minorHAnsi" w:cstheme="minorHAnsi" w:hint="eastAsia"/>
        </w:rPr>
        <w:t>西安市凤城八路</w:t>
      </w:r>
      <w:r>
        <w:rPr>
          <w:rFonts w:asciiTheme="minorHAnsi" w:eastAsiaTheme="majorEastAsia" w:hAnsiTheme="minorHAnsi" w:cstheme="minorHAnsi" w:hint="eastAsia"/>
        </w:rPr>
        <w:t>69</w:t>
      </w:r>
      <w:r>
        <w:rPr>
          <w:rFonts w:asciiTheme="minorHAnsi" w:eastAsiaTheme="majorEastAsia" w:hAnsiTheme="minorHAnsi" w:cstheme="minorHAnsi" w:hint="eastAsia"/>
        </w:rPr>
        <w:t>号</w:t>
      </w:r>
    </w:p>
    <w:p w14:paraId="546EFE8F" w14:textId="77777777" w:rsidR="001E00F3" w:rsidRDefault="00B53BD3">
      <w:pPr>
        <w:pStyle w:val="4"/>
        <w:ind w:firstLine="1134"/>
        <w:rPr>
          <w:rFonts w:asciiTheme="minorHAnsi" w:eastAsiaTheme="majorEastAsia" w:hAnsiTheme="minorHAnsi" w:cstheme="minorHAnsi"/>
        </w:rPr>
      </w:pPr>
      <w:r>
        <w:rPr>
          <w:rFonts w:asciiTheme="minorHAnsi" w:eastAsiaTheme="majorEastAsia" w:hAnsiTheme="minorHAnsi" w:cstheme="minorHAnsi"/>
        </w:rPr>
        <w:t>项目联系人：</w:t>
      </w:r>
      <w:r>
        <w:rPr>
          <w:rFonts w:asciiTheme="minorHAnsi" w:eastAsiaTheme="majorEastAsia" w:hAnsiTheme="minorHAnsi" w:cstheme="minorHAnsi" w:hint="eastAsia"/>
        </w:rPr>
        <w:t>薛老师</w:t>
      </w:r>
    </w:p>
    <w:p w14:paraId="4128A5FE" w14:textId="77777777" w:rsidR="001E00F3" w:rsidRDefault="00B53BD3">
      <w:pPr>
        <w:pStyle w:val="4"/>
        <w:ind w:firstLine="1134"/>
        <w:rPr>
          <w:rFonts w:asciiTheme="minorHAnsi" w:eastAsiaTheme="majorEastAsia" w:hAnsiTheme="minorHAnsi" w:cstheme="minorHAnsi"/>
        </w:rPr>
      </w:pPr>
      <w:r>
        <w:rPr>
          <w:rFonts w:asciiTheme="minorHAnsi" w:eastAsiaTheme="majorEastAsia" w:hAnsiTheme="minorHAnsi" w:cstheme="minorHAnsi"/>
        </w:rPr>
        <w:t>联系方式：</w:t>
      </w:r>
      <w:r>
        <w:rPr>
          <w:rFonts w:asciiTheme="minorHAnsi" w:eastAsiaTheme="majorEastAsia" w:hAnsiTheme="minorHAnsi" w:cstheme="minorHAnsi" w:hint="eastAsia"/>
        </w:rPr>
        <w:t>029-</w:t>
      </w:r>
      <w:r>
        <w:rPr>
          <w:rFonts w:asciiTheme="minorHAnsi" w:eastAsiaTheme="majorEastAsia" w:hAnsiTheme="minorHAnsi" w:cstheme="minorHAnsi"/>
        </w:rPr>
        <w:t>89626819</w:t>
      </w:r>
    </w:p>
    <w:p w14:paraId="4F74C648"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b/>
        </w:rPr>
        <w:t>四、服务商</w:t>
      </w:r>
      <w:r>
        <w:rPr>
          <w:rFonts w:asciiTheme="minorHAnsi" w:eastAsiaTheme="majorEastAsia" w:hAnsiTheme="minorHAnsi" w:cstheme="minorHAnsi"/>
        </w:rPr>
        <w:t>：</w:t>
      </w:r>
      <w:r>
        <w:rPr>
          <w:rFonts w:asciiTheme="minorHAnsi" w:eastAsiaTheme="majorEastAsia" w:hAnsiTheme="minorHAnsi" w:cstheme="minorHAnsi" w:hint="eastAsia"/>
        </w:rPr>
        <w:t>西安艾莱芙物业管理有限公司</w:t>
      </w:r>
    </w:p>
    <w:p w14:paraId="4DE79D29" w14:textId="77777777" w:rsidR="001E00F3" w:rsidRDefault="00B53BD3">
      <w:pPr>
        <w:pStyle w:val="4"/>
        <w:ind w:firstLine="1134"/>
        <w:rPr>
          <w:rFonts w:asciiTheme="minorHAnsi" w:eastAsiaTheme="majorEastAsia" w:hAnsiTheme="minorHAnsi" w:cstheme="minorHAnsi"/>
        </w:rPr>
      </w:pPr>
      <w:r>
        <w:rPr>
          <w:rFonts w:asciiTheme="minorHAnsi" w:eastAsiaTheme="majorEastAsia" w:hAnsiTheme="minorHAnsi" w:cstheme="minorHAnsi"/>
        </w:rPr>
        <w:t>地址：</w:t>
      </w:r>
      <w:r>
        <w:rPr>
          <w:rFonts w:asciiTheme="minorHAnsi" w:eastAsiaTheme="majorEastAsia" w:hAnsiTheme="minorHAnsi" w:cstheme="minorHAnsi" w:hint="eastAsia"/>
        </w:rPr>
        <w:t>西安经济技术开发区凤城七路西段旭辉中心</w:t>
      </w:r>
      <w:r>
        <w:rPr>
          <w:rFonts w:asciiTheme="minorHAnsi" w:eastAsiaTheme="majorEastAsia" w:hAnsiTheme="minorHAnsi" w:cstheme="minorHAnsi" w:hint="eastAsia"/>
        </w:rPr>
        <w:t>20</w:t>
      </w:r>
      <w:r>
        <w:rPr>
          <w:rFonts w:asciiTheme="minorHAnsi" w:eastAsiaTheme="majorEastAsia" w:hAnsiTheme="minorHAnsi" w:cstheme="minorHAnsi" w:hint="eastAsia"/>
        </w:rPr>
        <w:t>层</w:t>
      </w:r>
    </w:p>
    <w:p w14:paraId="4985020A" w14:textId="77777777" w:rsidR="001E00F3" w:rsidRDefault="00B53BD3">
      <w:pPr>
        <w:pStyle w:val="4"/>
        <w:ind w:firstLine="1134"/>
        <w:rPr>
          <w:rFonts w:asciiTheme="minorHAnsi" w:eastAsiaTheme="majorEastAsia" w:hAnsiTheme="minorHAnsi" w:cstheme="minorHAnsi"/>
        </w:rPr>
      </w:pPr>
      <w:r>
        <w:rPr>
          <w:rFonts w:asciiTheme="minorHAnsi" w:eastAsiaTheme="majorEastAsia" w:hAnsiTheme="minorHAnsi" w:cstheme="minorHAnsi"/>
        </w:rPr>
        <w:t>联系人：</w:t>
      </w:r>
      <w:r>
        <w:rPr>
          <w:rFonts w:asciiTheme="minorHAnsi" w:eastAsiaTheme="majorEastAsia" w:hAnsiTheme="minorHAnsi" w:cstheme="minorHAnsi" w:hint="eastAsia"/>
        </w:rPr>
        <w:t>石伟</w:t>
      </w:r>
    </w:p>
    <w:p w14:paraId="0EAC12CD" w14:textId="77777777" w:rsidR="001E00F3" w:rsidRPr="00B53BD3" w:rsidRDefault="00B53BD3">
      <w:pPr>
        <w:pStyle w:val="4"/>
        <w:ind w:firstLine="1134"/>
        <w:rPr>
          <w:rFonts w:asciiTheme="minorHAnsi" w:eastAsiaTheme="minorEastAsia" w:hAnsiTheme="minorHAnsi" w:cstheme="minorHAnsi"/>
        </w:rPr>
      </w:pPr>
      <w:r w:rsidRPr="00B53BD3">
        <w:rPr>
          <w:rFonts w:asciiTheme="minorHAnsi" w:eastAsiaTheme="minorEastAsia" w:hAnsiTheme="minorHAnsi" w:cstheme="minorHAnsi"/>
        </w:rPr>
        <w:t>联系方式：</w:t>
      </w:r>
      <w:r w:rsidRPr="00B53BD3">
        <w:rPr>
          <w:rStyle w:val="ad"/>
          <w:rFonts w:asciiTheme="minorHAnsi" w:eastAsiaTheme="minorEastAsia" w:hAnsiTheme="minorHAnsi"/>
          <w:sz w:val="28"/>
          <w:szCs w:val="28"/>
        </w:rPr>
        <w:t>18629677765</w:t>
      </w:r>
    </w:p>
    <w:p w14:paraId="29CC5324"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b/>
        </w:rPr>
        <w:t>五、集中采购机构</w:t>
      </w:r>
      <w:r>
        <w:rPr>
          <w:rFonts w:asciiTheme="minorHAnsi" w:eastAsiaTheme="majorEastAsia" w:hAnsiTheme="minorHAnsi" w:cstheme="minorHAnsi"/>
        </w:rPr>
        <w:t>：西安市市级单位政府采购中心</w:t>
      </w:r>
    </w:p>
    <w:p w14:paraId="1E9E512A" w14:textId="77777777" w:rsidR="001E00F3" w:rsidRDefault="00B53BD3">
      <w:pPr>
        <w:pStyle w:val="4"/>
        <w:ind w:firstLine="1134"/>
        <w:rPr>
          <w:rFonts w:asciiTheme="minorHAnsi" w:eastAsiaTheme="majorEastAsia" w:hAnsiTheme="minorHAnsi" w:cstheme="minorHAnsi"/>
        </w:rPr>
      </w:pPr>
      <w:r>
        <w:rPr>
          <w:rFonts w:asciiTheme="minorHAnsi" w:eastAsiaTheme="majorEastAsia" w:hAnsiTheme="minorHAnsi" w:cstheme="minorHAnsi"/>
        </w:rPr>
        <w:t>地址：西安市未央区文景北路</w:t>
      </w:r>
      <w:r>
        <w:rPr>
          <w:rFonts w:asciiTheme="minorHAnsi" w:eastAsiaTheme="majorEastAsia" w:hAnsiTheme="minorHAnsi" w:cstheme="minorHAnsi"/>
        </w:rPr>
        <w:t>16</w:t>
      </w:r>
      <w:r>
        <w:rPr>
          <w:rFonts w:asciiTheme="minorHAnsi" w:eastAsiaTheme="majorEastAsia" w:hAnsiTheme="minorHAnsi" w:cstheme="minorHAnsi"/>
        </w:rPr>
        <w:t>号白桦林国际</w:t>
      </w:r>
      <w:r>
        <w:rPr>
          <w:rFonts w:asciiTheme="minorHAnsi" w:eastAsiaTheme="majorEastAsia" w:hAnsiTheme="minorHAnsi" w:cstheme="minorHAnsi"/>
        </w:rPr>
        <w:t>B</w:t>
      </w:r>
      <w:r>
        <w:rPr>
          <w:rFonts w:asciiTheme="minorHAnsi" w:eastAsiaTheme="majorEastAsia" w:hAnsiTheme="minorHAnsi" w:cstheme="minorHAnsi"/>
        </w:rPr>
        <w:t>座</w:t>
      </w:r>
    </w:p>
    <w:p w14:paraId="3A9C7DDE" w14:textId="77777777" w:rsidR="001E00F3" w:rsidRDefault="00B53BD3">
      <w:pPr>
        <w:pStyle w:val="4"/>
        <w:ind w:firstLine="1134"/>
        <w:rPr>
          <w:rFonts w:asciiTheme="minorHAnsi" w:eastAsiaTheme="majorEastAsia" w:hAnsiTheme="minorHAnsi" w:cstheme="minorHAnsi"/>
        </w:rPr>
      </w:pPr>
      <w:r>
        <w:rPr>
          <w:rFonts w:asciiTheme="minorHAnsi" w:eastAsiaTheme="majorEastAsia" w:hAnsiTheme="minorHAnsi" w:cstheme="minorHAnsi"/>
        </w:rPr>
        <w:t>总机：</w:t>
      </w:r>
      <w:r>
        <w:rPr>
          <w:rFonts w:asciiTheme="minorHAnsi" w:eastAsiaTheme="majorEastAsia" w:hAnsiTheme="minorHAnsi" w:cstheme="minorHAnsi"/>
        </w:rPr>
        <w:t>029-86510091/86510092/86510093</w:t>
      </w:r>
    </w:p>
    <w:p w14:paraId="20957DAD" w14:textId="77777777" w:rsidR="001E00F3" w:rsidRDefault="00B53BD3">
      <w:pPr>
        <w:pStyle w:val="4"/>
        <w:ind w:firstLine="1134"/>
        <w:rPr>
          <w:rFonts w:asciiTheme="minorHAnsi" w:eastAsiaTheme="majorEastAsia" w:hAnsiTheme="minorHAnsi" w:cstheme="minorHAnsi"/>
        </w:rPr>
      </w:pPr>
      <w:r>
        <w:rPr>
          <w:rFonts w:asciiTheme="minorHAnsi" w:eastAsiaTheme="majorEastAsia" w:hAnsiTheme="minorHAnsi" w:cstheme="minorHAnsi"/>
        </w:rPr>
        <w:t>项目联系人：杨老师、</w:t>
      </w:r>
    </w:p>
    <w:p w14:paraId="22030907" w14:textId="77777777" w:rsidR="001E00F3" w:rsidRDefault="00B53BD3">
      <w:pPr>
        <w:pStyle w:val="4"/>
        <w:ind w:firstLine="1134"/>
        <w:rPr>
          <w:rFonts w:asciiTheme="minorHAnsi" w:eastAsiaTheme="majorEastAsia" w:hAnsiTheme="minorHAnsi" w:cstheme="minorHAnsi"/>
        </w:rPr>
      </w:pPr>
      <w:r>
        <w:rPr>
          <w:rFonts w:asciiTheme="minorHAnsi" w:eastAsiaTheme="majorEastAsia" w:hAnsiTheme="minorHAnsi" w:cstheme="minorHAnsi"/>
        </w:rPr>
        <w:t>分机：</w:t>
      </w:r>
      <w:r>
        <w:rPr>
          <w:rFonts w:asciiTheme="minorHAnsi" w:eastAsiaTheme="majorEastAsia" w:hAnsiTheme="minorHAnsi" w:cstheme="minorHAnsi" w:hint="eastAsia"/>
        </w:rPr>
        <w:t>80</w:t>
      </w:r>
      <w:r>
        <w:rPr>
          <w:rFonts w:asciiTheme="minorHAnsi" w:eastAsiaTheme="majorEastAsia" w:hAnsiTheme="minorHAnsi" w:cstheme="minorHAnsi"/>
        </w:rPr>
        <w:t>8</w:t>
      </w:r>
      <w:r>
        <w:rPr>
          <w:rFonts w:asciiTheme="minorHAnsi" w:eastAsiaTheme="majorEastAsia" w:hAnsiTheme="minorHAnsi" w:cstheme="minorHAnsi" w:hint="eastAsia"/>
        </w:rPr>
        <w:t>61</w:t>
      </w:r>
      <w:r>
        <w:rPr>
          <w:rFonts w:asciiTheme="minorHAnsi" w:eastAsiaTheme="majorEastAsia" w:hAnsiTheme="minorHAnsi" w:cstheme="minorHAnsi"/>
        </w:rPr>
        <w:t>、</w:t>
      </w:r>
    </w:p>
    <w:p w14:paraId="697E0757"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b/>
        </w:rPr>
        <w:t>六、采购内容和要求</w:t>
      </w:r>
      <w:r>
        <w:rPr>
          <w:rFonts w:asciiTheme="minorHAnsi" w:eastAsiaTheme="majorEastAsia" w:hAnsiTheme="minorHAnsi" w:cstheme="minorHAnsi"/>
        </w:rPr>
        <w:t>：</w:t>
      </w:r>
    </w:p>
    <w:p w14:paraId="22EC7E7B" w14:textId="77777777" w:rsidR="001E00F3" w:rsidRDefault="00B53BD3">
      <w:pPr>
        <w:ind w:firstLineChars="200" w:firstLine="567"/>
        <w:rPr>
          <w:rFonts w:asciiTheme="minorHAnsi" w:eastAsiaTheme="majorEastAsia" w:hAnsiTheme="minorHAnsi" w:cstheme="minorHAnsi"/>
          <w:color w:val="C00000"/>
        </w:rPr>
      </w:pPr>
      <w:r>
        <w:rPr>
          <w:rFonts w:asciiTheme="minorHAnsi" w:eastAsiaTheme="majorEastAsia" w:hAnsiTheme="minorHAnsi" w:cstheme="minorHAnsi"/>
        </w:rPr>
        <w:t>（一）采购内容：</w:t>
      </w:r>
      <w:r>
        <w:rPr>
          <w:rFonts w:asciiTheme="minorHAnsi" w:eastAsiaTheme="majorEastAsia" w:hAnsiTheme="minorHAnsi" w:cstheme="minorHAnsi"/>
          <w:color w:val="C00000"/>
        </w:rPr>
        <w:t>西安市中医医院曲江院区物业管理服务项目</w:t>
      </w:r>
      <w:r>
        <w:rPr>
          <w:rFonts w:asciiTheme="minorHAnsi" w:eastAsiaTheme="majorEastAsia" w:hAnsiTheme="minorHAnsi" w:cstheme="minorHAnsi" w:hint="eastAsia"/>
          <w:color w:val="C00000"/>
        </w:rPr>
        <w:t>。</w:t>
      </w:r>
    </w:p>
    <w:p w14:paraId="65BD0168"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（详见采购文件第三章〈采购内容及技术要求〉）</w:t>
      </w:r>
    </w:p>
    <w:p w14:paraId="1EEBF2FC"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（二）协商要求：</w:t>
      </w:r>
    </w:p>
    <w:p w14:paraId="5CD57F38"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、服务商必须根据采购文件要求，按照第三章《采购内容及技术要求》进行全面响应。否则，其响应文件视为无效。</w:t>
      </w:r>
    </w:p>
    <w:p w14:paraId="057E60BD"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、服务商根据采购文件要求列出技术</w:t>
      </w:r>
      <w:r>
        <w:rPr>
          <w:rFonts w:asciiTheme="minorHAnsi" w:eastAsiaTheme="majorEastAsia" w:hAnsiTheme="minorHAnsi" w:cstheme="minorHAnsi"/>
        </w:rPr>
        <w:t>/</w:t>
      </w:r>
      <w:r>
        <w:rPr>
          <w:rFonts w:asciiTheme="minorHAnsi" w:eastAsiaTheme="majorEastAsia" w:hAnsiTheme="minorHAnsi" w:cstheme="minorHAnsi"/>
        </w:rPr>
        <w:t>服务方案，响应文件的编制要有针对性、科学性、可行性。</w:t>
      </w:r>
    </w:p>
    <w:p w14:paraId="5C51DA85"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、服务商列出同类项目的业绩，以响应文件中附的项目合同为依据。</w:t>
      </w:r>
    </w:p>
    <w:p w14:paraId="4B39126F"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b/>
        </w:rPr>
        <w:t>七、项目性质</w:t>
      </w:r>
      <w:r>
        <w:rPr>
          <w:rFonts w:asciiTheme="minorHAnsi" w:eastAsiaTheme="majorEastAsia" w:hAnsiTheme="minorHAnsi" w:cstheme="minorHAnsi"/>
        </w:rPr>
        <w:t>：</w:t>
      </w:r>
      <w:r>
        <w:rPr>
          <w:rFonts w:asciiTheme="minorHAnsi" w:eastAsiaTheme="majorEastAsia" w:hAnsiTheme="minorHAnsi" w:cstheme="minorHAnsi" w:hint="eastAsia"/>
        </w:rPr>
        <w:t>非</w:t>
      </w:r>
      <w:r>
        <w:rPr>
          <w:rFonts w:asciiTheme="minorHAnsi" w:eastAsiaTheme="majorEastAsia" w:hAnsiTheme="minorHAnsi" w:cstheme="minorHAnsi"/>
        </w:rPr>
        <w:t>专门面向中小企业的采购</w:t>
      </w:r>
    </w:p>
    <w:p w14:paraId="733682DA"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b/>
        </w:rPr>
        <w:t>八、采购预算</w:t>
      </w:r>
      <w:r>
        <w:rPr>
          <w:rFonts w:asciiTheme="minorHAnsi" w:eastAsiaTheme="majorEastAsia" w:hAnsiTheme="minorHAnsi" w:cstheme="minorHAnsi"/>
        </w:rPr>
        <w:t>：</w:t>
      </w:r>
      <w:r>
        <w:rPr>
          <w:rFonts w:asciiTheme="minorHAnsi" w:eastAsiaTheme="majorEastAsia" w:hAnsiTheme="minorHAnsi" w:cstheme="minorHAnsi"/>
          <w:color w:val="C00000"/>
        </w:rPr>
        <w:t>420</w:t>
      </w:r>
      <w:r>
        <w:rPr>
          <w:rFonts w:asciiTheme="minorHAnsi" w:eastAsiaTheme="majorEastAsia" w:hAnsiTheme="minorHAnsi" w:cstheme="minorHAnsi"/>
          <w:color w:val="C00000"/>
        </w:rPr>
        <w:t>万</w:t>
      </w:r>
      <w:r>
        <w:rPr>
          <w:rFonts w:asciiTheme="minorHAnsi" w:eastAsiaTheme="majorEastAsia" w:hAnsiTheme="minorHAnsi" w:cstheme="minorHAnsi" w:hint="eastAsia"/>
          <w:color w:val="C00000"/>
        </w:rPr>
        <w:t>元</w:t>
      </w:r>
    </w:p>
    <w:p w14:paraId="0D46E015"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b/>
        </w:rPr>
        <w:t>九、服务商资格要求</w:t>
      </w:r>
      <w:r>
        <w:rPr>
          <w:rFonts w:asciiTheme="minorHAnsi" w:eastAsiaTheme="majorEastAsia" w:hAnsiTheme="minorHAnsi" w:cstheme="minorHAnsi"/>
        </w:rPr>
        <w:t>：</w:t>
      </w:r>
    </w:p>
    <w:p w14:paraId="730F34E8"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（一）有效的注册登记证：在中华人民共和国境内注册，并有效存续的营业执照</w:t>
      </w:r>
      <w:r>
        <w:rPr>
          <w:rFonts w:asciiTheme="minorHAnsi" w:eastAsiaTheme="majorEastAsia" w:hAnsiTheme="minorHAnsi" w:cstheme="minorHAnsi"/>
        </w:rPr>
        <w:t>/</w:t>
      </w:r>
      <w:r>
        <w:rPr>
          <w:rFonts w:asciiTheme="minorHAnsi" w:eastAsiaTheme="majorEastAsia" w:hAnsiTheme="minorHAnsi" w:cstheme="minorHAnsi"/>
        </w:rPr>
        <w:t>事业单位法人证书</w:t>
      </w:r>
      <w:r>
        <w:rPr>
          <w:rFonts w:asciiTheme="minorHAnsi" w:eastAsiaTheme="majorEastAsia" w:hAnsiTheme="minorHAnsi" w:cstheme="minorHAnsi"/>
        </w:rPr>
        <w:t>/</w:t>
      </w:r>
      <w:r>
        <w:rPr>
          <w:rFonts w:asciiTheme="minorHAnsi" w:eastAsiaTheme="majorEastAsia" w:hAnsiTheme="minorHAnsi" w:cstheme="minorHAnsi"/>
        </w:rPr>
        <w:t>非企业专业服务机构执业许可证</w:t>
      </w:r>
      <w:r>
        <w:rPr>
          <w:rFonts w:asciiTheme="minorHAnsi" w:eastAsiaTheme="majorEastAsia" w:hAnsiTheme="minorHAnsi" w:cstheme="minorHAnsi"/>
        </w:rPr>
        <w:t>/</w:t>
      </w:r>
      <w:r>
        <w:rPr>
          <w:rFonts w:asciiTheme="minorHAnsi" w:eastAsiaTheme="majorEastAsia" w:hAnsiTheme="minorHAnsi" w:cstheme="minorHAnsi"/>
        </w:rPr>
        <w:t>民办非</w:t>
      </w:r>
      <w:r>
        <w:rPr>
          <w:rFonts w:asciiTheme="minorHAnsi" w:eastAsiaTheme="majorEastAsia" w:hAnsiTheme="minorHAnsi" w:cstheme="minorHAnsi"/>
        </w:rPr>
        <w:lastRenderedPageBreak/>
        <w:t>企业单位登记证书、税务登记证、组织机构代码证，或</w:t>
      </w:r>
      <w:r>
        <w:rPr>
          <w:rFonts w:asciiTheme="minorHAnsi" w:eastAsiaTheme="majorEastAsia" w:hAnsiTheme="minorHAnsi" w:cstheme="minorHAnsi"/>
        </w:rPr>
        <w:t>“</w:t>
      </w:r>
      <w:r>
        <w:rPr>
          <w:rFonts w:asciiTheme="minorHAnsi" w:eastAsiaTheme="majorEastAsia" w:hAnsiTheme="minorHAnsi" w:cstheme="minorHAnsi"/>
        </w:rPr>
        <w:t>三证合一</w:t>
      </w:r>
      <w:r>
        <w:rPr>
          <w:rFonts w:asciiTheme="minorHAnsi" w:eastAsiaTheme="majorEastAsia" w:hAnsiTheme="minorHAnsi" w:cstheme="minorHAnsi"/>
        </w:rPr>
        <w:t>”</w:t>
      </w:r>
      <w:r>
        <w:rPr>
          <w:rFonts w:asciiTheme="minorHAnsi" w:eastAsiaTheme="majorEastAsia" w:hAnsiTheme="minorHAnsi" w:cstheme="minorHAnsi"/>
        </w:rPr>
        <w:t>后的注册登记证。</w:t>
      </w:r>
    </w:p>
    <w:p w14:paraId="296D99B9"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（二）财务状况报告</w:t>
      </w:r>
      <w:r>
        <w:rPr>
          <w:rFonts w:asciiTheme="minorHAnsi" w:eastAsiaTheme="minorEastAsia" w:hAnsiTheme="minorHAnsi" w:cstheme="minorHAnsi"/>
        </w:rPr>
        <w:t>（二</w:t>
      </w:r>
      <w:r>
        <w:rPr>
          <w:rFonts w:asciiTheme="minorHAnsi" w:eastAsiaTheme="minorEastAsia" w:hAnsiTheme="minorHAnsi" w:cstheme="minorHAnsi" w:hint="eastAsia"/>
        </w:rPr>
        <w:t>选一</w:t>
      </w:r>
      <w:r>
        <w:rPr>
          <w:rFonts w:asciiTheme="minorHAnsi" w:eastAsiaTheme="minorEastAsia" w:hAnsiTheme="minorHAnsi" w:cstheme="minorHAnsi"/>
        </w:rPr>
        <w:t>）</w:t>
      </w:r>
      <w:r>
        <w:rPr>
          <w:rFonts w:asciiTheme="minorHAnsi" w:eastAsiaTheme="majorEastAsia" w:hAnsiTheme="minorHAnsi" w:cstheme="minorHAnsi"/>
        </w:rPr>
        <w:t>：</w:t>
      </w:r>
      <w:r>
        <w:rPr>
          <w:rFonts w:asciiTheme="minorHAnsi" w:eastAsiaTheme="majorEastAsia" w:hAnsiTheme="minorHAnsi" w:cstheme="minorHAnsi"/>
        </w:rPr>
        <w:t>1</w:t>
      </w:r>
      <w:r>
        <w:rPr>
          <w:rFonts w:asciiTheme="minorHAnsi" w:eastAsiaTheme="majorEastAsia" w:hAnsiTheme="minorHAnsi" w:cstheme="minorHAnsi"/>
        </w:rPr>
        <w:t>、提供</w:t>
      </w:r>
      <w:r>
        <w:rPr>
          <w:rFonts w:asciiTheme="minorHAnsi" w:eastAsiaTheme="majorEastAsia" w:hAnsiTheme="minorHAnsi" w:cstheme="minorHAnsi" w:hint="eastAsia"/>
        </w:rPr>
        <w:t>202</w:t>
      </w:r>
      <w:r>
        <w:rPr>
          <w:rFonts w:asciiTheme="minorHAnsi" w:eastAsiaTheme="majorEastAsia" w:hAnsiTheme="minorHAnsi" w:cstheme="minorHAnsi"/>
        </w:rPr>
        <w:t>1</w:t>
      </w:r>
      <w:r>
        <w:rPr>
          <w:rFonts w:asciiTheme="minorHAnsi" w:eastAsiaTheme="majorEastAsia" w:hAnsiTheme="minorHAnsi" w:cstheme="minorHAnsi" w:hint="eastAsia"/>
        </w:rPr>
        <w:t>年度</w:t>
      </w:r>
      <w:r>
        <w:rPr>
          <w:rFonts w:asciiTheme="minorHAnsi" w:eastAsiaTheme="majorEastAsia" w:hAnsiTheme="minorHAnsi" w:cstheme="minorHAnsi"/>
        </w:rPr>
        <w:t>资产负债表和利润表，成立时间至提交响应文件截止时间不足一年的可提供成立后任意时段的资产负债表）；</w:t>
      </w:r>
      <w:r>
        <w:rPr>
          <w:rFonts w:asciiTheme="minorHAnsi" w:eastAsiaTheme="majorEastAsia" w:hAnsiTheme="minorHAnsi" w:cstheme="minorHAnsi" w:hint="eastAsia"/>
        </w:rPr>
        <w:t>2</w:t>
      </w:r>
      <w:r>
        <w:rPr>
          <w:rFonts w:asciiTheme="minorHAnsi" w:eastAsiaTheme="majorEastAsia" w:hAnsiTheme="minorHAnsi" w:cstheme="minorHAnsi" w:hint="eastAsia"/>
        </w:rPr>
        <w:t>、</w:t>
      </w:r>
      <w:r>
        <w:rPr>
          <w:rFonts w:asciiTheme="minorHAnsi" w:eastAsiaTheme="majorEastAsia" w:hAnsiTheme="minorHAnsi" w:cstheme="minorHAnsi"/>
        </w:rPr>
        <w:t>或提供</w:t>
      </w:r>
      <w:r>
        <w:rPr>
          <w:rFonts w:asciiTheme="minorHAnsi" w:eastAsiaTheme="majorEastAsia" w:hAnsiTheme="minorHAnsi" w:cstheme="minorHAnsi" w:hint="eastAsia"/>
        </w:rPr>
        <w:t>服务商</w:t>
      </w:r>
      <w:r>
        <w:rPr>
          <w:rFonts w:asciiTheme="minorHAnsi" w:eastAsiaTheme="majorEastAsia" w:hAnsiTheme="minorHAnsi" w:cstheme="minorHAnsi"/>
        </w:rPr>
        <w:t>基本存款账户信息及</w:t>
      </w:r>
      <w:r>
        <w:rPr>
          <w:rFonts w:asciiTheme="minorHAnsi" w:eastAsiaTheme="majorEastAsia" w:hAnsiTheme="minorHAnsi" w:cstheme="minorHAnsi" w:hint="eastAsia"/>
        </w:rPr>
        <w:t>开标</w:t>
      </w:r>
      <w:r>
        <w:rPr>
          <w:rFonts w:asciiTheme="minorHAnsi" w:eastAsiaTheme="majorEastAsia" w:hAnsiTheme="minorHAnsi" w:cstheme="minorHAnsi"/>
        </w:rPr>
        <w:t>日期前三个月内其基本存款账户开户银行出具的资信证明。</w:t>
      </w:r>
    </w:p>
    <w:p w14:paraId="6CAF2858"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（三）社会保障资金缴纳证明：自</w:t>
      </w:r>
      <w:r>
        <w:rPr>
          <w:rFonts w:asciiTheme="minorHAnsi" w:eastAsiaTheme="majorEastAsia" w:hAnsiTheme="minorHAnsi" w:cstheme="minorHAnsi"/>
        </w:rPr>
        <w:t>2022</w:t>
      </w:r>
      <w:r>
        <w:rPr>
          <w:rFonts w:asciiTheme="minorHAnsi" w:eastAsiaTheme="majorEastAsia" w:hAnsiTheme="minorHAnsi" w:cstheme="minorHAnsi"/>
        </w:rPr>
        <w:t>年</w:t>
      </w:r>
      <w:r>
        <w:rPr>
          <w:rFonts w:asciiTheme="minorHAnsi" w:eastAsiaTheme="majorEastAsia" w:hAnsiTheme="minorHAnsi" w:cstheme="minorHAnsi"/>
        </w:rPr>
        <w:t>1</w:t>
      </w:r>
      <w:r>
        <w:rPr>
          <w:rFonts w:asciiTheme="minorHAnsi" w:eastAsiaTheme="majorEastAsia" w:hAnsiTheme="minorHAnsi" w:cstheme="minorHAnsi"/>
        </w:rPr>
        <w:t>月</w:t>
      </w:r>
      <w:r>
        <w:rPr>
          <w:rFonts w:asciiTheme="minorHAnsi" w:eastAsiaTheme="majorEastAsia" w:hAnsiTheme="minorHAnsi" w:cstheme="minorHAnsi"/>
        </w:rPr>
        <w:t>1</w:t>
      </w:r>
      <w:r>
        <w:rPr>
          <w:rFonts w:asciiTheme="minorHAnsi" w:eastAsiaTheme="majorEastAsia" w:hAnsiTheme="minorHAnsi" w:cstheme="minorHAnsi"/>
        </w:rPr>
        <w:t>日以来已缴存的至少一个月的社会保障资金</w:t>
      </w:r>
      <w:proofErr w:type="gramStart"/>
      <w:r>
        <w:rPr>
          <w:rFonts w:asciiTheme="minorHAnsi" w:eastAsiaTheme="majorEastAsia" w:hAnsiTheme="minorHAnsi" w:cstheme="minorHAnsi"/>
        </w:rPr>
        <w:t>缴</w:t>
      </w:r>
      <w:proofErr w:type="gramEnd"/>
      <w:r>
        <w:rPr>
          <w:rFonts w:asciiTheme="minorHAnsi" w:eastAsiaTheme="majorEastAsia" w:hAnsiTheme="minorHAnsi" w:cstheme="minorHAnsi"/>
        </w:rPr>
        <w:t>存单据或社保机构开具的社会保险参保缴费情况证明，单据或证明上应有社保机构或代收机构的公章或业务专用章。依法不需要缴纳社会保障资金的服务商应提供相关文件证明。</w:t>
      </w:r>
    </w:p>
    <w:p w14:paraId="16ABA584"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（四）税收缴纳证明：自</w:t>
      </w:r>
      <w:r>
        <w:rPr>
          <w:rFonts w:asciiTheme="minorHAnsi" w:eastAsiaTheme="majorEastAsia" w:hAnsiTheme="minorHAnsi" w:cstheme="minorHAnsi"/>
        </w:rPr>
        <w:t>2022</w:t>
      </w:r>
      <w:r>
        <w:rPr>
          <w:rFonts w:asciiTheme="minorHAnsi" w:eastAsiaTheme="majorEastAsia" w:hAnsiTheme="minorHAnsi" w:cstheme="minorHAnsi"/>
        </w:rPr>
        <w:t>年</w:t>
      </w:r>
      <w:r>
        <w:rPr>
          <w:rFonts w:asciiTheme="minorHAnsi" w:eastAsiaTheme="majorEastAsia" w:hAnsiTheme="minorHAnsi" w:cstheme="minorHAnsi"/>
        </w:rPr>
        <w:t>1</w:t>
      </w:r>
      <w:r>
        <w:rPr>
          <w:rFonts w:asciiTheme="minorHAnsi" w:eastAsiaTheme="majorEastAsia" w:hAnsiTheme="minorHAnsi" w:cstheme="minorHAnsi"/>
        </w:rPr>
        <w:t>月</w:t>
      </w:r>
      <w:r>
        <w:rPr>
          <w:rFonts w:asciiTheme="minorHAnsi" w:eastAsiaTheme="majorEastAsia" w:hAnsiTheme="minorHAnsi" w:cstheme="minorHAnsi"/>
        </w:rPr>
        <w:t>1</w:t>
      </w:r>
      <w:r>
        <w:rPr>
          <w:rFonts w:asciiTheme="minorHAnsi" w:eastAsiaTheme="majorEastAsia" w:hAnsiTheme="minorHAnsi" w:cstheme="minorHAnsi"/>
        </w:rPr>
        <w:t>日以来已缴纳的至少一个月的纳税证明或完税证明，</w:t>
      </w:r>
      <w:r>
        <w:rPr>
          <w:rFonts w:asciiTheme="minorHAnsi" w:eastAsiaTheme="majorEastAsia" w:hAnsiTheme="minorHAnsi" w:cstheme="minorHAnsi"/>
          <w:szCs w:val="21"/>
        </w:rPr>
        <w:t>纳税证明或完税证明上应有代收机构或税务机关的公章</w:t>
      </w:r>
      <w:r>
        <w:rPr>
          <w:rFonts w:asciiTheme="minorHAnsi" w:eastAsiaTheme="majorEastAsia" w:hAnsiTheme="minorHAnsi" w:cstheme="minorHAnsi"/>
        </w:rPr>
        <w:t>或业务专用章。依法免税的服务商应提供相关文件证明。</w:t>
      </w:r>
    </w:p>
    <w:p w14:paraId="51F98202"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（五）无重大违法记录声明：参加本次政府采购活动前</w:t>
      </w:r>
      <w:r>
        <w:rPr>
          <w:rFonts w:asciiTheme="minorHAnsi" w:eastAsiaTheme="majorEastAsia" w:hAnsiTheme="minorHAnsi" w:cstheme="minorHAnsi"/>
        </w:rPr>
        <w:t>3</w:t>
      </w:r>
      <w:r>
        <w:rPr>
          <w:rFonts w:asciiTheme="minorHAnsi" w:eastAsiaTheme="majorEastAsia" w:hAnsiTheme="minorHAnsi" w:cstheme="minorHAnsi"/>
        </w:rPr>
        <w:t>年内在经营活动中没有重大违法记录，以及未被列入失信被执行人、重大税收违法案件当事人名单、政府采购严重违法失信行为记录名单的书面声明。</w:t>
      </w:r>
    </w:p>
    <w:p w14:paraId="6BFD6462" w14:textId="77777777" w:rsidR="001E00F3" w:rsidRDefault="00B53BD3">
      <w:pPr>
        <w:ind w:firstLineChars="200" w:firstLine="567"/>
        <w:rPr>
          <w:rFonts w:asciiTheme="minorHAnsi" w:eastAsiaTheme="minorEastAsia" w:hAnsiTheme="minorHAnsi" w:cstheme="minorHAnsi"/>
        </w:rPr>
      </w:pPr>
      <w:r>
        <w:rPr>
          <w:rFonts w:asciiTheme="minorHAnsi" w:eastAsiaTheme="majorEastAsia" w:hAnsiTheme="minorHAnsi" w:cstheme="minorHAnsi"/>
        </w:rPr>
        <w:t>（六）</w:t>
      </w:r>
      <w:r>
        <w:rPr>
          <w:rFonts w:asciiTheme="minorHAnsi" w:eastAsiaTheme="minorEastAsia" w:hAnsiTheme="minorHAnsi" w:cstheme="minorHAnsi" w:hint="eastAsia"/>
        </w:rPr>
        <w:t>法定代表人委托授权书：（服务商为法人单位的）法定代表人亲自参加协商时，须提供本人身份证复印件并出示身份证原件；法定代表人授权他人参加协商时，须提供法定代表人委托授权书并出示被授权代表的身份证原件。（服务商为非法人单位的）响应文件中凡是需要法定代表人签字或盖章之处，非法人单位的负责人均参照执行。</w:t>
      </w:r>
    </w:p>
    <w:p w14:paraId="730105C0"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注：</w:t>
      </w:r>
    </w:p>
    <w:p w14:paraId="09468439"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、以上资格要求必须全部满足。</w:t>
      </w:r>
    </w:p>
    <w:p w14:paraId="714B40B7" w14:textId="2D3F258F"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w:t>
      </w:r>
      <w:r>
        <w:rPr>
          <w:rFonts w:asciiTheme="minorHAnsi" w:eastAsiaTheme="minorEastAsia" w:hAnsiTheme="minorHAnsi" w:cstheme="minorHAnsi" w:hint="eastAsia"/>
        </w:rPr>
        <w:t>无重大违法记录声明</w:t>
      </w:r>
      <w:r>
        <w:rPr>
          <w:rFonts w:asciiTheme="minorHAnsi" w:eastAsiaTheme="minorEastAsia" w:hAnsiTheme="minorHAnsi" w:cstheme="minorHAnsi"/>
        </w:rPr>
        <w:t>和法定代表人委托授权书应按第五章《响应文件构成及格式》中给定的格式进行填写。响应文件</w:t>
      </w:r>
      <w:r>
        <w:rPr>
          <w:rFonts w:asciiTheme="minorHAnsi" w:eastAsiaTheme="minorEastAsia" w:hAnsiTheme="minorHAnsi" w:cstheme="minorHAnsi"/>
          <w:color w:val="C00000"/>
        </w:rPr>
        <w:t>正本中</w:t>
      </w:r>
      <w:r>
        <w:rPr>
          <w:rFonts w:asciiTheme="minorHAnsi" w:eastAsiaTheme="minorEastAsia" w:hAnsiTheme="minorHAnsi" w:cstheme="minorHAnsi"/>
        </w:rPr>
        <w:t>的</w:t>
      </w:r>
      <w:r>
        <w:rPr>
          <w:rFonts w:asciiTheme="minorHAnsi" w:eastAsiaTheme="majorEastAsia" w:hAnsiTheme="minorHAnsi" w:cstheme="minorHAnsi"/>
        </w:rPr>
        <w:t>《</w:t>
      </w:r>
      <w:r>
        <w:rPr>
          <w:rFonts w:asciiTheme="minorHAnsi" w:eastAsiaTheme="majorEastAsia" w:hAnsiTheme="minorHAnsi" w:cstheme="minorHAnsi" w:hint="eastAsia"/>
          <w:color w:val="C00000"/>
        </w:rPr>
        <w:t>无重大违法记录声明</w:t>
      </w:r>
      <w:r>
        <w:rPr>
          <w:rFonts w:asciiTheme="minorHAnsi" w:eastAsiaTheme="majorEastAsia" w:hAnsiTheme="minorHAnsi" w:cstheme="minorHAnsi" w:hint="eastAsia"/>
        </w:rPr>
        <w:t>》</w:t>
      </w:r>
      <w:r>
        <w:rPr>
          <w:rFonts w:asciiTheme="minorHAnsi" w:eastAsiaTheme="majorEastAsia" w:hAnsiTheme="minorHAnsi" w:cstheme="minorHAnsi"/>
        </w:rPr>
        <w:t>、《</w:t>
      </w:r>
      <w:r>
        <w:rPr>
          <w:rFonts w:asciiTheme="minorHAnsi" w:eastAsiaTheme="majorEastAsia" w:hAnsiTheme="minorHAnsi" w:cstheme="minorHAnsi" w:hint="eastAsia"/>
          <w:color w:val="C00000"/>
        </w:rPr>
        <w:t>法定代表人</w:t>
      </w:r>
      <w:r>
        <w:rPr>
          <w:rFonts w:asciiTheme="minorHAnsi" w:eastAsiaTheme="majorEastAsia" w:hAnsiTheme="minorHAnsi" w:cstheme="minorHAnsi"/>
          <w:color w:val="C00000"/>
        </w:rPr>
        <w:t>委托授权书</w:t>
      </w:r>
      <w:r w:rsidR="00D83366">
        <w:rPr>
          <w:rFonts w:asciiTheme="minorHAnsi" w:eastAsiaTheme="majorEastAsia" w:hAnsiTheme="minorHAnsi" w:cstheme="minorHAnsi"/>
        </w:rPr>
        <w:t>》</w:t>
      </w:r>
      <w:r>
        <w:rPr>
          <w:rFonts w:asciiTheme="minorHAnsi" w:eastAsiaTheme="majorEastAsia" w:hAnsiTheme="minorHAnsi" w:cstheme="minorHAnsi"/>
          <w:color w:val="C00000"/>
        </w:rPr>
        <w:t>必须附原件</w:t>
      </w:r>
      <w:r>
        <w:rPr>
          <w:rFonts w:asciiTheme="minorHAnsi" w:eastAsiaTheme="majorEastAsia" w:hAnsiTheme="minorHAnsi" w:cstheme="minorHAnsi"/>
        </w:rPr>
        <w:t>，其他资格证明文件提供复印件并加盖服务商公章（原件自带备查）。响应文件副本中的资格证明文件只需提供复印件。</w:t>
      </w:r>
    </w:p>
    <w:p w14:paraId="342883BB" w14:textId="11527235" w:rsidR="007F537B" w:rsidRDefault="007F537B">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Pr="001C7F7D">
        <w:rPr>
          <w:rFonts w:asciiTheme="minorHAnsi" w:eastAsiaTheme="majorEastAsia" w:hAnsiTheme="minorHAnsi" w:cstheme="minorHAnsi"/>
        </w:rPr>
        <w:t>、事业单位参与协商时可不提供财务状况报告、社会保障资金缴纳证明及税收缴纳证明。</w:t>
      </w:r>
    </w:p>
    <w:p w14:paraId="6EFEADA8"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b/>
        </w:rPr>
        <w:t>十、采购文件</w:t>
      </w:r>
      <w:r>
        <w:rPr>
          <w:rFonts w:asciiTheme="minorHAnsi" w:eastAsiaTheme="majorEastAsia" w:hAnsiTheme="minorHAnsi" w:cstheme="minorHAnsi" w:hint="eastAsia"/>
          <w:b/>
        </w:rPr>
        <w:t>获取方式</w:t>
      </w:r>
      <w:r>
        <w:rPr>
          <w:rFonts w:asciiTheme="minorHAnsi" w:eastAsiaTheme="majorEastAsia" w:hAnsiTheme="minorHAnsi" w:cstheme="minorHAnsi"/>
        </w:rPr>
        <w:t>：</w:t>
      </w:r>
    </w:p>
    <w:p w14:paraId="3B58E591" w14:textId="7D972118" w:rsidR="001E00F3" w:rsidRDefault="00B53BD3">
      <w:pPr>
        <w:ind w:firstLineChars="200" w:firstLine="567"/>
        <w:rPr>
          <w:rFonts w:asciiTheme="minorHAnsi" w:eastAsiaTheme="majorEastAsia" w:hAnsiTheme="minorHAnsi" w:cstheme="minorHAnsi"/>
        </w:rPr>
      </w:pPr>
      <w:proofErr w:type="gramStart"/>
      <w:r>
        <w:rPr>
          <w:rFonts w:asciiTheme="minorHAnsi" w:eastAsiaTheme="majorEastAsia" w:hAnsiTheme="minorHAnsi" w:cstheme="minorHAnsi"/>
        </w:rPr>
        <w:t>服务商持单位</w:t>
      </w:r>
      <w:proofErr w:type="gramEnd"/>
      <w:r>
        <w:rPr>
          <w:rFonts w:asciiTheme="minorHAnsi" w:eastAsiaTheme="majorEastAsia" w:hAnsiTheme="minorHAnsi" w:cstheme="minorHAnsi"/>
        </w:rPr>
        <w:t>介绍信，自带</w:t>
      </w:r>
      <w:r>
        <w:rPr>
          <w:rFonts w:asciiTheme="minorHAnsi" w:eastAsiaTheme="majorEastAsia" w:hAnsiTheme="minorHAnsi" w:cstheme="minorHAnsi"/>
        </w:rPr>
        <w:t>U</w:t>
      </w:r>
      <w:r>
        <w:rPr>
          <w:rFonts w:asciiTheme="minorHAnsi" w:eastAsiaTheme="majorEastAsia" w:hAnsiTheme="minorHAnsi" w:cstheme="minorHAnsi"/>
        </w:rPr>
        <w:t>盘到西安市文景北路</w:t>
      </w:r>
      <w:r>
        <w:rPr>
          <w:rFonts w:asciiTheme="minorHAnsi" w:eastAsiaTheme="majorEastAsia" w:hAnsiTheme="minorHAnsi" w:cstheme="minorHAnsi"/>
        </w:rPr>
        <w:t>16</w:t>
      </w:r>
      <w:r>
        <w:rPr>
          <w:rFonts w:asciiTheme="minorHAnsi" w:eastAsiaTheme="majorEastAsia" w:hAnsiTheme="minorHAnsi" w:cstheme="minorHAnsi"/>
        </w:rPr>
        <w:t>号白桦林国际</w:t>
      </w:r>
      <w:r>
        <w:rPr>
          <w:rFonts w:asciiTheme="minorHAnsi" w:eastAsiaTheme="majorEastAsia" w:hAnsiTheme="minorHAnsi" w:cstheme="minorHAnsi"/>
        </w:rPr>
        <w:t>B</w:t>
      </w:r>
      <w:r>
        <w:rPr>
          <w:rFonts w:asciiTheme="minorHAnsi" w:eastAsiaTheme="majorEastAsia" w:hAnsiTheme="minorHAnsi" w:cstheme="minorHAnsi"/>
        </w:rPr>
        <w:t>座八层采购</w:t>
      </w:r>
      <w:proofErr w:type="gramStart"/>
      <w:r>
        <w:rPr>
          <w:rFonts w:asciiTheme="minorHAnsi" w:eastAsiaTheme="majorEastAsia" w:hAnsiTheme="minorHAnsi" w:cstheme="minorHAnsi"/>
        </w:rPr>
        <w:t>代理组</w:t>
      </w:r>
      <w:proofErr w:type="gramEnd"/>
      <w:r w:rsidR="007F537B">
        <w:rPr>
          <w:rFonts w:asciiTheme="minorHAnsi" w:eastAsiaTheme="majorEastAsia" w:hAnsiTheme="minorHAnsi" w:cstheme="minorHAnsi" w:hint="eastAsia"/>
          <w:color w:val="C00000"/>
        </w:rPr>
        <w:t>8</w:t>
      </w:r>
      <w:r w:rsidR="007F537B">
        <w:rPr>
          <w:rFonts w:asciiTheme="minorHAnsi" w:eastAsiaTheme="majorEastAsia" w:hAnsiTheme="minorHAnsi" w:cstheme="minorHAnsi"/>
          <w:color w:val="C00000"/>
        </w:rPr>
        <w:t>07</w:t>
      </w:r>
      <w:r>
        <w:rPr>
          <w:rFonts w:asciiTheme="minorHAnsi" w:eastAsiaTheme="majorEastAsia" w:hAnsiTheme="minorHAnsi" w:cstheme="minorHAnsi"/>
        </w:rPr>
        <w:t>室免费获取</w:t>
      </w:r>
      <w:r>
        <w:rPr>
          <w:rFonts w:asciiTheme="minorHAnsi" w:eastAsiaTheme="majorEastAsia" w:hAnsiTheme="minorHAnsi" w:cstheme="minorHAnsi"/>
        </w:rPr>
        <w:t>WORD</w:t>
      </w:r>
      <w:r>
        <w:rPr>
          <w:rFonts w:asciiTheme="minorHAnsi" w:eastAsiaTheme="majorEastAsia" w:hAnsiTheme="minorHAnsi" w:cstheme="minorHAnsi"/>
        </w:rPr>
        <w:t>格式采购文件。</w:t>
      </w:r>
    </w:p>
    <w:p w14:paraId="5C6BB5EE"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b/>
        </w:rPr>
        <w:t>十</w:t>
      </w:r>
      <w:r>
        <w:rPr>
          <w:rFonts w:asciiTheme="minorHAnsi" w:eastAsiaTheme="majorEastAsia" w:hAnsiTheme="minorHAnsi" w:cstheme="minorHAnsi" w:hint="eastAsia"/>
          <w:b/>
        </w:rPr>
        <w:t>一</w:t>
      </w:r>
      <w:r>
        <w:rPr>
          <w:rFonts w:asciiTheme="minorHAnsi" w:eastAsiaTheme="majorEastAsia" w:hAnsiTheme="minorHAnsi" w:cstheme="minorHAnsi"/>
          <w:b/>
        </w:rPr>
        <w:t>、提交响应文件截止时间、方式及协商时间、地点</w:t>
      </w:r>
      <w:r>
        <w:rPr>
          <w:rFonts w:asciiTheme="minorHAnsi" w:eastAsiaTheme="majorEastAsia" w:hAnsiTheme="minorHAnsi" w:cstheme="minorHAnsi"/>
        </w:rPr>
        <w:t>：</w:t>
      </w:r>
    </w:p>
    <w:p w14:paraId="2B2F4587"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、提交响应文件截止时间：</w:t>
      </w:r>
      <w:r>
        <w:rPr>
          <w:rFonts w:asciiTheme="minorHAnsi" w:eastAsiaTheme="majorEastAsia" w:hAnsiTheme="minorHAnsi" w:cstheme="minorHAnsi"/>
        </w:rPr>
        <w:t>2022</w:t>
      </w:r>
      <w:r>
        <w:rPr>
          <w:rFonts w:asciiTheme="minorHAnsi" w:eastAsiaTheme="majorEastAsia" w:hAnsiTheme="minorHAnsi" w:cstheme="minorHAnsi"/>
        </w:rPr>
        <w:t>年</w:t>
      </w:r>
      <w:r>
        <w:rPr>
          <w:rFonts w:asciiTheme="minorHAnsi" w:eastAsiaTheme="majorEastAsia" w:hAnsiTheme="minorHAnsi" w:cstheme="minorHAnsi" w:hint="eastAsia"/>
        </w:rPr>
        <w:t xml:space="preserve">　　月　　</w:t>
      </w:r>
      <w:r>
        <w:rPr>
          <w:rFonts w:asciiTheme="minorHAnsi" w:eastAsiaTheme="majorEastAsia" w:hAnsiTheme="minorHAnsi" w:cstheme="minorHAnsi"/>
        </w:rPr>
        <w:t>日</w:t>
      </w:r>
      <w:r>
        <w:rPr>
          <w:rFonts w:asciiTheme="minorHAnsi" w:eastAsiaTheme="majorEastAsia" w:hAnsiTheme="minorHAnsi" w:cstheme="minorHAnsi"/>
        </w:rPr>
        <w:t>1</w:t>
      </w:r>
      <w:r>
        <w:rPr>
          <w:rFonts w:asciiTheme="minorHAnsi" w:eastAsiaTheme="majorEastAsia" w:hAnsiTheme="minorHAnsi" w:cstheme="minorHAnsi" w:hint="eastAsia"/>
        </w:rPr>
        <w:t>0</w:t>
      </w:r>
      <w:r>
        <w:rPr>
          <w:rFonts w:asciiTheme="minorHAnsi" w:eastAsiaTheme="majorEastAsia" w:hAnsiTheme="minorHAnsi" w:cstheme="minorHAnsi"/>
        </w:rPr>
        <w:t>:30</w:t>
      </w:r>
    </w:p>
    <w:p w14:paraId="4F8B0C42"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lastRenderedPageBreak/>
        <w:t>2</w:t>
      </w:r>
      <w:r>
        <w:rPr>
          <w:rFonts w:asciiTheme="minorHAnsi" w:eastAsiaTheme="majorEastAsia" w:hAnsiTheme="minorHAnsi" w:cstheme="minorHAnsi"/>
        </w:rPr>
        <w:t>、提交响应文件的方式：响应文件应于协商当日提交响应文件截止时间前现场提交。响应文件份数：一正两副。</w:t>
      </w:r>
    </w:p>
    <w:p w14:paraId="24620D01"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、协商时间：同提交响应文件截止时间。</w:t>
      </w:r>
    </w:p>
    <w:p w14:paraId="6099AEB6"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、协商地点：本集</w:t>
      </w:r>
      <w:proofErr w:type="gramStart"/>
      <w:r>
        <w:rPr>
          <w:rFonts w:asciiTheme="minorHAnsi" w:eastAsiaTheme="majorEastAsia" w:hAnsiTheme="minorHAnsi" w:cstheme="minorHAnsi"/>
        </w:rPr>
        <w:t>采机构</w:t>
      </w:r>
      <w:proofErr w:type="gramEnd"/>
      <w:r>
        <w:rPr>
          <w:rFonts w:asciiTheme="minorHAnsi" w:eastAsiaTheme="majorEastAsia" w:hAnsiTheme="minorHAnsi" w:cstheme="minorHAnsi"/>
        </w:rPr>
        <w:t>五层</w:t>
      </w:r>
      <w:r>
        <w:rPr>
          <w:rFonts w:asciiTheme="minorHAnsi" w:eastAsiaTheme="majorEastAsia" w:hAnsiTheme="minorHAnsi" w:cstheme="minorHAnsi" w:hint="eastAsia"/>
          <w:color w:val="C00000"/>
        </w:rPr>
        <w:t xml:space="preserve">　　</w:t>
      </w:r>
      <w:proofErr w:type="gramStart"/>
      <w:r>
        <w:rPr>
          <w:rFonts w:asciiTheme="minorHAnsi" w:eastAsiaTheme="majorEastAsia" w:hAnsiTheme="minorHAnsi" w:cstheme="minorHAnsi" w:hint="eastAsia"/>
          <w:color w:val="C00000"/>
        </w:rPr>
        <w:t xml:space="preserve">　</w:t>
      </w:r>
      <w:proofErr w:type="gramEnd"/>
      <w:r>
        <w:rPr>
          <w:rFonts w:asciiTheme="minorHAnsi" w:eastAsiaTheme="majorEastAsia" w:hAnsiTheme="minorHAnsi" w:cstheme="minorHAnsi"/>
        </w:rPr>
        <w:t>开标室。</w:t>
      </w:r>
    </w:p>
    <w:p w14:paraId="02D063AC" w14:textId="77777777" w:rsidR="001E00F3" w:rsidRDefault="00B53BD3">
      <w:pPr>
        <w:ind w:firstLine="200"/>
        <w:jc w:val="left"/>
        <w:rPr>
          <w:rFonts w:asciiTheme="minorHAnsi" w:eastAsiaTheme="majorEastAsia" w:hAnsiTheme="minorHAnsi" w:cstheme="minorHAnsi"/>
        </w:rPr>
      </w:pPr>
      <w:r>
        <w:rPr>
          <w:rFonts w:asciiTheme="minorHAnsi" w:eastAsiaTheme="majorEastAsia" w:hAnsiTheme="minorHAnsi" w:cstheme="minorHAnsi"/>
        </w:rPr>
        <w:br w:type="page"/>
      </w:r>
    </w:p>
    <w:p w14:paraId="0F8C7203" w14:textId="77777777" w:rsidR="001E00F3" w:rsidRDefault="00B53BD3">
      <w:pPr>
        <w:pStyle w:val="X"/>
        <w:rPr>
          <w:rFonts w:ascii="黑体" w:hAnsi="黑体" w:cstheme="minorHAnsi"/>
        </w:rPr>
      </w:pPr>
      <w:bookmarkStart w:id="5" w:name="_Toc107303766"/>
      <w:bookmarkStart w:id="6" w:name="_Toc107306668"/>
      <w:bookmarkStart w:id="7" w:name="_Toc107303608"/>
      <w:bookmarkStart w:id="8" w:name="_Toc498086753"/>
      <w:bookmarkStart w:id="9" w:name="_Toc445306400"/>
      <w:r>
        <w:rPr>
          <w:rFonts w:ascii="黑体" w:hAnsi="黑体" w:cstheme="minorHAnsi"/>
        </w:rPr>
        <w:lastRenderedPageBreak/>
        <w:t>第二章  服务商须知</w:t>
      </w:r>
      <w:bookmarkEnd w:id="5"/>
      <w:bookmarkEnd w:id="6"/>
      <w:bookmarkEnd w:id="7"/>
      <w:bookmarkEnd w:id="8"/>
      <w:bookmarkEnd w:id="9"/>
    </w:p>
    <w:p w14:paraId="19FE9D3C" w14:textId="77777777" w:rsidR="001E00F3" w:rsidRDefault="00B53BD3">
      <w:pPr>
        <w:pStyle w:val="2"/>
        <w:rPr>
          <w:rFonts w:asciiTheme="minorHAnsi" w:hAnsiTheme="minorHAnsi" w:cstheme="minorHAnsi"/>
        </w:rPr>
      </w:pPr>
      <w:r>
        <w:rPr>
          <w:rFonts w:asciiTheme="minorHAnsi" w:hAnsiTheme="minorHAnsi" w:cstheme="minorHAnsi"/>
        </w:rPr>
        <w:t>一、名词解释</w:t>
      </w:r>
    </w:p>
    <w:p w14:paraId="57E2BD7E"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（一）监管机构：西安市财政局</w:t>
      </w:r>
    </w:p>
    <w:p w14:paraId="308C7B8B"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（二）服务商：凡参与本次协商，具有相关资格的法人</w:t>
      </w:r>
      <w:r>
        <w:rPr>
          <w:rFonts w:asciiTheme="minorHAnsi" w:eastAsiaTheme="majorEastAsia" w:hAnsiTheme="minorHAnsi" w:cstheme="minorHAnsi"/>
        </w:rPr>
        <w:t>/</w:t>
      </w:r>
      <w:r>
        <w:rPr>
          <w:rFonts w:asciiTheme="minorHAnsi" w:eastAsiaTheme="majorEastAsia" w:hAnsiTheme="minorHAnsi" w:cstheme="minorHAnsi"/>
        </w:rPr>
        <w:t>其他组织。</w:t>
      </w:r>
    </w:p>
    <w:p w14:paraId="186C4523" w14:textId="77777777" w:rsidR="001E00F3" w:rsidRDefault="00B53BD3">
      <w:pPr>
        <w:pStyle w:val="2"/>
        <w:rPr>
          <w:rFonts w:asciiTheme="minorHAnsi" w:hAnsiTheme="minorHAnsi" w:cstheme="minorHAnsi"/>
        </w:rPr>
      </w:pPr>
      <w:r>
        <w:rPr>
          <w:rFonts w:asciiTheme="minorHAnsi" w:hAnsiTheme="minorHAnsi" w:cstheme="minorHAnsi"/>
        </w:rPr>
        <w:t>二、采购文件</w:t>
      </w:r>
    </w:p>
    <w:p w14:paraId="0CA507B1" w14:textId="77777777" w:rsidR="001E00F3" w:rsidRDefault="00B53BD3">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（一）采购文件包括下列内容</w:t>
      </w:r>
    </w:p>
    <w:p w14:paraId="3224B8B7"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第一章　单一来源采购通知书</w:t>
      </w:r>
    </w:p>
    <w:p w14:paraId="45CF0CC9"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第二章　服务商须知</w:t>
      </w:r>
    </w:p>
    <w:p w14:paraId="332A5FB9"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第三章　采购内容及技术要求</w:t>
      </w:r>
    </w:p>
    <w:p w14:paraId="7BA71AD7"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第四章　合同草案条款</w:t>
      </w:r>
    </w:p>
    <w:p w14:paraId="54BD93C1"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第五章　响应文件构成及格式</w:t>
      </w:r>
    </w:p>
    <w:p w14:paraId="07DA3174" w14:textId="77777777" w:rsidR="001E00F3" w:rsidRDefault="00B53BD3">
      <w:pPr>
        <w:ind w:firstLineChars="200" w:firstLine="567"/>
        <w:rPr>
          <w:rFonts w:asciiTheme="minorHAnsi" w:eastAsiaTheme="majorEastAsia" w:hAnsiTheme="minorHAnsi" w:cstheme="minorHAnsi"/>
          <w:b/>
        </w:rPr>
      </w:pPr>
      <w:r>
        <w:rPr>
          <w:rFonts w:asciiTheme="minorHAnsi" w:eastAsiaTheme="majorEastAsia" w:hAnsiTheme="minorHAnsi" w:cstheme="minorHAnsi"/>
          <w:b/>
        </w:rPr>
        <w:t>（二）采购文件的检查及阅读</w:t>
      </w:r>
    </w:p>
    <w:p w14:paraId="58A7D68D"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服务商应仔细检查阅读采购文件中的所有内容，按照采购文件中所列事项、条款、规范要求及格式，在响应文件中对采购文件做出实质性的响应，并按采购文件的要求提交全部资料。</w:t>
      </w:r>
    </w:p>
    <w:p w14:paraId="39DECDE4" w14:textId="77777777" w:rsidR="001E00F3" w:rsidRDefault="00B53BD3">
      <w:pPr>
        <w:ind w:firstLineChars="200" w:firstLine="567"/>
        <w:rPr>
          <w:rFonts w:asciiTheme="minorHAnsi" w:eastAsiaTheme="majorEastAsia" w:hAnsiTheme="minorHAnsi" w:cstheme="minorHAnsi"/>
          <w:color w:val="C00000"/>
        </w:rPr>
      </w:pPr>
      <w:proofErr w:type="gramStart"/>
      <w:r>
        <w:rPr>
          <w:rFonts w:asciiTheme="minorHAnsi" w:eastAsiaTheme="majorEastAsia" w:hAnsiTheme="minorHAnsi" w:cstheme="minorHAnsi"/>
          <w:color w:val="C00000"/>
        </w:rPr>
        <w:t>项目废标后</w:t>
      </w:r>
      <w:proofErr w:type="gramEnd"/>
      <w:r>
        <w:rPr>
          <w:rFonts w:asciiTheme="minorHAnsi" w:eastAsiaTheme="majorEastAsia" w:hAnsiTheme="minorHAnsi" w:cstheme="minorHAnsi"/>
          <w:color w:val="C00000"/>
        </w:rPr>
        <w:t>重新组织协商的，集中采购机构将重新编制、发布新版采购文件，服务商应按新版采购文件重新编制响应文件。原采购文件及响应文件失效。</w:t>
      </w:r>
    </w:p>
    <w:p w14:paraId="338D8888" w14:textId="77777777" w:rsidR="001E00F3" w:rsidRDefault="00B53BD3">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（三）采购文件的修改、澄清</w:t>
      </w:r>
    </w:p>
    <w:p w14:paraId="57BBA80A"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提交响应文件截止之日前，集中采购机构可对已发出的采购文件进行必要的澄清或者修改，澄清或者修改的内容作为采购文件的组成部分。澄清或修改的内容可能影响响应文件编制的，集中采购机构应当在提交响应文件截止之日</w:t>
      </w:r>
      <w:r>
        <w:rPr>
          <w:rFonts w:asciiTheme="minorHAnsi" w:eastAsiaTheme="majorEastAsia" w:hAnsiTheme="minorHAnsi" w:cstheme="minorHAnsi"/>
        </w:rPr>
        <w:t>3</w:t>
      </w:r>
      <w:r>
        <w:rPr>
          <w:rFonts w:asciiTheme="minorHAnsi" w:eastAsiaTheme="majorEastAsia" w:hAnsiTheme="minorHAnsi" w:cstheme="minorHAnsi"/>
        </w:rPr>
        <w:t>个工作日前，以书面形式通知服务商，不足</w:t>
      </w:r>
      <w:r>
        <w:rPr>
          <w:rFonts w:asciiTheme="minorHAnsi" w:eastAsiaTheme="majorEastAsia" w:hAnsiTheme="minorHAnsi" w:cstheme="minorHAnsi"/>
        </w:rPr>
        <w:t>3</w:t>
      </w:r>
      <w:r>
        <w:rPr>
          <w:rFonts w:asciiTheme="minorHAnsi" w:eastAsiaTheme="majorEastAsia" w:hAnsiTheme="minorHAnsi" w:cstheme="minorHAnsi"/>
        </w:rPr>
        <w:t>个工作日的，应当顺延提交响应文件截止之日。</w:t>
      </w:r>
    </w:p>
    <w:p w14:paraId="552A7148"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、集中采购机构可以视采购具体情况，延长提交响应文件截止时间及协商时间，但至少在采购文件要求的提交响应文件截止时间</w:t>
      </w:r>
      <w:r>
        <w:rPr>
          <w:rFonts w:asciiTheme="minorHAnsi" w:eastAsiaTheme="majorEastAsia" w:hAnsiTheme="minorHAnsi" w:cstheme="minorHAnsi"/>
        </w:rPr>
        <w:t>2</w:t>
      </w:r>
      <w:r>
        <w:rPr>
          <w:rFonts w:asciiTheme="minorHAnsi" w:eastAsiaTheme="majorEastAsia" w:hAnsiTheme="minorHAnsi" w:cstheme="minorHAnsi"/>
        </w:rPr>
        <w:t>个工作日前，以书面形式通知服务商。</w:t>
      </w:r>
    </w:p>
    <w:p w14:paraId="5848B557" w14:textId="77777777" w:rsidR="001E00F3" w:rsidRDefault="00B53BD3">
      <w:pPr>
        <w:ind w:firstLineChars="200" w:firstLine="567"/>
        <w:rPr>
          <w:rFonts w:asciiTheme="minorHAnsi" w:eastAsiaTheme="majorEastAsia" w:hAnsiTheme="minorHAnsi" w:cstheme="minorHAnsi"/>
          <w:b/>
        </w:rPr>
      </w:pPr>
      <w:r>
        <w:rPr>
          <w:rFonts w:asciiTheme="minorHAnsi" w:eastAsiaTheme="majorEastAsia" w:hAnsiTheme="minorHAnsi" w:cstheme="minorHAnsi"/>
          <w:b/>
        </w:rPr>
        <w:t>（四）采购文件的解释权归集中采购机构。</w:t>
      </w:r>
    </w:p>
    <w:p w14:paraId="7861B0CE" w14:textId="77777777" w:rsidR="001E00F3" w:rsidRDefault="00B53BD3">
      <w:pPr>
        <w:pStyle w:val="2"/>
        <w:rPr>
          <w:rFonts w:asciiTheme="minorHAnsi" w:hAnsiTheme="minorHAnsi" w:cstheme="minorHAnsi"/>
        </w:rPr>
      </w:pPr>
      <w:r>
        <w:rPr>
          <w:rFonts w:asciiTheme="minorHAnsi" w:hAnsiTheme="minorHAnsi" w:cstheme="minorHAnsi" w:hint="eastAsia"/>
        </w:rPr>
        <w:lastRenderedPageBreak/>
        <w:t>三</w:t>
      </w:r>
      <w:r>
        <w:rPr>
          <w:rFonts w:asciiTheme="minorHAnsi" w:hAnsiTheme="minorHAnsi" w:cstheme="minorHAnsi"/>
        </w:rPr>
        <w:t>、协商报价</w:t>
      </w:r>
    </w:p>
    <w:p w14:paraId="56C8C5BF"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协商报价是服务商响应采购项目要求的全部工作内容的价格体现，包括完成采购内容所需的直接费、间接费、利润、税金及其它相关的一切费用。</w:t>
      </w:r>
    </w:p>
    <w:p w14:paraId="6F57146A"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（一）服务商在报价时应充分考虑所有可能发生的费用，采购文件未列明，而服务商认为应当计取的费用均应列入报价中。报价时不论是否计取，采购人均按已计取对待。</w:t>
      </w:r>
    </w:p>
    <w:p w14:paraId="7AB71327"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（二）服务商应按《响应文件构成及格式》第二部分</w:t>
      </w:r>
      <w:r>
        <w:rPr>
          <w:rFonts w:asciiTheme="minorHAnsi" w:eastAsiaTheme="majorEastAsia" w:hAnsiTheme="minorHAnsi" w:cstheme="minorHAnsi"/>
        </w:rPr>
        <w:t>“</w:t>
      </w:r>
      <w:r>
        <w:rPr>
          <w:rFonts w:asciiTheme="minorHAnsi" w:eastAsiaTheme="majorEastAsia" w:hAnsiTheme="minorHAnsi" w:cstheme="minorHAnsi"/>
        </w:rPr>
        <w:t>协商报价表</w:t>
      </w:r>
      <w:r>
        <w:rPr>
          <w:rFonts w:asciiTheme="minorHAnsi" w:eastAsiaTheme="majorEastAsia" w:hAnsiTheme="minorHAnsi" w:cstheme="minorHAnsi"/>
        </w:rPr>
        <w:t>”</w:t>
      </w:r>
      <w:r>
        <w:rPr>
          <w:rFonts w:asciiTheme="minorHAnsi" w:eastAsiaTheme="majorEastAsia" w:hAnsiTheme="minorHAnsi" w:cstheme="minorHAnsi"/>
        </w:rPr>
        <w:t>的相关要求填写分类报价和其他需要响应的内容。</w:t>
      </w:r>
    </w:p>
    <w:p w14:paraId="5C66A7B1" w14:textId="77777777" w:rsidR="001E00F3" w:rsidRDefault="00B53BD3">
      <w:pPr>
        <w:ind w:firstLineChars="200" w:firstLine="567"/>
        <w:rPr>
          <w:rFonts w:asciiTheme="minorHAnsi" w:eastAsiaTheme="majorEastAsia" w:hAnsiTheme="minorHAnsi" w:cstheme="minorHAnsi"/>
          <w:color w:val="C00000"/>
        </w:rPr>
      </w:pPr>
      <w:r>
        <w:rPr>
          <w:rFonts w:asciiTheme="minorHAnsi" w:eastAsiaTheme="majorEastAsia" w:hAnsiTheme="minorHAnsi" w:cstheme="minorHAnsi"/>
        </w:rPr>
        <w:t>（三）一般情况下采取多次报价的办法，由采购人员与服务商进行多轮协商。</w:t>
      </w:r>
    </w:p>
    <w:p w14:paraId="693C1A20"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（四）协商报价货币：</w:t>
      </w:r>
      <w:r>
        <w:rPr>
          <w:rFonts w:asciiTheme="minorHAnsi" w:eastAsiaTheme="majorEastAsia" w:hAnsiTheme="minorHAnsi" w:cstheme="minorHAnsi"/>
          <w:color w:val="C00000"/>
          <w:u w:val="single"/>
        </w:rPr>
        <w:t>人民币</w:t>
      </w:r>
      <w:r>
        <w:rPr>
          <w:rFonts w:asciiTheme="minorHAnsi" w:eastAsiaTheme="majorEastAsia" w:hAnsiTheme="minorHAnsi" w:cstheme="minorHAnsi"/>
        </w:rPr>
        <w:t>；单位：</w:t>
      </w:r>
      <w:r>
        <w:rPr>
          <w:rFonts w:asciiTheme="minorHAnsi" w:eastAsiaTheme="majorEastAsia" w:hAnsiTheme="minorHAnsi" w:cstheme="minorHAnsi"/>
          <w:color w:val="C00000"/>
          <w:u w:val="single"/>
        </w:rPr>
        <w:t>元</w:t>
      </w:r>
      <w:r>
        <w:rPr>
          <w:rFonts w:asciiTheme="minorHAnsi" w:eastAsiaTheme="majorEastAsia" w:hAnsiTheme="minorHAnsi" w:cstheme="minorHAnsi"/>
        </w:rPr>
        <w:t>，精确到小数点后两位。</w:t>
      </w:r>
    </w:p>
    <w:p w14:paraId="41C31BE3"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（五）协商报价金额的小写与大写不一致时，以大写为准。</w:t>
      </w:r>
    </w:p>
    <w:p w14:paraId="75119A45"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w:t>
      </w:r>
      <w:r>
        <w:rPr>
          <w:rFonts w:asciiTheme="minorHAnsi" w:eastAsiaTheme="majorEastAsia" w:hAnsiTheme="minorHAnsi" w:cstheme="minorHAnsi" w:hint="eastAsia"/>
        </w:rPr>
        <w:t>六</w:t>
      </w:r>
      <w:r>
        <w:rPr>
          <w:rFonts w:asciiTheme="minorHAnsi" w:eastAsiaTheme="majorEastAsia" w:hAnsiTheme="minorHAnsi" w:cstheme="minorHAnsi"/>
        </w:rPr>
        <w:t>）因服务商对采购文件理解不透、误解、疏漏或对市场行情了解不清造成的后果和风险，均由服务商自己负责。</w:t>
      </w:r>
    </w:p>
    <w:p w14:paraId="3F583BDB" w14:textId="77777777" w:rsidR="001E00F3" w:rsidRDefault="00B53BD3">
      <w:pPr>
        <w:pStyle w:val="2"/>
        <w:rPr>
          <w:rFonts w:asciiTheme="minorHAnsi" w:hAnsiTheme="minorHAnsi" w:cstheme="minorHAnsi"/>
        </w:rPr>
      </w:pPr>
      <w:r>
        <w:rPr>
          <w:rFonts w:asciiTheme="minorHAnsi" w:hAnsiTheme="minorHAnsi" w:cstheme="minorHAnsi" w:hint="eastAsia"/>
        </w:rPr>
        <w:t>四</w:t>
      </w:r>
      <w:r>
        <w:rPr>
          <w:rFonts w:asciiTheme="minorHAnsi" w:hAnsiTheme="minorHAnsi" w:cstheme="minorHAnsi"/>
        </w:rPr>
        <w:t>、响应文件的式样、签署及有效期</w:t>
      </w:r>
    </w:p>
    <w:p w14:paraId="36FD24E3" w14:textId="77777777" w:rsidR="001E00F3" w:rsidRDefault="00B53BD3">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（一）响应文件式样</w:t>
      </w:r>
    </w:p>
    <w:p w14:paraId="287CFA9F"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、服务商依照采购文件第五章《响应文件构成及格式》给定形式进行编制，在每页正下方标明</w:t>
      </w:r>
      <w:r>
        <w:rPr>
          <w:rFonts w:asciiTheme="minorHAnsi" w:eastAsiaTheme="majorEastAsia" w:hAnsiTheme="minorHAnsi" w:cstheme="minorHAnsi"/>
        </w:rPr>
        <w:t>“</w:t>
      </w:r>
      <w:r>
        <w:rPr>
          <w:rFonts w:asciiTheme="minorHAnsi" w:eastAsiaTheme="majorEastAsia" w:hAnsiTheme="minorHAnsi" w:cstheme="minorHAnsi"/>
        </w:rPr>
        <w:t>第几页　共几页</w:t>
      </w:r>
      <w:r>
        <w:rPr>
          <w:rFonts w:asciiTheme="minorHAnsi" w:eastAsiaTheme="majorEastAsia" w:hAnsiTheme="minorHAnsi" w:cstheme="minorHAnsi"/>
        </w:rPr>
        <w:t>”</w:t>
      </w:r>
      <w:r>
        <w:rPr>
          <w:rFonts w:asciiTheme="minorHAnsi" w:eastAsiaTheme="majorEastAsia" w:hAnsiTheme="minorHAnsi" w:cstheme="minorHAnsi"/>
        </w:rPr>
        <w:t>等字样，并按第一章《单一来源采购通知书》中规定的响应文件份数要求进行印刷，正本及各副本分别装订成册。项目分标段的，应按所投</w:t>
      </w:r>
      <w:r>
        <w:rPr>
          <w:rFonts w:asciiTheme="minorHAnsi" w:eastAsiaTheme="majorEastAsia" w:hAnsiTheme="minorHAnsi" w:cstheme="minorHAnsi"/>
          <w:w w:val="1"/>
        </w:rPr>
        <w:t xml:space="preserve"> </w:t>
      </w:r>
      <w:r>
        <w:rPr>
          <w:rFonts w:asciiTheme="minorHAnsi" w:eastAsiaTheme="majorEastAsia" w:hAnsiTheme="minorHAnsi" w:cstheme="minorHAnsi"/>
        </w:rPr>
        <w:t>标</w:t>
      </w:r>
      <w:r>
        <w:rPr>
          <w:rFonts w:asciiTheme="minorHAnsi" w:eastAsia="MS Gothic" w:hAnsiTheme="minorHAnsi" w:cstheme="minorHAnsi"/>
          <w:w w:val="1"/>
        </w:rPr>
        <w:t>‌</w:t>
      </w:r>
      <w:r>
        <w:rPr>
          <w:rFonts w:asciiTheme="minorHAnsi" w:eastAsiaTheme="majorEastAsia" w:hAnsiTheme="minorHAnsi" w:cstheme="minorHAnsi"/>
        </w:rPr>
        <w:t>段分别准备响应文件。</w:t>
      </w:r>
    </w:p>
    <w:p w14:paraId="5DA77DA7"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响应文件正副本内容应当一致，若正本内容和副本内容不符，以正本为准。</w:t>
      </w:r>
    </w:p>
    <w:p w14:paraId="7D8C4BFA"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、响应文件的正本和全部的副本均须</w:t>
      </w:r>
      <w:r>
        <w:rPr>
          <w:rFonts w:asciiTheme="minorHAnsi" w:eastAsiaTheme="majorEastAsia" w:hAnsiTheme="minorHAnsi" w:cstheme="minorHAnsi"/>
          <w:color w:val="C00000"/>
        </w:rPr>
        <w:t>打印</w:t>
      </w:r>
      <w:r>
        <w:rPr>
          <w:rFonts w:asciiTheme="minorHAnsi" w:eastAsiaTheme="majorEastAsia" w:hAnsiTheme="minorHAnsi" w:cstheme="minorHAnsi"/>
        </w:rPr>
        <w:t>或</w:t>
      </w:r>
      <w:r>
        <w:rPr>
          <w:rFonts w:asciiTheme="minorHAnsi" w:eastAsiaTheme="majorEastAsia" w:hAnsiTheme="minorHAnsi" w:cstheme="minorHAnsi"/>
          <w:color w:val="C00000"/>
        </w:rPr>
        <w:t>用兰（黑）色墨水书写</w:t>
      </w:r>
      <w:r>
        <w:rPr>
          <w:rFonts w:asciiTheme="minorHAnsi" w:eastAsiaTheme="majorEastAsia" w:hAnsiTheme="minorHAnsi" w:cstheme="minorHAnsi"/>
        </w:rPr>
        <w:t>。由于因字迹潦草或编排混乱所导致的不利后果，由服务商自行承担。</w:t>
      </w:r>
    </w:p>
    <w:p w14:paraId="0A4BADA2"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、响应文件装订方式：</w:t>
      </w:r>
      <w:r>
        <w:rPr>
          <w:rFonts w:asciiTheme="minorHAnsi" w:eastAsiaTheme="majorEastAsia" w:hAnsiTheme="minorHAnsi" w:cstheme="minorHAnsi"/>
          <w:color w:val="C00000"/>
          <w:u w:val="single"/>
        </w:rPr>
        <w:t>胶订</w:t>
      </w:r>
      <w:r>
        <w:rPr>
          <w:rFonts w:asciiTheme="minorHAnsi" w:eastAsiaTheme="majorEastAsia" w:hAnsiTheme="minorHAnsi" w:cstheme="minorHAnsi"/>
        </w:rPr>
        <w:t>（图纸及特殊文件除外）。</w:t>
      </w:r>
    </w:p>
    <w:p w14:paraId="1450E46A"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、协商活动的所有文件、资料、函电文字均使用</w:t>
      </w:r>
      <w:r>
        <w:rPr>
          <w:rFonts w:asciiTheme="minorHAnsi" w:eastAsiaTheme="majorEastAsia" w:hAnsiTheme="minorHAnsi" w:cstheme="minorHAnsi"/>
          <w:color w:val="C00000"/>
        </w:rPr>
        <w:t>简体</w:t>
      </w:r>
      <w:r>
        <w:rPr>
          <w:rFonts w:asciiTheme="minorHAnsi" w:eastAsiaTheme="majorEastAsia" w:hAnsiTheme="minorHAnsi" w:cstheme="minorHAnsi"/>
        </w:rPr>
        <w:t>中文，确需提交用其他语言形成的资料，必须翻译成简体中文，如有差异，以简体中文为准。</w:t>
      </w:r>
    </w:p>
    <w:p w14:paraId="7E5771B3"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5</w:t>
      </w:r>
      <w:r>
        <w:rPr>
          <w:rFonts w:asciiTheme="minorHAnsi" w:eastAsiaTheme="majorEastAsia" w:hAnsiTheme="minorHAnsi" w:cstheme="minorHAnsi"/>
        </w:rPr>
        <w:t>、响应文件的计量单位应使用中华人民共和国法定计量单位，但采购文件另有规定的除外。</w:t>
      </w:r>
    </w:p>
    <w:p w14:paraId="7BB1CCE5" w14:textId="77777777" w:rsidR="001E00F3" w:rsidRDefault="00B53BD3">
      <w:pPr>
        <w:ind w:firstLineChars="200" w:firstLine="567"/>
        <w:rPr>
          <w:rFonts w:asciiTheme="minorHAnsi" w:eastAsiaTheme="majorEastAsia" w:hAnsiTheme="minorHAnsi" w:cstheme="minorHAnsi"/>
          <w:b/>
        </w:rPr>
      </w:pPr>
      <w:r>
        <w:rPr>
          <w:rFonts w:asciiTheme="minorHAnsi" w:eastAsiaTheme="majorEastAsia" w:hAnsiTheme="minorHAnsi" w:cstheme="minorHAnsi"/>
          <w:b/>
        </w:rPr>
        <w:t>（二）响应文件的签署</w:t>
      </w:r>
    </w:p>
    <w:p w14:paraId="6F0E6A8B"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lastRenderedPageBreak/>
        <w:t>1</w:t>
      </w:r>
      <w:r>
        <w:rPr>
          <w:rFonts w:asciiTheme="minorHAnsi" w:eastAsiaTheme="majorEastAsia" w:hAnsiTheme="minorHAnsi" w:cstheme="minorHAnsi"/>
        </w:rPr>
        <w:t>、服务商应按照采购文件第一章</w:t>
      </w:r>
      <w:r>
        <w:rPr>
          <w:rFonts w:asciiTheme="minorHAnsi" w:eastAsiaTheme="majorEastAsia" w:hAnsiTheme="minorHAnsi" w:cstheme="minorHAnsi"/>
        </w:rPr>
        <w:t>“</w:t>
      </w:r>
      <w:r>
        <w:rPr>
          <w:rFonts w:asciiTheme="minorHAnsi" w:eastAsiaTheme="majorEastAsia" w:hAnsiTheme="minorHAnsi" w:cstheme="minorHAnsi"/>
        </w:rPr>
        <w:t>服务商资格要求</w:t>
      </w:r>
      <w:r>
        <w:rPr>
          <w:rFonts w:asciiTheme="minorHAnsi" w:eastAsiaTheme="majorEastAsia" w:hAnsiTheme="minorHAnsi" w:cstheme="minorHAnsi"/>
        </w:rPr>
        <w:t>”</w:t>
      </w:r>
      <w:r>
        <w:rPr>
          <w:rFonts w:asciiTheme="minorHAnsi" w:eastAsiaTheme="majorEastAsia" w:hAnsiTheme="minorHAnsi" w:cstheme="minorHAnsi"/>
        </w:rPr>
        <w:t>及第五章</w:t>
      </w:r>
      <w:r>
        <w:rPr>
          <w:rFonts w:asciiTheme="minorHAnsi" w:eastAsiaTheme="majorEastAsia" w:hAnsiTheme="minorHAnsi" w:cstheme="minorHAnsi"/>
        </w:rPr>
        <w:t>“</w:t>
      </w:r>
      <w:r>
        <w:rPr>
          <w:rFonts w:asciiTheme="minorHAnsi" w:eastAsiaTheme="majorEastAsia" w:hAnsiTheme="minorHAnsi" w:cstheme="minorHAnsi"/>
        </w:rPr>
        <w:t>响应文件构成及格式</w:t>
      </w:r>
      <w:r>
        <w:rPr>
          <w:rFonts w:asciiTheme="minorHAnsi" w:eastAsiaTheme="majorEastAsia" w:hAnsiTheme="minorHAnsi" w:cstheme="minorHAnsi"/>
        </w:rPr>
        <w:t>”</w:t>
      </w:r>
      <w:r>
        <w:rPr>
          <w:rFonts w:asciiTheme="minorHAnsi" w:eastAsiaTheme="majorEastAsia" w:hAnsiTheme="minorHAnsi" w:cstheme="minorHAnsi"/>
        </w:rPr>
        <w:t>中指明的要求进行签署、盖章。</w:t>
      </w:r>
    </w:p>
    <w:p w14:paraId="171A525B"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、除对错、漏处作必要修改外，响应文件不得行间插字、涂改和增删。所做修改处，必须有服务商的法定代表人或被授权人签字或盖章。</w:t>
      </w:r>
    </w:p>
    <w:p w14:paraId="67D62A46" w14:textId="77777777" w:rsidR="001E00F3" w:rsidRDefault="00B53BD3">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（三）响应文件有效期</w:t>
      </w:r>
    </w:p>
    <w:p w14:paraId="1E20A8A2"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响应文件有效期为</w:t>
      </w:r>
      <w:r>
        <w:rPr>
          <w:rFonts w:asciiTheme="minorHAnsi" w:eastAsiaTheme="majorEastAsia" w:hAnsiTheme="minorHAnsi" w:cstheme="minorHAnsi"/>
          <w:color w:val="C00000"/>
        </w:rPr>
        <w:t>自协商之日起</w:t>
      </w:r>
      <w:r>
        <w:rPr>
          <w:rFonts w:asciiTheme="minorHAnsi" w:eastAsiaTheme="majorEastAsia" w:hAnsiTheme="minorHAnsi" w:cstheme="minorHAnsi"/>
          <w:color w:val="C00000"/>
        </w:rPr>
        <w:t>90</w:t>
      </w:r>
      <w:r>
        <w:rPr>
          <w:rFonts w:asciiTheme="minorHAnsi" w:eastAsiaTheme="majorEastAsia" w:hAnsiTheme="minorHAnsi" w:cstheme="minorHAnsi"/>
          <w:color w:val="C00000"/>
        </w:rPr>
        <w:t>个日历日</w:t>
      </w:r>
      <w:r>
        <w:rPr>
          <w:rFonts w:asciiTheme="minorHAnsi" w:eastAsiaTheme="majorEastAsia" w:hAnsiTheme="minorHAnsi" w:cstheme="minorHAnsi"/>
        </w:rPr>
        <w:t>。如成交，延长至合同执行完毕时止。</w:t>
      </w:r>
    </w:p>
    <w:p w14:paraId="65F20339" w14:textId="77777777" w:rsidR="001E00F3" w:rsidRDefault="00B53BD3">
      <w:pPr>
        <w:pStyle w:val="2"/>
        <w:rPr>
          <w:rFonts w:asciiTheme="minorHAnsi" w:hAnsiTheme="minorHAnsi" w:cstheme="minorHAnsi"/>
        </w:rPr>
      </w:pPr>
      <w:r>
        <w:rPr>
          <w:rFonts w:asciiTheme="minorHAnsi" w:hAnsiTheme="minorHAnsi" w:cstheme="minorHAnsi" w:hint="eastAsia"/>
        </w:rPr>
        <w:t>五</w:t>
      </w:r>
      <w:r>
        <w:rPr>
          <w:rFonts w:asciiTheme="minorHAnsi" w:hAnsiTheme="minorHAnsi" w:cstheme="minorHAnsi"/>
        </w:rPr>
        <w:t>、响应文件的提交、修改和撤回</w:t>
      </w:r>
    </w:p>
    <w:p w14:paraId="1072A0A4" w14:textId="77777777" w:rsidR="001E00F3" w:rsidRDefault="00B53BD3">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（一）响应文件的提交</w:t>
      </w:r>
    </w:p>
    <w:p w14:paraId="18895B85"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服务商应在响应文件的正本及其副本上分别标明</w:t>
      </w:r>
      <w:r>
        <w:rPr>
          <w:rFonts w:asciiTheme="minorHAnsi" w:eastAsiaTheme="majorEastAsia" w:hAnsiTheme="minorHAnsi" w:cstheme="minorHAnsi"/>
        </w:rPr>
        <w:t>“</w:t>
      </w:r>
      <w:r>
        <w:rPr>
          <w:rFonts w:asciiTheme="minorHAnsi" w:eastAsiaTheme="majorEastAsia" w:hAnsiTheme="minorHAnsi" w:cstheme="minorHAnsi"/>
        </w:rPr>
        <w:t>正本</w:t>
      </w:r>
      <w:r>
        <w:rPr>
          <w:rFonts w:asciiTheme="minorHAnsi" w:eastAsiaTheme="majorEastAsia" w:hAnsiTheme="minorHAnsi" w:cstheme="minorHAnsi"/>
        </w:rPr>
        <w:t>”</w:t>
      </w:r>
      <w:r>
        <w:rPr>
          <w:rFonts w:asciiTheme="minorHAnsi" w:eastAsiaTheme="majorEastAsia" w:hAnsiTheme="minorHAnsi" w:cstheme="minorHAnsi"/>
        </w:rPr>
        <w:t>或</w:t>
      </w:r>
      <w:r>
        <w:rPr>
          <w:rFonts w:asciiTheme="minorHAnsi" w:eastAsiaTheme="majorEastAsia" w:hAnsiTheme="minorHAnsi" w:cstheme="minorHAnsi"/>
        </w:rPr>
        <w:t>“</w:t>
      </w:r>
      <w:r>
        <w:rPr>
          <w:rFonts w:asciiTheme="minorHAnsi" w:eastAsiaTheme="majorEastAsia" w:hAnsiTheme="minorHAnsi" w:cstheme="minorHAnsi"/>
        </w:rPr>
        <w:t>副本</w:t>
      </w:r>
      <w:r>
        <w:rPr>
          <w:rFonts w:asciiTheme="minorHAnsi" w:eastAsiaTheme="majorEastAsia" w:hAnsiTheme="minorHAnsi" w:cstheme="minorHAnsi"/>
        </w:rPr>
        <w:t>”</w:t>
      </w:r>
      <w:r>
        <w:rPr>
          <w:rFonts w:asciiTheme="minorHAnsi" w:eastAsiaTheme="majorEastAsia" w:hAnsiTheme="minorHAnsi" w:cstheme="minorHAnsi"/>
        </w:rPr>
        <w:t>字样，在提交响应文件截止时间前提交至协商地点。</w:t>
      </w:r>
    </w:p>
    <w:p w14:paraId="6888A9AC" w14:textId="77777777" w:rsidR="001E00F3" w:rsidRDefault="00B53BD3">
      <w:pPr>
        <w:ind w:firstLineChars="200" w:firstLine="567"/>
        <w:rPr>
          <w:rFonts w:asciiTheme="minorHAnsi" w:eastAsiaTheme="majorEastAsia" w:hAnsiTheme="minorHAnsi" w:cstheme="minorHAnsi"/>
          <w:b/>
        </w:rPr>
      </w:pPr>
      <w:r>
        <w:rPr>
          <w:rFonts w:asciiTheme="minorHAnsi" w:eastAsiaTheme="majorEastAsia" w:hAnsiTheme="minorHAnsi" w:cstheme="minorHAnsi"/>
          <w:b/>
        </w:rPr>
        <w:t>（二）响应文件的修改和撤回</w:t>
      </w:r>
    </w:p>
    <w:p w14:paraId="5DE219B4"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服务商在递交响应文件后，在提交响应文件截止时间前，可以对所提交的响应文件进行补充、修改或撤回，并以书面形式通知集中采购机构。补充、修改的内容为响应文件的组成部分。补充、修改的内容与响应文件不一致的，以补充、修改的内容为准。</w:t>
      </w:r>
    </w:p>
    <w:p w14:paraId="4600EFA6"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、补充、修改或撤回的内容应按前述要求编制、签署、密封、标记，并在封套上加注</w:t>
      </w:r>
      <w:r>
        <w:rPr>
          <w:rFonts w:asciiTheme="minorHAnsi" w:eastAsiaTheme="majorEastAsia" w:hAnsiTheme="minorHAnsi" w:cstheme="minorHAnsi"/>
        </w:rPr>
        <w:t>“</w:t>
      </w:r>
      <w:r>
        <w:rPr>
          <w:rFonts w:asciiTheme="minorHAnsi" w:eastAsiaTheme="majorEastAsia" w:hAnsiTheme="minorHAnsi" w:cstheme="minorHAnsi"/>
        </w:rPr>
        <w:t>补充、修改</w:t>
      </w:r>
      <w:r>
        <w:rPr>
          <w:rFonts w:asciiTheme="minorHAnsi" w:eastAsiaTheme="majorEastAsia" w:hAnsiTheme="minorHAnsi" w:cstheme="minorHAnsi"/>
        </w:rPr>
        <w:t>”</w:t>
      </w:r>
      <w:r>
        <w:rPr>
          <w:rFonts w:asciiTheme="minorHAnsi" w:eastAsiaTheme="majorEastAsia" w:hAnsiTheme="minorHAnsi" w:cstheme="minorHAnsi"/>
        </w:rPr>
        <w:t>或</w:t>
      </w:r>
      <w:r>
        <w:rPr>
          <w:rFonts w:asciiTheme="minorHAnsi" w:eastAsiaTheme="majorEastAsia" w:hAnsiTheme="minorHAnsi" w:cstheme="minorHAnsi"/>
        </w:rPr>
        <w:t>“</w:t>
      </w:r>
      <w:r>
        <w:rPr>
          <w:rFonts w:asciiTheme="minorHAnsi" w:eastAsiaTheme="majorEastAsia" w:hAnsiTheme="minorHAnsi" w:cstheme="minorHAnsi"/>
        </w:rPr>
        <w:t>撤回</w:t>
      </w:r>
      <w:r>
        <w:rPr>
          <w:rFonts w:asciiTheme="minorHAnsi" w:eastAsiaTheme="majorEastAsia" w:hAnsiTheme="minorHAnsi" w:cstheme="minorHAnsi"/>
        </w:rPr>
        <w:t>”</w:t>
      </w:r>
      <w:r>
        <w:rPr>
          <w:rFonts w:asciiTheme="minorHAnsi" w:eastAsiaTheme="majorEastAsia" w:hAnsiTheme="minorHAnsi" w:cstheme="minorHAnsi"/>
        </w:rPr>
        <w:t>字样。</w:t>
      </w:r>
    </w:p>
    <w:p w14:paraId="2CF6844E" w14:textId="77777777" w:rsidR="001E00F3" w:rsidRDefault="00B53BD3">
      <w:pPr>
        <w:pStyle w:val="2"/>
        <w:rPr>
          <w:rFonts w:asciiTheme="minorHAnsi" w:hAnsiTheme="minorHAnsi" w:cstheme="minorHAnsi"/>
        </w:rPr>
      </w:pPr>
      <w:r>
        <w:rPr>
          <w:rFonts w:asciiTheme="minorHAnsi" w:hAnsiTheme="minorHAnsi" w:cstheme="minorHAnsi" w:hint="eastAsia"/>
        </w:rPr>
        <w:t>六</w:t>
      </w:r>
      <w:r>
        <w:rPr>
          <w:rFonts w:asciiTheme="minorHAnsi" w:hAnsiTheme="minorHAnsi" w:cstheme="minorHAnsi"/>
        </w:rPr>
        <w:t>、组织协商</w:t>
      </w:r>
    </w:p>
    <w:p w14:paraId="083E6561"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（一）集中采购机构组织协商工作，整个过程受政府采购监管机构的监督、管理。</w:t>
      </w:r>
    </w:p>
    <w:p w14:paraId="5CC3E0D3"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二）为了确保协商工作的公平、公正，依据政府采购法和政府采购相关法规、规章，成立协商小组，小组成员由采购人代表和有关技术、经济等方面的专家组成，成员人数为三人以上单数。其中，技术、经济等方面的专家不少于成员总数的三分之二，专家从政府采购监管机构指定专家库中随机抽取。</w:t>
      </w:r>
    </w:p>
    <w:p w14:paraId="6194ED65"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（三）集中采购机构在规定的时间和地点组织协商，服务商</w:t>
      </w:r>
      <w:r>
        <w:rPr>
          <w:rFonts w:asciiTheme="minorHAnsi" w:eastAsiaTheme="majorEastAsia" w:hAnsiTheme="minorHAnsi" w:cstheme="minorHAnsi" w:hint="eastAsia"/>
        </w:rPr>
        <w:t>应</w:t>
      </w:r>
      <w:r>
        <w:rPr>
          <w:rFonts w:asciiTheme="minorHAnsi" w:eastAsiaTheme="majorEastAsia" w:hAnsiTheme="minorHAnsi" w:cstheme="minorHAnsi"/>
        </w:rPr>
        <w:t>派法定代表人或被授权人参加，并签名报到。</w:t>
      </w:r>
    </w:p>
    <w:p w14:paraId="2964275D"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（四）采购人与成交服务商正式签订政府采购合同前，凡与审查、协商、澄清、评审过程中有关的所有资料和内容，协商小组成员、集中采购机构工作人员及相关人员均负有保密责任，不得向外透露。</w:t>
      </w:r>
    </w:p>
    <w:p w14:paraId="0246F54D" w14:textId="77777777" w:rsidR="001E00F3" w:rsidRDefault="00B53BD3">
      <w:pPr>
        <w:pStyle w:val="2"/>
        <w:rPr>
          <w:rFonts w:asciiTheme="minorHAnsi" w:hAnsiTheme="minorHAnsi" w:cstheme="minorHAnsi"/>
        </w:rPr>
      </w:pPr>
      <w:r>
        <w:rPr>
          <w:rFonts w:asciiTheme="minorHAnsi" w:hAnsiTheme="minorHAnsi" w:cstheme="minorHAnsi"/>
        </w:rPr>
        <w:lastRenderedPageBreak/>
        <w:t>七、协商方法及内容</w:t>
      </w:r>
    </w:p>
    <w:p w14:paraId="773D4EA1"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b/>
        </w:rPr>
        <w:t>（一）确认采购文件</w:t>
      </w:r>
      <w:r>
        <w:rPr>
          <w:rFonts w:asciiTheme="minorHAnsi" w:eastAsiaTheme="majorEastAsia" w:hAnsiTheme="minorHAnsi" w:cstheme="minorHAnsi"/>
        </w:rPr>
        <w:t>。</w:t>
      </w:r>
    </w:p>
    <w:p w14:paraId="05FE7785"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b/>
        </w:rPr>
        <w:t>（二）协商程序</w:t>
      </w:r>
      <w:r>
        <w:rPr>
          <w:rFonts w:asciiTheme="minorHAnsi" w:eastAsiaTheme="majorEastAsia" w:hAnsiTheme="minorHAnsi" w:cstheme="minorHAnsi"/>
        </w:rPr>
        <w:t>：</w:t>
      </w:r>
    </w:p>
    <w:p w14:paraId="0E3BEBA2"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、资格有效性审查；</w:t>
      </w:r>
    </w:p>
    <w:p w14:paraId="2BCB4FD0"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、澄清；</w:t>
      </w:r>
    </w:p>
    <w:p w14:paraId="31C1AD9D"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、协商小组商定成交价格；</w:t>
      </w:r>
    </w:p>
    <w:p w14:paraId="6E2E2BB6"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、协商小组商定合同主要条款；</w:t>
      </w:r>
    </w:p>
    <w:p w14:paraId="7C4FD07C"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5</w:t>
      </w:r>
      <w:r>
        <w:rPr>
          <w:rFonts w:asciiTheme="minorHAnsi" w:eastAsiaTheme="majorEastAsia" w:hAnsiTheme="minorHAnsi" w:cstheme="minorHAnsi"/>
        </w:rPr>
        <w:t>、协商小组编写协商情况记录。</w:t>
      </w:r>
    </w:p>
    <w:p w14:paraId="1CFE307E" w14:textId="77777777" w:rsidR="001E00F3" w:rsidRDefault="00B53BD3">
      <w:pPr>
        <w:pStyle w:val="2"/>
        <w:rPr>
          <w:rFonts w:asciiTheme="minorHAnsi" w:hAnsiTheme="minorHAnsi" w:cstheme="minorHAnsi"/>
        </w:rPr>
      </w:pPr>
      <w:r>
        <w:rPr>
          <w:rFonts w:asciiTheme="minorHAnsi" w:hAnsiTheme="minorHAnsi" w:cstheme="minorHAnsi"/>
        </w:rPr>
        <w:t>八、成交</w:t>
      </w:r>
    </w:p>
    <w:p w14:paraId="5E970699" w14:textId="77777777" w:rsidR="001E00F3" w:rsidRDefault="00B53BD3">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（一）集中采购机构在协商工作结束后</w:t>
      </w:r>
      <w:r>
        <w:rPr>
          <w:rFonts w:asciiTheme="minorHAnsi" w:eastAsiaTheme="majorEastAsia" w:hAnsiTheme="minorHAnsi" w:cstheme="minorHAnsi"/>
        </w:rPr>
        <w:t>2</w:t>
      </w:r>
      <w:r>
        <w:rPr>
          <w:rFonts w:asciiTheme="minorHAnsi" w:eastAsiaTheme="majorEastAsia" w:hAnsiTheme="minorHAnsi" w:cstheme="minorHAnsi"/>
        </w:rPr>
        <w:t>个工作日内，将协商情况记录送采购人确认。</w:t>
      </w:r>
    </w:p>
    <w:p w14:paraId="62E4F798" w14:textId="77777777" w:rsidR="001E00F3" w:rsidRDefault="00B53BD3">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（二）采购人在收到协商情况记录后</w:t>
      </w:r>
      <w:r>
        <w:rPr>
          <w:rFonts w:asciiTheme="minorHAnsi" w:eastAsiaTheme="majorEastAsia" w:hAnsiTheme="minorHAnsi" w:cstheme="minorHAnsi"/>
        </w:rPr>
        <w:t>5</w:t>
      </w:r>
      <w:r>
        <w:rPr>
          <w:rFonts w:asciiTheme="minorHAnsi" w:eastAsiaTheme="majorEastAsia" w:hAnsiTheme="minorHAnsi" w:cstheme="minorHAnsi"/>
        </w:rPr>
        <w:t>个工作日内，按照协商情况记录确定成交服务商。</w:t>
      </w:r>
    </w:p>
    <w:p w14:paraId="04FB5E29" w14:textId="77777777" w:rsidR="001E00F3" w:rsidRDefault="00B53BD3">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（三）在确定成交服务商后，集中采购机构向成交服务商发放《成交通知书》。</w:t>
      </w:r>
    </w:p>
    <w:p w14:paraId="3A57F980" w14:textId="77777777" w:rsidR="001E00F3" w:rsidRDefault="00B53BD3">
      <w:pPr>
        <w:wordWrap w:val="0"/>
        <w:ind w:firstLineChars="200" w:firstLine="567"/>
        <w:rPr>
          <w:rFonts w:asciiTheme="minorHAnsi" w:eastAsiaTheme="majorEastAsia" w:hAnsiTheme="minorHAnsi" w:cstheme="minorHAnsi"/>
          <w:color w:val="C00000"/>
        </w:rPr>
      </w:pPr>
      <w:r>
        <w:rPr>
          <w:rFonts w:asciiTheme="minorHAnsi" w:eastAsiaTheme="majorEastAsia" w:hAnsiTheme="minorHAnsi" w:cstheme="minorHAnsi"/>
          <w:color w:val="C00000"/>
        </w:rPr>
        <w:t>成交通知书领取地点：本集</w:t>
      </w:r>
      <w:proofErr w:type="gramStart"/>
      <w:r>
        <w:rPr>
          <w:rFonts w:asciiTheme="minorHAnsi" w:eastAsiaTheme="majorEastAsia" w:hAnsiTheme="minorHAnsi" w:cstheme="minorHAnsi"/>
          <w:color w:val="C00000"/>
        </w:rPr>
        <w:t>采机构</w:t>
      </w:r>
      <w:proofErr w:type="gramEnd"/>
      <w:r>
        <w:rPr>
          <w:rFonts w:asciiTheme="minorHAnsi" w:eastAsiaTheme="majorEastAsia" w:hAnsiTheme="minorHAnsi" w:cstheme="minorHAnsi" w:hint="eastAsia"/>
          <w:color w:val="C00000"/>
        </w:rPr>
        <w:t>八层前台</w:t>
      </w:r>
      <w:r>
        <w:rPr>
          <w:rFonts w:asciiTheme="minorHAnsi" w:eastAsiaTheme="majorEastAsia" w:hAnsiTheme="minorHAnsi" w:cstheme="minorHAnsi"/>
          <w:color w:val="C00000"/>
        </w:rPr>
        <w:t>。</w:t>
      </w:r>
    </w:p>
    <w:p w14:paraId="5C0B7C97" w14:textId="77777777" w:rsidR="001E00F3" w:rsidRDefault="00B53BD3">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color w:val="C00000"/>
        </w:rPr>
        <w:t>联系电话：</w:t>
      </w:r>
      <w:r>
        <w:rPr>
          <w:rFonts w:asciiTheme="minorHAnsi" w:eastAsiaTheme="majorEastAsia" w:hAnsiTheme="minorHAnsi" w:cstheme="minorHAnsi"/>
          <w:color w:val="C00000"/>
        </w:rPr>
        <w:t>029-86510166/86510167</w:t>
      </w:r>
      <w:r>
        <w:rPr>
          <w:rFonts w:asciiTheme="minorHAnsi" w:eastAsiaTheme="majorEastAsia" w:hAnsiTheme="minorHAnsi" w:cstheme="minorHAnsi"/>
          <w:color w:val="C00000"/>
        </w:rPr>
        <w:t>转</w:t>
      </w:r>
      <w:r>
        <w:rPr>
          <w:rFonts w:asciiTheme="minorHAnsi" w:eastAsiaTheme="majorEastAsia" w:hAnsiTheme="minorHAnsi" w:cstheme="minorHAnsi"/>
          <w:color w:val="C00000"/>
        </w:rPr>
        <w:t>80800</w:t>
      </w:r>
    </w:p>
    <w:p w14:paraId="3FB78592" w14:textId="77777777" w:rsidR="001E00F3" w:rsidRDefault="00B53BD3">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（四）集中采购机构按照相关规定将单一来源采购文件、响应文件、协商情况记录、成交通知书等相关资料送监管机构备案。</w:t>
      </w:r>
    </w:p>
    <w:p w14:paraId="7E8C0E46" w14:textId="77777777" w:rsidR="001E00F3" w:rsidRDefault="00B53BD3">
      <w:pPr>
        <w:pStyle w:val="2"/>
        <w:rPr>
          <w:rFonts w:asciiTheme="minorHAnsi" w:hAnsiTheme="minorHAnsi" w:cstheme="minorHAnsi"/>
        </w:rPr>
      </w:pPr>
      <w:r>
        <w:rPr>
          <w:rFonts w:asciiTheme="minorHAnsi" w:hAnsiTheme="minorHAnsi" w:cstheme="minorHAnsi"/>
        </w:rPr>
        <w:t>九、签订政府采购合同</w:t>
      </w:r>
    </w:p>
    <w:p w14:paraId="5E0C8445" w14:textId="77777777" w:rsidR="001E00F3" w:rsidRDefault="00B53BD3">
      <w:pPr>
        <w:wordWrap w:val="0"/>
        <w:ind w:firstLineChars="200" w:firstLine="567"/>
        <w:rPr>
          <w:rFonts w:ascii="华文仿宋" w:hAnsi="华文仿宋" w:cs="华文仿宋"/>
        </w:rPr>
      </w:pPr>
      <w:r>
        <w:rPr>
          <w:rFonts w:ascii="华文仿宋" w:hAnsi="华文仿宋" w:cs="华文仿宋" w:hint="eastAsia"/>
        </w:rPr>
        <w:t>（一）采购人与成交服务商应当在成交通知书发出之日起30日内，按照采购文件确定的合同文本以及采购标的、采购金额、技术和服务等事项签订政府采购合同。</w:t>
      </w:r>
    </w:p>
    <w:p w14:paraId="213B3A30" w14:textId="77777777" w:rsidR="001E00F3" w:rsidRDefault="00B53BD3">
      <w:pPr>
        <w:wordWrap w:val="0"/>
        <w:ind w:firstLineChars="200" w:firstLine="567"/>
        <w:rPr>
          <w:rFonts w:ascii="华文仿宋" w:hAnsi="华文仿宋" w:cs="华文仿宋"/>
        </w:rPr>
      </w:pPr>
      <w:r>
        <w:rPr>
          <w:rFonts w:ascii="华文仿宋" w:hAnsi="华文仿宋" w:cs="华文仿宋" w:hint="eastAsia"/>
        </w:rPr>
        <w:t>（二）采购人不得向成交服务商提出超出采购文件以外的任何要求作为签订合同的条件，不得与成交服务商订立背离采购文件确定的合同文本以及采购标的、采购金额、技术和服务要求等实质性内容的协议。</w:t>
      </w:r>
    </w:p>
    <w:p w14:paraId="78340539" w14:textId="77777777" w:rsidR="001E00F3" w:rsidRDefault="00B53BD3">
      <w:pPr>
        <w:wordWrap w:val="0"/>
        <w:ind w:firstLineChars="200" w:firstLine="567"/>
        <w:rPr>
          <w:rFonts w:ascii="华文仿宋" w:hAnsi="华文仿宋" w:cs="华文仿宋"/>
        </w:rPr>
      </w:pPr>
      <w:r>
        <w:rPr>
          <w:rFonts w:ascii="华文仿宋" w:hAnsi="华文仿宋" w:cs="华文仿宋" w:hint="eastAsia"/>
        </w:rPr>
        <w:t>（三）政府采购合同在执行过程中，确需修改、变更时，应当按照相应的审核批准程序办理。</w:t>
      </w:r>
    </w:p>
    <w:p w14:paraId="7EB947FA" w14:textId="77777777" w:rsidR="001E00F3" w:rsidRDefault="00B53BD3">
      <w:pPr>
        <w:wordWrap w:val="0"/>
        <w:ind w:firstLineChars="200" w:firstLine="567"/>
        <w:rPr>
          <w:rFonts w:ascii="华文仿宋" w:hAnsi="华文仿宋" w:cs="华文仿宋"/>
        </w:rPr>
      </w:pPr>
      <w:r>
        <w:rPr>
          <w:rFonts w:ascii="华文仿宋" w:hAnsi="华文仿宋" w:cs="华文仿宋" w:hint="eastAsia"/>
        </w:rPr>
        <w:t>（四）采购文件、响应文件、澄清等为政府采购合同的组成部分，具有同等法律效力。</w:t>
      </w:r>
    </w:p>
    <w:p w14:paraId="250B2DCB" w14:textId="77777777" w:rsidR="001E00F3" w:rsidRDefault="00B53BD3">
      <w:pPr>
        <w:wordWrap w:val="0"/>
        <w:ind w:firstLineChars="200" w:firstLine="567"/>
        <w:rPr>
          <w:rFonts w:ascii="华文仿宋" w:hAnsi="华文仿宋" w:cs="华文仿宋"/>
        </w:rPr>
      </w:pPr>
      <w:r>
        <w:rPr>
          <w:rFonts w:ascii="华文仿宋" w:hAnsi="华文仿宋" w:cs="华文仿宋" w:hint="eastAsia"/>
        </w:rPr>
        <w:t>（五）采购人按有关规定将政府采购合同报送监管机构备案。</w:t>
      </w:r>
    </w:p>
    <w:p w14:paraId="38E894D8" w14:textId="77777777" w:rsidR="001E00F3" w:rsidRDefault="00B53BD3">
      <w:pPr>
        <w:pStyle w:val="2"/>
        <w:rPr>
          <w:rFonts w:asciiTheme="minorHAnsi" w:hAnsiTheme="minorHAnsi" w:cstheme="minorHAnsi"/>
        </w:rPr>
      </w:pPr>
      <w:r>
        <w:rPr>
          <w:rFonts w:asciiTheme="minorHAnsi" w:hAnsiTheme="minorHAnsi" w:cstheme="minorHAnsi"/>
        </w:rPr>
        <w:lastRenderedPageBreak/>
        <w:t>十、其他</w:t>
      </w:r>
    </w:p>
    <w:p w14:paraId="4DA302FA" w14:textId="77777777" w:rsidR="001E00F3" w:rsidRDefault="00B53BD3">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（一）出现下列情形之一的，集中采购机构将终止采购活动：</w:t>
      </w:r>
    </w:p>
    <w:p w14:paraId="01B608DD" w14:textId="77777777" w:rsidR="001E00F3" w:rsidRDefault="00B53BD3">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、因情况变化，不再符合规定的单一来源采购方式的；</w:t>
      </w:r>
    </w:p>
    <w:p w14:paraId="3F7ECA2C" w14:textId="77777777" w:rsidR="001E00F3" w:rsidRDefault="00B53BD3">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、出现影响采购公正的违法、违规行为的；</w:t>
      </w:r>
    </w:p>
    <w:p w14:paraId="7E1EC330" w14:textId="77777777" w:rsidR="001E00F3" w:rsidRDefault="00B53BD3">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、最终报价超出采购预算的。</w:t>
      </w:r>
    </w:p>
    <w:p w14:paraId="7D330B09" w14:textId="77777777" w:rsidR="001E00F3" w:rsidRDefault="00B53BD3">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（二）协商失败后，除采购任务取消外，将重新组织采购。</w:t>
      </w:r>
    </w:p>
    <w:p w14:paraId="2A3B4930" w14:textId="77777777" w:rsidR="001E00F3" w:rsidRDefault="00B53BD3">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（三）采购人、服务商在采购过程中如有违法、违规行为，将按照《政府采购非招标采购方式管理办法》（财政部</w:t>
      </w:r>
      <w:r>
        <w:rPr>
          <w:rFonts w:asciiTheme="minorHAnsi" w:eastAsiaTheme="majorEastAsia" w:hAnsiTheme="minorHAnsi" w:cstheme="minorHAnsi"/>
        </w:rPr>
        <w:t>74</w:t>
      </w:r>
      <w:r>
        <w:rPr>
          <w:rFonts w:asciiTheme="minorHAnsi" w:eastAsiaTheme="majorEastAsia" w:hAnsiTheme="minorHAnsi" w:cstheme="minorHAnsi"/>
        </w:rPr>
        <w:t>号令）有关规定进行处理。</w:t>
      </w:r>
    </w:p>
    <w:p w14:paraId="3F738616" w14:textId="19FD780C" w:rsidR="00435A1D"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（四）采购文件未明确的其他事项，按《政府采购法》及其相关法律法规执行。</w:t>
      </w:r>
    </w:p>
    <w:p w14:paraId="2BF31238" w14:textId="77777777" w:rsidR="00435A1D" w:rsidRDefault="00435A1D">
      <w:pPr>
        <w:spacing w:line="240" w:lineRule="auto"/>
        <w:jc w:val="left"/>
        <w:rPr>
          <w:rFonts w:asciiTheme="minorHAnsi" w:eastAsiaTheme="majorEastAsia" w:hAnsiTheme="minorHAnsi" w:cstheme="minorHAnsi"/>
        </w:rPr>
      </w:pPr>
      <w:r>
        <w:rPr>
          <w:rFonts w:asciiTheme="minorHAnsi" w:eastAsiaTheme="majorEastAsia" w:hAnsiTheme="minorHAnsi" w:cstheme="minorHAnsi"/>
        </w:rPr>
        <w:br w:type="page"/>
      </w:r>
    </w:p>
    <w:p w14:paraId="6BA5FE7D" w14:textId="77777777" w:rsidR="001E00F3" w:rsidRDefault="00B53BD3">
      <w:pPr>
        <w:pStyle w:val="X"/>
        <w:rPr>
          <w:rFonts w:ascii="黑体" w:hAnsi="黑体" w:cstheme="minorHAnsi"/>
        </w:rPr>
      </w:pPr>
      <w:bookmarkStart w:id="10" w:name="_Toc498086754"/>
      <w:bookmarkStart w:id="11" w:name="_Toc445306401"/>
      <w:bookmarkStart w:id="12" w:name="_Toc107303609"/>
      <w:bookmarkStart w:id="13" w:name="_Toc107306669"/>
      <w:bookmarkStart w:id="14" w:name="_Toc424636365"/>
      <w:bookmarkStart w:id="15" w:name="_Toc107303767"/>
      <w:r>
        <w:rPr>
          <w:rFonts w:ascii="黑体" w:hAnsi="黑体" w:cstheme="minorHAnsi"/>
        </w:rPr>
        <w:lastRenderedPageBreak/>
        <w:t>第三章  采购内容及技术要求</w:t>
      </w:r>
      <w:bookmarkEnd w:id="10"/>
      <w:bookmarkEnd w:id="11"/>
      <w:bookmarkEnd w:id="12"/>
      <w:bookmarkEnd w:id="13"/>
      <w:bookmarkEnd w:id="14"/>
      <w:bookmarkEnd w:id="15"/>
    </w:p>
    <w:p w14:paraId="5A20E969" w14:textId="77777777" w:rsidR="001E00F3" w:rsidRDefault="00B53BD3">
      <w:pPr>
        <w:pStyle w:val="2"/>
        <w:rPr>
          <w:rFonts w:asciiTheme="minorHAnsi" w:hAnsiTheme="minorHAnsi" w:cstheme="minorHAnsi"/>
        </w:rPr>
      </w:pPr>
      <w:r>
        <w:rPr>
          <w:rFonts w:asciiTheme="minorHAnsi" w:hAnsiTheme="minorHAnsi" w:cstheme="minorHAnsi"/>
        </w:rPr>
        <w:t>一、项目概况</w:t>
      </w:r>
    </w:p>
    <w:p w14:paraId="3BA73F7B" w14:textId="77777777" w:rsidR="001E00F3" w:rsidRDefault="00B53BD3">
      <w:pPr>
        <w:pStyle w:val="af5"/>
        <w:ind w:firstLineChars="200" w:firstLine="567"/>
        <w:rPr>
          <w:rStyle w:val="NormalCharacter"/>
          <w:rFonts w:ascii="华文仿宋" w:hAnsi="华文仿宋" w:cs="华文仿宋"/>
          <w:szCs w:val="32"/>
        </w:rPr>
      </w:pPr>
      <w:r>
        <w:rPr>
          <w:rStyle w:val="NormalCharacter"/>
          <w:rFonts w:ascii="华文仿宋" w:hAnsi="华文仿宋" w:cs="华文仿宋" w:hint="eastAsia"/>
          <w:szCs w:val="32"/>
        </w:rPr>
        <w:t>西安市中医医院曲江院区总建筑面积1.87万平方米（含建筑面积、绿地面积、道路面积）。本次采购范围为全院所有后勤服务项目。</w:t>
      </w:r>
    </w:p>
    <w:p w14:paraId="1A3B1F76" w14:textId="77777777" w:rsidR="001E00F3" w:rsidRDefault="00B53BD3">
      <w:pPr>
        <w:pStyle w:val="2"/>
        <w:rPr>
          <w:rFonts w:asciiTheme="minorHAnsi" w:hAnsiTheme="minorHAnsi" w:cstheme="minorHAnsi"/>
        </w:rPr>
      </w:pPr>
      <w:r>
        <w:rPr>
          <w:rFonts w:asciiTheme="minorHAnsi" w:hAnsiTheme="minorHAnsi" w:cstheme="minorHAnsi" w:hint="eastAsia"/>
        </w:rPr>
        <w:t>二、服务内容</w:t>
      </w:r>
    </w:p>
    <w:p w14:paraId="6932BA2C" w14:textId="77777777" w:rsidR="001E00F3" w:rsidRDefault="00B53BD3">
      <w:pPr>
        <w:pStyle w:val="af5"/>
        <w:ind w:firstLineChars="200" w:firstLine="567"/>
        <w:rPr>
          <w:rStyle w:val="NormalCharacter"/>
          <w:rFonts w:ascii="Calibri" w:hAnsi="华文仿宋"/>
          <w:szCs w:val="32"/>
        </w:rPr>
      </w:pPr>
      <w:r>
        <w:rPr>
          <w:rStyle w:val="NormalCharacter"/>
          <w:rFonts w:ascii="Calibri" w:hAnsi="华文仿宋" w:hint="eastAsia"/>
          <w:szCs w:val="32"/>
        </w:rPr>
        <w:t>曲江院区所有后勤服务项目，包含保洁服务、绿化养护、安保服务、消防监控、工程运维服务、中央运送服务、一站式服务中心、垃圾清运服务。</w:t>
      </w:r>
    </w:p>
    <w:p w14:paraId="5A1D0EB0" w14:textId="77777777" w:rsidR="001E00F3" w:rsidRDefault="00B53BD3">
      <w:pPr>
        <w:pStyle w:val="2"/>
        <w:rPr>
          <w:rFonts w:asciiTheme="minorHAnsi" w:hAnsiTheme="minorHAnsi" w:cstheme="minorHAnsi"/>
        </w:rPr>
      </w:pPr>
      <w:r>
        <w:rPr>
          <w:rFonts w:asciiTheme="minorHAnsi" w:hAnsiTheme="minorHAnsi" w:cstheme="minorHAnsi" w:hint="eastAsia"/>
        </w:rPr>
        <w:t>三、岗位要求</w:t>
      </w:r>
    </w:p>
    <w:p w14:paraId="27C95493" w14:textId="77777777" w:rsidR="001E00F3" w:rsidRDefault="00B53BD3">
      <w:pPr>
        <w:pStyle w:val="af5"/>
        <w:ind w:firstLineChars="200" w:firstLine="567"/>
        <w:rPr>
          <w:rStyle w:val="NormalCharacter"/>
          <w:rFonts w:ascii="Calibri" w:hAnsi="华文仿宋"/>
          <w:szCs w:val="32"/>
        </w:rPr>
      </w:pPr>
      <w:r>
        <w:rPr>
          <w:rStyle w:val="NormalCharacter"/>
          <w:rFonts w:ascii="Calibri" w:hAnsi="华文仿宋" w:hint="eastAsia"/>
          <w:szCs w:val="32"/>
        </w:rPr>
        <w:t>配置相应满足本项目需求的各个专业服务团队，将信息化管理与服务有效结合提升效能。特种行业需相应人员持有效相关证件上岗（保安、电工、压力容器、电梯、消防、中控等）。</w:t>
      </w:r>
    </w:p>
    <w:p w14:paraId="71BE4EAF" w14:textId="77777777" w:rsidR="001E00F3" w:rsidRDefault="00B53BD3">
      <w:pPr>
        <w:pStyle w:val="af5"/>
        <w:ind w:firstLineChars="200" w:firstLine="567"/>
        <w:rPr>
          <w:rStyle w:val="NormalCharacter"/>
          <w:rFonts w:ascii="Calibri" w:hAnsi="华文仿宋"/>
          <w:color w:val="C00000"/>
          <w:szCs w:val="32"/>
        </w:rPr>
      </w:pPr>
      <w:r>
        <w:rPr>
          <w:rStyle w:val="NormalCharacter"/>
          <w:rFonts w:ascii="Calibri" w:hAnsi="华文仿宋" w:hint="eastAsia"/>
          <w:color w:val="C00000"/>
          <w:szCs w:val="32"/>
        </w:rPr>
        <w:t>要求：以下人员数量为最低要求，成交服务商根据工作内容增补人员，增加人员不再增加费用。</w:t>
      </w:r>
    </w:p>
    <w:tbl>
      <w:tblPr>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03"/>
        <w:gridCol w:w="4536"/>
        <w:gridCol w:w="3118"/>
      </w:tblGrid>
      <w:tr w:rsidR="001E00F3" w14:paraId="516A1823" w14:textId="77777777">
        <w:trPr>
          <w:trHeight w:val="397"/>
          <w:jc w:val="center"/>
        </w:trPr>
        <w:tc>
          <w:tcPr>
            <w:tcW w:w="1403" w:type="dxa"/>
            <w:tcBorders>
              <w:top w:val="single" w:sz="12" w:space="0" w:color="auto"/>
              <w:bottom w:val="single" w:sz="2" w:space="0" w:color="auto"/>
            </w:tcBorders>
            <w:shd w:val="clear" w:color="auto" w:fill="F2F2F2" w:themeFill="background1" w:themeFillShade="F2"/>
            <w:vAlign w:val="center"/>
          </w:tcPr>
          <w:p w14:paraId="2CDD9420"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序号</w:t>
            </w:r>
          </w:p>
        </w:tc>
        <w:tc>
          <w:tcPr>
            <w:tcW w:w="4536" w:type="dxa"/>
            <w:tcBorders>
              <w:top w:val="single" w:sz="12" w:space="0" w:color="auto"/>
              <w:bottom w:val="single" w:sz="2" w:space="0" w:color="auto"/>
            </w:tcBorders>
            <w:shd w:val="clear" w:color="auto" w:fill="F2F2F2" w:themeFill="background1" w:themeFillShade="F2"/>
            <w:vAlign w:val="center"/>
          </w:tcPr>
          <w:p w14:paraId="4B884F8A" w14:textId="77777777" w:rsidR="001E00F3" w:rsidRDefault="00B53BD3">
            <w:pPr>
              <w:spacing w:line="320" w:lineRule="exact"/>
              <w:jc w:val="center"/>
              <w:rPr>
                <w:rFonts w:ascii="Calibri" w:eastAsia="宋体" w:hAnsi="宋体"/>
                <w:b/>
                <w:sz w:val="21"/>
              </w:rPr>
            </w:pPr>
            <w:r>
              <w:rPr>
                <w:rFonts w:ascii="Calibri" w:eastAsia="宋体" w:hAnsi="宋体"/>
                <w:b/>
                <w:sz w:val="21"/>
              </w:rPr>
              <w:t>岗位</w:t>
            </w:r>
          </w:p>
        </w:tc>
        <w:tc>
          <w:tcPr>
            <w:tcW w:w="3118" w:type="dxa"/>
            <w:tcBorders>
              <w:top w:val="single" w:sz="12" w:space="0" w:color="auto"/>
              <w:bottom w:val="single" w:sz="2" w:space="0" w:color="auto"/>
            </w:tcBorders>
            <w:shd w:val="clear" w:color="auto" w:fill="F2F2F2" w:themeFill="background1" w:themeFillShade="F2"/>
          </w:tcPr>
          <w:p w14:paraId="476038A6" w14:textId="77777777" w:rsidR="001E00F3" w:rsidRDefault="00B53BD3">
            <w:pPr>
              <w:spacing w:line="320" w:lineRule="exact"/>
              <w:jc w:val="center"/>
              <w:rPr>
                <w:rFonts w:ascii="Calibri" w:eastAsia="宋体" w:hAnsi="宋体"/>
                <w:b/>
                <w:sz w:val="21"/>
              </w:rPr>
            </w:pPr>
            <w:r>
              <w:rPr>
                <w:rFonts w:ascii="Calibri" w:eastAsia="宋体" w:hAnsi="宋体"/>
                <w:b/>
                <w:sz w:val="21"/>
              </w:rPr>
              <w:t>人数</w:t>
            </w:r>
          </w:p>
        </w:tc>
      </w:tr>
      <w:tr w:rsidR="001E00F3" w14:paraId="26A02F4C" w14:textId="77777777">
        <w:trPr>
          <w:trHeight w:val="397"/>
          <w:jc w:val="center"/>
        </w:trPr>
        <w:tc>
          <w:tcPr>
            <w:tcW w:w="1403" w:type="dxa"/>
            <w:tcBorders>
              <w:top w:val="single" w:sz="2" w:space="0" w:color="auto"/>
            </w:tcBorders>
            <w:shd w:val="clear" w:color="auto" w:fill="auto"/>
            <w:vAlign w:val="center"/>
          </w:tcPr>
          <w:p w14:paraId="6E2CDCC4" w14:textId="77777777" w:rsidR="001E00F3" w:rsidRDefault="00B53BD3">
            <w:pPr>
              <w:jc w:val="center"/>
              <w:rPr>
                <w:rFonts w:ascii="Calibri" w:eastAsia="宋体" w:hAnsi="宋体" w:cs="宋体"/>
                <w:kern w:val="0"/>
                <w:sz w:val="21"/>
                <w:szCs w:val="24"/>
              </w:rPr>
            </w:pPr>
            <w:r>
              <w:rPr>
                <w:rFonts w:ascii="Calibri" w:eastAsia="宋体" w:hAnsi="宋体" w:cs="宋体"/>
                <w:kern w:val="0"/>
                <w:sz w:val="21"/>
                <w:szCs w:val="24"/>
              </w:rPr>
              <w:t>1</w:t>
            </w:r>
          </w:p>
        </w:tc>
        <w:tc>
          <w:tcPr>
            <w:tcW w:w="4536" w:type="dxa"/>
            <w:tcBorders>
              <w:top w:val="single" w:sz="2" w:space="0" w:color="auto"/>
            </w:tcBorders>
            <w:shd w:val="clear" w:color="auto" w:fill="auto"/>
            <w:vAlign w:val="center"/>
          </w:tcPr>
          <w:p w14:paraId="4A1E342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项目经理</w:t>
            </w:r>
          </w:p>
        </w:tc>
        <w:tc>
          <w:tcPr>
            <w:tcW w:w="3118" w:type="dxa"/>
            <w:tcBorders>
              <w:top w:val="single" w:sz="2" w:space="0" w:color="auto"/>
            </w:tcBorders>
          </w:tcPr>
          <w:p w14:paraId="03C48E9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1</w:t>
            </w:r>
            <w:r>
              <w:rPr>
                <w:rFonts w:ascii="Calibri" w:eastAsia="宋体" w:hAnsi="宋体" w:cs="宋体" w:hint="eastAsia"/>
                <w:kern w:val="0"/>
                <w:sz w:val="21"/>
                <w:szCs w:val="24"/>
              </w:rPr>
              <w:t>人</w:t>
            </w:r>
          </w:p>
        </w:tc>
      </w:tr>
      <w:tr w:rsidR="001E00F3" w14:paraId="505A786D" w14:textId="77777777">
        <w:trPr>
          <w:trHeight w:val="397"/>
          <w:jc w:val="center"/>
        </w:trPr>
        <w:tc>
          <w:tcPr>
            <w:tcW w:w="1403" w:type="dxa"/>
            <w:shd w:val="clear" w:color="auto" w:fill="auto"/>
            <w:vAlign w:val="center"/>
          </w:tcPr>
          <w:p w14:paraId="6A433FAA" w14:textId="77777777" w:rsidR="001E00F3" w:rsidRDefault="00B53BD3">
            <w:pPr>
              <w:jc w:val="center"/>
              <w:rPr>
                <w:rFonts w:ascii="Calibri" w:eastAsia="宋体" w:hAnsi="宋体" w:cs="宋体"/>
                <w:kern w:val="0"/>
                <w:sz w:val="21"/>
                <w:szCs w:val="24"/>
              </w:rPr>
            </w:pPr>
            <w:r>
              <w:rPr>
                <w:rFonts w:ascii="Calibri" w:eastAsia="宋体" w:hAnsi="宋体" w:cs="宋体"/>
                <w:kern w:val="0"/>
                <w:sz w:val="21"/>
                <w:szCs w:val="24"/>
              </w:rPr>
              <w:t>2</w:t>
            </w:r>
          </w:p>
        </w:tc>
        <w:tc>
          <w:tcPr>
            <w:tcW w:w="4536" w:type="dxa"/>
            <w:shd w:val="clear" w:color="auto" w:fill="auto"/>
            <w:vAlign w:val="center"/>
          </w:tcPr>
          <w:p w14:paraId="30EE3A6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保洁、绿化人员</w:t>
            </w:r>
          </w:p>
        </w:tc>
        <w:tc>
          <w:tcPr>
            <w:tcW w:w="3118" w:type="dxa"/>
          </w:tcPr>
          <w:p w14:paraId="3E43F6A9" w14:textId="77777777" w:rsidR="001E00F3" w:rsidRDefault="00B53BD3">
            <w:pPr>
              <w:spacing w:line="320" w:lineRule="exact"/>
              <w:rPr>
                <w:rFonts w:ascii="Calibri" w:eastAsia="宋体" w:hAnsi="宋体" w:cs="宋体"/>
                <w:kern w:val="0"/>
                <w:sz w:val="21"/>
                <w:szCs w:val="24"/>
              </w:rPr>
            </w:pPr>
            <w:r>
              <w:rPr>
                <w:rFonts w:ascii="Calibri" w:eastAsia="宋体" w:hAnsi="宋体" w:cs="宋体"/>
                <w:kern w:val="0"/>
                <w:sz w:val="21"/>
                <w:szCs w:val="24"/>
              </w:rPr>
              <w:t>28</w:t>
            </w:r>
            <w:r>
              <w:rPr>
                <w:rFonts w:ascii="Calibri" w:eastAsia="宋体" w:hAnsi="宋体" w:cs="宋体"/>
                <w:kern w:val="0"/>
                <w:sz w:val="21"/>
                <w:szCs w:val="24"/>
              </w:rPr>
              <w:t>人</w:t>
            </w:r>
          </w:p>
        </w:tc>
      </w:tr>
      <w:tr w:rsidR="001E00F3" w14:paraId="4E11F510" w14:textId="77777777">
        <w:trPr>
          <w:trHeight w:val="397"/>
          <w:jc w:val="center"/>
        </w:trPr>
        <w:tc>
          <w:tcPr>
            <w:tcW w:w="1403" w:type="dxa"/>
            <w:shd w:val="clear" w:color="auto" w:fill="auto"/>
            <w:vAlign w:val="center"/>
          </w:tcPr>
          <w:p w14:paraId="39CACEEE" w14:textId="77777777" w:rsidR="001E00F3" w:rsidRDefault="00B53BD3">
            <w:pPr>
              <w:jc w:val="center"/>
              <w:rPr>
                <w:rFonts w:ascii="Calibri" w:eastAsia="宋体" w:hAnsi="宋体" w:cs="宋体"/>
                <w:kern w:val="0"/>
                <w:sz w:val="21"/>
                <w:szCs w:val="24"/>
              </w:rPr>
            </w:pPr>
            <w:r>
              <w:rPr>
                <w:rFonts w:ascii="Calibri" w:eastAsia="宋体" w:hAnsi="宋体" w:cs="宋体"/>
                <w:kern w:val="0"/>
                <w:sz w:val="21"/>
                <w:szCs w:val="24"/>
              </w:rPr>
              <w:t>3</w:t>
            </w:r>
          </w:p>
        </w:tc>
        <w:tc>
          <w:tcPr>
            <w:tcW w:w="4536" w:type="dxa"/>
            <w:shd w:val="clear" w:color="auto" w:fill="auto"/>
            <w:vAlign w:val="center"/>
          </w:tcPr>
          <w:p w14:paraId="3471586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文员</w:t>
            </w:r>
          </w:p>
        </w:tc>
        <w:tc>
          <w:tcPr>
            <w:tcW w:w="3118" w:type="dxa"/>
          </w:tcPr>
          <w:p w14:paraId="7B5A30E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1</w:t>
            </w:r>
            <w:r>
              <w:rPr>
                <w:rFonts w:ascii="Calibri" w:eastAsia="宋体" w:hAnsi="宋体" w:cs="宋体" w:hint="eastAsia"/>
                <w:kern w:val="0"/>
                <w:sz w:val="21"/>
                <w:szCs w:val="24"/>
              </w:rPr>
              <w:t>人</w:t>
            </w:r>
          </w:p>
        </w:tc>
      </w:tr>
      <w:tr w:rsidR="001E00F3" w14:paraId="253DA5E8" w14:textId="77777777">
        <w:trPr>
          <w:trHeight w:val="397"/>
          <w:jc w:val="center"/>
        </w:trPr>
        <w:tc>
          <w:tcPr>
            <w:tcW w:w="1403" w:type="dxa"/>
            <w:shd w:val="clear" w:color="auto" w:fill="auto"/>
            <w:vAlign w:val="center"/>
          </w:tcPr>
          <w:p w14:paraId="21F35209" w14:textId="77777777" w:rsidR="001E00F3" w:rsidRDefault="00B53BD3">
            <w:pPr>
              <w:jc w:val="center"/>
              <w:rPr>
                <w:rFonts w:ascii="Calibri" w:eastAsia="宋体" w:hAnsi="宋体" w:cs="宋体"/>
                <w:kern w:val="0"/>
                <w:sz w:val="21"/>
                <w:szCs w:val="24"/>
              </w:rPr>
            </w:pPr>
            <w:r>
              <w:rPr>
                <w:rFonts w:ascii="Calibri" w:eastAsia="宋体" w:hAnsi="宋体" w:cs="宋体"/>
                <w:kern w:val="0"/>
                <w:sz w:val="21"/>
                <w:szCs w:val="24"/>
              </w:rPr>
              <w:t>4</w:t>
            </w:r>
          </w:p>
        </w:tc>
        <w:tc>
          <w:tcPr>
            <w:tcW w:w="4536" w:type="dxa"/>
            <w:shd w:val="clear" w:color="auto" w:fill="auto"/>
            <w:vAlign w:val="center"/>
          </w:tcPr>
          <w:p w14:paraId="0E9EFA57" w14:textId="77777777" w:rsidR="001E00F3" w:rsidRDefault="00B53BD3">
            <w:pPr>
              <w:spacing w:line="320" w:lineRule="exact"/>
              <w:rPr>
                <w:rFonts w:ascii="Calibri" w:eastAsia="宋体" w:hAnsi="宋体" w:cs="宋体"/>
                <w:kern w:val="0"/>
                <w:sz w:val="21"/>
                <w:szCs w:val="24"/>
              </w:rPr>
            </w:pPr>
            <w:r>
              <w:rPr>
                <w:rFonts w:ascii="Calibri" w:eastAsia="宋体" w:hAnsi="宋体" w:cs="宋体"/>
                <w:kern w:val="0"/>
                <w:sz w:val="21"/>
                <w:szCs w:val="24"/>
              </w:rPr>
              <w:t>安保经理</w:t>
            </w:r>
          </w:p>
        </w:tc>
        <w:tc>
          <w:tcPr>
            <w:tcW w:w="3118" w:type="dxa"/>
          </w:tcPr>
          <w:p w14:paraId="03F691A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1</w:t>
            </w:r>
            <w:r>
              <w:rPr>
                <w:rFonts w:ascii="Calibri" w:eastAsia="宋体" w:hAnsi="宋体" w:cs="宋体" w:hint="eastAsia"/>
                <w:kern w:val="0"/>
                <w:sz w:val="21"/>
                <w:szCs w:val="24"/>
              </w:rPr>
              <w:t>人</w:t>
            </w:r>
          </w:p>
        </w:tc>
      </w:tr>
      <w:tr w:rsidR="001E00F3" w14:paraId="4C8CBA44" w14:textId="77777777">
        <w:trPr>
          <w:trHeight w:val="397"/>
          <w:jc w:val="center"/>
        </w:trPr>
        <w:tc>
          <w:tcPr>
            <w:tcW w:w="1403" w:type="dxa"/>
            <w:shd w:val="clear" w:color="auto" w:fill="auto"/>
            <w:vAlign w:val="center"/>
          </w:tcPr>
          <w:p w14:paraId="491275A5" w14:textId="77777777" w:rsidR="001E00F3" w:rsidRPr="00427AC3" w:rsidRDefault="00B53BD3">
            <w:pPr>
              <w:jc w:val="center"/>
              <w:rPr>
                <w:rFonts w:ascii="Calibri" w:eastAsia="宋体" w:hAnsi="宋体" w:cs="宋体"/>
                <w:kern w:val="0"/>
                <w:sz w:val="21"/>
                <w:szCs w:val="24"/>
              </w:rPr>
            </w:pPr>
            <w:r w:rsidRPr="00427AC3">
              <w:rPr>
                <w:rFonts w:ascii="Calibri" w:eastAsia="宋体" w:hAnsi="宋体" w:cs="宋体"/>
                <w:kern w:val="0"/>
                <w:sz w:val="21"/>
                <w:szCs w:val="24"/>
              </w:rPr>
              <w:t>5</w:t>
            </w:r>
          </w:p>
        </w:tc>
        <w:tc>
          <w:tcPr>
            <w:tcW w:w="4536" w:type="dxa"/>
            <w:shd w:val="clear" w:color="auto" w:fill="auto"/>
            <w:vAlign w:val="center"/>
          </w:tcPr>
          <w:p w14:paraId="643815E7" w14:textId="77777777" w:rsidR="001E00F3" w:rsidRPr="00427AC3" w:rsidRDefault="00B53BD3">
            <w:pPr>
              <w:spacing w:line="320" w:lineRule="exact"/>
              <w:rPr>
                <w:rFonts w:ascii="Calibri" w:eastAsia="宋体" w:hAnsi="宋体" w:cs="宋体"/>
                <w:kern w:val="0"/>
                <w:sz w:val="21"/>
                <w:szCs w:val="24"/>
              </w:rPr>
            </w:pPr>
            <w:r w:rsidRPr="00427AC3">
              <w:rPr>
                <w:rFonts w:ascii="Calibri" w:eastAsia="宋体" w:hAnsi="宋体" w:cs="宋体" w:hint="eastAsia"/>
                <w:kern w:val="0"/>
                <w:sz w:val="21"/>
                <w:szCs w:val="24"/>
              </w:rPr>
              <w:t>保安人员</w:t>
            </w:r>
          </w:p>
        </w:tc>
        <w:tc>
          <w:tcPr>
            <w:tcW w:w="3118" w:type="dxa"/>
          </w:tcPr>
          <w:p w14:paraId="56AD2C63" w14:textId="7E479FB9" w:rsidR="001E00F3" w:rsidRPr="00427AC3" w:rsidRDefault="00C30B17">
            <w:pPr>
              <w:spacing w:line="320" w:lineRule="exact"/>
              <w:rPr>
                <w:rFonts w:ascii="Calibri" w:eastAsia="宋体" w:hAnsi="宋体" w:cs="宋体"/>
                <w:kern w:val="0"/>
                <w:sz w:val="21"/>
                <w:szCs w:val="24"/>
              </w:rPr>
            </w:pPr>
            <w:r w:rsidRPr="00427AC3">
              <w:rPr>
                <w:rFonts w:ascii="Calibri" w:eastAsia="宋体" w:hAnsi="宋体" w:cs="宋体"/>
                <w:kern w:val="0"/>
                <w:sz w:val="21"/>
                <w:szCs w:val="24"/>
              </w:rPr>
              <w:t>20</w:t>
            </w:r>
            <w:r w:rsidR="00B53BD3" w:rsidRPr="00427AC3">
              <w:rPr>
                <w:rFonts w:ascii="Calibri" w:eastAsia="宋体" w:hAnsi="宋体" w:cs="宋体"/>
                <w:kern w:val="0"/>
                <w:sz w:val="21"/>
                <w:szCs w:val="24"/>
              </w:rPr>
              <w:t>人</w:t>
            </w:r>
          </w:p>
        </w:tc>
      </w:tr>
      <w:tr w:rsidR="001E00F3" w14:paraId="684ED217" w14:textId="77777777">
        <w:trPr>
          <w:trHeight w:val="397"/>
          <w:jc w:val="center"/>
        </w:trPr>
        <w:tc>
          <w:tcPr>
            <w:tcW w:w="1403" w:type="dxa"/>
            <w:shd w:val="clear" w:color="auto" w:fill="auto"/>
            <w:vAlign w:val="center"/>
          </w:tcPr>
          <w:p w14:paraId="4DD2968C" w14:textId="77777777" w:rsidR="001E00F3" w:rsidRDefault="00B53BD3">
            <w:pPr>
              <w:jc w:val="center"/>
              <w:rPr>
                <w:rFonts w:ascii="Calibri" w:eastAsia="宋体" w:hAnsi="宋体" w:cs="宋体"/>
                <w:kern w:val="0"/>
                <w:sz w:val="21"/>
                <w:szCs w:val="24"/>
              </w:rPr>
            </w:pPr>
            <w:r>
              <w:rPr>
                <w:rFonts w:ascii="Calibri" w:eastAsia="宋体" w:hAnsi="宋体" w:cs="宋体"/>
                <w:kern w:val="0"/>
                <w:sz w:val="21"/>
                <w:szCs w:val="24"/>
              </w:rPr>
              <w:t>6</w:t>
            </w:r>
          </w:p>
        </w:tc>
        <w:tc>
          <w:tcPr>
            <w:tcW w:w="4536" w:type="dxa"/>
            <w:shd w:val="clear" w:color="auto" w:fill="auto"/>
            <w:vAlign w:val="center"/>
          </w:tcPr>
          <w:p w14:paraId="22E65C8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工程经理</w:t>
            </w:r>
          </w:p>
        </w:tc>
        <w:tc>
          <w:tcPr>
            <w:tcW w:w="3118" w:type="dxa"/>
          </w:tcPr>
          <w:p w14:paraId="7A77FDC1"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1</w:t>
            </w:r>
            <w:r>
              <w:rPr>
                <w:rFonts w:ascii="Calibri" w:eastAsia="宋体" w:hAnsi="宋体" w:cs="宋体" w:hint="eastAsia"/>
                <w:kern w:val="0"/>
                <w:sz w:val="21"/>
                <w:szCs w:val="24"/>
              </w:rPr>
              <w:t>人</w:t>
            </w:r>
          </w:p>
        </w:tc>
      </w:tr>
      <w:tr w:rsidR="001E00F3" w14:paraId="4E1FDFF6" w14:textId="77777777">
        <w:trPr>
          <w:trHeight w:val="397"/>
          <w:jc w:val="center"/>
        </w:trPr>
        <w:tc>
          <w:tcPr>
            <w:tcW w:w="1403" w:type="dxa"/>
            <w:shd w:val="clear" w:color="auto" w:fill="auto"/>
            <w:vAlign w:val="center"/>
          </w:tcPr>
          <w:p w14:paraId="32DEBBA9" w14:textId="77777777" w:rsidR="001E00F3" w:rsidRDefault="00B53BD3">
            <w:pPr>
              <w:jc w:val="center"/>
              <w:rPr>
                <w:rFonts w:ascii="Calibri" w:eastAsia="宋体" w:hAnsi="宋体" w:cs="宋体"/>
                <w:kern w:val="0"/>
                <w:sz w:val="21"/>
                <w:szCs w:val="24"/>
              </w:rPr>
            </w:pPr>
            <w:r>
              <w:rPr>
                <w:rFonts w:ascii="Calibri" w:eastAsia="宋体" w:hAnsi="宋体" w:cs="宋体"/>
                <w:kern w:val="0"/>
                <w:sz w:val="21"/>
                <w:szCs w:val="24"/>
              </w:rPr>
              <w:t>7</w:t>
            </w:r>
          </w:p>
        </w:tc>
        <w:tc>
          <w:tcPr>
            <w:tcW w:w="4536" w:type="dxa"/>
            <w:shd w:val="clear" w:color="auto" w:fill="auto"/>
            <w:vAlign w:val="center"/>
          </w:tcPr>
          <w:p w14:paraId="25D20D2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工程部人员</w:t>
            </w:r>
          </w:p>
        </w:tc>
        <w:tc>
          <w:tcPr>
            <w:tcW w:w="3118" w:type="dxa"/>
          </w:tcPr>
          <w:p w14:paraId="06503578" w14:textId="77777777" w:rsidR="001E00F3" w:rsidRDefault="00B53BD3">
            <w:pPr>
              <w:spacing w:line="320" w:lineRule="exact"/>
              <w:rPr>
                <w:rFonts w:ascii="Calibri" w:eastAsia="宋体" w:hAnsi="宋体" w:cs="宋体"/>
                <w:kern w:val="0"/>
                <w:sz w:val="21"/>
                <w:szCs w:val="24"/>
              </w:rPr>
            </w:pPr>
            <w:r>
              <w:rPr>
                <w:rFonts w:ascii="Calibri" w:eastAsia="宋体" w:hAnsi="宋体" w:cs="宋体"/>
                <w:kern w:val="0"/>
                <w:sz w:val="21"/>
                <w:szCs w:val="24"/>
              </w:rPr>
              <w:t>5</w:t>
            </w:r>
            <w:r>
              <w:rPr>
                <w:rFonts w:ascii="Calibri" w:eastAsia="宋体" w:hAnsi="宋体" w:cs="宋体" w:hint="eastAsia"/>
                <w:kern w:val="0"/>
                <w:sz w:val="21"/>
                <w:szCs w:val="24"/>
              </w:rPr>
              <w:t>人</w:t>
            </w:r>
          </w:p>
        </w:tc>
      </w:tr>
      <w:tr w:rsidR="001E00F3" w14:paraId="6C29AB0F" w14:textId="77777777">
        <w:trPr>
          <w:trHeight w:val="397"/>
          <w:jc w:val="center"/>
        </w:trPr>
        <w:tc>
          <w:tcPr>
            <w:tcW w:w="1403" w:type="dxa"/>
            <w:shd w:val="clear" w:color="auto" w:fill="auto"/>
            <w:vAlign w:val="center"/>
          </w:tcPr>
          <w:p w14:paraId="37DFB004" w14:textId="77777777" w:rsidR="001E00F3" w:rsidRDefault="00B53BD3">
            <w:pPr>
              <w:jc w:val="center"/>
              <w:rPr>
                <w:rFonts w:ascii="Calibri" w:eastAsia="宋体" w:hAnsi="宋体" w:cs="宋体"/>
                <w:kern w:val="0"/>
                <w:sz w:val="21"/>
                <w:szCs w:val="24"/>
              </w:rPr>
            </w:pPr>
            <w:r>
              <w:rPr>
                <w:rFonts w:ascii="Calibri" w:eastAsia="宋体" w:hAnsi="宋体" w:cs="宋体"/>
                <w:kern w:val="0"/>
                <w:sz w:val="21"/>
                <w:szCs w:val="24"/>
              </w:rPr>
              <w:t>8</w:t>
            </w:r>
          </w:p>
        </w:tc>
        <w:tc>
          <w:tcPr>
            <w:tcW w:w="4536" w:type="dxa"/>
            <w:shd w:val="clear" w:color="auto" w:fill="auto"/>
            <w:vAlign w:val="center"/>
          </w:tcPr>
          <w:p w14:paraId="1B70668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运送人员</w:t>
            </w:r>
          </w:p>
        </w:tc>
        <w:tc>
          <w:tcPr>
            <w:tcW w:w="3118" w:type="dxa"/>
          </w:tcPr>
          <w:p w14:paraId="4219A05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2</w:t>
            </w:r>
            <w:r>
              <w:rPr>
                <w:rFonts w:ascii="Calibri" w:eastAsia="宋体" w:hAnsi="宋体" w:cs="宋体" w:hint="eastAsia"/>
                <w:kern w:val="0"/>
                <w:sz w:val="21"/>
                <w:szCs w:val="24"/>
              </w:rPr>
              <w:t>人</w:t>
            </w:r>
          </w:p>
        </w:tc>
      </w:tr>
      <w:tr w:rsidR="001E00F3" w14:paraId="1F335B41" w14:textId="77777777">
        <w:trPr>
          <w:trHeight w:val="397"/>
          <w:jc w:val="center"/>
        </w:trPr>
        <w:tc>
          <w:tcPr>
            <w:tcW w:w="1403" w:type="dxa"/>
            <w:shd w:val="clear" w:color="auto" w:fill="auto"/>
            <w:vAlign w:val="center"/>
          </w:tcPr>
          <w:p w14:paraId="15943CC9" w14:textId="77777777" w:rsidR="001E00F3" w:rsidRDefault="00B53BD3">
            <w:pPr>
              <w:jc w:val="center"/>
              <w:rPr>
                <w:rFonts w:ascii="Calibri" w:eastAsia="宋体" w:hAnsi="宋体" w:cs="宋体"/>
                <w:kern w:val="0"/>
                <w:sz w:val="21"/>
                <w:szCs w:val="24"/>
              </w:rPr>
            </w:pPr>
            <w:r>
              <w:rPr>
                <w:rFonts w:ascii="Calibri" w:eastAsia="宋体" w:hAnsi="宋体" w:cs="宋体"/>
                <w:kern w:val="0"/>
                <w:sz w:val="21"/>
                <w:szCs w:val="24"/>
              </w:rPr>
              <w:t>9</w:t>
            </w:r>
          </w:p>
        </w:tc>
        <w:tc>
          <w:tcPr>
            <w:tcW w:w="4536" w:type="dxa"/>
            <w:shd w:val="clear" w:color="auto" w:fill="auto"/>
            <w:vAlign w:val="center"/>
          </w:tcPr>
          <w:p w14:paraId="72ECB8D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客服、一站式服务中心人员</w:t>
            </w:r>
          </w:p>
        </w:tc>
        <w:tc>
          <w:tcPr>
            <w:tcW w:w="3118" w:type="dxa"/>
          </w:tcPr>
          <w:p w14:paraId="7E7D124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1</w:t>
            </w:r>
            <w:r>
              <w:rPr>
                <w:rFonts w:ascii="Calibri" w:eastAsia="宋体" w:hAnsi="宋体" w:cs="宋体" w:hint="eastAsia"/>
                <w:kern w:val="0"/>
                <w:sz w:val="21"/>
                <w:szCs w:val="24"/>
              </w:rPr>
              <w:t>人</w:t>
            </w:r>
          </w:p>
        </w:tc>
      </w:tr>
      <w:tr w:rsidR="001E00F3" w14:paraId="7EC6E7F4" w14:textId="77777777">
        <w:trPr>
          <w:trHeight w:val="397"/>
          <w:jc w:val="center"/>
        </w:trPr>
        <w:tc>
          <w:tcPr>
            <w:tcW w:w="1403" w:type="dxa"/>
            <w:shd w:val="clear" w:color="auto" w:fill="auto"/>
            <w:vAlign w:val="center"/>
          </w:tcPr>
          <w:p w14:paraId="1040934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说明</w:t>
            </w:r>
          </w:p>
        </w:tc>
        <w:tc>
          <w:tcPr>
            <w:tcW w:w="7654" w:type="dxa"/>
            <w:gridSpan w:val="2"/>
            <w:shd w:val="clear" w:color="auto" w:fill="auto"/>
            <w:vAlign w:val="center"/>
          </w:tcPr>
          <w:p w14:paraId="185EA2EC" w14:textId="05D14881" w:rsidR="001E00F3" w:rsidRDefault="00B53BD3" w:rsidP="00C30B17">
            <w:pPr>
              <w:spacing w:line="320" w:lineRule="exact"/>
              <w:rPr>
                <w:rFonts w:ascii="Calibri" w:eastAsia="宋体" w:hAnsi="宋体" w:cs="宋体"/>
                <w:kern w:val="0"/>
                <w:sz w:val="21"/>
                <w:szCs w:val="24"/>
              </w:rPr>
            </w:pPr>
            <w:r w:rsidRPr="00427AC3">
              <w:rPr>
                <w:rFonts w:ascii="Calibri" w:eastAsia="宋体" w:hAnsi="宋体" w:cs="宋体" w:hint="eastAsia"/>
                <w:kern w:val="0"/>
                <w:sz w:val="21"/>
                <w:szCs w:val="24"/>
              </w:rPr>
              <w:t>人员</w:t>
            </w:r>
            <w:proofErr w:type="gramStart"/>
            <w:r w:rsidRPr="00427AC3">
              <w:rPr>
                <w:rFonts w:ascii="Calibri" w:eastAsia="宋体" w:hAnsi="宋体" w:cs="宋体" w:hint="eastAsia"/>
                <w:kern w:val="0"/>
                <w:sz w:val="21"/>
                <w:szCs w:val="24"/>
              </w:rPr>
              <w:t>配置总</w:t>
            </w:r>
            <w:proofErr w:type="gramEnd"/>
            <w:r w:rsidRPr="00427AC3">
              <w:rPr>
                <w:rFonts w:ascii="Calibri" w:eastAsia="宋体" w:hAnsi="宋体" w:cs="宋体" w:hint="eastAsia"/>
                <w:kern w:val="0"/>
                <w:sz w:val="21"/>
                <w:szCs w:val="24"/>
              </w:rPr>
              <w:t>人数</w:t>
            </w:r>
            <w:r w:rsidR="00C30B17" w:rsidRPr="00427AC3">
              <w:rPr>
                <w:rFonts w:ascii="Calibri" w:eastAsia="宋体" w:hAnsi="宋体" w:cs="宋体"/>
                <w:kern w:val="0"/>
                <w:sz w:val="21"/>
                <w:szCs w:val="24"/>
              </w:rPr>
              <w:t>60</w:t>
            </w:r>
            <w:r w:rsidRPr="00427AC3">
              <w:rPr>
                <w:rFonts w:ascii="Calibri" w:eastAsia="宋体" w:hAnsi="宋体" w:cs="宋体"/>
                <w:kern w:val="0"/>
                <w:sz w:val="21"/>
                <w:szCs w:val="24"/>
              </w:rPr>
              <w:t>人</w:t>
            </w:r>
            <w:r w:rsidRPr="00427AC3">
              <w:rPr>
                <w:rFonts w:ascii="Calibri" w:eastAsia="宋体" w:hAnsi="宋体" w:cs="宋体" w:hint="eastAsia"/>
                <w:kern w:val="0"/>
                <w:sz w:val="21"/>
                <w:szCs w:val="24"/>
              </w:rPr>
              <w:t>（以上为有效在岗人数，不包含轮休人数）</w:t>
            </w:r>
          </w:p>
        </w:tc>
      </w:tr>
    </w:tbl>
    <w:p w14:paraId="2FBD80F1" w14:textId="77777777" w:rsidR="001E00F3" w:rsidRDefault="00B53BD3">
      <w:pPr>
        <w:pStyle w:val="2"/>
        <w:rPr>
          <w:rFonts w:asciiTheme="minorHAnsi" w:hAnsiTheme="minorHAnsi" w:cstheme="minorHAnsi"/>
        </w:rPr>
      </w:pPr>
      <w:r>
        <w:rPr>
          <w:rFonts w:asciiTheme="minorHAnsi" w:hAnsiTheme="minorHAnsi" w:cstheme="minorHAnsi" w:hint="eastAsia"/>
        </w:rPr>
        <w:t>四、服务内容和要求</w:t>
      </w:r>
    </w:p>
    <w:p w14:paraId="140861F7" w14:textId="77777777" w:rsidR="001E00F3" w:rsidRDefault="00B53BD3">
      <w:pPr>
        <w:outlineLvl w:val="2"/>
      </w:pPr>
      <w:r>
        <w:rPr>
          <w:rFonts w:hint="eastAsia"/>
        </w:rPr>
        <w:t>（一）保洁服务</w:t>
      </w:r>
    </w:p>
    <w:tbl>
      <w:tblPr>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61"/>
        <w:gridCol w:w="7796"/>
      </w:tblGrid>
      <w:tr w:rsidR="001E00F3" w14:paraId="3FC81690" w14:textId="77777777">
        <w:trPr>
          <w:trHeight w:val="397"/>
          <w:jc w:val="center"/>
        </w:trPr>
        <w:tc>
          <w:tcPr>
            <w:tcW w:w="1261" w:type="dxa"/>
            <w:tcBorders>
              <w:top w:val="single" w:sz="12" w:space="0" w:color="auto"/>
              <w:bottom w:val="single" w:sz="2" w:space="0" w:color="auto"/>
            </w:tcBorders>
            <w:shd w:val="clear" w:color="auto" w:fill="BFBFBF" w:themeFill="background1" w:themeFillShade="BF"/>
            <w:vAlign w:val="center"/>
          </w:tcPr>
          <w:p w14:paraId="20A2EDFD"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序号</w:t>
            </w:r>
          </w:p>
        </w:tc>
        <w:tc>
          <w:tcPr>
            <w:tcW w:w="7796" w:type="dxa"/>
            <w:tcBorders>
              <w:top w:val="single" w:sz="12" w:space="0" w:color="auto"/>
              <w:bottom w:val="single" w:sz="2" w:space="0" w:color="auto"/>
            </w:tcBorders>
            <w:shd w:val="clear" w:color="auto" w:fill="BFBFBF" w:themeFill="background1" w:themeFillShade="BF"/>
            <w:vAlign w:val="center"/>
          </w:tcPr>
          <w:p w14:paraId="2590D1A9"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技术与服务要求</w:t>
            </w:r>
          </w:p>
        </w:tc>
      </w:tr>
      <w:tr w:rsidR="001E00F3" w14:paraId="376D44D6" w14:textId="77777777">
        <w:trPr>
          <w:trHeight w:val="397"/>
          <w:jc w:val="center"/>
        </w:trPr>
        <w:tc>
          <w:tcPr>
            <w:tcW w:w="1261" w:type="dxa"/>
            <w:tcBorders>
              <w:top w:val="single" w:sz="2" w:space="0" w:color="auto"/>
            </w:tcBorders>
            <w:shd w:val="clear" w:color="auto" w:fill="F2F2F2" w:themeFill="background1" w:themeFillShade="F2"/>
            <w:vAlign w:val="center"/>
          </w:tcPr>
          <w:p w14:paraId="7A1667CD"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1</w:t>
            </w:r>
          </w:p>
        </w:tc>
        <w:tc>
          <w:tcPr>
            <w:tcW w:w="7796" w:type="dxa"/>
            <w:tcBorders>
              <w:top w:val="single" w:sz="2" w:space="0" w:color="auto"/>
            </w:tcBorders>
            <w:shd w:val="clear" w:color="auto" w:fill="F2F2F2" w:themeFill="background1" w:themeFillShade="F2"/>
            <w:vAlign w:val="center"/>
          </w:tcPr>
          <w:p w14:paraId="48992D57"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人员素质要求：</w:t>
            </w:r>
          </w:p>
        </w:tc>
      </w:tr>
      <w:tr w:rsidR="001E00F3" w14:paraId="5DE1909C" w14:textId="77777777">
        <w:trPr>
          <w:trHeight w:val="397"/>
          <w:jc w:val="center"/>
        </w:trPr>
        <w:tc>
          <w:tcPr>
            <w:tcW w:w="1261" w:type="dxa"/>
            <w:shd w:val="clear" w:color="auto" w:fill="auto"/>
            <w:vAlign w:val="center"/>
          </w:tcPr>
          <w:p w14:paraId="75F6A49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lastRenderedPageBreak/>
              <w:t>1.1</w:t>
            </w:r>
          </w:p>
        </w:tc>
        <w:tc>
          <w:tcPr>
            <w:tcW w:w="7796" w:type="dxa"/>
            <w:shd w:val="clear" w:color="auto" w:fill="auto"/>
            <w:vAlign w:val="center"/>
          </w:tcPr>
          <w:p w14:paraId="1215802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配置部门经理和主管、保洁服务人员、</w:t>
            </w:r>
            <w:proofErr w:type="gramStart"/>
            <w:r>
              <w:rPr>
                <w:rFonts w:ascii="Calibri" w:eastAsia="宋体" w:hAnsi="宋体" w:cs="宋体" w:hint="eastAsia"/>
                <w:kern w:val="0"/>
                <w:sz w:val="21"/>
                <w:szCs w:val="24"/>
              </w:rPr>
              <w:t>医废及</w:t>
            </w:r>
            <w:proofErr w:type="gramEnd"/>
            <w:r>
              <w:rPr>
                <w:rFonts w:ascii="Calibri" w:eastAsia="宋体" w:hAnsi="宋体" w:cs="宋体" w:hint="eastAsia"/>
                <w:kern w:val="0"/>
                <w:sz w:val="21"/>
                <w:szCs w:val="24"/>
              </w:rPr>
              <w:t>生活垃圾收集人员，具有有效期内的健康证。其中男性保洁员的比例不低于</w:t>
            </w:r>
            <w:r>
              <w:rPr>
                <w:rFonts w:ascii="Calibri" w:eastAsia="宋体" w:hAnsi="宋体" w:cs="宋体" w:hint="eastAsia"/>
                <w:kern w:val="0"/>
                <w:sz w:val="21"/>
                <w:szCs w:val="24"/>
              </w:rPr>
              <w:t>25%</w:t>
            </w:r>
            <w:r>
              <w:rPr>
                <w:rFonts w:ascii="Calibri" w:eastAsia="宋体" w:hAnsi="宋体" w:cs="宋体" w:hint="eastAsia"/>
                <w:kern w:val="0"/>
                <w:sz w:val="21"/>
                <w:szCs w:val="24"/>
              </w:rPr>
              <w:t>；年龄要求：男≤</w:t>
            </w:r>
            <w:r>
              <w:rPr>
                <w:rFonts w:ascii="Calibri" w:eastAsia="宋体" w:hAnsi="宋体" w:cs="宋体" w:hint="eastAsia"/>
                <w:kern w:val="0"/>
                <w:sz w:val="21"/>
                <w:szCs w:val="24"/>
              </w:rPr>
              <w:t>55</w:t>
            </w:r>
            <w:r>
              <w:rPr>
                <w:rFonts w:ascii="Calibri" w:eastAsia="宋体" w:hAnsi="宋体" w:cs="宋体" w:hint="eastAsia"/>
                <w:kern w:val="0"/>
                <w:sz w:val="21"/>
                <w:szCs w:val="24"/>
              </w:rPr>
              <w:t>周岁、女≤</w:t>
            </w:r>
            <w:r>
              <w:rPr>
                <w:rFonts w:ascii="Calibri" w:eastAsia="宋体" w:hAnsi="宋体" w:cs="宋体" w:hint="eastAsia"/>
                <w:kern w:val="0"/>
                <w:sz w:val="21"/>
                <w:szCs w:val="24"/>
              </w:rPr>
              <w:t>50</w:t>
            </w:r>
            <w:r>
              <w:rPr>
                <w:rFonts w:ascii="Calibri" w:eastAsia="宋体" w:hAnsi="宋体" w:cs="宋体" w:hint="eastAsia"/>
                <w:kern w:val="0"/>
                <w:sz w:val="21"/>
                <w:szCs w:val="24"/>
              </w:rPr>
              <w:t>周岁。部门经理要求有大专及以上学历，年龄≤</w:t>
            </w:r>
            <w:r>
              <w:rPr>
                <w:rFonts w:ascii="Calibri" w:eastAsia="宋体" w:hAnsi="宋体" w:cs="宋体" w:hint="eastAsia"/>
                <w:kern w:val="0"/>
                <w:sz w:val="21"/>
                <w:szCs w:val="24"/>
              </w:rPr>
              <w:t>50</w:t>
            </w:r>
            <w:r>
              <w:rPr>
                <w:rFonts w:ascii="Calibri" w:eastAsia="宋体" w:hAnsi="宋体" w:cs="宋体" w:hint="eastAsia"/>
                <w:kern w:val="0"/>
                <w:sz w:val="21"/>
                <w:szCs w:val="24"/>
              </w:rPr>
              <w:t>周岁。</w:t>
            </w:r>
          </w:p>
        </w:tc>
      </w:tr>
      <w:tr w:rsidR="001E00F3" w14:paraId="7234F0E1" w14:textId="77777777">
        <w:trPr>
          <w:trHeight w:val="397"/>
          <w:jc w:val="center"/>
        </w:trPr>
        <w:tc>
          <w:tcPr>
            <w:tcW w:w="1261" w:type="dxa"/>
            <w:shd w:val="clear" w:color="auto" w:fill="F2F2F2" w:themeFill="background1" w:themeFillShade="F2"/>
            <w:vAlign w:val="center"/>
          </w:tcPr>
          <w:p w14:paraId="31759EF8"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2</w:t>
            </w:r>
          </w:p>
        </w:tc>
        <w:tc>
          <w:tcPr>
            <w:tcW w:w="7796" w:type="dxa"/>
            <w:shd w:val="clear" w:color="auto" w:fill="F2F2F2" w:themeFill="background1" w:themeFillShade="F2"/>
            <w:vAlign w:val="center"/>
          </w:tcPr>
          <w:p w14:paraId="086051F6"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服务范围及内容：</w:t>
            </w:r>
          </w:p>
        </w:tc>
      </w:tr>
      <w:tr w:rsidR="001E00F3" w14:paraId="15FF9DB0" w14:textId="77777777">
        <w:trPr>
          <w:trHeight w:val="397"/>
          <w:jc w:val="center"/>
        </w:trPr>
        <w:tc>
          <w:tcPr>
            <w:tcW w:w="1261" w:type="dxa"/>
            <w:shd w:val="clear" w:color="auto" w:fill="auto"/>
            <w:vAlign w:val="center"/>
          </w:tcPr>
          <w:p w14:paraId="7409CF8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w:t>
            </w:r>
          </w:p>
        </w:tc>
        <w:tc>
          <w:tcPr>
            <w:tcW w:w="7796" w:type="dxa"/>
            <w:shd w:val="clear" w:color="auto" w:fill="auto"/>
            <w:vAlign w:val="center"/>
          </w:tcPr>
          <w:p w14:paraId="376AC47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室内保洁：负责室内所有区域清洁卫生（包括内墙、玻璃、通风口、地面、室内家具、电视机、空调内机表面、楼梯、扶手、走廊、窗户、纱窗、门、门框、门帘、宣传栏、指示牌、洗手间、电梯间、公共通道、医生办公室、护士站、值班室、屋面楼顶等）。</w:t>
            </w:r>
          </w:p>
        </w:tc>
      </w:tr>
      <w:tr w:rsidR="001E00F3" w14:paraId="2C58614E" w14:textId="77777777">
        <w:trPr>
          <w:trHeight w:val="397"/>
          <w:jc w:val="center"/>
        </w:trPr>
        <w:tc>
          <w:tcPr>
            <w:tcW w:w="1261" w:type="dxa"/>
            <w:shd w:val="clear" w:color="auto" w:fill="auto"/>
            <w:vAlign w:val="center"/>
          </w:tcPr>
          <w:p w14:paraId="0A5132F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2.2</w:t>
            </w:r>
          </w:p>
        </w:tc>
        <w:tc>
          <w:tcPr>
            <w:tcW w:w="7796" w:type="dxa"/>
            <w:shd w:val="clear" w:color="auto" w:fill="auto"/>
            <w:vAlign w:val="center"/>
          </w:tcPr>
          <w:p w14:paraId="681D194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室外保洁：</w:t>
            </w:r>
          </w:p>
          <w:p w14:paraId="3F5E9F31" w14:textId="4B2BA51F" w:rsidR="001E00F3" w:rsidRDefault="007F537B">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w:t>
            </w:r>
            <w:r w:rsidR="00B53BD3">
              <w:rPr>
                <w:rFonts w:ascii="Calibri" w:eastAsia="宋体" w:hAnsi="宋体" w:cs="宋体" w:hint="eastAsia"/>
                <w:kern w:val="0"/>
                <w:sz w:val="21"/>
                <w:szCs w:val="24"/>
              </w:rPr>
              <w:t>所有院落、道路（包括公共区域、连椅、垃圾桶、栏杆、扶手、活动器材，宣传牌、指示牌、标识牌、灯箱、路灯、幕墙等）的保洁工作和生活垃圾的收集运送工作。</w:t>
            </w:r>
          </w:p>
          <w:p w14:paraId="2C0DE6B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负责草坪、绿篱内垃圾的清理；负责工作区所有电梯的保洁。</w:t>
            </w:r>
          </w:p>
        </w:tc>
      </w:tr>
      <w:tr w:rsidR="001E00F3" w14:paraId="2ACA89F5" w14:textId="77777777">
        <w:trPr>
          <w:trHeight w:val="397"/>
          <w:jc w:val="center"/>
        </w:trPr>
        <w:tc>
          <w:tcPr>
            <w:tcW w:w="1261" w:type="dxa"/>
            <w:shd w:val="clear" w:color="auto" w:fill="auto"/>
            <w:vAlign w:val="center"/>
          </w:tcPr>
          <w:p w14:paraId="5599C5F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2.3</w:t>
            </w:r>
          </w:p>
        </w:tc>
        <w:tc>
          <w:tcPr>
            <w:tcW w:w="7796" w:type="dxa"/>
            <w:shd w:val="clear" w:color="auto" w:fill="auto"/>
            <w:vAlign w:val="center"/>
          </w:tcPr>
          <w:p w14:paraId="074CDD1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工作区域内生活垃圾的收集、转运：垃圾收集转运时间应按照院内垃圾清运时间专人收集、清运，垃圾收集场所由专人负责并装运上车。严格按照西安市</w:t>
            </w:r>
            <w:proofErr w:type="gramStart"/>
            <w:r>
              <w:rPr>
                <w:rFonts w:ascii="Calibri" w:eastAsia="宋体" w:hAnsi="宋体" w:cs="宋体" w:hint="eastAsia"/>
                <w:kern w:val="0"/>
                <w:sz w:val="21"/>
                <w:szCs w:val="24"/>
              </w:rPr>
              <w:t>卫健委关于</w:t>
            </w:r>
            <w:proofErr w:type="gramEnd"/>
            <w:r>
              <w:rPr>
                <w:rFonts w:ascii="Calibri" w:eastAsia="宋体" w:hAnsi="宋体" w:cs="宋体" w:hint="eastAsia"/>
                <w:kern w:val="0"/>
                <w:sz w:val="21"/>
                <w:szCs w:val="24"/>
              </w:rPr>
              <w:t>转发《西安市</w:t>
            </w:r>
            <w:r>
              <w:rPr>
                <w:rFonts w:ascii="Calibri" w:eastAsia="宋体" w:hAnsi="宋体" w:cs="宋体" w:hint="eastAsia"/>
                <w:kern w:val="0"/>
                <w:sz w:val="21"/>
                <w:szCs w:val="24"/>
              </w:rPr>
              <w:t>2019</w:t>
            </w:r>
            <w:r>
              <w:rPr>
                <w:rFonts w:ascii="Calibri" w:eastAsia="宋体" w:hAnsi="宋体" w:cs="宋体" w:hint="eastAsia"/>
                <w:kern w:val="0"/>
                <w:sz w:val="21"/>
                <w:szCs w:val="24"/>
              </w:rPr>
              <w:t>年生活垃圾分类工作实施方案》要求应做好生活垃圾分类工作。</w:t>
            </w:r>
          </w:p>
        </w:tc>
      </w:tr>
      <w:tr w:rsidR="001E00F3" w14:paraId="52303729" w14:textId="77777777">
        <w:trPr>
          <w:trHeight w:val="397"/>
          <w:jc w:val="center"/>
        </w:trPr>
        <w:tc>
          <w:tcPr>
            <w:tcW w:w="1261" w:type="dxa"/>
            <w:shd w:val="clear" w:color="auto" w:fill="auto"/>
            <w:vAlign w:val="center"/>
          </w:tcPr>
          <w:p w14:paraId="371B443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2.4</w:t>
            </w:r>
          </w:p>
        </w:tc>
        <w:tc>
          <w:tcPr>
            <w:tcW w:w="7796" w:type="dxa"/>
            <w:shd w:val="clear" w:color="auto" w:fill="auto"/>
            <w:vAlign w:val="center"/>
          </w:tcPr>
          <w:p w14:paraId="2C158F8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厕所专人保洁：男保洁员打扫男厕所，女保洁员打扫女厕所。</w:t>
            </w:r>
          </w:p>
        </w:tc>
      </w:tr>
      <w:tr w:rsidR="001E00F3" w14:paraId="2FA5A2F6" w14:textId="77777777">
        <w:trPr>
          <w:trHeight w:val="397"/>
          <w:jc w:val="center"/>
        </w:trPr>
        <w:tc>
          <w:tcPr>
            <w:tcW w:w="1261" w:type="dxa"/>
            <w:shd w:val="clear" w:color="auto" w:fill="auto"/>
            <w:vAlign w:val="center"/>
          </w:tcPr>
          <w:p w14:paraId="1EC1092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2.5</w:t>
            </w:r>
          </w:p>
        </w:tc>
        <w:tc>
          <w:tcPr>
            <w:tcW w:w="7796" w:type="dxa"/>
            <w:shd w:val="clear" w:color="auto" w:fill="auto"/>
            <w:vAlign w:val="center"/>
          </w:tcPr>
          <w:p w14:paraId="6E89985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住院部病床实行一床</w:t>
            </w:r>
            <w:proofErr w:type="gramStart"/>
            <w:r>
              <w:rPr>
                <w:rFonts w:ascii="Calibri" w:eastAsia="宋体" w:hAnsi="宋体" w:cs="宋体" w:hint="eastAsia"/>
                <w:kern w:val="0"/>
                <w:sz w:val="21"/>
                <w:szCs w:val="24"/>
              </w:rPr>
              <w:t>一</w:t>
            </w:r>
            <w:proofErr w:type="gramEnd"/>
            <w:r>
              <w:rPr>
                <w:rFonts w:ascii="Calibri" w:eastAsia="宋体" w:hAnsi="宋体" w:cs="宋体" w:hint="eastAsia"/>
                <w:kern w:val="0"/>
                <w:sz w:val="21"/>
                <w:szCs w:val="24"/>
              </w:rPr>
              <w:t>巾，拖布、抹布集中洗涤，集中发放。</w:t>
            </w:r>
          </w:p>
        </w:tc>
      </w:tr>
      <w:tr w:rsidR="001E00F3" w14:paraId="37C178AC" w14:textId="77777777">
        <w:trPr>
          <w:trHeight w:val="397"/>
          <w:jc w:val="center"/>
        </w:trPr>
        <w:tc>
          <w:tcPr>
            <w:tcW w:w="1261" w:type="dxa"/>
            <w:shd w:val="clear" w:color="auto" w:fill="auto"/>
            <w:vAlign w:val="center"/>
          </w:tcPr>
          <w:p w14:paraId="0069861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2.6</w:t>
            </w:r>
          </w:p>
        </w:tc>
        <w:tc>
          <w:tcPr>
            <w:tcW w:w="7796" w:type="dxa"/>
            <w:shd w:val="clear" w:color="auto" w:fill="auto"/>
            <w:vAlign w:val="center"/>
          </w:tcPr>
          <w:p w14:paraId="6B4B031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急诊科、产房、</w:t>
            </w:r>
            <w:r>
              <w:rPr>
                <w:rFonts w:ascii="Calibri" w:eastAsia="宋体" w:hAnsi="宋体" w:cs="宋体" w:hint="eastAsia"/>
                <w:kern w:val="0"/>
                <w:sz w:val="21"/>
                <w:szCs w:val="24"/>
              </w:rPr>
              <w:t>NICU</w:t>
            </w:r>
            <w:r>
              <w:rPr>
                <w:rFonts w:ascii="Calibri" w:eastAsia="宋体" w:hAnsi="宋体" w:cs="宋体" w:hint="eastAsia"/>
                <w:kern w:val="0"/>
                <w:sz w:val="21"/>
                <w:szCs w:val="24"/>
              </w:rPr>
              <w:t>、</w:t>
            </w:r>
            <w:r>
              <w:rPr>
                <w:rFonts w:ascii="Calibri" w:eastAsia="宋体" w:hAnsi="宋体" w:cs="宋体" w:hint="eastAsia"/>
                <w:kern w:val="0"/>
                <w:sz w:val="21"/>
                <w:szCs w:val="24"/>
              </w:rPr>
              <w:t>ICU</w:t>
            </w:r>
            <w:r>
              <w:rPr>
                <w:rFonts w:ascii="Calibri" w:eastAsia="宋体" w:hAnsi="宋体" w:cs="宋体" w:hint="eastAsia"/>
                <w:kern w:val="0"/>
                <w:sz w:val="21"/>
                <w:szCs w:val="24"/>
              </w:rPr>
              <w:t>、血透、手术室等特殊科室的保洁员夜班应跟随科室具体工作安排要求，机动调配。</w:t>
            </w:r>
          </w:p>
        </w:tc>
      </w:tr>
      <w:tr w:rsidR="001E00F3" w14:paraId="34B775D1" w14:textId="77777777">
        <w:trPr>
          <w:trHeight w:val="397"/>
          <w:jc w:val="center"/>
        </w:trPr>
        <w:tc>
          <w:tcPr>
            <w:tcW w:w="1261" w:type="dxa"/>
            <w:shd w:val="clear" w:color="auto" w:fill="auto"/>
            <w:vAlign w:val="center"/>
          </w:tcPr>
          <w:p w14:paraId="143F2A1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2.7</w:t>
            </w:r>
          </w:p>
        </w:tc>
        <w:tc>
          <w:tcPr>
            <w:tcW w:w="7796" w:type="dxa"/>
            <w:shd w:val="clear" w:color="auto" w:fill="auto"/>
            <w:vAlign w:val="center"/>
          </w:tcPr>
          <w:p w14:paraId="563E726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需保证院内至少有</w:t>
            </w:r>
            <w:r>
              <w:rPr>
                <w:rFonts w:ascii="Calibri" w:eastAsia="宋体" w:hAnsi="宋体" w:cs="宋体"/>
                <w:kern w:val="0"/>
                <w:sz w:val="21"/>
                <w:szCs w:val="24"/>
              </w:rPr>
              <w:t>1</w:t>
            </w:r>
            <w:r>
              <w:rPr>
                <w:rFonts w:ascii="Calibri" w:eastAsia="宋体" w:hAnsi="宋体" w:cs="宋体" w:hint="eastAsia"/>
                <w:kern w:val="0"/>
                <w:sz w:val="21"/>
                <w:szCs w:val="24"/>
              </w:rPr>
              <w:t>名现场经理与</w:t>
            </w:r>
            <w:r>
              <w:rPr>
                <w:rFonts w:ascii="Calibri" w:eastAsia="宋体" w:hAnsi="宋体" w:cs="宋体" w:hint="eastAsia"/>
                <w:kern w:val="0"/>
                <w:sz w:val="21"/>
                <w:szCs w:val="24"/>
              </w:rPr>
              <w:t>1</w:t>
            </w:r>
            <w:r>
              <w:rPr>
                <w:rFonts w:ascii="Calibri" w:eastAsia="宋体" w:hAnsi="宋体" w:cs="宋体" w:hint="eastAsia"/>
                <w:kern w:val="0"/>
                <w:sz w:val="21"/>
                <w:szCs w:val="24"/>
              </w:rPr>
              <w:t>名工程经理，现场经理需保持电话</w:t>
            </w:r>
            <w:r>
              <w:rPr>
                <w:rFonts w:ascii="Calibri" w:eastAsia="宋体" w:hAnsi="宋体" w:cs="宋体" w:hint="eastAsia"/>
                <w:kern w:val="0"/>
                <w:sz w:val="21"/>
                <w:szCs w:val="24"/>
              </w:rPr>
              <w:t>24</w:t>
            </w:r>
            <w:r>
              <w:rPr>
                <w:rFonts w:ascii="Calibri" w:eastAsia="宋体" w:hAnsi="宋体" w:cs="宋体" w:hint="eastAsia"/>
                <w:kern w:val="0"/>
                <w:sz w:val="21"/>
                <w:szCs w:val="24"/>
              </w:rPr>
              <w:t>小时畅通，及时响应。</w:t>
            </w:r>
          </w:p>
        </w:tc>
      </w:tr>
      <w:tr w:rsidR="001E00F3" w14:paraId="28C465B3" w14:textId="77777777">
        <w:trPr>
          <w:trHeight w:val="397"/>
          <w:jc w:val="center"/>
        </w:trPr>
        <w:tc>
          <w:tcPr>
            <w:tcW w:w="1261" w:type="dxa"/>
            <w:shd w:val="clear" w:color="auto" w:fill="auto"/>
            <w:vAlign w:val="center"/>
          </w:tcPr>
          <w:p w14:paraId="7D2FA6B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2.8</w:t>
            </w:r>
          </w:p>
        </w:tc>
        <w:tc>
          <w:tcPr>
            <w:tcW w:w="7796" w:type="dxa"/>
            <w:shd w:val="clear" w:color="auto" w:fill="auto"/>
            <w:vAlign w:val="center"/>
          </w:tcPr>
          <w:p w14:paraId="281AD75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保洁人员同事兼具控烟监督员作用，需佩戴控烟袖标并主动劝阻院内吸烟人员。及时巡回，发现烟头及时清理。</w:t>
            </w:r>
          </w:p>
        </w:tc>
      </w:tr>
      <w:tr w:rsidR="001E00F3" w14:paraId="1187FB3E" w14:textId="77777777">
        <w:trPr>
          <w:trHeight w:val="397"/>
          <w:jc w:val="center"/>
        </w:trPr>
        <w:tc>
          <w:tcPr>
            <w:tcW w:w="1261" w:type="dxa"/>
            <w:shd w:val="clear" w:color="auto" w:fill="auto"/>
            <w:vAlign w:val="center"/>
          </w:tcPr>
          <w:p w14:paraId="117E3AE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2.9</w:t>
            </w:r>
          </w:p>
        </w:tc>
        <w:tc>
          <w:tcPr>
            <w:tcW w:w="7796" w:type="dxa"/>
            <w:shd w:val="clear" w:color="auto" w:fill="auto"/>
            <w:vAlign w:val="center"/>
          </w:tcPr>
          <w:p w14:paraId="32A57BB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全院不锈钢设施的每周保养一次（包含电梯轿厢、不锈钢门、门套、不锈钢楼梯扶手、不锈钢宣传栏等）。</w:t>
            </w:r>
          </w:p>
        </w:tc>
      </w:tr>
      <w:tr w:rsidR="001E00F3" w14:paraId="749FD638" w14:textId="77777777">
        <w:trPr>
          <w:trHeight w:val="397"/>
          <w:jc w:val="center"/>
        </w:trPr>
        <w:tc>
          <w:tcPr>
            <w:tcW w:w="1261" w:type="dxa"/>
            <w:shd w:val="clear" w:color="auto" w:fill="auto"/>
            <w:vAlign w:val="center"/>
          </w:tcPr>
          <w:p w14:paraId="28BE323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2.10</w:t>
            </w:r>
          </w:p>
        </w:tc>
        <w:tc>
          <w:tcPr>
            <w:tcW w:w="7796" w:type="dxa"/>
            <w:shd w:val="clear" w:color="auto" w:fill="auto"/>
            <w:vAlign w:val="center"/>
          </w:tcPr>
          <w:p w14:paraId="239A619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按照</w:t>
            </w:r>
            <w:proofErr w:type="gramStart"/>
            <w:r>
              <w:rPr>
                <w:rFonts w:ascii="Calibri" w:eastAsia="宋体" w:hAnsi="宋体" w:cs="宋体" w:hint="eastAsia"/>
                <w:kern w:val="0"/>
                <w:sz w:val="21"/>
                <w:szCs w:val="24"/>
              </w:rPr>
              <w:t>控感要求</w:t>
            </w:r>
            <w:proofErr w:type="gramEnd"/>
            <w:r>
              <w:rPr>
                <w:rFonts w:ascii="Calibri" w:eastAsia="宋体" w:hAnsi="宋体" w:cs="宋体" w:hint="eastAsia"/>
                <w:kern w:val="0"/>
                <w:sz w:val="21"/>
                <w:szCs w:val="24"/>
              </w:rPr>
              <w:t>达到中华人民共和国卫生行业标准</w:t>
            </w:r>
            <w:r>
              <w:rPr>
                <w:rFonts w:ascii="Calibri" w:eastAsia="宋体" w:hAnsi="宋体" w:cs="宋体" w:hint="eastAsia"/>
                <w:kern w:val="0"/>
                <w:sz w:val="21"/>
                <w:szCs w:val="24"/>
              </w:rPr>
              <w:t>WS/T 512-2016</w:t>
            </w:r>
            <w:r>
              <w:rPr>
                <w:rFonts w:ascii="Calibri" w:eastAsia="宋体" w:hAnsi="宋体" w:cs="宋体" w:hint="eastAsia"/>
                <w:kern w:val="0"/>
                <w:sz w:val="21"/>
                <w:szCs w:val="24"/>
              </w:rPr>
              <w:t>医疗机构环境表面清洁与消毒管理规范（</w:t>
            </w:r>
            <w:r>
              <w:rPr>
                <w:rFonts w:ascii="Calibri" w:eastAsia="宋体" w:hAnsi="宋体" w:cs="宋体" w:hint="eastAsia"/>
                <w:kern w:val="0"/>
                <w:sz w:val="21"/>
                <w:szCs w:val="24"/>
              </w:rPr>
              <w:t>2016</w:t>
            </w:r>
            <w:r>
              <w:rPr>
                <w:rFonts w:ascii="Calibri" w:eastAsia="宋体" w:hAnsi="宋体" w:cs="宋体" w:hint="eastAsia"/>
                <w:kern w:val="0"/>
                <w:sz w:val="21"/>
                <w:szCs w:val="24"/>
              </w:rPr>
              <w:t>）的要求。</w:t>
            </w:r>
          </w:p>
        </w:tc>
      </w:tr>
      <w:tr w:rsidR="001E00F3" w14:paraId="2073A933" w14:textId="77777777">
        <w:trPr>
          <w:trHeight w:val="397"/>
          <w:jc w:val="center"/>
        </w:trPr>
        <w:tc>
          <w:tcPr>
            <w:tcW w:w="1261" w:type="dxa"/>
            <w:shd w:val="clear" w:color="auto" w:fill="auto"/>
            <w:vAlign w:val="center"/>
          </w:tcPr>
          <w:p w14:paraId="32EA0AC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w:t>
            </w:r>
            <w:r>
              <w:rPr>
                <w:rFonts w:ascii="Calibri" w:eastAsia="宋体" w:hAnsi="宋体" w:cs="宋体"/>
                <w:kern w:val="0"/>
                <w:sz w:val="21"/>
                <w:szCs w:val="24"/>
              </w:rPr>
              <w:t>1</w:t>
            </w:r>
          </w:p>
        </w:tc>
        <w:tc>
          <w:tcPr>
            <w:tcW w:w="7796" w:type="dxa"/>
            <w:shd w:val="clear" w:color="auto" w:fill="auto"/>
            <w:vAlign w:val="center"/>
          </w:tcPr>
          <w:p w14:paraId="57ACEFA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合同服务期内，如采购人有施工项目，施工完成后的区域保洁服务，也包含在本项目中。</w:t>
            </w:r>
          </w:p>
        </w:tc>
      </w:tr>
      <w:tr w:rsidR="001E00F3" w14:paraId="5F459602" w14:textId="77777777">
        <w:trPr>
          <w:trHeight w:val="397"/>
          <w:jc w:val="center"/>
        </w:trPr>
        <w:tc>
          <w:tcPr>
            <w:tcW w:w="1261" w:type="dxa"/>
            <w:shd w:val="clear" w:color="auto" w:fill="auto"/>
            <w:vAlign w:val="center"/>
          </w:tcPr>
          <w:p w14:paraId="102ECBD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w:t>
            </w:r>
            <w:r>
              <w:rPr>
                <w:rFonts w:ascii="Calibri" w:eastAsia="宋体" w:hAnsi="宋体" w:cs="宋体"/>
                <w:kern w:val="0"/>
                <w:sz w:val="21"/>
                <w:szCs w:val="24"/>
              </w:rPr>
              <w:t>2</w:t>
            </w:r>
          </w:p>
        </w:tc>
        <w:tc>
          <w:tcPr>
            <w:tcW w:w="7796" w:type="dxa"/>
            <w:shd w:val="clear" w:color="auto" w:fill="auto"/>
            <w:vAlign w:val="center"/>
          </w:tcPr>
          <w:p w14:paraId="6E4EC76D" w14:textId="77777777" w:rsidR="001E00F3" w:rsidRDefault="00B53BD3">
            <w:pPr>
              <w:spacing w:line="320" w:lineRule="exact"/>
              <w:rPr>
                <w:rFonts w:ascii="Calibri" w:eastAsia="宋体" w:hAnsi="宋体" w:cs="宋体"/>
                <w:kern w:val="0"/>
                <w:sz w:val="21"/>
                <w:szCs w:val="24"/>
              </w:rPr>
            </w:pPr>
            <w:proofErr w:type="gramStart"/>
            <w:r>
              <w:rPr>
                <w:rFonts w:ascii="Calibri" w:eastAsia="宋体" w:hAnsi="宋体" w:cs="宋体" w:hint="eastAsia"/>
                <w:kern w:val="0"/>
                <w:sz w:val="21"/>
                <w:szCs w:val="24"/>
              </w:rPr>
              <w:t>医</w:t>
            </w:r>
            <w:proofErr w:type="gramEnd"/>
            <w:r>
              <w:rPr>
                <w:rFonts w:ascii="Calibri" w:eastAsia="宋体" w:hAnsi="宋体" w:cs="宋体" w:hint="eastAsia"/>
                <w:kern w:val="0"/>
                <w:sz w:val="21"/>
                <w:szCs w:val="24"/>
              </w:rPr>
              <w:t>废收集人员按照</w:t>
            </w:r>
            <w:proofErr w:type="gramStart"/>
            <w:r>
              <w:rPr>
                <w:rFonts w:ascii="Calibri" w:eastAsia="宋体" w:hAnsi="宋体" w:cs="宋体" w:hint="eastAsia"/>
                <w:kern w:val="0"/>
                <w:sz w:val="21"/>
                <w:szCs w:val="24"/>
              </w:rPr>
              <w:t>医</w:t>
            </w:r>
            <w:proofErr w:type="gramEnd"/>
            <w:r>
              <w:rPr>
                <w:rFonts w:ascii="Calibri" w:eastAsia="宋体" w:hAnsi="宋体" w:cs="宋体" w:hint="eastAsia"/>
                <w:kern w:val="0"/>
                <w:sz w:val="21"/>
                <w:szCs w:val="24"/>
              </w:rPr>
              <w:t>废收集有关规定开展工作，</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服务商负责承包并安排专人收集和管理，要求每半年对工作人员进行一次常规体检。</w:t>
            </w:r>
          </w:p>
        </w:tc>
      </w:tr>
      <w:tr w:rsidR="001E00F3" w14:paraId="5079D44C" w14:textId="77777777">
        <w:trPr>
          <w:trHeight w:val="397"/>
          <w:jc w:val="center"/>
        </w:trPr>
        <w:tc>
          <w:tcPr>
            <w:tcW w:w="1261" w:type="dxa"/>
            <w:shd w:val="clear" w:color="auto" w:fill="auto"/>
            <w:vAlign w:val="center"/>
          </w:tcPr>
          <w:p w14:paraId="0B98BCD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w:t>
            </w:r>
            <w:r>
              <w:rPr>
                <w:rFonts w:ascii="Calibri" w:eastAsia="宋体" w:hAnsi="宋体" w:cs="宋体"/>
                <w:kern w:val="0"/>
                <w:sz w:val="21"/>
                <w:szCs w:val="24"/>
              </w:rPr>
              <w:t>3</w:t>
            </w:r>
          </w:p>
        </w:tc>
        <w:tc>
          <w:tcPr>
            <w:tcW w:w="7796" w:type="dxa"/>
            <w:shd w:val="clear" w:color="auto" w:fill="auto"/>
            <w:vAlign w:val="center"/>
          </w:tcPr>
          <w:p w14:paraId="7D917671"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环境要求：</w:t>
            </w:r>
          </w:p>
        </w:tc>
      </w:tr>
      <w:tr w:rsidR="001E00F3" w14:paraId="6DC7E2D1" w14:textId="77777777">
        <w:trPr>
          <w:trHeight w:val="397"/>
          <w:jc w:val="center"/>
        </w:trPr>
        <w:tc>
          <w:tcPr>
            <w:tcW w:w="1261" w:type="dxa"/>
            <w:shd w:val="clear" w:color="auto" w:fill="auto"/>
            <w:vAlign w:val="center"/>
          </w:tcPr>
          <w:p w14:paraId="6CD23C3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w:t>
            </w:r>
            <w:r>
              <w:rPr>
                <w:rFonts w:ascii="Calibri" w:eastAsia="宋体" w:hAnsi="宋体" w:cs="宋体"/>
                <w:kern w:val="0"/>
                <w:sz w:val="21"/>
                <w:szCs w:val="24"/>
              </w:rPr>
              <w:t>3</w:t>
            </w:r>
            <w:r>
              <w:rPr>
                <w:rFonts w:ascii="Calibri" w:eastAsia="宋体" w:hAnsi="宋体" w:cs="宋体" w:hint="eastAsia"/>
                <w:kern w:val="0"/>
                <w:sz w:val="21"/>
                <w:szCs w:val="24"/>
              </w:rPr>
              <w:t>.1</w:t>
            </w:r>
          </w:p>
        </w:tc>
        <w:tc>
          <w:tcPr>
            <w:tcW w:w="7796" w:type="dxa"/>
            <w:shd w:val="clear" w:color="auto" w:fill="auto"/>
            <w:vAlign w:val="center"/>
          </w:tcPr>
          <w:p w14:paraId="585C738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负责医院范围内大楼的室内、室外清洁卫生。</w:t>
            </w:r>
          </w:p>
        </w:tc>
      </w:tr>
      <w:tr w:rsidR="001E00F3" w14:paraId="674C74C2" w14:textId="77777777">
        <w:trPr>
          <w:trHeight w:val="397"/>
          <w:jc w:val="center"/>
        </w:trPr>
        <w:tc>
          <w:tcPr>
            <w:tcW w:w="1261" w:type="dxa"/>
            <w:shd w:val="clear" w:color="auto" w:fill="auto"/>
            <w:vAlign w:val="center"/>
          </w:tcPr>
          <w:p w14:paraId="28556CA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2.13.</w:t>
            </w:r>
            <w:r>
              <w:rPr>
                <w:rFonts w:ascii="Calibri" w:eastAsia="宋体" w:hAnsi="宋体" w:cs="宋体" w:hint="eastAsia"/>
                <w:kern w:val="0"/>
                <w:sz w:val="21"/>
                <w:szCs w:val="24"/>
              </w:rPr>
              <w:t>2</w:t>
            </w:r>
          </w:p>
        </w:tc>
        <w:tc>
          <w:tcPr>
            <w:tcW w:w="7796" w:type="dxa"/>
            <w:shd w:val="clear" w:color="auto" w:fill="auto"/>
            <w:vAlign w:val="center"/>
          </w:tcPr>
          <w:p w14:paraId="70361EE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按医院垃圾收集时间规定及时收集垃圾，并转运至院内指定地点。</w:t>
            </w:r>
          </w:p>
        </w:tc>
      </w:tr>
      <w:tr w:rsidR="001E00F3" w14:paraId="33E1A292" w14:textId="77777777">
        <w:trPr>
          <w:trHeight w:val="397"/>
          <w:jc w:val="center"/>
        </w:trPr>
        <w:tc>
          <w:tcPr>
            <w:tcW w:w="1261" w:type="dxa"/>
            <w:shd w:val="clear" w:color="auto" w:fill="auto"/>
            <w:vAlign w:val="center"/>
          </w:tcPr>
          <w:p w14:paraId="7B28259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2.13.</w:t>
            </w:r>
            <w:r>
              <w:rPr>
                <w:rFonts w:ascii="Calibri" w:eastAsia="宋体" w:hAnsi="宋体" w:cs="宋体" w:hint="eastAsia"/>
                <w:kern w:val="0"/>
                <w:sz w:val="21"/>
                <w:szCs w:val="24"/>
              </w:rPr>
              <w:t>3</w:t>
            </w:r>
          </w:p>
        </w:tc>
        <w:tc>
          <w:tcPr>
            <w:tcW w:w="7796" w:type="dxa"/>
            <w:shd w:val="clear" w:color="auto" w:fill="auto"/>
            <w:vAlign w:val="center"/>
          </w:tcPr>
          <w:p w14:paraId="4E37205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按时巡视，楼内要做到干净、整洁，无蜘蛛丝，无异味。</w:t>
            </w:r>
          </w:p>
        </w:tc>
      </w:tr>
      <w:tr w:rsidR="001E00F3" w14:paraId="4D8765E7" w14:textId="77777777">
        <w:trPr>
          <w:trHeight w:val="397"/>
          <w:jc w:val="center"/>
        </w:trPr>
        <w:tc>
          <w:tcPr>
            <w:tcW w:w="1261" w:type="dxa"/>
            <w:shd w:val="clear" w:color="auto" w:fill="auto"/>
            <w:vAlign w:val="center"/>
          </w:tcPr>
          <w:p w14:paraId="72268E8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2.13.</w:t>
            </w:r>
            <w:r>
              <w:rPr>
                <w:rFonts w:ascii="Calibri" w:eastAsia="宋体" w:hAnsi="宋体" w:cs="宋体" w:hint="eastAsia"/>
                <w:kern w:val="0"/>
                <w:sz w:val="21"/>
                <w:szCs w:val="24"/>
              </w:rPr>
              <w:t>4</w:t>
            </w:r>
          </w:p>
        </w:tc>
        <w:tc>
          <w:tcPr>
            <w:tcW w:w="7796" w:type="dxa"/>
            <w:shd w:val="clear" w:color="auto" w:fill="auto"/>
            <w:vAlign w:val="center"/>
          </w:tcPr>
          <w:p w14:paraId="4C35F86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为避免尘土飞扬，按地面清洁标准、规范方法进行处理。</w:t>
            </w:r>
          </w:p>
        </w:tc>
      </w:tr>
      <w:tr w:rsidR="001E00F3" w14:paraId="2BAF1E76" w14:textId="77777777">
        <w:trPr>
          <w:trHeight w:val="397"/>
          <w:jc w:val="center"/>
        </w:trPr>
        <w:tc>
          <w:tcPr>
            <w:tcW w:w="1261" w:type="dxa"/>
            <w:shd w:val="clear" w:color="auto" w:fill="auto"/>
            <w:vAlign w:val="center"/>
          </w:tcPr>
          <w:p w14:paraId="5E5D2AA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2.13.</w:t>
            </w:r>
            <w:r>
              <w:rPr>
                <w:rFonts w:ascii="Calibri" w:eastAsia="宋体" w:hAnsi="宋体" w:cs="宋体" w:hint="eastAsia"/>
                <w:kern w:val="0"/>
                <w:sz w:val="21"/>
                <w:szCs w:val="24"/>
              </w:rPr>
              <w:t>5</w:t>
            </w:r>
          </w:p>
        </w:tc>
        <w:tc>
          <w:tcPr>
            <w:tcW w:w="7796" w:type="dxa"/>
            <w:shd w:val="clear" w:color="auto" w:fill="auto"/>
            <w:vAlign w:val="center"/>
          </w:tcPr>
          <w:p w14:paraId="373948E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要求对清净工具每天进行清洗消毒，避免用手洗，以防止交叉感染。</w:t>
            </w:r>
          </w:p>
        </w:tc>
      </w:tr>
      <w:tr w:rsidR="001E00F3" w14:paraId="2B61B145" w14:textId="77777777">
        <w:trPr>
          <w:trHeight w:val="397"/>
          <w:jc w:val="center"/>
        </w:trPr>
        <w:tc>
          <w:tcPr>
            <w:tcW w:w="1261" w:type="dxa"/>
            <w:shd w:val="clear" w:color="auto" w:fill="auto"/>
            <w:vAlign w:val="center"/>
          </w:tcPr>
          <w:p w14:paraId="78306C7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w:t>
            </w:r>
            <w:r>
              <w:rPr>
                <w:rFonts w:ascii="Calibri" w:eastAsia="宋体" w:hAnsi="宋体" w:cs="宋体"/>
                <w:kern w:val="0"/>
                <w:sz w:val="21"/>
                <w:szCs w:val="24"/>
              </w:rPr>
              <w:t>4</w:t>
            </w:r>
          </w:p>
        </w:tc>
        <w:tc>
          <w:tcPr>
            <w:tcW w:w="7796" w:type="dxa"/>
            <w:shd w:val="clear" w:color="auto" w:fill="auto"/>
            <w:vAlign w:val="center"/>
          </w:tcPr>
          <w:p w14:paraId="74BDAB4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分类要求：</w:t>
            </w:r>
          </w:p>
        </w:tc>
      </w:tr>
      <w:tr w:rsidR="001E00F3" w14:paraId="59CFF144" w14:textId="77777777">
        <w:trPr>
          <w:trHeight w:val="397"/>
          <w:jc w:val="center"/>
        </w:trPr>
        <w:tc>
          <w:tcPr>
            <w:tcW w:w="1261" w:type="dxa"/>
            <w:shd w:val="clear" w:color="auto" w:fill="auto"/>
            <w:vAlign w:val="center"/>
          </w:tcPr>
          <w:p w14:paraId="5DDA672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w:t>
            </w:r>
          </w:p>
        </w:tc>
        <w:tc>
          <w:tcPr>
            <w:tcW w:w="7796" w:type="dxa"/>
            <w:shd w:val="clear" w:color="auto" w:fill="auto"/>
            <w:vAlign w:val="center"/>
          </w:tcPr>
          <w:p w14:paraId="1EB3264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屋顶（天花板）及排风口：无蜘蛛网、霉菌、污渍、灰尘。做到每日保洁。</w:t>
            </w:r>
          </w:p>
        </w:tc>
      </w:tr>
      <w:tr w:rsidR="001E00F3" w14:paraId="3759713B" w14:textId="77777777">
        <w:trPr>
          <w:trHeight w:val="397"/>
          <w:jc w:val="center"/>
        </w:trPr>
        <w:tc>
          <w:tcPr>
            <w:tcW w:w="1261" w:type="dxa"/>
            <w:shd w:val="clear" w:color="auto" w:fill="auto"/>
            <w:vAlign w:val="center"/>
          </w:tcPr>
          <w:p w14:paraId="1967B37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lastRenderedPageBreak/>
              <w:t>2.14.</w:t>
            </w:r>
            <w:r>
              <w:rPr>
                <w:rFonts w:ascii="Calibri" w:eastAsia="宋体" w:hAnsi="宋体" w:cs="宋体" w:hint="eastAsia"/>
                <w:kern w:val="0"/>
                <w:sz w:val="21"/>
                <w:szCs w:val="24"/>
              </w:rPr>
              <w:t>2</w:t>
            </w:r>
          </w:p>
        </w:tc>
        <w:tc>
          <w:tcPr>
            <w:tcW w:w="7796" w:type="dxa"/>
            <w:shd w:val="clear" w:color="auto" w:fill="auto"/>
            <w:vAlign w:val="center"/>
          </w:tcPr>
          <w:p w14:paraId="3A5DB0E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墙面：包括墙面附着物标识牌、指示牌、灯箱等擦洗、清理及时，做到干净无污渍、无灰尘、</w:t>
            </w:r>
            <w:proofErr w:type="gramStart"/>
            <w:r>
              <w:rPr>
                <w:rFonts w:ascii="Calibri" w:eastAsia="宋体" w:hAnsi="宋体" w:cs="宋体" w:hint="eastAsia"/>
                <w:kern w:val="0"/>
                <w:sz w:val="21"/>
                <w:szCs w:val="24"/>
              </w:rPr>
              <w:t>无野广告</w:t>
            </w:r>
            <w:proofErr w:type="gramEnd"/>
            <w:r>
              <w:rPr>
                <w:rFonts w:ascii="Calibri" w:eastAsia="宋体" w:hAnsi="宋体" w:cs="宋体" w:hint="eastAsia"/>
                <w:kern w:val="0"/>
                <w:sz w:val="21"/>
                <w:szCs w:val="24"/>
              </w:rPr>
              <w:t>。</w:t>
            </w:r>
          </w:p>
        </w:tc>
      </w:tr>
      <w:tr w:rsidR="001E00F3" w14:paraId="42029753" w14:textId="77777777">
        <w:trPr>
          <w:trHeight w:val="397"/>
          <w:jc w:val="center"/>
        </w:trPr>
        <w:tc>
          <w:tcPr>
            <w:tcW w:w="1261" w:type="dxa"/>
            <w:shd w:val="clear" w:color="auto" w:fill="auto"/>
            <w:vAlign w:val="center"/>
          </w:tcPr>
          <w:p w14:paraId="7D59A4F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w:t>
            </w:r>
            <w:r>
              <w:rPr>
                <w:rFonts w:ascii="Calibri" w:eastAsia="宋体" w:hAnsi="宋体" w:cs="宋体" w:hint="eastAsia"/>
                <w:kern w:val="0"/>
                <w:sz w:val="21"/>
                <w:szCs w:val="24"/>
              </w:rPr>
              <w:t>3</w:t>
            </w:r>
          </w:p>
        </w:tc>
        <w:tc>
          <w:tcPr>
            <w:tcW w:w="7796" w:type="dxa"/>
            <w:shd w:val="clear" w:color="auto" w:fill="auto"/>
            <w:vAlign w:val="center"/>
          </w:tcPr>
          <w:p w14:paraId="7319C0D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地面：护士站、医生办、诊室、候诊区、治疗室、换药室、病房、公共区域、洗漱间等区域地面光亮、洁净，无污渍、水迹，无杂物，地脚线无积尘。</w:t>
            </w:r>
          </w:p>
          <w:p w14:paraId="3E06D0C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室外地面：随时保持洁净，无污渍、印迹、水渍，痰迹、烟头、纸屑、杂物等。</w:t>
            </w:r>
          </w:p>
          <w:p w14:paraId="2684BE8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遇到下雨天气，利用雨水冲洗地面；</w:t>
            </w:r>
          </w:p>
          <w:p w14:paraId="4D8D54F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遇到下雪天气，需组织人力及时清除积雪。</w:t>
            </w:r>
          </w:p>
        </w:tc>
      </w:tr>
      <w:tr w:rsidR="001E00F3" w14:paraId="3A1B59C4" w14:textId="77777777">
        <w:trPr>
          <w:trHeight w:val="397"/>
          <w:jc w:val="center"/>
        </w:trPr>
        <w:tc>
          <w:tcPr>
            <w:tcW w:w="1261" w:type="dxa"/>
            <w:shd w:val="clear" w:color="auto" w:fill="auto"/>
            <w:vAlign w:val="center"/>
          </w:tcPr>
          <w:p w14:paraId="7874191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w:t>
            </w:r>
            <w:r>
              <w:rPr>
                <w:rFonts w:ascii="Calibri" w:eastAsia="宋体" w:hAnsi="宋体" w:cs="宋体" w:hint="eastAsia"/>
                <w:kern w:val="0"/>
                <w:sz w:val="21"/>
                <w:szCs w:val="24"/>
              </w:rPr>
              <w:t>4</w:t>
            </w:r>
          </w:p>
        </w:tc>
        <w:tc>
          <w:tcPr>
            <w:tcW w:w="7796" w:type="dxa"/>
            <w:shd w:val="clear" w:color="auto" w:fill="auto"/>
            <w:vAlign w:val="center"/>
          </w:tcPr>
          <w:p w14:paraId="18F2EA8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不锈钢：严格按照不锈钢保养流程每周进行定期保养，表面污渍及时保洁。</w:t>
            </w:r>
          </w:p>
        </w:tc>
      </w:tr>
      <w:tr w:rsidR="001E00F3" w14:paraId="5A797E3B" w14:textId="77777777">
        <w:trPr>
          <w:trHeight w:val="397"/>
          <w:jc w:val="center"/>
        </w:trPr>
        <w:tc>
          <w:tcPr>
            <w:tcW w:w="1261" w:type="dxa"/>
            <w:shd w:val="clear" w:color="auto" w:fill="auto"/>
            <w:vAlign w:val="center"/>
          </w:tcPr>
          <w:p w14:paraId="464F743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w:t>
            </w:r>
            <w:r>
              <w:rPr>
                <w:rFonts w:ascii="Calibri" w:eastAsia="宋体" w:hAnsi="宋体" w:cs="宋体" w:hint="eastAsia"/>
                <w:kern w:val="0"/>
                <w:sz w:val="21"/>
                <w:szCs w:val="24"/>
              </w:rPr>
              <w:t>5</w:t>
            </w:r>
          </w:p>
        </w:tc>
        <w:tc>
          <w:tcPr>
            <w:tcW w:w="7796" w:type="dxa"/>
            <w:shd w:val="clear" w:color="auto" w:fill="auto"/>
            <w:vAlign w:val="center"/>
          </w:tcPr>
          <w:p w14:paraId="71295A4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门窗玻璃表面光洁、无污迹、水迹、手印、灰尘，窗户</w:t>
            </w:r>
            <w:proofErr w:type="gramStart"/>
            <w:r>
              <w:rPr>
                <w:rFonts w:ascii="Calibri" w:eastAsia="宋体" w:hAnsi="宋体" w:cs="宋体" w:hint="eastAsia"/>
                <w:kern w:val="0"/>
                <w:sz w:val="21"/>
                <w:szCs w:val="24"/>
              </w:rPr>
              <w:t>门槽无沙粒</w:t>
            </w:r>
            <w:proofErr w:type="gramEnd"/>
            <w:r>
              <w:rPr>
                <w:rFonts w:ascii="Calibri" w:eastAsia="宋体" w:hAnsi="宋体" w:cs="宋体" w:hint="eastAsia"/>
                <w:kern w:val="0"/>
                <w:sz w:val="21"/>
                <w:szCs w:val="24"/>
              </w:rPr>
              <w:t>、烟头、烟灰等，</w:t>
            </w:r>
            <w:proofErr w:type="gramStart"/>
            <w:r>
              <w:rPr>
                <w:rFonts w:ascii="Calibri" w:eastAsia="宋体" w:hAnsi="宋体" w:cs="宋体" w:hint="eastAsia"/>
                <w:kern w:val="0"/>
                <w:sz w:val="21"/>
                <w:szCs w:val="24"/>
              </w:rPr>
              <w:t>门顶门框</w:t>
            </w:r>
            <w:proofErr w:type="gramEnd"/>
            <w:r>
              <w:rPr>
                <w:rFonts w:ascii="Calibri" w:eastAsia="宋体" w:hAnsi="宋体" w:cs="宋体" w:hint="eastAsia"/>
                <w:kern w:val="0"/>
                <w:sz w:val="21"/>
                <w:szCs w:val="24"/>
              </w:rPr>
              <w:t>无灰尘。</w:t>
            </w:r>
          </w:p>
        </w:tc>
      </w:tr>
      <w:tr w:rsidR="001E00F3" w14:paraId="5DC0F909" w14:textId="77777777">
        <w:trPr>
          <w:trHeight w:val="397"/>
          <w:jc w:val="center"/>
        </w:trPr>
        <w:tc>
          <w:tcPr>
            <w:tcW w:w="1261" w:type="dxa"/>
            <w:shd w:val="clear" w:color="auto" w:fill="auto"/>
            <w:vAlign w:val="center"/>
          </w:tcPr>
          <w:p w14:paraId="01EC83D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w:t>
            </w:r>
            <w:r>
              <w:rPr>
                <w:rFonts w:ascii="Calibri" w:eastAsia="宋体" w:hAnsi="宋体" w:cs="宋体" w:hint="eastAsia"/>
                <w:kern w:val="0"/>
                <w:sz w:val="21"/>
                <w:szCs w:val="24"/>
              </w:rPr>
              <w:t>6</w:t>
            </w:r>
          </w:p>
        </w:tc>
        <w:tc>
          <w:tcPr>
            <w:tcW w:w="7796" w:type="dxa"/>
            <w:shd w:val="clear" w:color="auto" w:fill="auto"/>
            <w:vAlign w:val="center"/>
          </w:tcPr>
          <w:p w14:paraId="698B745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诊疗室、清洁室、</w:t>
            </w:r>
            <w:proofErr w:type="gramStart"/>
            <w:r>
              <w:rPr>
                <w:rFonts w:ascii="Calibri" w:eastAsia="宋体" w:hAnsi="宋体" w:cs="宋体" w:hint="eastAsia"/>
                <w:kern w:val="0"/>
                <w:sz w:val="21"/>
                <w:szCs w:val="24"/>
              </w:rPr>
              <w:t>处置室</w:t>
            </w:r>
            <w:proofErr w:type="gramEnd"/>
            <w:r>
              <w:rPr>
                <w:rFonts w:ascii="Calibri" w:eastAsia="宋体" w:hAnsi="宋体" w:cs="宋体" w:hint="eastAsia"/>
                <w:kern w:val="0"/>
                <w:sz w:val="21"/>
                <w:szCs w:val="24"/>
              </w:rPr>
              <w:t>随时保持地面光洁、无污染、无水迹、无异味，无烟头、无其他杂物等。</w:t>
            </w:r>
          </w:p>
          <w:p w14:paraId="25FC5E7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墙面干净无污渍（墙面包括墙面附着物标识牌、灯箱等）。柜子、检查设备等附着物应做到表面干净整洁，无灰尘。</w:t>
            </w:r>
          </w:p>
        </w:tc>
      </w:tr>
      <w:tr w:rsidR="001E00F3" w14:paraId="7653D647" w14:textId="77777777">
        <w:trPr>
          <w:trHeight w:val="397"/>
          <w:jc w:val="center"/>
        </w:trPr>
        <w:tc>
          <w:tcPr>
            <w:tcW w:w="1261" w:type="dxa"/>
            <w:shd w:val="clear" w:color="auto" w:fill="auto"/>
            <w:vAlign w:val="center"/>
          </w:tcPr>
          <w:p w14:paraId="4F1EA72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w:t>
            </w:r>
            <w:r>
              <w:rPr>
                <w:rFonts w:ascii="Calibri" w:eastAsia="宋体" w:hAnsi="宋体" w:cs="宋体" w:hint="eastAsia"/>
                <w:kern w:val="0"/>
                <w:sz w:val="21"/>
                <w:szCs w:val="24"/>
              </w:rPr>
              <w:t>7</w:t>
            </w:r>
          </w:p>
        </w:tc>
        <w:tc>
          <w:tcPr>
            <w:tcW w:w="7796" w:type="dxa"/>
            <w:shd w:val="clear" w:color="auto" w:fill="auto"/>
            <w:vAlign w:val="center"/>
          </w:tcPr>
          <w:p w14:paraId="65FEAD8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病房随时保持地面光洁、无污染、无水迹、无异味，无烟头、无其他杂物等。病房内病床、床头柜擦拭应做到一床</w:t>
            </w:r>
            <w:proofErr w:type="gramStart"/>
            <w:r>
              <w:rPr>
                <w:rFonts w:ascii="Calibri" w:eastAsia="宋体" w:hAnsi="宋体" w:cs="宋体" w:hint="eastAsia"/>
                <w:kern w:val="0"/>
                <w:sz w:val="21"/>
                <w:szCs w:val="24"/>
              </w:rPr>
              <w:t>一</w:t>
            </w:r>
            <w:proofErr w:type="gramEnd"/>
            <w:r>
              <w:rPr>
                <w:rFonts w:ascii="Calibri" w:eastAsia="宋体" w:hAnsi="宋体" w:cs="宋体" w:hint="eastAsia"/>
                <w:kern w:val="0"/>
                <w:sz w:val="21"/>
                <w:szCs w:val="24"/>
              </w:rPr>
              <w:t>巾，避免交叉感染。柜子、靠椅、输液架等干净整洁，无灰尘、无污渍。</w:t>
            </w:r>
          </w:p>
        </w:tc>
      </w:tr>
      <w:tr w:rsidR="001E00F3" w14:paraId="0457EB14" w14:textId="77777777">
        <w:trPr>
          <w:trHeight w:val="397"/>
          <w:jc w:val="center"/>
        </w:trPr>
        <w:tc>
          <w:tcPr>
            <w:tcW w:w="1261" w:type="dxa"/>
            <w:shd w:val="clear" w:color="auto" w:fill="auto"/>
            <w:vAlign w:val="center"/>
          </w:tcPr>
          <w:p w14:paraId="0950518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w:t>
            </w:r>
            <w:r>
              <w:rPr>
                <w:rFonts w:ascii="Calibri" w:eastAsia="宋体" w:hAnsi="宋体" w:cs="宋体" w:hint="eastAsia"/>
                <w:kern w:val="0"/>
                <w:sz w:val="21"/>
                <w:szCs w:val="24"/>
              </w:rPr>
              <w:t>8</w:t>
            </w:r>
          </w:p>
        </w:tc>
        <w:tc>
          <w:tcPr>
            <w:tcW w:w="7796" w:type="dxa"/>
            <w:shd w:val="clear" w:color="auto" w:fill="auto"/>
            <w:vAlign w:val="center"/>
          </w:tcPr>
          <w:p w14:paraId="6953E1D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卫生间顶棚无灰尘、门、隔断面、墙角、墙面开关无灰尘、污迹、蜘蛛网等。地面光洁、无污染、无水迹、无异味，无烟头，无堆放其他杂物等。洗手台面、镜面干净，无污渍、无水渍。蹲便池、小便器、拖把池洁净无污渍、无污染。</w:t>
            </w:r>
          </w:p>
          <w:p w14:paraId="520BA10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便池必须使用洁厕</w:t>
            </w:r>
            <w:proofErr w:type="gramStart"/>
            <w:r>
              <w:rPr>
                <w:rFonts w:ascii="Calibri" w:eastAsia="宋体" w:hAnsi="宋体" w:cs="宋体" w:hint="eastAsia"/>
                <w:kern w:val="0"/>
                <w:sz w:val="21"/>
                <w:szCs w:val="24"/>
              </w:rPr>
              <w:t>净进行</w:t>
            </w:r>
            <w:proofErr w:type="gramEnd"/>
            <w:r>
              <w:rPr>
                <w:rFonts w:ascii="Calibri" w:eastAsia="宋体" w:hAnsi="宋体" w:cs="宋体" w:hint="eastAsia"/>
                <w:kern w:val="0"/>
                <w:sz w:val="21"/>
                <w:szCs w:val="24"/>
              </w:rPr>
              <w:t>清洗，不得使用盐酸清洗便池。洗手水龙头、台盆支架及下水管、把手、保持光亮无污渍、无蛛网。</w:t>
            </w:r>
          </w:p>
          <w:p w14:paraId="232CDADD" w14:textId="69C4EE7D"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垃圾</w:t>
            </w:r>
            <w:proofErr w:type="gramStart"/>
            <w:r>
              <w:rPr>
                <w:rFonts w:ascii="Calibri" w:eastAsia="宋体" w:hAnsi="宋体" w:cs="宋体" w:hint="eastAsia"/>
                <w:kern w:val="0"/>
                <w:sz w:val="21"/>
                <w:szCs w:val="24"/>
              </w:rPr>
              <w:t>筐</w:t>
            </w:r>
            <w:proofErr w:type="gramEnd"/>
            <w:r>
              <w:rPr>
                <w:rFonts w:ascii="Calibri" w:eastAsia="宋体" w:hAnsi="宋体" w:cs="宋体" w:hint="eastAsia"/>
                <w:kern w:val="0"/>
                <w:sz w:val="21"/>
                <w:szCs w:val="24"/>
              </w:rPr>
              <w:t>冲洗干净，套袋管理，摆放整齐，无臭味，垃圾不得超过桶的</w:t>
            </w:r>
            <w:r>
              <w:rPr>
                <w:rFonts w:ascii="Calibri" w:eastAsia="宋体" w:hAnsi="宋体" w:cs="宋体" w:hint="eastAsia"/>
                <w:kern w:val="0"/>
                <w:sz w:val="21"/>
                <w:szCs w:val="24"/>
              </w:rPr>
              <w:t>2/</w:t>
            </w:r>
            <w:r>
              <w:rPr>
                <w:rFonts w:ascii="Calibri" w:eastAsia="宋体" w:hAnsi="宋体" w:cs="宋体"/>
                <w:kern w:val="0"/>
                <w:sz w:val="21"/>
                <w:szCs w:val="24"/>
              </w:rPr>
              <w:t>3</w:t>
            </w:r>
            <w:r>
              <w:rPr>
                <w:rFonts w:ascii="Calibri" w:eastAsia="宋体" w:hAnsi="宋体" w:cs="宋体" w:hint="eastAsia"/>
                <w:kern w:val="0"/>
                <w:sz w:val="21"/>
                <w:szCs w:val="24"/>
              </w:rPr>
              <w:t>。</w:t>
            </w:r>
          </w:p>
          <w:p w14:paraId="0AD523E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拖把、抹布等清洁工具分类摆放，用颜色、字标等进行区分。</w:t>
            </w:r>
          </w:p>
          <w:p w14:paraId="2DCF4A0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卫生间内无异味</w:t>
            </w:r>
            <w:r>
              <w:rPr>
                <w:rFonts w:ascii="Calibri" w:eastAsia="宋体" w:hAnsi="宋体" w:cs="宋体" w:hint="eastAsia"/>
                <w:kern w:val="0"/>
                <w:sz w:val="21"/>
                <w:szCs w:val="24"/>
              </w:rPr>
              <w:t>,</w:t>
            </w:r>
            <w:r>
              <w:rPr>
                <w:rFonts w:ascii="Calibri" w:eastAsia="宋体" w:hAnsi="宋体" w:cs="宋体" w:hint="eastAsia"/>
                <w:kern w:val="0"/>
                <w:sz w:val="21"/>
                <w:szCs w:val="24"/>
              </w:rPr>
              <w:t>卫生间内设施设备不能正常使用及时报修。</w:t>
            </w:r>
          </w:p>
        </w:tc>
      </w:tr>
      <w:tr w:rsidR="001E00F3" w14:paraId="38A6C155" w14:textId="77777777">
        <w:trPr>
          <w:trHeight w:val="397"/>
          <w:jc w:val="center"/>
        </w:trPr>
        <w:tc>
          <w:tcPr>
            <w:tcW w:w="1261" w:type="dxa"/>
            <w:shd w:val="clear" w:color="auto" w:fill="auto"/>
            <w:vAlign w:val="center"/>
          </w:tcPr>
          <w:p w14:paraId="3BE20D6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w:t>
            </w:r>
            <w:r>
              <w:rPr>
                <w:rFonts w:ascii="Calibri" w:eastAsia="宋体" w:hAnsi="宋体" w:cs="宋体" w:hint="eastAsia"/>
                <w:kern w:val="0"/>
                <w:sz w:val="21"/>
                <w:szCs w:val="24"/>
              </w:rPr>
              <w:t>9</w:t>
            </w:r>
          </w:p>
        </w:tc>
        <w:tc>
          <w:tcPr>
            <w:tcW w:w="7796" w:type="dxa"/>
            <w:shd w:val="clear" w:color="auto" w:fill="auto"/>
            <w:vAlign w:val="center"/>
          </w:tcPr>
          <w:p w14:paraId="6A28BF3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垃圾管理：</w:t>
            </w:r>
          </w:p>
          <w:p w14:paraId="383BC36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生活垃圾台周围地面干净整洁，垃圾</w:t>
            </w:r>
            <w:proofErr w:type="gramStart"/>
            <w:r>
              <w:rPr>
                <w:rFonts w:ascii="Calibri" w:eastAsia="宋体" w:hAnsi="宋体" w:cs="宋体" w:hint="eastAsia"/>
                <w:kern w:val="0"/>
                <w:sz w:val="21"/>
                <w:szCs w:val="24"/>
              </w:rPr>
              <w:t>不</w:t>
            </w:r>
            <w:proofErr w:type="gramEnd"/>
            <w:r>
              <w:rPr>
                <w:rFonts w:ascii="Calibri" w:eastAsia="宋体" w:hAnsi="宋体" w:cs="宋体" w:hint="eastAsia"/>
                <w:kern w:val="0"/>
                <w:sz w:val="21"/>
                <w:szCs w:val="24"/>
              </w:rPr>
              <w:t>冒尖，无异味、无飞虫、无蚊蝇。</w:t>
            </w:r>
          </w:p>
          <w:p w14:paraId="67C3D88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垃圾桶分类管理，应定期进行外部保洁干净整洁，垃圾桶分类套袋管理。</w:t>
            </w:r>
          </w:p>
          <w:p w14:paraId="5F57716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垃圾及时清运，垃圾桶加盖无外溢、周围无污垢、无积水、无杂物、无臭味。</w:t>
            </w:r>
          </w:p>
        </w:tc>
      </w:tr>
      <w:tr w:rsidR="001E00F3" w14:paraId="7E322CCA" w14:textId="77777777">
        <w:trPr>
          <w:trHeight w:val="397"/>
          <w:jc w:val="center"/>
        </w:trPr>
        <w:tc>
          <w:tcPr>
            <w:tcW w:w="1261" w:type="dxa"/>
            <w:shd w:val="clear" w:color="auto" w:fill="auto"/>
            <w:vAlign w:val="center"/>
          </w:tcPr>
          <w:p w14:paraId="70539AD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w:t>
            </w:r>
            <w:r>
              <w:rPr>
                <w:rFonts w:ascii="Calibri" w:eastAsia="宋体" w:hAnsi="宋体" w:cs="宋体" w:hint="eastAsia"/>
                <w:kern w:val="0"/>
                <w:sz w:val="21"/>
                <w:szCs w:val="24"/>
              </w:rPr>
              <w:t>0</w:t>
            </w:r>
          </w:p>
        </w:tc>
        <w:tc>
          <w:tcPr>
            <w:tcW w:w="7796" w:type="dxa"/>
            <w:shd w:val="clear" w:color="auto" w:fill="auto"/>
            <w:vAlign w:val="center"/>
          </w:tcPr>
          <w:p w14:paraId="5268167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设施清洁设备、设施无灰尘或蜘蛛网、污渍等</w:t>
            </w:r>
            <w:r>
              <w:rPr>
                <w:rFonts w:ascii="Calibri" w:eastAsia="宋体" w:hAnsi="宋体" w:cs="宋体" w:hint="eastAsia"/>
                <w:kern w:val="0"/>
                <w:sz w:val="21"/>
                <w:szCs w:val="24"/>
              </w:rPr>
              <w:t>(</w:t>
            </w:r>
            <w:r>
              <w:rPr>
                <w:rFonts w:ascii="Calibri" w:eastAsia="宋体" w:hAnsi="宋体" w:cs="宋体" w:hint="eastAsia"/>
                <w:kern w:val="0"/>
                <w:sz w:val="21"/>
                <w:szCs w:val="24"/>
              </w:rPr>
              <w:t>含病床、电视、病历架、空调、办公桌、打印机、休息椅、扶手、消防设施及器材表面、热水器、宣传栏、相框、画框等设施）。</w:t>
            </w:r>
          </w:p>
        </w:tc>
      </w:tr>
      <w:tr w:rsidR="001E00F3" w14:paraId="53E4118E" w14:textId="77777777">
        <w:trPr>
          <w:trHeight w:val="397"/>
          <w:jc w:val="center"/>
        </w:trPr>
        <w:tc>
          <w:tcPr>
            <w:tcW w:w="1261" w:type="dxa"/>
            <w:shd w:val="clear" w:color="auto" w:fill="auto"/>
            <w:vAlign w:val="center"/>
          </w:tcPr>
          <w:p w14:paraId="65ED3A9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w:t>
            </w:r>
            <w:r>
              <w:rPr>
                <w:rFonts w:ascii="Calibri" w:eastAsia="宋体" w:hAnsi="宋体" w:cs="宋体" w:hint="eastAsia"/>
                <w:kern w:val="0"/>
                <w:sz w:val="21"/>
                <w:szCs w:val="24"/>
              </w:rPr>
              <w:t>1</w:t>
            </w:r>
          </w:p>
        </w:tc>
        <w:tc>
          <w:tcPr>
            <w:tcW w:w="7796" w:type="dxa"/>
            <w:shd w:val="clear" w:color="auto" w:fill="auto"/>
            <w:vAlign w:val="center"/>
          </w:tcPr>
          <w:p w14:paraId="58EE955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消毒杀菌：</w:t>
            </w:r>
          </w:p>
        </w:tc>
      </w:tr>
      <w:tr w:rsidR="001E00F3" w14:paraId="603B354F" w14:textId="77777777">
        <w:trPr>
          <w:trHeight w:val="397"/>
          <w:jc w:val="center"/>
        </w:trPr>
        <w:tc>
          <w:tcPr>
            <w:tcW w:w="1261" w:type="dxa"/>
            <w:shd w:val="clear" w:color="auto" w:fill="auto"/>
            <w:vAlign w:val="center"/>
          </w:tcPr>
          <w:p w14:paraId="6F82647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2.14.11</w:t>
            </w:r>
            <w:r>
              <w:rPr>
                <w:rFonts w:ascii="Calibri" w:eastAsia="宋体" w:hAnsi="宋体" w:cs="宋体" w:hint="eastAsia"/>
                <w:kern w:val="0"/>
                <w:sz w:val="21"/>
                <w:szCs w:val="24"/>
              </w:rPr>
              <w:t>.1</w:t>
            </w:r>
          </w:p>
        </w:tc>
        <w:tc>
          <w:tcPr>
            <w:tcW w:w="7796" w:type="dxa"/>
            <w:shd w:val="clear" w:color="auto" w:fill="auto"/>
            <w:vAlign w:val="center"/>
          </w:tcPr>
          <w:p w14:paraId="7854973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按</w:t>
            </w:r>
            <w:proofErr w:type="gramStart"/>
            <w:r>
              <w:rPr>
                <w:rFonts w:ascii="Calibri" w:eastAsia="宋体" w:hAnsi="宋体" w:cs="宋体" w:hint="eastAsia"/>
                <w:kern w:val="0"/>
                <w:sz w:val="21"/>
                <w:szCs w:val="24"/>
              </w:rPr>
              <w:t>医院控感的</w:t>
            </w:r>
            <w:proofErr w:type="gramEnd"/>
            <w:r>
              <w:rPr>
                <w:rFonts w:ascii="Calibri" w:eastAsia="宋体" w:hAnsi="宋体" w:cs="宋体" w:hint="eastAsia"/>
                <w:kern w:val="0"/>
                <w:sz w:val="21"/>
                <w:szCs w:val="24"/>
              </w:rPr>
              <w:t>要求，定期进行全方位和重点区域消毒。</w:t>
            </w:r>
          </w:p>
        </w:tc>
      </w:tr>
      <w:tr w:rsidR="001E00F3" w14:paraId="5963DC4C" w14:textId="77777777">
        <w:trPr>
          <w:trHeight w:val="397"/>
          <w:jc w:val="center"/>
        </w:trPr>
        <w:tc>
          <w:tcPr>
            <w:tcW w:w="1261" w:type="dxa"/>
            <w:shd w:val="clear" w:color="auto" w:fill="auto"/>
            <w:vAlign w:val="center"/>
          </w:tcPr>
          <w:p w14:paraId="5A79076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2.14.11</w:t>
            </w:r>
            <w:r>
              <w:rPr>
                <w:rFonts w:ascii="Calibri" w:eastAsia="宋体" w:hAnsi="宋体" w:cs="宋体" w:hint="eastAsia"/>
                <w:kern w:val="0"/>
                <w:sz w:val="21"/>
                <w:szCs w:val="24"/>
              </w:rPr>
              <w:t>.2</w:t>
            </w:r>
          </w:p>
        </w:tc>
        <w:tc>
          <w:tcPr>
            <w:tcW w:w="7796" w:type="dxa"/>
            <w:shd w:val="clear" w:color="auto" w:fill="auto"/>
            <w:vAlign w:val="center"/>
          </w:tcPr>
          <w:p w14:paraId="701E670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按照消毒规范要求，将医院环境划分成污染区、半污染区和清洁区，采用分色管理的原则配备相应的保洁工具和耗材。</w:t>
            </w:r>
          </w:p>
        </w:tc>
      </w:tr>
      <w:tr w:rsidR="001E00F3" w14:paraId="296BA456" w14:textId="77777777">
        <w:trPr>
          <w:trHeight w:val="397"/>
          <w:jc w:val="center"/>
        </w:trPr>
        <w:tc>
          <w:tcPr>
            <w:tcW w:w="1261" w:type="dxa"/>
            <w:shd w:val="clear" w:color="auto" w:fill="auto"/>
            <w:vAlign w:val="center"/>
          </w:tcPr>
          <w:p w14:paraId="67073E9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2.14.11</w:t>
            </w:r>
            <w:r>
              <w:rPr>
                <w:rFonts w:ascii="Calibri" w:eastAsia="宋体" w:hAnsi="宋体" w:cs="宋体" w:hint="eastAsia"/>
                <w:kern w:val="0"/>
                <w:sz w:val="21"/>
                <w:szCs w:val="24"/>
              </w:rPr>
              <w:t>.3</w:t>
            </w:r>
          </w:p>
        </w:tc>
        <w:tc>
          <w:tcPr>
            <w:tcW w:w="7796" w:type="dxa"/>
            <w:shd w:val="clear" w:color="auto" w:fill="auto"/>
            <w:vAlign w:val="center"/>
          </w:tcPr>
          <w:p w14:paraId="1BF88DF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手术室、</w:t>
            </w:r>
            <w:r>
              <w:rPr>
                <w:rFonts w:ascii="Calibri" w:eastAsia="宋体" w:hAnsi="宋体" w:cs="宋体" w:hint="eastAsia"/>
                <w:kern w:val="0"/>
                <w:sz w:val="21"/>
                <w:szCs w:val="24"/>
              </w:rPr>
              <w:t>ICU</w:t>
            </w:r>
            <w:r>
              <w:rPr>
                <w:rFonts w:ascii="Calibri" w:eastAsia="宋体" w:hAnsi="宋体" w:cs="宋体" w:hint="eastAsia"/>
                <w:kern w:val="0"/>
                <w:sz w:val="21"/>
                <w:szCs w:val="24"/>
              </w:rPr>
              <w:t>、</w:t>
            </w:r>
            <w:r>
              <w:rPr>
                <w:rFonts w:ascii="Calibri" w:eastAsia="宋体" w:hAnsi="宋体" w:cs="宋体" w:hint="eastAsia"/>
                <w:kern w:val="0"/>
                <w:sz w:val="21"/>
                <w:szCs w:val="24"/>
              </w:rPr>
              <w:t>NICU</w:t>
            </w:r>
            <w:r>
              <w:rPr>
                <w:rFonts w:ascii="Calibri" w:eastAsia="宋体" w:hAnsi="宋体" w:cs="宋体" w:hint="eastAsia"/>
                <w:kern w:val="0"/>
                <w:sz w:val="21"/>
                <w:szCs w:val="24"/>
              </w:rPr>
              <w:t>、产房、日间手术室等区域按照各部门特殊要求做好消毒和保洁工作。</w:t>
            </w:r>
          </w:p>
        </w:tc>
      </w:tr>
      <w:tr w:rsidR="001E00F3" w14:paraId="213D7C17" w14:textId="77777777">
        <w:trPr>
          <w:trHeight w:val="397"/>
          <w:jc w:val="center"/>
        </w:trPr>
        <w:tc>
          <w:tcPr>
            <w:tcW w:w="1261" w:type="dxa"/>
            <w:shd w:val="clear" w:color="auto" w:fill="auto"/>
            <w:vAlign w:val="center"/>
          </w:tcPr>
          <w:p w14:paraId="218C3C0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2.14.11</w:t>
            </w:r>
            <w:r>
              <w:rPr>
                <w:rFonts w:ascii="Calibri" w:eastAsia="宋体" w:hAnsi="宋体" w:cs="宋体" w:hint="eastAsia"/>
                <w:kern w:val="0"/>
                <w:sz w:val="21"/>
                <w:szCs w:val="24"/>
              </w:rPr>
              <w:t>.4</w:t>
            </w:r>
          </w:p>
        </w:tc>
        <w:tc>
          <w:tcPr>
            <w:tcW w:w="7796" w:type="dxa"/>
            <w:shd w:val="clear" w:color="auto" w:fill="auto"/>
            <w:vAlign w:val="center"/>
          </w:tcPr>
          <w:p w14:paraId="1BE7A8A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保洁杀菌、消毒药品浓度配比，需达到</w:t>
            </w:r>
            <w:proofErr w:type="gramStart"/>
            <w:r>
              <w:rPr>
                <w:rFonts w:ascii="Calibri" w:eastAsia="宋体" w:hAnsi="宋体" w:cs="宋体" w:hint="eastAsia"/>
                <w:kern w:val="0"/>
                <w:sz w:val="21"/>
                <w:szCs w:val="24"/>
              </w:rPr>
              <w:t>医院控感要求</w:t>
            </w:r>
            <w:proofErr w:type="gramEnd"/>
            <w:r>
              <w:rPr>
                <w:rFonts w:ascii="Calibri" w:eastAsia="宋体" w:hAnsi="宋体" w:cs="宋体" w:hint="eastAsia"/>
                <w:kern w:val="0"/>
                <w:sz w:val="21"/>
                <w:szCs w:val="24"/>
              </w:rPr>
              <w:t>。</w:t>
            </w:r>
          </w:p>
        </w:tc>
      </w:tr>
      <w:tr w:rsidR="001E00F3" w14:paraId="70D500BC" w14:textId="77777777">
        <w:trPr>
          <w:trHeight w:val="397"/>
          <w:jc w:val="center"/>
        </w:trPr>
        <w:tc>
          <w:tcPr>
            <w:tcW w:w="1261" w:type="dxa"/>
            <w:shd w:val="clear" w:color="auto" w:fill="auto"/>
            <w:vAlign w:val="center"/>
          </w:tcPr>
          <w:p w14:paraId="4ECE300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w:t>
            </w:r>
            <w:r>
              <w:rPr>
                <w:rFonts w:ascii="Calibri" w:eastAsia="宋体" w:hAnsi="宋体" w:cs="宋体" w:hint="eastAsia"/>
                <w:kern w:val="0"/>
                <w:sz w:val="21"/>
                <w:szCs w:val="24"/>
              </w:rPr>
              <w:t>2</w:t>
            </w:r>
          </w:p>
        </w:tc>
        <w:tc>
          <w:tcPr>
            <w:tcW w:w="7796" w:type="dxa"/>
            <w:shd w:val="clear" w:color="auto" w:fill="auto"/>
            <w:vAlign w:val="center"/>
          </w:tcPr>
          <w:p w14:paraId="57158D2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楼梯地面：随时保持无烟头、无痰迹、无杂物、无水渍，墙面无污渍、野广告、无蛛网。扶手无污渍、无灰尘、无蛛网（包括楼梯间有窗户的栏杆）。</w:t>
            </w:r>
          </w:p>
        </w:tc>
      </w:tr>
      <w:tr w:rsidR="001E00F3" w14:paraId="69083D70" w14:textId="77777777">
        <w:trPr>
          <w:trHeight w:val="397"/>
          <w:jc w:val="center"/>
        </w:trPr>
        <w:tc>
          <w:tcPr>
            <w:tcW w:w="1261" w:type="dxa"/>
            <w:shd w:val="clear" w:color="auto" w:fill="auto"/>
            <w:vAlign w:val="center"/>
          </w:tcPr>
          <w:p w14:paraId="368A17E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w:t>
            </w:r>
            <w:r>
              <w:rPr>
                <w:rFonts w:ascii="Calibri" w:eastAsia="宋体" w:hAnsi="宋体" w:cs="宋体" w:hint="eastAsia"/>
                <w:kern w:val="0"/>
                <w:sz w:val="21"/>
                <w:szCs w:val="24"/>
              </w:rPr>
              <w:t>3</w:t>
            </w:r>
          </w:p>
        </w:tc>
        <w:tc>
          <w:tcPr>
            <w:tcW w:w="7796" w:type="dxa"/>
            <w:shd w:val="clear" w:color="auto" w:fill="auto"/>
            <w:vAlign w:val="center"/>
          </w:tcPr>
          <w:p w14:paraId="6AC37FB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电梯：</w:t>
            </w:r>
          </w:p>
        </w:tc>
      </w:tr>
      <w:tr w:rsidR="001E00F3" w14:paraId="4D1B483C" w14:textId="77777777">
        <w:trPr>
          <w:trHeight w:val="397"/>
          <w:jc w:val="center"/>
        </w:trPr>
        <w:tc>
          <w:tcPr>
            <w:tcW w:w="1261" w:type="dxa"/>
            <w:shd w:val="clear" w:color="auto" w:fill="auto"/>
            <w:vAlign w:val="center"/>
          </w:tcPr>
          <w:p w14:paraId="7C29F25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lastRenderedPageBreak/>
              <w:t>2.14.13</w:t>
            </w:r>
            <w:r>
              <w:rPr>
                <w:rFonts w:ascii="Calibri" w:eastAsia="宋体" w:hAnsi="宋体" w:cs="宋体" w:hint="eastAsia"/>
                <w:kern w:val="0"/>
                <w:sz w:val="21"/>
                <w:szCs w:val="24"/>
              </w:rPr>
              <w:t>.1</w:t>
            </w:r>
          </w:p>
        </w:tc>
        <w:tc>
          <w:tcPr>
            <w:tcW w:w="7796" w:type="dxa"/>
            <w:shd w:val="clear" w:color="auto" w:fill="auto"/>
            <w:vAlign w:val="center"/>
          </w:tcPr>
          <w:p w14:paraId="7042C8B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电梯地面随时保持洁净、无杂物、无水渍。</w:t>
            </w:r>
          </w:p>
        </w:tc>
      </w:tr>
      <w:tr w:rsidR="001E00F3" w14:paraId="0B78506A" w14:textId="77777777">
        <w:trPr>
          <w:trHeight w:val="397"/>
          <w:jc w:val="center"/>
        </w:trPr>
        <w:tc>
          <w:tcPr>
            <w:tcW w:w="1261" w:type="dxa"/>
            <w:shd w:val="clear" w:color="auto" w:fill="auto"/>
            <w:vAlign w:val="center"/>
          </w:tcPr>
          <w:p w14:paraId="2AAEF65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2.14.13</w:t>
            </w:r>
            <w:r>
              <w:rPr>
                <w:rFonts w:ascii="Calibri" w:eastAsia="宋体" w:hAnsi="宋体" w:cs="宋体" w:hint="eastAsia"/>
                <w:kern w:val="0"/>
                <w:sz w:val="21"/>
                <w:szCs w:val="24"/>
              </w:rPr>
              <w:t>.2</w:t>
            </w:r>
          </w:p>
        </w:tc>
        <w:tc>
          <w:tcPr>
            <w:tcW w:w="7796" w:type="dxa"/>
            <w:shd w:val="clear" w:color="auto" w:fill="auto"/>
            <w:vAlign w:val="center"/>
          </w:tcPr>
          <w:p w14:paraId="152D71E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电梯轿厢四壁、顶部无灰尘、无印痕、无污渍。</w:t>
            </w:r>
          </w:p>
        </w:tc>
      </w:tr>
      <w:tr w:rsidR="001E00F3" w14:paraId="775BEA81" w14:textId="77777777">
        <w:trPr>
          <w:trHeight w:val="397"/>
          <w:jc w:val="center"/>
        </w:trPr>
        <w:tc>
          <w:tcPr>
            <w:tcW w:w="1261" w:type="dxa"/>
            <w:shd w:val="clear" w:color="auto" w:fill="auto"/>
            <w:vAlign w:val="center"/>
          </w:tcPr>
          <w:p w14:paraId="21B1B8A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2.14.13</w:t>
            </w:r>
            <w:r>
              <w:rPr>
                <w:rFonts w:ascii="Calibri" w:eastAsia="宋体" w:hAnsi="宋体" w:cs="宋体" w:hint="eastAsia"/>
                <w:kern w:val="0"/>
                <w:sz w:val="21"/>
                <w:szCs w:val="24"/>
              </w:rPr>
              <w:t>.3</w:t>
            </w:r>
          </w:p>
        </w:tc>
        <w:tc>
          <w:tcPr>
            <w:tcW w:w="7796" w:type="dxa"/>
            <w:shd w:val="clear" w:color="auto" w:fill="auto"/>
            <w:vAlign w:val="center"/>
          </w:tcPr>
          <w:p w14:paraId="3A05460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电梯门槽中无沙粒、烟头。</w:t>
            </w:r>
          </w:p>
        </w:tc>
      </w:tr>
      <w:tr w:rsidR="001E00F3" w14:paraId="3D79A2E0" w14:textId="77777777">
        <w:trPr>
          <w:trHeight w:val="397"/>
          <w:jc w:val="center"/>
        </w:trPr>
        <w:tc>
          <w:tcPr>
            <w:tcW w:w="1261" w:type="dxa"/>
            <w:shd w:val="clear" w:color="auto" w:fill="auto"/>
            <w:vAlign w:val="center"/>
          </w:tcPr>
          <w:p w14:paraId="1C405C0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2.14.13</w:t>
            </w:r>
            <w:r>
              <w:rPr>
                <w:rFonts w:ascii="Calibri" w:eastAsia="宋体" w:hAnsi="宋体" w:cs="宋体" w:hint="eastAsia"/>
                <w:kern w:val="0"/>
                <w:sz w:val="21"/>
                <w:szCs w:val="24"/>
              </w:rPr>
              <w:t>.4</w:t>
            </w:r>
          </w:p>
        </w:tc>
        <w:tc>
          <w:tcPr>
            <w:tcW w:w="7796" w:type="dxa"/>
            <w:shd w:val="clear" w:color="auto" w:fill="auto"/>
            <w:vAlign w:val="center"/>
          </w:tcPr>
          <w:p w14:paraId="6C16B06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每天定时定点对院内所有电梯轿厢进行消毒。</w:t>
            </w:r>
          </w:p>
        </w:tc>
      </w:tr>
      <w:tr w:rsidR="001E00F3" w14:paraId="74692315" w14:textId="77777777">
        <w:trPr>
          <w:trHeight w:val="397"/>
          <w:jc w:val="center"/>
        </w:trPr>
        <w:tc>
          <w:tcPr>
            <w:tcW w:w="1261" w:type="dxa"/>
            <w:shd w:val="clear" w:color="auto" w:fill="auto"/>
            <w:vAlign w:val="center"/>
          </w:tcPr>
          <w:p w14:paraId="7E6A4E3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w:t>
            </w:r>
            <w:r>
              <w:rPr>
                <w:rFonts w:ascii="Calibri" w:eastAsia="宋体" w:hAnsi="宋体" w:cs="宋体" w:hint="eastAsia"/>
                <w:kern w:val="0"/>
                <w:sz w:val="21"/>
                <w:szCs w:val="24"/>
              </w:rPr>
              <w:t>4</w:t>
            </w:r>
          </w:p>
        </w:tc>
        <w:tc>
          <w:tcPr>
            <w:tcW w:w="7796" w:type="dxa"/>
            <w:shd w:val="clear" w:color="auto" w:fill="auto"/>
            <w:vAlign w:val="center"/>
          </w:tcPr>
          <w:p w14:paraId="4F47112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地面维护专项：对各种材质的地面维护有专项计划，并按照专项计划执行。</w:t>
            </w:r>
          </w:p>
        </w:tc>
      </w:tr>
      <w:tr w:rsidR="001E00F3" w14:paraId="698229D7" w14:textId="77777777">
        <w:trPr>
          <w:trHeight w:val="397"/>
          <w:jc w:val="center"/>
        </w:trPr>
        <w:tc>
          <w:tcPr>
            <w:tcW w:w="1261" w:type="dxa"/>
            <w:shd w:val="clear" w:color="auto" w:fill="auto"/>
            <w:vAlign w:val="center"/>
          </w:tcPr>
          <w:p w14:paraId="0073E5C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w:t>
            </w:r>
            <w:r>
              <w:rPr>
                <w:rFonts w:ascii="Calibri" w:eastAsia="宋体" w:hAnsi="宋体" w:cs="宋体" w:hint="eastAsia"/>
                <w:kern w:val="0"/>
                <w:sz w:val="21"/>
                <w:szCs w:val="24"/>
              </w:rPr>
              <w:t>5</w:t>
            </w:r>
          </w:p>
        </w:tc>
        <w:tc>
          <w:tcPr>
            <w:tcW w:w="7796" w:type="dxa"/>
            <w:shd w:val="clear" w:color="auto" w:fill="auto"/>
            <w:vAlign w:val="center"/>
          </w:tcPr>
          <w:p w14:paraId="7941B9C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PVC</w:t>
            </w:r>
            <w:r>
              <w:rPr>
                <w:rFonts w:ascii="Calibri" w:eastAsia="宋体" w:hAnsi="宋体" w:cs="宋体" w:hint="eastAsia"/>
                <w:kern w:val="0"/>
                <w:sz w:val="21"/>
                <w:szCs w:val="24"/>
              </w:rPr>
              <w:t>地面：</w:t>
            </w:r>
          </w:p>
        </w:tc>
      </w:tr>
      <w:tr w:rsidR="001E00F3" w14:paraId="17B84DF7" w14:textId="77777777">
        <w:trPr>
          <w:trHeight w:val="397"/>
          <w:jc w:val="center"/>
        </w:trPr>
        <w:tc>
          <w:tcPr>
            <w:tcW w:w="1261" w:type="dxa"/>
            <w:shd w:val="clear" w:color="auto" w:fill="auto"/>
            <w:vAlign w:val="center"/>
          </w:tcPr>
          <w:p w14:paraId="418C1B3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w:t>
            </w:r>
            <w:r>
              <w:rPr>
                <w:rFonts w:ascii="Calibri" w:eastAsia="宋体" w:hAnsi="宋体" w:cs="宋体" w:hint="eastAsia"/>
                <w:kern w:val="0"/>
                <w:sz w:val="21"/>
                <w:szCs w:val="24"/>
              </w:rPr>
              <w:t>5.1</w:t>
            </w:r>
          </w:p>
        </w:tc>
        <w:tc>
          <w:tcPr>
            <w:tcW w:w="7796" w:type="dxa"/>
            <w:shd w:val="clear" w:color="auto" w:fill="auto"/>
            <w:vAlign w:val="center"/>
          </w:tcPr>
          <w:p w14:paraId="36FCB4F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手术室、</w:t>
            </w:r>
            <w:r>
              <w:rPr>
                <w:rFonts w:ascii="Calibri" w:eastAsia="宋体" w:hAnsi="宋体" w:cs="宋体" w:hint="eastAsia"/>
                <w:kern w:val="0"/>
                <w:sz w:val="21"/>
                <w:szCs w:val="24"/>
              </w:rPr>
              <w:t>ICU</w:t>
            </w:r>
            <w:r>
              <w:rPr>
                <w:rFonts w:ascii="Calibri" w:eastAsia="宋体" w:hAnsi="宋体" w:cs="宋体" w:hint="eastAsia"/>
                <w:kern w:val="0"/>
                <w:sz w:val="21"/>
                <w:szCs w:val="24"/>
              </w:rPr>
              <w:t>、</w:t>
            </w:r>
            <w:r>
              <w:rPr>
                <w:rFonts w:ascii="Calibri" w:eastAsia="宋体" w:hAnsi="宋体" w:cs="宋体" w:hint="eastAsia"/>
                <w:kern w:val="0"/>
                <w:sz w:val="21"/>
                <w:szCs w:val="24"/>
              </w:rPr>
              <w:t>NICU</w:t>
            </w:r>
            <w:r>
              <w:rPr>
                <w:rFonts w:ascii="Calibri" w:eastAsia="宋体" w:hAnsi="宋体" w:cs="宋体" w:hint="eastAsia"/>
                <w:kern w:val="0"/>
                <w:sz w:val="21"/>
                <w:szCs w:val="24"/>
              </w:rPr>
              <w:t>的</w:t>
            </w:r>
            <w:r>
              <w:rPr>
                <w:rFonts w:ascii="Calibri" w:eastAsia="宋体" w:hAnsi="宋体" w:cs="宋体" w:hint="eastAsia"/>
                <w:kern w:val="0"/>
                <w:sz w:val="21"/>
                <w:szCs w:val="24"/>
              </w:rPr>
              <w:t>PVC</w:t>
            </w:r>
            <w:r>
              <w:rPr>
                <w:rFonts w:ascii="Calibri" w:eastAsia="宋体" w:hAnsi="宋体" w:cs="宋体" w:hint="eastAsia"/>
                <w:kern w:val="0"/>
                <w:sz w:val="21"/>
                <w:szCs w:val="24"/>
              </w:rPr>
              <w:t>地面彻底起蜡、全面打蜡一年完成二次，抛光</w:t>
            </w:r>
            <w:proofErr w:type="gramStart"/>
            <w:r>
              <w:rPr>
                <w:rFonts w:ascii="Calibri" w:eastAsia="宋体" w:hAnsi="宋体" w:cs="宋体" w:hint="eastAsia"/>
                <w:kern w:val="0"/>
                <w:sz w:val="21"/>
                <w:szCs w:val="24"/>
              </w:rPr>
              <w:t>喷磨至少</w:t>
            </w:r>
            <w:proofErr w:type="gramEnd"/>
            <w:r>
              <w:rPr>
                <w:rFonts w:ascii="Calibri" w:eastAsia="宋体" w:hAnsi="宋体" w:cs="宋体" w:hint="eastAsia"/>
                <w:kern w:val="0"/>
                <w:sz w:val="21"/>
                <w:szCs w:val="24"/>
              </w:rPr>
              <w:t>2</w:t>
            </w:r>
            <w:r>
              <w:rPr>
                <w:rFonts w:ascii="Calibri" w:eastAsia="宋体" w:hAnsi="宋体" w:cs="宋体" w:hint="eastAsia"/>
                <w:kern w:val="0"/>
                <w:sz w:val="21"/>
                <w:szCs w:val="24"/>
              </w:rPr>
              <w:t>周</w:t>
            </w:r>
            <w:r>
              <w:rPr>
                <w:rFonts w:ascii="Calibri" w:eastAsia="宋体" w:hAnsi="宋体" w:cs="宋体" w:hint="eastAsia"/>
                <w:kern w:val="0"/>
                <w:sz w:val="21"/>
                <w:szCs w:val="24"/>
              </w:rPr>
              <w:t>1</w:t>
            </w:r>
            <w:r>
              <w:rPr>
                <w:rFonts w:ascii="Calibri" w:eastAsia="宋体" w:hAnsi="宋体" w:cs="宋体" w:hint="eastAsia"/>
                <w:kern w:val="0"/>
                <w:sz w:val="21"/>
                <w:szCs w:val="24"/>
              </w:rPr>
              <w:t>次。</w:t>
            </w:r>
          </w:p>
        </w:tc>
      </w:tr>
      <w:tr w:rsidR="001E00F3" w14:paraId="011BC9C4" w14:textId="77777777">
        <w:trPr>
          <w:trHeight w:val="397"/>
          <w:jc w:val="center"/>
        </w:trPr>
        <w:tc>
          <w:tcPr>
            <w:tcW w:w="1261" w:type="dxa"/>
            <w:shd w:val="clear" w:color="auto" w:fill="auto"/>
            <w:vAlign w:val="center"/>
          </w:tcPr>
          <w:p w14:paraId="1493C07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2.14.15</w:t>
            </w:r>
            <w:r>
              <w:rPr>
                <w:rFonts w:ascii="Calibri" w:eastAsia="宋体" w:hAnsi="宋体" w:cs="宋体" w:hint="eastAsia"/>
                <w:kern w:val="0"/>
                <w:sz w:val="21"/>
                <w:szCs w:val="24"/>
              </w:rPr>
              <w:t>.2</w:t>
            </w:r>
          </w:p>
        </w:tc>
        <w:tc>
          <w:tcPr>
            <w:tcW w:w="7796" w:type="dxa"/>
            <w:shd w:val="clear" w:color="auto" w:fill="auto"/>
            <w:vAlign w:val="center"/>
          </w:tcPr>
          <w:p w14:paraId="034B76D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其他科室的所有</w:t>
            </w:r>
            <w:r>
              <w:rPr>
                <w:rFonts w:ascii="Calibri" w:eastAsia="宋体" w:hAnsi="宋体" w:cs="宋体" w:hint="eastAsia"/>
                <w:kern w:val="0"/>
                <w:sz w:val="21"/>
                <w:szCs w:val="24"/>
              </w:rPr>
              <w:t>PVC</w:t>
            </w:r>
            <w:r>
              <w:rPr>
                <w:rFonts w:ascii="Calibri" w:eastAsia="宋体" w:hAnsi="宋体" w:cs="宋体" w:hint="eastAsia"/>
                <w:kern w:val="0"/>
                <w:sz w:val="21"/>
                <w:szCs w:val="24"/>
              </w:rPr>
              <w:t>地面彻底起蜡、全面打蜡一年完成一次，定期刷洗、抛光、</w:t>
            </w:r>
            <w:proofErr w:type="gramStart"/>
            <w:r>
              <w:rPr>
                <w:rFonts w:ascii="Calibri" w:eastAsia="宋体" w:hAnsi="宋体" w:cs="宋体" w:hint="eastAsia"/>
                <w:kern w:val="0"/>
                <w:sz w:val="21"/>
                <w:szCs w:val="24"/>
              </w:rPr>
              <w:t>喷磨至少</w:t>
            </w:r>
            <w:proofErr w:type="gramEnd"/>
            <w:r>
              <w:rPr>
                <w:rFonts w:ascii="Calibri" w:eastAsia="宋体" w:hAnsi="宋体" w:cs="宋体" w:hint="eastAsia"/>
                <w:kern w:val="0"/>
                <w:sz w:val="21"/>
                <w:szCs w:val="24"/>
              </w:rPr>
              <w:t>1</w:t>
            </w:r>
            <w:r>
              <w:rPr>
                <w:rFonts w:ascii="Calibri" w:eastAsia="宋体" w:hAnsi="宋体" w:cs="宋体" w:hint="eastAsia"/>
                <w:kern w:val="0"/>
                <w:sz w:val="21"/>
                <w:szCs w:val="24"/>
              </w:rPr>
              <w:t>周</w:t>
            </w:r>
            <w:r>
              <w:rPr>
                <w:rFonts w:ascii="Calibri" w:eastAsia="宋体" w:hAnsi="宋体" w:cs="宋体" w:hint="eastAsia"/>
                <w:kern w:val="0"/>
                <w:sz w:val="21"/>
                <w:szCs w:val="24"/>
              </w:rPr>
              <w:t>1</w:t>
            </w:r>
            <w:r>
              <w:rPr>
                <w:rFonts w:ascii="Calibri" w:eastAsia="宋体" w:hAnsi="宋体" w:cs="宋体" w:hint="eastAsia"/>
                <w:kern w:val="0"/>
                <w:sz w:val="21"/>
                <w:szCs w:val="24"/>
              </w:rPr>
              <w:t>次。病房通道刷洗补</w:t>
            </w:r>
            <w:proofErr w:type="gramStart"/>
            <w:r>
              <w:rPr>
                <w:rFonts w:ascii="Calibri" w:eastAsia="宋体" w:hAnsi="宋体" w:cs="宋体" w:hint="eastAsia"/>
                <w:kern w:val="0"/>
                <w:sz w:val="21"/>
                <w:szCs w:val="24"/>
              </w:rPr>
              <w:t>蜡至少</w:t>
            </w:r>
            <w:proofErr w:type="gramEnd"/>
            <w:r>
              <w:rPr>
                <w:rFonts w:ascii="Calibri" w:eastAsia="宋体" w:hAnsi="宋体" w:cs="宋体" w:hint="eastAsia"/>
                <w:kern w:val="0"/>
                <w:sz w:val="21"/>
                <w:szCs w:val="24"/>
              </w:rPr>
              <w:t>每月</w:t>
            </w:r>
            <w:r>
              <w:rPr>
                <w:rFonts w:ascii="Calibri" w:eastAsia="宋体" w:hAnsi="宋体" w:cs="宋体" w:hint="eastAsia"/>
                <w:kern w:val="0"/>
                <w:sz w:val="21"/>
                <w:szCs w:val="24"/>
              </w:rPr>
              <w:t>1</w:t>
            </w:r>
            <w:r>
              <w:rPr>
                <w:rFonts w:ascii="Calibri" w:eastAsia="宋体" w:hAnsi="宋体" w:cs="宋体" w:hint="eastAsia"/>
                <w:kern w:val="0"/>
                <w:sz w:val="21"/>
                <w:szCs w:val="24"/>
              </w:rPr>
              <w:t>次。</w:t>
            </w:r>
          </w:p>
        </w:tc>
      </w:tr>
      <w:tr w:rsidR="001E00F3" w14:paraId="7AA3F78E" w14:textId="77777777">
        <w:trPr>
          <w:trHeight w:val="397"/>
          <w:jc w:val="center"/>
        </w:trPr>
        <w:tc>
          <w:tcPr>
            <w:tcW w:w="1261" w:type="dxa"/>
            <w:shd w:val="clear" w:color="auto" w:fill="auto"/>
            <w:vAlign w:val="center"/>
          </w:tcPr>
          <w:p w14:paraId="221810A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w:t>
            </w:r>
            <w:r>
              <w:rPr>
                <w:rFonts w:ascii="Calibri" w:eastAsia="宋体" w:hAnsi="宋体" w:cs="宋体" w:hint="eastAsia"/>
                <w:kern w:val="0"/>
                <w:sz w:val="21"/>
                <w:szCs w:val="24"/>
              </w:rPr>
              <w:t>6</w:t>
            </w:r>
          </w:p>
        </w:tc>
        <w:tc>
          <w:tcPr>
            <w:tcW w:w="7796" w:type="dxa"/>
            <w:shd w:val="clear" w:color="auto" w:fill="auto"/>
            <w:vAlign w:val="center"/>
          </w:tcPr>
          <w:p w14:paraId="1043230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石材每月需要高压水枪冲洗</w:t>
            </w:r>
            <w:r>
              <w:rPr>
                <w:rFonts w:ascii="Calibri" w:eastAsia="宋体" w:hAnsi="宋体" w:cs="宋体" w:hint="eastAsia"/>
                <w:kern w:val="0"/>
                <w:sz w:val="21"/>
                <w:szCs w:val="24"/>
              </w:rPr>
              <w:t>1</w:t>
            </w:r>
            <w:r>
              <w:rPr>
                <w:rFonts w:ascii="Calibri" w:eastAsia="宋体" w:hAnsi="宋体" w:cs="宋体" w:hint="eastAsia"/>
                <w:kern w:val="0"/>
                <w:sz w:val="21"/>
                <w:szCs w:val="24"/>
              </w:rPr>
              <w:t>次；地砖地面：全面洁净后每周进行保养。</w:t>
            </w:r>
          </w:p>
        </w:tc>
      </w:tr>
      <w:tr w:rsidR="001E00F3" w14:paraId="1F5E5A8E" w14:textId="77777777">
        <w:trPr>
          <w:trHeight w:val="397"/>
          <w:jc w:val="center"/>
        </w:trPr>
        <w:tc>
          <w:tcPr>
            <w:tcW w:w="1261" w:type="dxa"/>
            <w:shd w:val="clear" w:color="auto" w:fill="auto"/>
            <w:vAlign w:val="center"/>
          </w:tcPr>
          <w:p w14:paraId="7F5CFEA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w:t>
            </w:r>
            <w:r>
              <w:rPr>
                <w:rFonts w:ascii="Calibri" w:eastAsia="宋体" w:hAnsi="宋体" w:cs="宋体" w:hint="eastAsia"/>
                <w:kern w:val="0"/>
                <w:sz w:val="21"/>
                <w:szCs w:val="24"/>
              </w:rPr>
              <w:t>7</w:t>
            </w:r>
          </w:p>
        </w:tc>
        <w:tc>
          <w:tcPr>
            <w:tcW w:w="7796" w:type="dxa"/>
            <w:shd w:val="clear" w:color="auto" w:fill="auto"/>
            <w:vAlign w:val="center"/>
          </w:tcPr>
          <w:p w14:paraId="2DA14845" w14:textId="6EB1E715"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绿化带、花园：每天保持绿化带干净，无烟头、无杂物，定期清理落叶，花坛外立面石材表面干净</w:t>
            </w:r>
            <w:r w:rsidR="00C30B17">
              <w:rPr>
                <w:rFonts w:ascii="Calibri" w:eastAsia="宋体" w:hAnsi="宋体" w:cs="宋体" w:hint="eastAsia"/>
                <w:kern w:val="0"/>
                <w:sz w:val="21"/>
                <w:szCs w:val="24"/>
              </w:rPr>
              <w:t>，</w:t>
            </w:r>
            <w:r w:rsidR="00E036AF">
              <w:rPr>
                <w:rFonts w:ascii="Calibri" w:eastAsia="宋体" w:hAnsi="宋体" w:cs="宋体" w:hint="eastAsia"/>
                <w:kern w:val="0"/>
                <w:sz w:val="21"/>
                <w:szCs w:val="24"/>
              </w:rPr>
              <w:t>根据采购人要求</w:t>
            </w:r>
            <w:r w:rsidR="000065DF">
              <w:rPr>
                <w:rFonts w:ascii="Calibri" w:eastAsia="宋体" w:hAnsi="宋体" w:cs="宋体" w:hint="eastAsia"/>
                <w:kern w:val="0"/>
                <w:sz w:val="21"/>
                <w:szCs w:val="24"/>
              </w:rPr>
              <w:t>免费</w:t>
            </w:r>
            <w:r w:rsidR="00C30B17">
              <w:rPr>
                <w:rFonts w:ascii="Calibri" w:eastAsia="宋体" w:hAnsi="宋体" w:cs="宋体" w:hint="eastAsia"/>
                <w:kern w:val="0"/>
                <w:sz w:val="21"/>
                <w:szCs w:val="24"/>
              </w:rPr>
              <w:t>承当室内花卉的</w:t>
            </w:r>
            <w:r w:rsidR="00AA055A">
              <w:rPr>
                <w:rFonts w:ascii="Calibri" w:eastAsia="宋体" w:hAnsi="宋体" w:cs="宋体" w:hint="eastAsia"/>
                <w:kern w:val="0"/>
                <w:sz w:val="21"/>
                <w:szCs w:val="24"/>
              </w:rPr>
              <w:t>购买、</w:t>
            </w:r>
            <w:r w:rsidR="00C30B17">
              <w:rPr>
                <w:rFonts w:ascii="Calibri" w:eastAsia="宋体" w:hAnsi="宋体" w:cs="宋体" w:hint="eastAsia"/>
                <w:kern w:val="0"/>
                <w:sz w:val="21"/>
                <w:szCs w:val="24"/>
              </w:rPr>
              <w:t>摆放及养护工作</w:t>
            </w:r>
            <w:r>
              <w:rPr>
                <w:rFonts w:ascii="Calibri" w:eastAsia="宋体" w:hAnsi="宋体" w:cs="宋体" w:hint="eastAsia"/>
                <w:kern w:val="0"/>
                <w:sz w:val="21"/>
                <w:szCs w:val="24"/>
              </w:rPr>
              <w:t>。</w:t>
            </w:r>
          </w:p>
        </w:tc>
      </w:tr>
      <w:tr w:rsidR="001E00F3" w14:paraId="18411C99" w14:textId="77777777">
        <w:trPr>
          <w:trHeight w:val="397"/>
          <w:jc w:val="center"/>
        </w:trPr>
        <w:tc>
          <w:tcPr>
            <w:tcW w:w="1261" w:type="dxa"/>
            <w:shd w:val="clear" w:color="auto" w:fill="auto"/>
            <w:vAlign w:val="center"/>
          </w:tcPr>
          <w:p w14:paraId="01C4CB1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w:t>
            </w:r>
            <w:r>
              <w:rPr>
                <w:rFonts w:ascii="Calibri" w:eastAsia="宋体" w:hAnsi="宋体" w:cs="宋体" w:hint="eastAsia"/>
                <w:kern w:val="0"/>
                <w:sz w:val="21"/>
                <w:szCs w:val="24"/>
              </w:rPr>
              <w:t>8</w:t>
            </w:r>
          </w:p>
        </w:tc>
        <w:tc>
          <w:tcPr>
            <w:tcW w:w="7796" w:type="dxa"/>
            <w:shd w:val="clear" w:color="auto" w:fill="auto"/>
            <w:vAlign w:val="center"/>
          </w:tcPr>
          <w:p w14:paraId="75B0BC9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垃圾中转：每天严格按照医院</w:t>
            </w:r>
            <w:proofErr w:type="gramStart"/>
            <w:r>
              <w:rPr>
                <w:rFonts w:ascii="Calibri" w:eastAsia="宋体" w:hAnsi="宋体" w:cs="宋体" w:hint="eastAsia"/>
                <w:kern w:val="0"/>
                <w:sz w:val="21"/>
                <w:szCs w:val="24"/>
              </w:rPr>
              <w:t>控感要求</w:t>
            </w:r>
            <w:proofErr w:type="gramEnd"/>
            <w:r>
              <w:rPr>
                <w:rFonts w:ascii="Calibri" w:eastAsia="宋体" w:hAnsi="宋体" w:cs="宋体" w:hint="eastAsia"/>
                <w:kern w:val="0"/>
                <w:sz w:val="21"/>
                <w:szCs w:val="24"/>
              </w:rPr>
              <w:t>在早晨</w:t>
            </w:r>
            <w:r>
              <w:rPr>
                <w:rFonts w:ascii="Calibri" w:eastAsia="宋体" w:hAnsi="宋体" w:cs="宋体" w:hint="eastAsia"/>
                <w:kern w:val="0"/>
                <w:sz w:val="21"/>
                <w:szCs w:val="24"/>
              </w:rPr>
              <w:t>7:30</w:t>
            </w:r>
            <w:r>
              <w:rPr>
                <w:rFonts w:ascii="Calibri" w:eastAsia="宋体" w:hAnsi="宋体" w:cs="宋体" w:hint="eastAsia"/>
                <w:kern w:val="0"/>
                <w:sz w:val="21"/>
                <w:szCs w:val="24"/>
              </w:rPr>
              <w:t>之前、中午</w:t>
            </w:r>
            <w:r>
              <w:rPr>
                <w:rFonts w:ascii="Calibri" w:eastAsia="宋体" w:hAnsi="宋体" w:cs="宋体" w:hint="eastAsia"/>
                <w:kern w:val="0"/>
                <w:sz w:val="21"/>
                <w:szCs w:val="24"/>
              </w:rPr>
              <w:t>12</w:t>
            </w:r>
            <w:r>
              <w:rPr>
                <w:rFonts w:ascii="Calibri" w:eastAsia="宋体" w:hAnsi="宋体" w:cs="宋体" w:hint="eastAsia"/>
                <w:kern w:val="0"/>
                <w:sz w:val="21"/>
                <w:szCs w:val="24"/>
              </w:rPr>
              <w:t>：</w:t>
            </w:r>
            <w:r>
              <w:rPr>
                <w:rFonts w:ascii="Calibri" w:eastAsia="宋体" w:hAnsi="宋体" w:cs="宋体" w:hint="eastAsia"/>
                <w:kern w:val="0"/>
                <w:sz w:val="21"/>
                <w:szCs w:val="24"/>
              </w:rPr>
              <w:t>00</w:t>
            </w:r>
            <w:r>
              <w:rPr>
                <w:rFonts w:ascii="Calibri" w:eastAsia="宋体" w:hAnsi="宋体" w:cs="宋体" w:hint="eastAsia"/>
                <w:kern w:val="0"/>
                <w:sz w:val="21"/>
                <w:szCs w:val="24"/>
              </w:rPr>
              <w:t>之前、下午</w:t>
            </w:r>
            <w:r>
              <w:rPr>
                <w:rFonts w:ascii="Calibri" w:eastAsia="宋体" w:hAnsi="宋体" w:cs="宋体" w:hint="eastAsia"/>
                <w:kern w:val="0"/>
                <w:sz w:val="21"/>
                <w:szCs w:val="24"/>
              </w:rPr>
              <w:t>17</w:t>
            </w:r>
            <w:r>
              <w:rPr>
                <w:rFonts w:ascii="Calibri" w:eastAsia="宋体" w:hAnsi="宋体" w:cs="宋体" w:hint="eastAsia"/>
                <w:kern w:val="0"/>
                <w:sz w:val="21"/>
                <w:szCs w:val="24"/>
              </w:rPr>
              <w:t>：</w:t>
            </w:r>
            <w:r>
              <w:rPr>
                <w:rFonts w:ascii="Calibri" w:eastAsia="宋体" w:hAnsi="宋体" w:cs="宋体" w:hint="eastAsia"/>
                <w:kern w:val="0"/>
                <w:sz w:val="21"/>
                <w:szCs w:val="24"/>
              </w:rPr>
              <w:t>00</w:t>
            </w:r>
            <w:r>
              <w:rPr>
                <w:rFonts w:ascii="Calibri" w:eastAsia="宋体" w:hAnsi="宋体" w:cs="宋体" w:hint="eastAsia"/>
                <w:kern w:val="0"/>
                <w:sz w:val="21"/>
                <w:szCs w:val="24"/>
              </w:rPr>
              <w:t>之前，三次对全院区域生活垃圾采取集中收集中转，中转途中密封加盖，严禁途中抛洒。</w:t>
            </w:r>
          </w:p>
        </w:tc>
      </w:tr>
      <w:tr w:rsidR="001E00F3" w14:paraId="354E20A0" w14:textId="77777777">
        <w:trPr>
          <w:trHeight w:val="397"/>
          <w:jc w:val="center"/>
        </w:trPr>
        <w:tc>
          <w:tcPr>
            <w:tcW w:w="1261" w:type="dxa"/>
            <w:shd w:val="clear" w:color="auto" w:fill="auto"/>
            <w:vAlign w:val="center"/>
          </w:tcPr>
          <w:p w14:paraId="14F2D54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2.14.1</w:t>
            </w:r>
            <w:r>
              <w:rPr>
                <w:rFonts w:ascii="Calibri" w:eastAsia="宋体" w:hAnsi="宋体" w:cs="宋体" w:hint="eastAsia"/>
                <w:kern w:val="0"/>
                <w:sz w:val="21"/>
                <w:szCs w:val="24"/>
              </w:rPr>
              <w:t>9</w:t>
            </w:r>
          </w:p>
        </w:tc>
        <w:tc>
          <w:tcPr>
            <w:tcW w:w="7796" w:type="dxa"/>
            <w:shd w:val="clear" w:color="auto" w:fill="auto"/>
            <w:vAlign w:val="center"/>
          </w:tcPr>
          <w:p w14:paraId="42EDBBE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成交服务商负责前期开荒、专项保洁等服务不在另外付费。</w:t>
            </w:r>
          </w:p>
        </w:tc>
      </w:tr>
      <w:tr w:rsidR="001E00F3" w14:paraId="5BDD8F99" w14:textId="77777777">
        <w:trPr>
          <w:trHeight w:val="397"/>
          <w:jc w:val="center"/>
        </w:trPr>
        <w:tc>
          <w:tcPr>
            <w:tcW w:w="1261" w:type="dxa"/>
            <w:shd w:val="clear" w:color="auto" w:fill="auto"/>
            <w:vAlign w:val="center"/>
          </w:tcPr>
          <w:p w14:paraId="11466B3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2.14.</w:t>
            </w:r>
            <w:r>
              <w:rPr>
                <w:rFonts w:ascii="Calibri" w:eastAsia="宋体" w:hAnsi="宋体" w:cs="宋体" w:hint="eastAsia"/>
                <w:kern w:val="0"/>
                <w:sz w:val="21"/>
                <w:szCs w:val="24"/>
              </w:rPr>
              <w:t>20</w:t>
            </w:r>
          </w:p>
        </w:tc>
        <w:tc>
          <w:tcPr>
            <w:tcW w:w="7796" w:type="dxa"/>
            <w:shd w:val="clear" w:color="auto" w:fill="auto"/>
            <w:vAlign w:val="center"/>
          </w:tcPr>
          <w:p w14:paraId="558B4B8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全院玻璃雨棚（挑檐）每月清洗一次，无灰尘、清澈、透明。</w:t>
            </w:r>
          </w:p>
        </w:tc>
      </w:tr>
      <w:tr w:rsidR="001E00F3" w14:paraId="0AE4209F" w14:textId="77777777">
        <w:trPr>
          <w:trHeight w:val="397"/>
          <w:jc w:val="center"/>
        </w:trPr>
        <w:tc>
          <w:tcPr>
            <w:tcW w:w="1261" w:type="dxa"/>
            <w:shd w:val="clear" w:color="auto" w:fill="auto"/>
            <w:vAlign w:val="center"/>
          </w:tcPr>
          <w:p w14:paraId="5DDACFB3"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3</w:t>
            </w:r>
          </w:p>
        </w:tc>
        <w:tc>
          <w:tcPr>
            <w:tcW w:w="7796" w:type="dxa"/>
            <w:shd w:val="clear" w:color="auto" w:fill="auto"/>
            <w:vAlign w:val="center"/>
          </w:tcPr>
          <w:p w14:paraId="2E5EEE2E"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设备要求：</w:t>
            </w:r>
          </w:p>
        </w:tc>
      </w:tr>
      <w:tr w:rsidR="001E00F3" w14:paraId="519CE2FD" w14:textId="77777777">
        <w:trPr>
          <w:trHeight w:val="397"/>
          <w:jc w:val="center"/>
        </w:trPr>
        <w:tc>
          <w:tcPr>
            <w:tcW w:w="1261" w:type="dxa"/>
            <w:shd w:val="clear" w:color="auto" w:fill="auto"/>
            <w:vAlign w:val="center"/>
          </w:tcPr>
          <w:p w14:paraId="6CC4394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3.1</w:t>
            </w:r>
          </w:p>
        </w:tc>
        <w:tc>
          <w:tcPr>
            <w:tcW w:w="7796" w:type="dxa"/>
            <w:shd w:val="clear" w:color="auto" w:fill="auto"/>
            <w:vAlign w:val="center"/>
          </w:tcPr>
          <w:p w14:paraId="3ED6E1A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本项目需提供以下专用设备：</w:t>
            </w:r>
          </w:p>
          <w:p w14:paraId="549C147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w:t>
            </w:r>
            <w:r>
              <w:rPr>
                <w:rFonts w:ascii="Calibri" w:eastAsia="宋体" w:hAnsi="宋体" w:cs="宋体" w:hint="eastAsia"/>
                <w:kern w:val="0"/>
                <w:sz w:val="21"/>
                <w:szCs w:val="24"/>
              </w:rPr>
              <w:t>1</w:t>
            </w:r>
            <w:r>
              <w:rPr>
                <w:rFonts w:ascii="Calibri" w:eastAsia="宋体" w:hAnsi="宋体" w:cs="宋体" w:hint="eastAsia"/>
                <w:kern w:val="0"/>
                <w:sz w:val="21"/>
                <w:szCs w:val="24"/>
              </w:rPr>
              <w:t>）高压清洗机</w:t>
            </w:r>
            <w:r>
              <w:rPr>
                <w:rFonts w:ascii="Calibri" w:eastAsia="宋体" w:hAnsi="宋体" w:cs="宋体"/>
                <w:kern w:val="0"/>
                <w:sz w:val="21"/>
                <w:szCs w:val="24"/>
              </w:rPr>
              <w:t>1</w:t>
            </w:r>
            <w:r>
              <w:rPr>
                <w:rFonts w:ascii="Calibri" w:eastAsia="宋体" w:hAnsi="宋体" w:cs="宋体" w:hint="eastAsia"/>
                <w:kern w:val="0"/>
                <w:sz w:val="21"/>
                <w:szCs w:val="24"/>
              </w:rPr>
              <w:t>台；</w:t>
            </w:r>
          </w:p>
          <w:p w14:paraId="02CB088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w:t>
            </w:r>
            <w:r>
              <w:rPr>
                <w:rFonts w:ascii="Calibri" w:eastAsia="宋体" w:hAnsi="宋体" w:cs="宋体" w:hint="eastAsia"/>
                <w:kern w:val="0"/>
                <w:sz w:val="21"/>
                <w:szCs w:val="24"/>
              </w:rPr>
              <w:t>2</w:t>
            </w:r>
            <w:r>
              <w:rPr>
                <w:rFonts w:ascii="Calibri" w:eastAsia="宋体" w:hAnsi="宋体" w:cs="宋体" w:hint="eastAsia"/>
                <w:kern w:val="0"/>
                <w:sz w:val="21"/>
                <w:szCs w:val="24"/>
              </w:rPr>
              <w:t>）抛光机</w:t>
            </w:r>
            <w:r>
              <w:rPr>
                <w:rFonts w:ascii="Calibri" w:eastAsia="宋体" w:hAnsi="宋体" w:cs="宋体"/>
                <w:kern w:val="0"/>
                <w:sz w:val="21"/>
                <w:szCs w:val="24"/>
              </w:rPr>
              <w:t>1</w:t>
            </w:r>
            <w:r>
              <w:rPr>
                <w:rFonts w:ascii="Calibri" w:eastAsia="宋体" w:hAnsi="宋体" w:cs="宋体" w:hint="eastAsia"/>
                <w:kern w:val="0"/>
                <w:sz w:val="21"/>
                <w:szCs w:val="24"/>
              </w:rPr>
              <w:t>台；</w:t>
            </w:r>
          </w:p>
          <w:p w14:paraId="42130C51"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w:t>
            </w:r>
            <w:r>
              <w:rPr>
                <w:rFonts w:ascii="Calibri" w:eastAsia="宋体" w:hAnsi="宋体" w:cs="宋体" w:hint="eastAsia"/>
                <w:kern w:val="0"/>
                <w:sz w:val="21"/>
                <w:szCs w:val="24"/>
              </w:rPr>
              <w:t>3</w:t>
            </w:r>
            <w:r>
              <w:rPr>
                <w:rFonts w:ascii="Calibri" w:eastAsia="宋体" w:hAnsi="宋体" w:cs="宋体" w:hint="eastAsia"/>
                <w:kern w:val="0"/>
                <w:sz w:val="21"/>
                <w:szCs w:val="24"/>
              </w:rPr>
              <w:t>）洗地机</w:t>
            </w:r>
            <w:r>
              <w:rPr>
                <w:rFonts w:ascii="Calibri" w:eastAsia="宋体" w:hAnsi="宋体" w:cs="宋体"/>
                <w:kern w:val="0"/>
                <w:sz w:val="21"/>
                <w:szCs w:val="24"/>
              </w:rPr>
              <w:t>2</w:t>
            </w:r>
            <w:r>
              <w:rPr>
                <w:rFonts w:ascii="Calibri" w:eastAsia="宋体" w:hAnsi="宋体" w:cs="宋体" w:hint="eastAsia"/>
                <w:kern w:val="0"/>
                <w:sz w:val="21"/>
                <w:szCs w:val="24"/>
              </w:rPr>
              <w:t>台；</w:t>
            </w:r>
          </w:p>
          <w:p w14:paraId="6FCC612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w:t>
            </w:r>
            <w:r>
              <w:rPr>
                <w:rFonts w:ascii="Calibri" w:eastAsia="宋体" w:hAnsi="宋体" w:cs="宋体" w:hint="eastAsia"/>
                <w:kern w:val="0"/>
                <w:sz w:val="21"/>
                <w:szCs w:val="24"/>
              </w:rPr>
              <w:t>4</w:t>
            </w:r>
            <w:r>
              <w:rPr>
                <w:rFonts w:ascii="Calibri" w:eastAsia="宋体" w:hAnsi="宋体" w:cs="宋体" w:hint="eastAsia"/>
                <w:kern w:val="0"/>
                <w:sz w:val="21"/>
                <w:szCs w:val="24"/>
              </w:rPr>
              <w:t>）洗衣机</w:t>
            </w:r>
            <w:r>
              <w:rPr>
                <w:rFonts w:ascii="Calibri" w:eastAsia="宋体" w:hAnsi="宋体" w:cs="宋体" w:hint="eastAsia"/>
                <w:kern w:val="0"/>
                <w:sz w:val="21"/>
                <w:szCs w:val="24"/>
              </w:rPr>
              <w:t>2</w:t>
            </w:r>
            <w:r>
              <w:rPr>
                <w:rFonts w:ascii="Calibri" w:eastAsia="宋体" w:hAnsi="宋体" w:cs="宋体" w:hint="eastAsia"/>
                <w:kern w:val="0"/>
                <w:sz w:val="21"/>
                <w:szCs w:val="24"/>
              </w:rPr>
              <w:t>台；</w:t>
            </w:r>
          </w:p>
          <w:p w14:paraId="0EB740CD" w14:textId="77777777" w:rsidR="001E00F3" w:rsidRDefault="00B53BD3">
            <w:pPr>
              <w:spacing w:line="320" w:lineRule="exact"/>
              <w:rPr>
                <w:rFonts w:ascii="Calibri" w:eastAsia="宋体" w:hAnsi="宋体" w:cs="宋体"/>
                <w:kern w:val="0"/>
                <w:sz w:val="21"/>
                <w:szCs w:val="24"/>
              </w:rPr>
            </w:pPr>
            <w:r>
              <w:rPr>
                <w:rFonts w:ascii="Calibri" w:eastAsia="宋体" w:hAnsi="宋体" w:cs="宋体"/>
                <w:kern w:val="0"/>
                <w:sz w:val="21"/>
                <w:szCs w:val="24"/>
              </w:rPr>
              <w:t>（</w:t>
            </w:r>
            <w:r>
              <w:rPr>
                <w:rFonts w:ascii="Calibri" w:eastAsia="宋体" w:hAnsi="宋体" w:cs="宋体" w:hint="eastAsia"/>
                <w:kern w:val="0"/>
                <w:sz w:val="21"/>
                <w:szCs w:val="24"/>
              </w:rPr>
              <w:t>5</w:t>
            </w:r>
            <w:r>
              <w:rPr>
                <w:rFonts w:ascii="Calibri" w:eastAsia="宋体" w:hAnsi="宋体" w:cs="宋体"/>
                <w:kern w:val="0"/>
                <w:sz w:val="21"/>
                <w:szCs w:val="24"/>
              </w:rPr>
              <w:t>）专用保洁工具车</w:t>
            </w:r>
            <w:r>
              <w:rPr>
                <w:rFonts w:ascii="Calibri" w:eastAsia="宋体" w:hAnsi="宋体" w:cs="宋体"/>
                <w:kern w:val="0"/>
                <w:sz w:val="21"/>
                <w:szCs w:val="24"/>
              </w:rPr>
              <w:t>14</w:t>
            </w:r>
            <w:r>
              <w:rPr>
                <w:rFonts w:ascii="Calibri" w:eastAsia="宋体" w:hAnsi="宋体" w:cs="宋体"/>
                <w:kern w:val="0"/>
                <w:sz w:val="21"/>
                <w:szCs w:val="24"/>
              </w:rPr>
              <w:t>台；</w:t>
            </w:r>
          </w:p>
          <w:p w14:paraId="273DBE3C" w14:textId="77777777" w:rsidR="001E00F3" w:rsidRDefault="00B53BD3">
            <w:pPr>
              <w:spacing w:line="320" w:lineRule="exact"/>
              <w:rPr>
                <w:rFonts w:ascii="Calibri" w:eastAsia="宋体" w:hAnsi="宋体" w:cs="宋体"/>
                <w:kern w:val="0"/>
                <w:sz w:val="21"/>
                <w:szCs w:val="24"/>
              </w:rPr>
            </w:pPr>
            <w:r>
              <w:rPr>
                <w:rFonts w:ascii="Calibri" w:eastAsia="宋体" w:hAnsi="宋体" w:cs="宋体"/>
                <w:kern w:val="0"/>
                <w:sz w:val="21"/>
                <w:szCs w:val="24"/>
              </w:rPr>
              <w:t>（</w:t>
            </w:r>
            <w:r>
              <w:rPr>
                <w:rFonts w:ascii="Calibri" w:eastAsia="宋体" w:hAnsi="宋体" w:cs="宋体" w:hint="eastAsia"/>
                <w:kern w:val="0"/>
                <w:sz w:val="21"/>
                <w:szCs w:val="24"/>
              </w:rPr>
              <w:t>6</w:t>
            </w:r>
            <w:r>
              <w:rPr>
                <w:rFonts w:ascii="Calibri" w:eastAsia="宋体" w:hAnsi="宋体" w:cs="宋体"/>
                <w:kern w:val="0"/>
                <w:sz w:val="21"/>
                <w:szCs w:val="24"/>
              </w:rPr>
              <w:t>）三速吹风机</w:t>
            </w:r>
            <w:r>
              <w:rPr>
                <w:rFonts w:ascii="Calibri" w:eastAsia="宋体" w:hAnsi="宋体" w:cs="宋体" w:hint="eastAsia"/>
                <w:kern w:val="0"/>
                <w:sz w:val="21"/>
                <w:szCs w:val="24"/>
              </w:rPr>
              <w:t>2</w:t>
            </w:r>
            <w:r>
              <w:rPr>
                <w:rFonts w:ascii="Calibri" w:eastAsia="宋体" w:hAnsi="宋体" w:cs="宋体" w:hint="eastAsia"/>
                <w:kern w:val="0"/>
                <w:sz w:val="21"/>
                <w:szCs w:val="24"/>
              </w:rPr>
              <w:t>台</w:t>
            </w:r>
            <w:r>
              <w:rPr>
                <w:rFonts w:ascii="Calibri" w:eastAsia="宋体" w:hAnsi="宋体" w:cs="宋体"/>
                <w:kern w:val="0"/>
                <w:sz w:val="21"/>
                <w:szCs w:val="24"/>
              </w:rPr>
              <w:t>；</w:t>
            </w:r>
          </w:p>
          <w:p w14:paraId="06B7BB6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w:t>
            </w:r>
            <w:r>
              <w:rPr>
                <w:rFonts w:ascii="Calibri" w:eastAsia="宋体" w:hAnsi="宋体" w:cs="宋体" w:hint="eastAsia"/>
                <w:kern w:val="0"/>
                <w:sz w:val="21"/>
                <w:szCs w:val="24"/>
              </w:rPr>
              <w:t>7</w:t>
            </w:r>
            <w:r>
              <w:rPr>
                <w:rFonts w:ascii="Calibri" w:eastAsia="宋体" w:hAnsi="宋体" w:cs="宋体" w:hint="eastAsia"/>
                <w:kern w:val="0"/>
                <w:sz w:val="21"/>
                <w:szCs w:val="24"/>
              </w:rPr>
              <w:t>）吸尘</w:t>
            </w:r>
            <w:proofErr w:type="gramStart"/>
            <w:r>
              <w:rPr>
                <w:rFonts w:ascii="Calibri" w:eastAsia="宋体" w:hAnsi="宋体" w:cs="宋体" w:hint="eastAsia"/>
                <w:kern w:val="0"/>
                <w:sz w:val="21"/>
                <w:szCs w:val="24"/>
              </w:rPr>
              <w:t>吸水机</w:t>
            </w:r>
            <w:proofErr w:type="gramEnd"/>
            <w:r>
              <w:rPr>
                <w:rFonts w:ascii="Calibri" w:eastAsia="宋体" w:hAnsi="宋体" w:cs="宋体" w:hint="eastAsia"/>
                <w:kern w:val="0"/>
                <w:sz w:val="21"/>
                <w:szCs w:val="24"/>
              </w:rPr>
              <w:t>1</w:t>
            </w:r>
            <w:r>
              <w:rPr>
                <w:rFonts w:ascii="Calibri" w:eastAsia="宋体" w:hAnsi="宋体" w:cs="宋体" w:hint="eastAsia"/>
                <w:kern w:val="0"/>
                <w:sz w:val="21"/>
                <w:szCs w:val="24"/>
              </w:rPr>
              <w:t>台</w:t>
            </w:r>
            <w:r>
              <w:rPr>
                <w:rFonts w:ascii="Calibri" w:eastAsia="宋体" w:hAnsi="宋体" w:cs="宋体"/>
                <w:kern w:val="0"/>
                <w:sz w:val="21"/>
                <w:szCs w:val="24"/>
              </w:rPr>
              <w:t>。</w:t>
            </w:r>
          </w:p>
        </w:tc>
      </w:tr>
      <w:tr w:rsidR="001E00F3" w14:paraId="659468A9" w14:textId="77777777">
        <w:trPr>
          <w:trHeight w:val="397"/>
          <w:jc w:val="center"/>
        </w:trPr>
        <w:tc>
          <w:tcPr>
            <w:tcW w:w="1261" w:type="dxa"/>
            <w:shd w:val="clear" w:color="auto" w:fill="auto"/>
            <w:vAlign w:val="center"/>
          </w:tcPr>
          <w:p w14:paraId="0ABCE0D3"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4</w:t>
            </w:r>
          </w:p>
        </w:tc>
        <w:tc>
          <w:tcPr>
            <w:tcW w:w="7796" w:type="dxa"/>
            <w:shd w:val="clear" w:color="auto" w:fill="auto"/>
            <w:vAlign w:val="center"/>
          </w:tcPr>
          <w:p w14:paraId="0B09BB1F"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管理团队服务要求：</w:t>
            </w:r>
          </w:p>
          <w:p w14:paraId="0F5C5E25"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kern w:val="0"/>
                <w:sz w:val="21"/>
                <w:szCs w:val="24"/>
              </w:rPr>
              <w:t>配有专业项目管理团队，为采购人提供整体后勤环境及绿化养护品质服务管理，从品质监管、培训作业、数据上报、工作量统计、人员考核等全方位提供整体后勤环境品质服务支撑。</w:t>
            </w:r>
          </w:p>
        </w:tc>
      </w:tr>
      <w:tr w:rsidR="001E00F3" w14:paraId="295F5001" w14:textId="77777777">
        <w:trPr>
          <w:trHeight w:val="397"/>
          <w:jc w:val="center"/>
        </w:trPr>
        <w:tc>
          <w:tcPr>
            <w:tcW w:w="1261" w:type="dxa"/>
            <w:shd w:val="clear" w:color="auto" w:fill="auto"/>
            <w:vAlign w:val="center"/>
          </w:tcPr>
          <w:p w14:paraId="0980169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4.1</w:t>
            </w:r>
          </w:p>
        </w:tc>
        <w:tc>
          <w:tcPr>
            <w:tcW w:w="7796" w:type="dxa"/>
            <w:shd w:val="clear" w:color="auto" w:fill="auto"/>
            <w:vAlign w:val="center"/>
          </w:tcPr>
          <w:p w14:paraId="11EEF6E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服务流程及服务品质监管：</w:t>
            </w:r>
          </w:p>
          <w:p w14:paraId="1783765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专业现场管理团队根据科室分布的不同区域及面积配置满足需要、保证服务品质的保洁人员；同时制定对应的绿化养护及保洁服务标准，并监管、指标量化等。</w:t>
            </w:r>
          </w:p>
        </w:tc>
      </w:tr>
      <w:tr w:rsidR="001E00F3" w14:paraId="525C661C" w14:textId="77777777">
        <w:trPr>
          <w:trHeight w:val="397"/>
          <w:jc w:val="center"/>
        </w:trPr>
        <w:tc>
          <w:tcPr>
            <w:tcW w:w="1261" w:type="dxa"/>
            <w:shd w:val="clear" w:color="auto" w:fill="auto"/>
            <w:vAlign w:val="center"/>
          </w:tcPr>
          <w:p w14:paraId="488D07E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4.2</w:t>
            </w:r>
          </w:p>
        </w:tc>
        <w:tc>
          <w:tcPr>
            <w:tcW w:w="7796" w:type="dxa"/>
            <w:shd w:val="clear" w:color="auto" w:fill="auto"/>
            <w:vAlign w:val="center"/>
          </w:tcPr>
          <w:p w14:paraId="65745AE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培训考核：</w:t>
            </w:r>
          </w:p>
          <w:p w14:paraId="3BD0BFD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为了提高现场保洁人员的服务水平，现场管理团队</w:t>
            </w:r>
            <w:proofErr w:type="gramStart"/>
            <w:r>
              <w:rPr>
                <w:rFonts w:ascii="Calibri" w:eastAsia="宋体" w:hAnsi="宋体" w:cs="宋体" w:hint="eastAsia"/>
                <w:kern w:val="0"/>
                <w:sz w:val="21"/>
                <w:szCs w:val="24"/>
              </w:rPr>
              <w:t>需通制定</w:t>
            </w:r>
            <w:proofErr w:type="gramEnd"/>
            <w:r>
              <w:rPr>
                <w:rFonts w:ascii="Calibri" w:eastAsia="宋体" w:hAnsi="宋体" w:cs="宋体" w:hint="eastAsia"/>
                <w:kern w:val="0"/>
                <w:sz w:val="21"/>
                <w:szCs w:val="24"/>
              </w:rPr>
              <w:t>详细的培训计划，包括对不同岗位的岗位职责培训，保洁人员的各类知识培训，包括</w:t>
            </w:r>
            <w:proofErr w:type="gramStart"/>
            <w:r>
              <w:rPr>
                <w:rFonts w:ascii="Calibri" w:eastAsia="宋体" w:hAnsi="宋体" w:cs="宋体" w:hint="eastAsia"/>
                <w:kern w:val="0"/>
                <w:sz w:val="21"/>
                <w:szCs w:val="24"/>
              </w:rPr>
              <w:t>清洁知识</w:t>
            </w:r>
            <w:proofErr w:type="gramEnd"/>
            <w:r>
              <w:rPr>
                <w:rFonts w:ascii="Calibri" w:eastAsia="宋体" w:hAnsi="宋体" w:cs="宋体" w:hint="eastAsia"/>
                <w:kern w:val="0"/>
                <w:sz w:val="21"/>
                <w:szCs w:val="24"/>
              </w:rPr>
              <w:t>技能培训、各类安全培训等，不同岗位的服务人员可通过多种方式进行学习，提高技能，现场管理团队会根据项目情况及保洁人员的基本素质制定详细的培训考核，检查保洁人员的基本技能。</w:t>
            </w:r>
          </w:p>
        </w:tc>
      </w:tr>
      <w:tr w:rsidR="001E00F3" w14:paraId="5BC88C2D" w14:textId="77777777">
        <w:trPr>
          <w:trHeight w:val="397"/>
          <w:jc w:val="center"/>
        </w:trPr>
        <w:tc>
          <w:tcPr>
            <w:tcW w:w="1261" w:type="dxa"/>
            <w:shd w:val="clear" w:color="auto" w:fill="auto"/>
            <w:vAlign w:val="center"/>
          </w:tcPr>
          <w:p w14:paraId="3DC61331"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lastRenderedPageBreak/>
              <w:t>5</w:t>
            </w:r>
          </w:p>
        </w:tc>
        <w:tc>
          <w:tcPr>
            <w:tcW w:w="7796" w:type="dxa"/>
            <w:shd w:val="clear" w:color="auto" w:fill="auto"/>
            <w:vAlign w:val="center"/>
          </w:tcPr>
          <w:p w14:paraId="72DB2287"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其他要求：</w:t>
            </w:r>
          </w:p>
        </w:tc>
      </w:tr>
      <w:tr w:rsidR="001E00F3" w14:paraId="1A194914" w14:textId="77777777">
        <w:trPr>
          <w:trHeight w:val="397"/>
          <w:jc w:val="center"/>
        </w:trPr>
        <w:tc>
          <w:tcPr>
            <w:tcW w:w="1261" w:type="dxa"/>
            <w:shd w:val="clear" w:color="auto" w:fill="auto"/>
            <w:vAlign w:val="center"/>
          </w:tcPr>
          <w:p w14:paraId="37B6935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5.1</w:t>
            </w:r>
          </w:p>
        </w:tc>
        <w:tc>
          <w:tcPr>
            <w:tcW w:w="7796" w:type="dxa"/>
            <w:shd w:val="clear" w:color="auto" w:fill="auto"/>
            <w:vAlign w:val="center"/>
          </w:tcPr>
          <w:p w14:paraId="723FF14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保洁人员严格按照合同要求在岗在位，服从医院保洁工作需求。</w:t>
            </w:r>
          </w:p>
        </w:tc>
      </w:tr>
      <w:tr w:rsidR="001E00F3" w14:paraId="2BABE86A" w14:textId="77777777">
        <w:trPr>
          <w:trHeight w:val="397"/>
          <w:jc w:val="center"/>
        </w:trPr>
        <w:tc>
          <w:tcPr>
            <w:tcW w:w="1261" w:type="dxa"/>
            <w:shd w:val="clear" w:color="auto" w:fill="auto"/>
            <w:vAlign w:val="center"/>
          </w:tcPr>
          <w:p w14:paraId="571554F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5.2</w:t>
            </w:r>
          </w:p>
        </w:tc>
        <w:tc>
          <w:tcPr>
            <w:tcW w:w="7796" w:type="dxa"/>
            <w:shd w:val="clear" w:color="auto" w:fill="auto"/>
            <w:vAlign w:val="center"/>
          </w:tcPr>
          <w:p w14:paraId="68695342" w14:textId="77777777" w:rsidR="001E00F3" w:rsidRDefault="00B53BD3">
            <w:pPr>
              <w:spacing w:line="320" w:lineRule="exact"/>
              <w:rPr>
                <w:rFonts w:ascii="Calibri" w:eastAsia="宋体" w:hAnsi="宋体" w:cs="宋体"/>
                <w:kern w:val="0"/>
                <w:sz w:val="21"/>
                <w:szCs w:val="24"/>
              </w:rPr>
            </w:pPr>
            <w:proofErr w:type="gramStart"/>
            <w:r>
              <w:rPr>
                <w:rFonts w:ascii="Calibri" w:eastAsia="宋体" w:hAnsi="宋体" w:cs="宋体" w:hint="eastAsia"/>
                <w:kern w:val="0"/>
                <w:sz w:val="21"/>
                <w:szCs w:val="24"/>
              </w:rPr>
              <w:t>巡检表</w:t>
            </w:r>
            <w:proofErr w:type="gramEnd"/>
            <w:r>
              <w:rPr>
                <w:rFonts w:ascii="Calibri" w:eastAsia="宋体" w:hAnsi="宋体" w:cs="宋体" w:hint="eastAsia"/>
                <w:kern w:val="0"/>
                <w:sz w:val="21"/>
                <w:szCs w:val="24"/>
              </w:rPr>
              <w:t>填报规范。</w:t>
            </w:r>
          </w:p>
        </w:tc>
      </w:tr>
      <w:tr w:rsidR="001E00F3" w14:paraId="7DDE057D" w14:textId="77777777">
        <w:trPr>
          <w:trHeight w:val="397"/>
          <w:jc w:val="center"/>
        </w:trPr>
        <w:tc>
          <w:tcPr>
            <w:tcW w:w="1261" w:type="dxa"/>
            <w:shd w:val="clear" w:color="auto" w:fill="auto"/>
            <w:vAlign w:val="center"/>
          </w:tcPr>
          <w:p w14:paraId="7CFFF16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5.3</w:t>
            </w:r>
          </w:p>
        </w:tc>
        <w:tc>
          <w:tcPr>
            <w:tcW w:w="7796" w:type="dxa"/>
            <w:shd w:val="clear" w:color="auto" w:fill="auto"/>
            <w:vAlign w:val="center"/>
          </w:tcPr>
          <w:p w14:paraId="01DC5CB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清洁车、洗地机等清洁设施整洁无污渍、灰尘，清洁用具摆放整齐。</w:t>
            </w:r>
          </w:p>
        </w:tc>
      </w:tr>
      <w:tr w:rsidR="001E00F3" w14:paraId="20C0E071" w14:textId="77777777">
        <w:trPr>
          <w:trHeight w:val="397"/>
          <w:jc w:val="center"/>
        </w:trPr>
        <w:tc>
          <w:tcPr>
            <w:tcW w:w="1261" w:type="dxa"/>
            <w:shd w:val="clear" w:color="auto" w:fill="auto"/>
            <w:vAlign w:val="center"/>
          </w:tcPr>
          <w:p w14:paraId="498575E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5.4</w:t>
            </w:r>
          </w:p>
        </w:tc>
        <w:tc>
          <w:tcPr>
            <w:tcW w:w="7796" w:type="dxa"/>
            <w:shd w:val="clear" w:color="auto" w:fill="auto"/>
            <w:vAlign w:val="center"/>
          </w:tcPr>
          <w:p w14:paraId="200952F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抛光机、打蜡机等清洁工具整洁，无灰尘和污渍。</w:t>
            </w:r>
          </w:p>
        </w:tc>
      </w:tr>
      <w:tr w:rsidR="001E00F3" w14:paraId="39725B5A" w14:textId="77777777">
        <w:trPr>
          <w:trHeight w:val="397"/>
          <w:jc w:val="center"/>
        </w:trPr>
        <w:tc>
          <w:tcPr>
            <w:tcW w:w="1261" w:type="dxa"/>
            <w:shd w:val="clear" w:color="auto" w:fill="auto"/>
            <w:vAlign w:val="center"/>
          </w:tcPr>
          <w:p w14:paraId="226F1B8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5.5</w:t>
            </w:r>
          </w:p>
        </w:tc>
        <w:tc>
          <w:tcPr>
            <w:tcW w:w="7796" w:type="dxa"/>
            <w:shd w:val="clear" w:color="auto" w:fill="auto"/>
            <w:vAlign w:val="center"/>
          </w:tcPr>
          <w:p w14:paraId="1B80DB8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清洁设备、用具、清洁剂、消毒剂按照市场上出售的品牌提供和使用，拖布及抹布必须为超细纤维。</w:t>
            </w:r>
          </w:p>
        </w:tc>
      </w:tr>
      <w:tr w:rsidR="001E00F3" w14:paraId="3829BAD0" w14:textId="77777777">
        <w:trPr>
          <w:trHeight w:val="397"/>
          <w:jc w:val="center"/>
        </w:trPr>
        <w:tc>
          <w:tcPr>
            <w:tcW w:w="1261" w:type="dxa"/>
            <w:shd w:val="clear" w:color="auto" w:fill="auto"/>
            <w:vAlign w:val="center"/>
          </w:tcPr>
          <w:p w14:paraId="732763F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5.6</w:t>
            </w:r>
          </w:p>
        </w:tc>
        <w:tc>
          <w:tcPr>
            <w:tcW w:w="7796" w:type="dxa"/>
            <w:shd w:val="clear" w:color="auto" w:fill="auto"/>
            <w:vAlign w:val="center"/>
          </w:tcPr>
          <w:p w14:paraId="4932AD2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保洁人员上班期间不得迟到，早退；不得聚众聊天；不得在院内任何区域吸烟；不得随意堆放破烂；严禁收集或倒卖医疗垃圾。</w:t>
            </w:r>
          </w:p>
        </w:tc>
      </w:tr>
      <w:tr w:rsidR="001E00F3" w14:paraId="466C6401" w14:textId="77777777">
        <w:trPr>
          <w:trHeight w:val="397"/>
          <w:jc w:val="center"/>
        </w:trPr>
        <w:tc>
          <w:tcPr>
            <w:tcW w:w="1261" w:type="dxa"/>
            <w:shd w:val="clear" w:color="auto" w:fill="auto"/>
            <w:vAlign w:val="center"/>
          </w:tcPr>
          <w:p w14:paraId="33F08AE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5.7</w:t>
            </w:r>
          </w:p>
        </w:tc>
        <w:tc>
          <w:tcPr>
            <w:tcW w:w="7796" w:type="dxa"/>
            <w:shd w:val="clear" w:color="auto" w:fill="auto"/>
            <w:vAlign w:val="center"/>
          </w:tcPr>
          <w:p w14:paraId="2E0D11B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医院不负责提供保洁管理人员办公室、现场运作所需场所及能源等。其他各种垃圾桶（篓）、地垫、垃圾袋、垃圾分类标签、消毒剂及办公、保洁用具、一床</w:t>
            </w:r>
            <w:proofErr w:type="gramStart"/>
            <w:r>
              <w:rPr>
                <w:rFonts w:ascii="Calibri" w:eastAsia="宋体" w:hAnsi="宋体" w:cs="宋体" w:hint="eastAsia"/>
                <w:kern w:val="0"/>
                <w:sz w:val="21"/>
                <w:szCs w:val="24"/>
              </w:rPr>
              <w:t>一</w:t>
            </w:r>
            <w:proofErr w:type="gramEnd"/>
            <w:r>
              <w:rPr>
                <w:rFonts w:ascii="Calibri" w:eastAsia="宋体" w:hAnsi="宋体" w:cs="宋体" w:hint="eastAsia"/>
                <w:kern w:val="0"/>
                <w:sz w:val="21"/>
                <w:szCs w:val="24"/>
              </w:rPr>
              <w:t>巾、统一的员工工服、保洁设施都</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服务商承担。</w:t>
            </w:r>
          </w:p>
        </w:tc>
      </w:tr>
      <w:tr w:rsidR="001E00F3" w14:paraId="76941DFB" w14:textId="77777777">
        <w:trPr>
          <w:trHeight w:val="397"/>
          <w:jc w:val="center"/>
        </w:trPr>
        <w:tc>
          <w:tcPr>
            <w:tcW w:w="1261" w:type="dxa"/>
            <w:shd w:val="clear" w:color="auto" w:fill="auto"/>
            <w:vAlign w:val="center"/>
          </w:tcPr>
          <w:p w14:paraId="474556C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5.8</w:t>
            </w:r>
          </w:p>
        </w:tc>
        <w:tc>
          <w:tcPr>
            <w:tcW w:w="7796" w:type="dxa"/>
            <w:shd w:val="clear" w:color="auto" w:fill="auto"/>
            <w:vAlign w:val="center"/>
          </w:tcPr>
          <w:p w14:paraId="4A1DDC2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成交服务商自行配置项目相关人员的装备设施、保洁用品及耗材。</w:t>
            </w:r>
          </w:p>
        </w:tc>
      </w:tr>
      <w:tr w:rsidR="001E00F3" w14:paraId="4F53BBB4" w14:textId="77777777">
        <w:trPr>
          <w:trHeight w:val="397"/>
          <w:jc w:val="center"/>
        </w:trPr>
        <w:tc>
          <w:tcPr>
            <w:tcW w:w="1261" w:type="dxa"/>
            <w:shd w:val="clear" w:color="auto" w:fill="auto"/>
            <w:vAlign w:val="center"/>
          </w:tcPr>
          <w:p w14:paraId="2B4F278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5.9</w:t>
            </w:r>
          </w:p>
        </w:tc>
        <w:tc>
          <w:tcPr>
            <w:tcW w:w="7796" w:type="dxa"/>
            <w:shd w:val="clear" w:color="auto" w:fill="auto"/>
            <w:vAlign w:val="center"/>
          </w:tcPr>
          <w:p w14:paraId="16AB93D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成交服务商自备电脑、指纹考勤设备和打印机等办公设备和耗材；成交服务商自行负责桌椅等办公家私和员工更衣柜。</w:t>
            </w:r>
          </w:p>
        </w:tc>
      </w:tr>
      <w:tr w:rsidR="001E00F3" w14:paraId="1B5CCCFF" w14:textId="77777777">
        <w:trPr>
          <w:trHeight w:val="397"/>
          <w:jc w:val="center"/>
        </w:trPr>
        <w:tc>
          <w:tcPr>
            <w:tcW w:w="1261" w:type="dxa"/>
            <w:shd w:val="clear" w:color="auto" w:fill="auto"/>
            <w:vAlign w:val="center"/>
          </w:tcPr>
          <w:p w14:paraId="5A54DA5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5.10</w:t>
            </w:r>
          </w:p>
        </w:tc>
        <w:tc>
          <w:tcPr>
            <w:tcW w:w="7796" w:type="dxa"/>
            <w:shd w:val="clear" w:color="auto" w:fill="auto"/>
            <w:vAlign w:val="center"/>
          </w:tcPr>
          <w:p w14:paraId="0449B97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成交服务商的各岗位员工要统一服装，服装整齐、干净，礼貌用语规范。服装</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服务商负责其员工工服配备和洗涤。</w:t>
            </w:r>
          </w:p>
        </w:tc>
      </w:tr>
      <w:tr w:rsidR="001E00F3" w14:paraId="4C314180" w14:textId="77777777">
        <w:trPr>
          <w:trHeight w:val="397"/>
          <w:jc w:val="center"/>
        </w:trPr>
        <w:tc>
          <w:tcPr>
            <w:tcW w:w="1261" w:type="dxa"/>
            <w:shd w:val="clear" w:color="auto" w:fill="auto"/>
            <w:vAlign w:val="center"/>
          </w:tcPr>
          <w:p w14:paraId="5231000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5.11</w:t>
            </w:r>
          </w:p>
        </w:tc>
        <w:tc>
          <w:tcPr>
            <w:tcW w:w="7796" w:type="dxa"/>
            <w:shd w:val="clear" w:color="auto" w:fill="auto"/>
            <w:vAlign w:val="center"/>
          </w:tcPr>
          <w:p w14:paraId="3CDB82A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成交服务商的服务人员</w:t>
            </w:r>
            <w:r>
              <w:rPr>
                <w:rFonts w:ascii="Calibri" w:eastAsia="宋体" w:hAnsi="宋体" w:cs="宋体" w:hint="eastAsia"/>
                <w:kern w:val="0"/>
                <w:sz w:val="21"/>
                <w:szCs w:val="24"/>
              </w:rPr>
              <w:t>100%</w:t>
            </w:r>
            <w:r>
              <w:rPr>
                <w:rFonts w:ascii="Calibri" w:eastAsia="宋体" w:hAnsi="宋体" w:cs="宋体" w:hint="eastAsia"/>
                <w:kern w:val="0"/>
                <w:sz w:val="21"/>
                <w:szCs w:val="24"/>
              </w:rPr>
              <w:t>经过岗前培训合格方可上岗。</w:t>
            </w:r>
          </w:p>
        </w:tc>
      </w:tr>
      <w:tr w:rsidR="001E00F3" w14:paraId="1196BE6F" w14:textId="77777777">
        <w:trPr>
          <w:trHeight w:val="397"/>
          <w:jc w:val="center"/>
        </w:trPr>
        <w:tc>
          <w:tcPr>
            <w:tcW w:w="1261" w:type="dxa"/>
            <w:shd w:val="clear" w:color="auto" w:fill="auto"/>
            <w:vAlign w:val="center"/>
          </w:tcPr>
          <w:p w14:paraId="18AAA1B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5.12</w:t>
            </w:r>
          </w:p>
        </w:tc>
        <w:tc>
          <w:tcPr>
            <w:tcW w:w="7796" w:type="dxa"/>
            <w:shd w:val="clear" w:color="auto" w:fill="auto"/>
            <w:vAlign w:val="center"/>
          </w:tcPr>
          <w:p w14:paraId="650BD27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未经医院同意，成交服务商不得在合同期限内将本项目的管理权转包或分包。</w:t>
            </w:r>
          </w:p>
        </w:tc>
      </w:tr>
      <w:tr w:rsidR="001E00F3" w14:paraId="69B85F09" w14:textId="77777777">
        <w:trPr>
          <w:trHeight w:val="397"/>
          <w:jc w:val="center"/>
        </w:trPr>
        <w:tc>
          <w:tcPr>
            <w:tcW w:w="1261" w:type="dxa"/>
            <w:shd w:val="clear" w:color="auto" w:fill="auto"/>
            <w:vAlign w:val="center"/>
          </w:tcPr>
          <w:p w14:paraId="5F14649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5.13</w:t>
            </w:r>
          </w:p>
        </w:tc>
        <w:tc>
          <w:tcPr>
            <w:tcW w:w="7796" w:type="dxa"/>
            <w:shd w:val="clear" w:color="auto" w:fill="auto"/>
            <w:vAlign w:val="center"/>
          </w:tcPr>
          <w:p w14:paraId="2C62EA0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成交服务商须严格按照标准化的操作程序、完善的培训体系和质量控制体系完成本项目，以保证整个保洁系统安全、高效、有序和有计划地运转。</w:t>
            </w:r>
          </w:p>
        </w:tc>
      </w:tr>
      <w:tr w:rsidR="001E00F3" w14:paraId="5FB211D7" w14:textId="77777777">
        <w:trPr>
          <w:trHeight w:val="397"/>
          <w:jc w:val="center"/>
        </w:trPr>
        <w:tc>
          <w:tcPr>
            <w:tcW w:w="1261" w:type="dxa"/>
            <w:shd w:val="clear" w:color="auto" w:fill="auto"/>
            <w:vAlign w:val="center"/>
          </w:tcPr>
          <w:p w14:paraId="6122D65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5.14</w:t>
            </w:r>
          </w:p>
        </w:tc>
        <w:tc>
          <w:tcPr>
            <w:tcW w:w="7796" w:type="dxa"/>
            <w:shd w:val="clear" w:color="auto" w:fill="auto"/>
            <w:vAlign w:val="center"/>
          </w:tcPr>
          <w:p w14:paraId="10852A3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成交服务商有责任配合医院接受上级领导部门的监督、检查，提供必须的资料。</w:t>
            </w:r>
          </w:p>
        </w:tc>
      </w:tr>
      <w:tr w:rsidR="001E00F3" w14:paraId="47077EB2" w14:textId="77777777">
        <w:trPr>
          <w:trHeight w:val="397"/>
          <w:jc w:val="center"/>
        </w:trPr>
        <w:tc>
          <w:tcPr>
            <w:tcW w:w="1261" w:type="dxa"/>
            <w:shd w:val="clear" w:color="auto" w:fill="auto"/>
            <w:vAlign w:val="center"/>
          </w:tcPr>
          <w:p w14:paraId="4D63615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5.15</w:t>
            </w:r>
          </w:p>
        </w:tc>
        <w:tc>
          <w:tcPr>
            <w:tcW w:w="7796" w:type="dxa"/>
            <w:shd w:val="clear" w:color="auto" w:fill="auto"/>
            <w:vAlign w:val="center"/>
          </w:tcPr>
          <w:p w14:paraId="789A003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成交服务商要严格遵守</w:t>
            </w:r>
            <w:proofErr w:type="gramStart"/>
            <w:r>
              <w:rPr>
                <w:rFonts w:ascii="Calibri" w:eastAsia="宋体" w:hAnsi="宋体" w:cs="宋体" w:hint="eastAsia"/>
                <w:kern w:val="0"/>
                <w:sz w:val="21"/>
                <w:szCs w:val="24"/>
              </w:rPr>
              <w:t>医院控感规章制度</w:t>
            </w:r>
            <w:proofErr w:type="gramEnd"/>
            <w:r>
              <w:rPr>
                <w:rFonts w:ascii="Calibri" w:eastAsia="宋体" w:hAnsi="宋体" w:cs="宋体" w:hint="eastAsia"/>
                <w:kern w:val="0"/>
                <w:sz w:val="21"/>
                <w:szCs w:val="24"/>
              </w:rPr>
              <w:t>，严禁收集、运输、买卖医疗废物，并具有具体的承诺。</w:t>
            </w:r>
          </w:p>
        </w:tc>
      </w:tr>
      <w:tr w:rsidR="001E00F3" w14:paraId="179754C7" w14:textId="77777777">
        <w:trPr>
          <w:trHeight w:val="397"/>
          <w:jc w:val="center"/>
        </w:trPr>
        <w:tc>
          <w:tcPr>
            <w:tcW w:w="1261" w:type="dxa"/>
            <w:shd w:val="clear" w:color="auto" w:fill="auto"/>
            <w:vAlign w:val="center"/>
          </w:tcPr>
          <w:p w14:paraId="0594536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5.16</w:t>
            </w:r>
          </w:p>
        </w:tc>
        <w:tc>
          <w:tcPr>
            <w:tcW w:w="7796" w:type="dxa"/>
            <w:shd w:val="clear" w:color="auto" w:fill="auto"/>
            <w:vAlign w:val="center"/>
          </w:tcPr>
          <w:p w14:paraId="265036A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因保洁区域地面湿滑、污物处理不及时、无防护标识</w:t>
            </w:r>
            <w:proofErr w:type="gramStart"/>
            <w:r>
              <w:rPr>
                <w:rFonts w:ascii="Calibri" w:eastAsia="宋体" w:hAnsi="宋体" w:cs="宋体" w:hint="eastAsia"/>
                <w:kern w:val="0"/>
                <w:sz w:val="21"/>
                <w:szCs w:val="24"/>
              </w:rPr>
              <w:t>牌导致</w:t>
            </w:r>
            <w:proofErr w:type="gramEnd"/>
            <w:r>
              <w:rPr>
                <w:rFonts w:ascii="Calibri" w:eastAsia="宋体" w:hAnsi="宋体" w:cs="宋体" w:hint="eastAsia"/>
                <w:kern w:val="0"/>
                <w:sz w:val="21"/>
                <w:szCs w:val="24"/>
              </w:rPr>
              <w:t>任何人员伤亡或造成其他损失的，</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服务商承担全部责任。</w:t>
            </w:r>
          </w:p>
          <w:p w14:paraId="6E4CE91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所提供使用的清洁、洗涤剂、消毒剂、地面保养产品，必须是通过国家相关部门审批并予以使用的优质产品。所用消毒剂必须是通过国家卫生部审批准予使用的，对人体无伤害，并符合医院感染科的要求，由于使用不合格产品对人员造成的伤亡或其他损失，</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服务商承担全部责任。</w:t>
            </w:r>
          </w:p>
        </w:tc>
      </w:tr>
      <w:tr w:rsidR="001E00F3" w14:paraId="7BF15F0D" w14:textId="77777777">
        <w:trPr>
          <w:trHeight w:val="397"/>
          <w:jc w:val="center"/>
        </w:trPr>
        <w:tc>
          <w:tcPr>
            <w:tcW w:w="1261" w:type="dxa"/>
            <w:shd w:val="clear" w:color="auto" w:fill="auto"/>
            <w:vAlign w:val="center"/>
          </w:tcPr>
          <w:p w14:paraId="239C10F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5.17</w:t>
            </w:r>
          </w:p>
        </w:tc>
        <w:tc>
          <w:tcPr>
            <w:tcW w:w="7796" w:type="dxa"/>
            <w:shd w:val="clear" w:color="auto" w:fill="auto"/>
            <w:vAlign w:val="center"/>
          </w:tcPr>
          <w:p w14:paraId="35438FD3" w14:textId="77777777" w:rsidR="001E00F3" w:rsidRDefault="00B53BD3">
            <w:pPr>
              <w:spacing w:line="320" w:lineRule="exact"/>
              <w:rPr>
                <w:rFonts w:ascii="Calibri" w:eastAsia="宋体" w:hAnsi="宋体" w:cs="宋体"/>
                <w:b/>
                <w:kern w:val="0"/>
                <w:sz w:val="21"/>
                <w:szCs w:val="24"/>
              </w:rPr>
            </w:pPr>
            <w:r>
              <w:rPr>
                <w:rFonts w:ascii="Calibri" w:eastAsia="宋体" w:hAnsi="宋体" w:cs="宋体" w:hint="eastAsia"/>
                <w:kern w:val="0"/>
                <w:sz w:val="21"/>
                <w:szCs w:val="24"/>
              </w:rPr>
              <w:t>成交服务商应提供患者对保洁工作满意度评价的反馈渠道或平台。</w:t>
            </w:r>
          </w:p>
        </w:tc>
      </w:tr>
      <w:tr w:rsidR="001E00F3" w14:paraId="3B3CC37A" w14:textId="77777777">
        <w:trPr>
          <w:trHeight w:val="397"/>
          <w:jc w:val="center"/>
        </w:trPr>
        <w:tc>
          <w:tcPr>
            <w:tcW w:w="1261" w:type="dxa"/>
            <w:shd w:val="clear" w:color="auto" w:fill="auto"/>
            <w:vAlign w:val="center"/>
          </w:tcPr>
          <w:p w14:paraId="75D867E9"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6</w:t>
            </w:r>
          </w:p>
        </w:tc>
        <w:tc>
          <w:tcPr>
            <w:tcW w:w="7796" w:type="dxa"/>
            <w:shd w:val="clear" w:color="auto" w:fill="auto"/>
            <w:vAlign w:val="center"/>
          </w:tcPr>
          <w:p w14:paraId="0A174EF5"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服务标准及规范要求：</w:t>
            </w:r>
          </w:p>
        </w:tc>
      </w:tr>
      <w:tr w:rsidR="001E00F3" w14:paraId="620A9E1D" w14:textId="77777777">
        <w:trPr>
          <w:trHeight w:val="397"/>
          <w:jc w:val="center"/>
        </w:trPr>
        <w:tc>
          <w:tcPr>
            <w:tcW w:w="1261" w:type="dxa"/>
            <w:shd w:val="clear" w:color="auto" w:fill="auto"/>
            <w:vAlign w:val="center"/>
          </w:tcPr>
          <w:p w14:paraId="2523FB2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6.1</w:t>
            </w:r>
          </w:p>
        </w:tc>
        <w:tc>
          <w:tcPr>
            <w:tcW w:w="7796" w:type="dxa"/>
            <w:shd w:val="clear" w:color="auto" w:fill="auto"/>
            <w:vAlign w:val="center"/>
          </w:tcPr>
          <w:p w14:paraId="70680812" w14:textId="646A65AF" w:rsidR="001E00F3" w:rsidRDefault="00B53BD3" w:rsidP="007F537B">
            <w:pPr>
              <w:spacing w:line="320" w:lineRule="exact"/>
              <w:rPr>
                <w:rFonts w:ascii="Calibri" w:eastAsia="宋体" w:hAnsi="宋体" w:cs="宋体"/>
                <w:kern w:val="0"/>
                <w:sz w:val="21"/>
                <w:szCs w:val="24"/>
              </w:rPr>
            </w:pPr>
            <w:r>
              <w:rPr>
                <w:rFonts w:ascii="Calibri" w:eastAsia="宋体" w:hAnsi="宋体" w:cs="宋体" w:hint="eastAsia"/>
                <w:kern w:val="0"/>
                <w:sz w:val="21"/>
                <w:szCs w:val="24"/>
              </w:rPr>
              <w:t>应达到的质量标准</w:t>
            </w:r>
          </w:p>
        </w:tc>
      </w:tr>
      <w:tr w:rsidR="001E00F3" w14:paraId="104ACA70" w14:textId="77777777">
        <w:trPr>
          <w:trHeight w:val="397"/>
          <w:jc w:val="center"/>
        </w:trPr>
        <w:tc>
          <w:tcPr>
            <w:tcW w:w="1261" w:type="dxa"/>
            <w:shd w:val="clear" w:color="auto" w:fill="auto"/>
            <w:vAlign w:val="center"/>
          </w:tcPr>
          <w:p w14:paraId="4C6096E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6.1.1</w:t>
            </w:r>
          </w:p>
        </w:tc>
        <w:tc>
          <w:tcPr>
            <w:tcW w:w="7796" w:type="dxa"/>
            <w:shd w:val="clear" w:color="auto" w:fill="auto"/>
            <w:vAlign w:val="center"/>
          </w:tcPr>
          <w:p w14:paraId="3088EF2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达到国家卫生城市对医院卫生保洁工作的考核标准；</w:t>
            </w:r>
          </w:p>
        </w:tc>
      </w:tr>
      <w:tr w:rsidR="001E00F3" w14:paraId="4BF24BC0" w14:textId="77777777">
        <w:trPr>
          <w:trHeight w:val="397"/>
          <w:jc w:val="center"/>
        </w:trPr>
        <w:tc>
          <w:tcPr>
            <w:tcW w:w="1261" w:type="dxa"/>
            <w:shd w:val="clear" w:color="auto" w:fill="auto"/>
            <w:vAlign w:val="center"/>
          </w:tcPr>
          <w:p w14:paraId="2044F16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6.1.</w:t>
            </w:r>
            <w:r>
              <w:rPr>
                <w:rFonts w:ascii="Calibri" w:eastAsia="宋体" w:hAnsi="宋体" w:cs="宋体" w:hint="eastAsia"/>
                <w:kern w:val="0"/>
                <w:sz w:val="21"/>
                <w:szCs w:val="24"/>
              </w:rPr>
              <w:t>2</w:t>
            </w:r>
          </w:p>
        </w:tc>
        <w:tc>
          <w:tcPr>
            <w:tcW w:w="7796" w:type="dxa"/>
            <w:shd w:val="clear" w:color="auto" w:fill="auto"/>
            <w:vAlign w:val="center"/>
          </w:tcPr>
          <w:p w14:paraId="0FEE81B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达到三级甲等医院的卫生标准；</w:t>
            </w:r>
          </w:p>
        </w:tc>
      </w:tr>
      <w:tr w:rsidR="001E00F3" w14:paraId="2979A4D8" w14:textId="77777777">
        <w:trPr>
          <w:trHeight w:val="397"/>
          <w:jc w:val="center"/>
        </w:trPr>
        <w:tc>
          <w:tcPr>
            <w:tcW w:w="1261" w:type="dxa"/>
            <w:shd w:val="clear" w:color="auto" w:fill="auto"/>
            <w:vAlign w:val="center"/>
          </w:tcPr>
          <w:p w14:paraId="2950E68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6.1.</w:t>
            </w:r>
            <w:r>
              <w:rPr>
                <w:rFonts w:ascii="Calibri" w:eastAsia="宋体" w:hAnsi="宋体" w:cs="宋体" w:hint="eastAsia"/>
                <w:kern w:val="0"/>
                <w:sz w:val="21"/>
                <w:szCs w:val="24"/>
              </w:rPr>
              <w:t>3</w:t>
            </w:r>
          </w:p>
        </w:tc>
        <w:tc>
          <w:tcPr>
            <w:tcW w:w="7796" w:type="dxa"/>
            <w:shd w:val="clear" w:color="auto" w:fill="auto"/>
            <w:vAlign w:val="center"/>
          </w:tcPr>
          <w:p w14:paraId="1FA8CAD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达到西安市卫计委的有关卫生标准的规定；</w:t>
            </w:r>
          </w:p>
        </w:tc>
      </w:tr>
      <w:tr w:rsidR="001E00F3" w14:paraId="1CAA9EE2" w14:textId="77777777">
        <w:trPr>
          <w:trHeight w:val="397"/>
          <w:jc w:val="center"/>
        </w:trPr>
        <w:tc>
          <w:tcPr>
            <w:tcW w:w="1261" w:type="dxa"/>
            <w:shd w:val="clear" w:color="auto" w:fill="auto"/>
            <w:vAlign w:val="center"/>
          </w:tcPr>
          <w:p w14:paraId="3AB5C20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6.1.</w:t>
            </w:r>
            <w:r>
              <w:rPr>
                <w:rFonts w:ascii="Calibri" w:eastAsia="宋体" w:hAnsi="宋体" w:cs="宋体" w:hint="eastAsia"/>
                <w:kern w:val="0"/>
                <w:sz w:val="21"/>
                <w:szCs w:val="24"/>
              </w:rPr>
              <w:t>4</w:t>
            </w:r>
          </w:p>
        </w:tc>
        <w:tc>
          <w:tcPr>
            <w:tcW w:w="7796" w:type="dxa"/>
            <w:shd w:val="clear" w:color="auto" w:fill="auto"/>
            <w:vAlign w:val="center"/>
          </w:tcPr>
          <w:p w14:paraId="69E1F61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达到医疗机构环境表面清洁与消毒管理规范（</w:t>
            </w:r>
            <w:r>
              <w:rPr>
                <w:rFonts w:ascii="Calibri" w:eastAsia="宋体" w:hAnsi="宋体" w:cs="宋体" w:hint="eastAsia"/>
                <w:kern w:val="0"/>
                <w:sz w:val="21"/>
                <w:szCs w:val="24"/>
              </w:rPr>
              <w:t>2016</w:t>
            </w:r>
            <w:r>
              <w:rPr>
                <w:rFonts w:ascii="Calibri" w:eastAsia="宋体" w:hAnsi="宋体" w:cs="宋体" w:hint="eastAsia"/>
                <w:kern w:val="0"/>
                <w:sz w:val="21"/>
                <w:szCs w:val="24"/>
              </w:rPr>
              <w:t>）；</w:t>
            </w:r>
          </w:p>
        </w:tc>
      </w:tr>
      <w:tr w:rsidR="001E00F3" w14:paraId="67AC4FF5" w14:textId="77777777">
        <w:trPr>
          <w:trHeight w:val="397"/>
          <w:jc w:val="center"/>
        </w:trPr>
        <w:tc>
          <w:tcPr>
            <w:tcW w:w="1261" w:type="dxa"/>
            <w:shd w:val="clear" w:color="auto" w:fill="auto"/>
            <w:vAlign w:val="center"/>
          </w:tcPr>
          <w:p w14:paraId="589E055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6.1.</w:t>
            </w:r>
            <w:r>
              <w:rPr>
                <w:rFonts w:ascii="Calibri" w:eastAsia="宋体" w:hAnsi="宋体" w:cs="宋体" w:hint="eastAsia"/>
                <w:kern w:val="0"/>
                <w:sz w:val="21"/>
                <w:szCs w:val="24"/>
              </w:rPr>
              <w:t>5</w:t>
            </w:r>
          </w:p>
        </w:tc>
        <w:tc>
          <w:tcPr>
            <w:tcW w:w="7796" w:type="dxa"/>
            <w:shd w:val="clear" w:color="auto" w:fill="auto"/>
            <w:vAlign w:val="center"/>
          </w:tcPr>
          <w:p w14:paraId="4140A2A4" w14:textId="1B271251" w:rsidR="001E00F3" w:rsidRDefault="001B0DD5" w:rsidP="001B0DD5">
            <w:pPr>
              <w:spacing w:line="320" w:lineRule="exact"/>
              <w:rPr>
                <w:rFonts w:ascii="Calibri" w:eastAsia="宋体" w:hAnsi="宋体" w:cs="宋体"/>
                <w:kern w:val="0"/>
                <w:sz w:val="21"/>
                <w:szCs w:val="24"/>
              </w:rPr>
            </w:pPr>
            <w:r>
              <w:rPr>
                <w:rFonts w:ascii="Calibri" w:eastAsia="宋体" w:hAnsi="宋体" w:cs="宋体" w:hint="eastAsia"/>
                <w:kern w:val="0"/>
                <w:sz w:val="21"/>
                <w:szCs w:val="24"/>
              </w:rPr>
              <w:t>依据附件《后勤社会化服务考核标准》保洁服务部分，每月</w:t>
            </w:r>
            <w:r w:rsidR="00B53BD3">
              <w:rPr>
                <w:rFonts w:ascii="Calibri" w:eastAsia="宋体" w:hAnsi="宋体" w:cs="宋体" w:hint="eastAsia"/>
                <w:kern w:val="0"/>
                <w:sz w:val="21"/>
                <w:szCs w:val="24"/>
              </w:rPr>
              <w:t>核</w:t>
            </w:r>
            <w:proofErr w:type="gramStart"/>
            <w:r w:rsidR="00B53BD3">
              <w:rPr>
                <w:rFonts w:ascii="Calibri" w:eastAsia="宋体" w:hAnsi="宋体" w:cs="宋体" w:hint="eastAsia"/>
                <w:kern w:val="0"/>
                <w:sz w:val="21"/>
                <w:szCs w:val="24"/>
              </w:rPr>
              <w:t>表平均</w:t>
            </w:r>
            <w:proofErr w:type="gramEnd"/>
            <w:r w:rsidR="00B53BD3">
              <w:rPr>
                <w:rFonts w:ascii="Calibri" w:eastAsia="宋体" w:hAnsi="宋体" w:cs="宋体" w:hint="eastAsia"/>
                <w:kern w:val="0"/>
                <w:sz w:val="21"/>
                <w:szCs w:val="24"/>
              </w:rPr>
              <w:t>得分需达到</w:t>
            </w:r>
            <w:r w:rsidR="00B53BD3">
              <w:rPr>
                <w:rFonts w:ascii="Calibri" w:eastAsia="宋体" w:hAnsi="宋体" w:cs="宋体" w:hint="eastAsia"/>
                <w:kern w:val="0"/>
                <w:sz w:val="21"/>
                <w:szCs w:val="24"/>
              </w:rPr>
              <w:t>90</w:t>
            </w:r>
            <w:r w:rsidR="00B53BD3">
              <w:rPr>
                <w:rFonts w:ascii="Calibri" w:eastAsia="宋体" w:hAnsi="宋体" w:cs="宋体" w:hint="eastAsia"/>
                <w:kern w:val="0"/>
                <w:sz w:val="21"/>
                <w:szCs w:val="24"/>
              </w:rPr>
              <w:t>分以上。</w:t>
            </w:r>
          </w:p>
        </w:tc>
      </w:tr>
      <w:tr w:rsidR="001E00F3" w14:paraId="4D82EFCE" w14:textId="77777777">
        <w:trPr>
          <w:trHeight w:val="397"/>
          <w:jc w:val="center"/>
        </w:trPr>
        <w:tc>
          <w:tcPr>
            <w:tcW w:w="1261" w:type="dxa"/>
            <w:shd w:val="clear" w:color="auto" w:fill="auto"/>
            <w:vAlign w:val="center"/>
          </w:tcPr>
          <w:p w14:paraId="588456C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lastRenderedPageBreak/>
              <w:t>6.2</w:t>
            </w:r>
          </w:p>
        </w:tc>
        <w:tc>
          <w:tcPr>
            <w:tcW w:w="7796" w:type="dxa"/>
            <w:shd w:val="clear" w:color="auto" w:fill="auto"/>
            <w:vAlign w:val="center"/>
          </w:tcPr>
          <w:p w14:paraId="6802C66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采购人认可的其它规定</w:t>
            </w:r>
          </w:p>
        </w:tc>
      </w:tr>
      <w:tr w:rsidR="001E00F3" w14:paraId="7381834D" w14:textId="77777777">
        <w:trPr>
          <w:trHeight w:val="397"/>
          <w:jc w:val="center"/>
        </w:trPr>
        <w:tc>
          <w:tcPr>
            <w:tcW w:w="1261" w:type="dxa"/>
            <w:shd w:val="clear" w:color="auto" w:fill="auto"/>
            <w:vAlign w:val="center"/>
          </w:tcPr>
          <w:p w14:paraId="3336921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6.2.1</w:t>
            </w:r>
          </w:p>
        </w:tc>
        <w:tc>
          <w:tcPr>
            <w:tcW w:w="7796" w:type="dxa"/>
            <w:shd w:val="clear" w:color="auto" w:fill="auto"/>
            <w:vAlign w:val="center"/>
          </w:tcPr>
          <w:p w14:paraId="4F90726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制定保洁人员的保洁标准；</w:t>
            </w:r>
          </w:p>
        </w:tc>
      </w:tr>
      <w:tr w:rsidR="001E00F3" w14:paraId="046489DD" w14:textId="77777777">
        <w:trPr>
          <w:trHeight w:val="397"/>
          <w:jc w:val="center"/>
        </w:trPr>
        <w:tc>
          <w:tcPr>
            <w:tcW w:w="1261" w:type="dxa"/>
            <w:shd w:val="clear" w:color="auto" w:fill="auto"/>
            <w:vAlign w:val="center"/>
          </w:tcPr>
          <w:p w14:paraId="4A970F6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6.2.2</w:t>
            </w:r>
          </w:p>
        </w:tc>
        <w:tc>
          <w:tcPr>
            <w:tcW w:w="7796" w:type="dxa"/>
            <w:shd w:val="clear" w:color="auto" w:fill="auto"/>
            <w:vAlign w:val="center"/>
          </w:tcPr>
          <w:p w14:paraId="20374BD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制定保洁人员的培训计划；</w:t>
            </w:r>
          </w:p>
        </w:tc>
      </w:tr>
      <w:tr w:rsidR="001E00F3" w14:paraId="67CE7593" w14:textId="77777777">
        <w:trPr>
          <w:trHeight w:val="397"/>
          <w:jc w:val="center"/>
        </w:trPr>
        <w:tc>
          <w:tcPr>
            <w:tcW w:w="1261" w:type="dxa"/>
            <w:shd w:val="clear" w:color="auto" w:fill="auto"/>
            <w:vAlign w:val="center"/>
          </w:tcPr>
          <w:p w14:paraId="20099D3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6.3</w:t>
            </w:r>
          </w:p>
        </w:tc>
        <w:tc>
          <w:tcPr>
            <w:tcW w:w="7796" w:type="dxa"/>
            <w:shd w:val="clear" w:color="auto" w:fill="auto"/>
            <w:vAlign w:val="center"/>
          </w:tcPr>
          <w:p w14:paraId="2BE0BD6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成交服务商遵守不限于以上标准及规定时应向采购人及时解释清楚。</w:t>
            </w:r>
          </w:p>
        </w:tc>
      </w:tr>
      <w:tr w:rsidR="001E00F3" w14:paraId="5ED8358F" w14:textId="77777777">
        <w:trPr>
          <w:trHeight w:val="397"/>
          <w:jc w:val="center"/>
        </w:trPr>
        <w:tc>
          <w:tcPr>
            <w:tcW w:w="1261" w:type="dxa"/>
            <w:shd w:val="clear" w:color="auto" w:fill="auto"/>
            <w:vAlign w:val="center"/>
          </w:tcPr>
          <w:p w14:paraId="768176D8"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7</w:t>
            </w:r>
          </w:p>
        </w:tc>
        <w:tc>
          <w:tcPr>
            <w:tcW w:w="7796" w:type="dxa"/>
            <w:shd w:val="clear" w:color="auto" w:fill="auto"/>
            <w:vAlign w:val="center"/>
          </w:tcPr>
          <w:p w14:paraId="5FB932A1"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考核与扣罚：</w:t>
            </w:r>
          </w:p>
        </w:tc>
      </w:tr>
      <w:tr w:rsidR="001E00F3" w14:paraId="0E694226" w14:textId="77777777">
        <w:trPr>
          <w:trHeight w:val="397"/>
          <w:jc w:val="center"/>
        </w:trPr>
        <w:tc>
          <w:tcPr>
            <w:tcW w:w="1261" w:type="dxa"/>
            <w:shd w:val="clear" w:color="auto" w:fill="auto"/>
            <w:vAlign w:val="center"/>
          </w:tcPr>
          <w:p w14:paraId="278B9E7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7.1</w:t>
            </w:r>
          </w:p>
        </w:tc>
        <w:tc>
          <w:tcPr>
            <w:tcW w:w="7796" w:type="dxa"/>
            <w:shd w:val="clear" w:color="auto" w:fill="auto"/>
            <w:vAlign w:val="center"/>
          </w:tcPr>
          <w:p w14:paraId="324A39AE" w14:textId="120DFE11" w:rsidR="001E00F3" w:rsidRDefault="00B53BD3" w:rsidP="00DD47C8">
            <w:pPr>
              <w:spacing w:line="320" w:lineRule="exact"/>
              <w:rPr>
                <w:rFonts w:ascii="Calibri" w:eastAsia="宋体" w:hAnsi="宋体" w:cs="宋体"/>
                <w:color w:val="FF0000"/>
                <w:kern w:val="0"/>
                <w:sz w:val="21"/>
                <w:szCs w:val="24"/>
              </w:rPr>
            </w:pPr>
            <w:r w:rsidRPr="00DD47C8">
              <w:rPr>
                <w:rFonts w:ascii="Calibri" w:eastAsia="宋体" w:hAnsi="宋体" w:cs="宋体" w:hint="eastAsia"/>
                <w:kern w:val="0"/>
                <w:sz w:val="21"/>
                <w:szCs w:val="24"/>
              </w:rPr>
              <w:t>采购人每月依据附件《西安市中医医院后勤社会化服务考核标准》的保洁服务部分考核。</w:t>
            </w:r>
          </w:p>
        </w:tc>
      </w:tr>
      <w:tr w:rsidR="001E00F3" w14:paraId="62F670AF" w14:textId="77777777">
        <w:trPr>
          <w:trHeight w:val="397"/>
          <w:jc w:val="center"/>
        </w:trPr>
        <w:tc>
          <w:tcPr>
            <w:tcW w:w="1261" w:type="dxa"/>
            <w:shd w:val="clear" w:color="auto" w:fill="auto"/>
            <w:vAlign w:val="center"/>
          </w:tcPr>
          <w:p w14:paraId="771B634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7.2</w:t>
            </w:r>
          </w:p>
        </w:tc>
        <w:tc>
          <w:tcPr>
            <w:tcW w:w="7796" w:type="dxa"/>
            <w:shd w:val="clear" w:color="auto" w:fill="auto"/>
            <w:vAlign w:val="center"/>
          </w:tcPr>
          <w:p w14:paraId="70BB77F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服务人员存在盗卖医疗废弃物现象，应考虑将其辞退。</w:t>
            </w:r>
          </w:p>
        </w:tc>
      </w:tr>
      <w:tr w:rsidR="001E00F3" w14:paraId="355A9ECC" w14:textId="77777777">
        <w:trPr>
          <w:trHeight w:val="397"/>
          <w:jc w:val="center"/>
        </w:trPr>
        <w:tc>
          <w:tcPr>
            <w:tcW w:w="1261" w:type="dxa"/>
            <w:shd w:val="clear" w:color="auto" w:fill="auto"/>
            <w:vAlign w:val="center"/>
          </w:tcPr>
          <w:p w14:paraId="234DD2B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7.3</w:t>
            </w:r>
          </w:p>
        </w:tc>
        <w:tc>
          <w:tcPr>
            <w:tcW w:w="7796" w:type="dxa"/>
            <w:shd w:val="clear" w:color="auto" w:fill="auto"/>
            <w:vAlign w:val="center"/>
          </w:tcPr>
          <w:p w14:paraId="7B98F0C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由于成交服务</w:t>
            </w:r>
            <w:proofErr w:type="gramStart"/>
            <w:r>
              <w:rPr>
                <w:rFonts w:ascii="Calibri" w:eastAsia="宋体" w:hAnsi="宋体" w:cs="宋体" w:hint="eastAsia"/>
                <w:kern w:val="0"/>
                <w:sz w:val="21"/>
                <w:szCs w:val="24"/>
              </w:rPr>
              <w:t>商管理</w:t>
            </w:r>
            <w:proofErr w:type="gramEnd"/>
            <w:r>
              <w:rPr>
                <w:rFonts w:ascii="Calibri" w:eastAsia="宋体" w:hAnsi="宋体" w:cs="宋体" w:hint="eastAsia"/>
                <w:kern w:val="0"/>
                <w:sz w:val="21"/>
                <w:szCs w:val="24"/>
              </w:rPr>
              <w:t>不当造成的各类投诉（包括</w:t>
            </w:r>
            <w:r>
              <w:rPr>
                <w:rFonts w:ascii="Calibri" w:eastAsia="宋体" w:hAnsi="宋体" w:cs="宋体" w:hint="eastAsia"/>
                <w:kern w:val="0"/>
                <w:sz w:val="21"/>
                <w:szCs w:val="24"/>
              </w:rPr>
              <w:t>12345</w:t>
            </w:r>
            <w:r>
              <w:rPr>
                <w:rFonts w:ascii="Calibri" w:eastAsia="宋体" w:hAnsi="宋体" w:cs="宋体" w:hint="eastAsia"/>
                <w:kern w:val="0"/>
                <w:sz w:val="21"/>
                <w:szCs w:val="24"/>
              </w:rPr>
              <w:t>市政热线、上级部门、患者等）给采购人声誉带来不良影响，出现</w:t>
            </w:r>
            <w:r>
              <w:rPr>
                <w:rFonts w:ascii="Calibri" w:eastAsia="宋体" w:hAnsi="宋体" w:cs="宋体" w:hint="eastAsia"/>
                <w:kern w:val="0"/>
                <w:sz w:val="21"/>
                <w:szCs w:val="24"/>
              </w:rPr>
              <w:t>1</w:t>
            </w:r>
            <w:r>
              <w:rPr>
                <w:rFonts w:ascii="Calibri" w:eastAsia="宋体" w:hAnsi="宋体" w:cs="宋体" w:hint="eastAsia"/>
                <w:kern w:val="0"/>
                <w:sz w:val="21"/>
                <w:szCs w:val="24"/>
              </w:rPr>
              <w:t>次扣除保洁月度服务费用的百分之一。</w:t>
            </w:r>
          </w:p>
        </w:tc>
      </w:tr>
      <w:tr w:rsidR="001E00F3" w14:paraId="03AB70F2" w14:textId="77777777">
        <w:trPr>
          <w:trHeight w:val="397"/>
          <w:jc w:val="center"/>
        </w:trPr>
        <w:tc>
          <w:tcPr>
            <w:tcW w:w="1261" w:type="dxa"/>
            <w:shd w:val="clear" w:color="auto" w:fill="auto"/>
            <w:vAlign w:val="center"/>
          </w:tcPr>
          <w:p w14:paraId="708AC61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7.4</w:t>
            </w:r>
          </w:p>
        </w:tc>
        <w:tc>
          <w:tcPr>
            <w:tcW w:w="7796" w:type="dxa"/>
            <w:shd w:val="clear" w:color="auto" w:fill="auto"/>
            <w:vAlign w:val="center"/>
          </w:tcPr>
          <w:p w14:paraId="16DEFD6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服务人员存在倒卖挂号票、带人看病、带人插队等现象，出现</w:t>
            </w:r>
            <w:r>
              <w:rPr>
                <w:rFonts w:ascii="Calibri" w:eastAsia="宋体" w:hAnsi="宋体" w:cs="宋体" w:hint="eastAsia"/>
                <w:kern w:val="0"/>
                <w:sz w:val="21"/>
                <w:szCs w:val="24"/>
              </w:rPr>
              <w:t>1</w:t>
            </w:r>
            <w:r>
              <w:rPr>
                <w:rFonts w:ascii="Calibri" w:eastAsia="宋体" w:hAnsi="宋体" w:cs="宋体" w:hint="eastAsia"/>
                <w:kern w:val="0"/>
                <w:sz w:val="21"/>
                <w:szCs w:val="24"/>
              </w:rPr>
              <w:t>次扣除保洁月度服务费用的百分之一。</w:t>
            </w:r>
          </w:p>
        </w:tc>
      </w:tr>
      <w:tr w:rsidR="001E00F3" w14:paraId="371B7BC1" w14:textId="77777777">
        <w:trPr>
          <w:trHeight w:val="397"/>
          <w:jc w:val="center"/>
        </w:trPr>
        <w:tc>
          <w:tcPr>
            <w:tcW w:w="1261" w:type="dxa"/>
            <w:shd w:val="clear" w:color="auto" w:fill="auto"/>
            <w:vAlign w:val="center"/>
          </w:tcPr>
          <w:p w14:paraId="6318AD4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7.5</w:t>
            </w:r>
          </w:p>
        </w:tc>
        <w:tc>
          <w:tcPr>
            <w:tcW w:w="7796" w:type="dxa"/>
            <w:shd w:val="clear" w:color="auto" w:fill="auto"/>
            <w:vAlign w:val="center"/>
          </w:tcPr>
          <w:p w14:paraId="44BD8EC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服务人员不得在院内任何区域吸烟，每人每次扣除</w:t>
            </w:r>
            <w:r>
              <w:rPr>
                <w:rFonts w:ascii="Calibri" w:eastAsia="宋体" w:hAnsi="宋体" w:cs="宋体" w:hint="eastAsia"/>
                <w:kern w:val="0"/>
                <w:sz w:val="21"/>
                <w:szCs w:val="24"/>
              </w:rPr>
              <w:t>500</w:t>
            </w:r>
            <w:r>
              <w:rPr>
                <w:rFonts w:ascii="Calibri" w:eastAsia="宋体" w:hAnsi="宋体" w:cs="宋体" w:hint="eastAsia"/>
                <w:kern w:val="0"/>
                <w:sz w:val="21"/>
                <w:szCs w:val="24"/>
              </w:rPr>
              <w:t>元。</w:t>
            </w:r>
          </w:p>
        </w:tc>
      </w:tr>
    </w:tbl>
    <w:p w14:paraId="34676093" w14:textId="60CBD917" w:rsidR="001E00F3" w:rsidRDefault="001E00F3">
      <w:pPr>
        <w:pStyle w:val="af5"/>
        <w:rPr>
          <w:rFonts w:hAnsi="华文仿宋"/>
        </w:rPr>
      </w:pPr>
    </w:p>
    <w:p w14:paraId="7CF0A97C" w14:textId="77777777" w:rsidR="001E00F3" w:rsidRDefault="00B53BD3">
      <w:pPr>
        <w:outlineLvl w:val="2"/>
      </w:pPr>
      <w:r>
        <w:t>（二）</w:t>
      </w:r>
      <w:r>
        <w:rPr>
          <w:rFonts w:hint="eastAsia"/>
        </w:rPr>
        <w:t>绿化养护服务</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86"/>
        <w:gridCol w:w="7781"/>
      </w:tblGrid>
      <w:tr w:rsidR="001E00F3" w14:paraId="76770167" w14:textId="77777777">
        <w:trPr>
          <w:trHeight w:val="397"/>
          <w:jc w:val="center"/>
        </w:trPr>
        <w:tc>
          <w:tcPr>
            <w:tcW w:w="1286" w:type="dxa"/>
            <w:tcBorders>
              <w:top w:val="single" w:sz="12" w:space="0" w:color="auto"/>
              <w:bottom w:val="single" w:sz="2" w:space="0" w:color="auto"/>
            </w:tcBorders>
            <w:shd w:val="clear" w:color="auto" w:fill="F2F2F2" w:themeFill="background1" w:themeFillShade="F2"/>
            <w:vAlign w:val="center"/>
          </w:tcPr>
          <w:p w14:paraId="37A30231"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序号</w:t>
            </w:r>
          </w:p>
        </w:tc>
        <w:tc>
          <w:tcPr>
            <w:tcW w:w="7781" w:type="dxa"/>
            <w:tcBorders>
              <w:top w:val="single" w:sz="12" w:space="0" w:color="auto"/>
              <w:bottom w:val="single" w:sz="2" w:space="0" w:color="auto"/>
            </w:tcBorders>
            <w:shd w:val="clear" w:color="auto" w:fill="F2F2F2" w:themeFill="background1" w:themeFillShade="F2"/>
            <w:vAlign w:val="center"/>
          </w:tcPr>
          <w:p w14:paraId="0397ED4B"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技术与服务要求</w:t>
            </w:r>
          </w:p>
        </w:tc>
      </w:tr>
      <w:tr w:rsidR="001E00F3" w14:paraId="3695B5AB" w14:textId="77777777">
        <w:trPr>
          <w:trHeight w:val="397"/>
          <w:jc w:val="center"/>
        </w:trPr>
        <w:tc>
          <w:tcPr>
            <w:tcW w:w="1286" w:type="dxa"/>
            <w:tcBorders>
              <w:top w:val="single" w:sz="2" w:space="0" w:color="auto"/>
            </w:tcBorders>
            <w:shd w:val="clear" w:color="auto" w:fill="auto"/>
            <w:vAlign w:val="center"/>
          </w:tcPr>
          <w:p w14:paraId="4E7DBE3C"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1</w:t>
            </w:r>
          </w:p>
        </w:tc>
        <w:tc>
          <w:tcPr>
            <w:tcW w:w="7781" w:type="dxa"/>
            <w:tcBorders>
              <w:top w:val="single" w:sz="2" w:space="0" w:color="auto"/>
            </w:tcBorders>
            <w:shd w:val="clear" w:color="auto" w:fill="auto"/>
            <w:vAlign w:val="center"/>
          </w:tcPr>
          <w:p w14:paraId="48F7DA57"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人员素质要求：</w:t>
            </w:r>
          </w:p>
          <w:p w14:paraId="67800D93"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kern w:val="0"/>
                <w:sz w:val="21"/>
                <w:szCs w:val="24"/>
              </w:rPr>
              <w:t>配置部门领班、绿化人员。大专及以上学历，绿化专业。年龄要求：男≤</w:t>
            </w:r>
            <w:r>
              <w:rPr>
                <w:rFonts w:ascii="Calibri" w:eastAsia="宋体" w:hAnsi="宋体" w:cs="宋体" w:hint="eastAsia"/>
                <w:kern w:val="0"/>
                <w:sz w:val="21"/>
                <w:szCs w:val="24"/>
              </w:rPr>
              <w:t>55</w:t>
            </w:r>
            <w:r>
              <w:rPr>
                <w:rFonts w:ascii="Calibri" w:eastAsia="宋体" w:hAnsi="宋体" w:cs="宋体" w:hint="eastAsia"/>
                <w:kern w:val="0"/>
                <w:sz w:val="21"/>
                <w:szCs w:val="24"/>
              </w:rPr>
              <w:t>周岁、女≤</w:t>
            </w:r>
            <w:r>
              <w:rPr>
                <w:rFonts w:ascii="Calibri" w:eastAsia="宋体" w:hAnsi="宋体" w:cs="宋体" w:hint="eastAsia"/>
                <w:kern w:val="0"/>
                <w:sz w:val="21"/>
                <w:szCs w:val="24"/>
              </w:rPr>
              <w:t>50</w:t>
            </w:r>
            <w:r>
              <w:rPr>
                <w:rFonts w:ascii="Calibri" w:eastAsia="宋体" w:hAnsi="宋体" w:cs="宋体" w:hint="eastAsia"/>
                <w:kern w:val="0"/>
                <w:sz w:val="21"/>
                <w:szCs w:val="24"/>
              </w:rPr>
              <w:t>周岁。</w:t>
            </w:r>
          </w:p>
        </w:tc>
      </w:tr>
      <w:tr w:rsidR="001E00F3" w14:paraId="07CE5907" w14:textId="77777777">
        <w:trPr>
          <w:trHeight w:val="397"/>
          <w:jc w:val="center"/>
        </w:trPr>
        <w:tc>
          <w:tcPr>
            <w:tcW w:w="1286" w:type="dxa"/>
            <w:shd w:val="clear" w:color="auto" w:fill="auto"/>
            <w:vAlign w:val="center"/>
          </w:tcPr>
          <w:p w14:paraId="28671EDD"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2</w:t>
            </w:r>
          </w:p>
        </w:tc>
        <w:tc>
          <w:tcPr>
            <w:tcW w:w="7781" w:type="dxa"/>
            <w:shd w:val="clear" w:color="auto" w:fill="auto"/>
            <w:vAlign w:val="center"/>
          </w:tcPr>
          <w:p w14:paraId="1717D18A"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服务范围及内容：</w:t>
            </w:r>
          </w:p>
        </w:tc>
      </w:tr>
      <w:tr w:rsidR="001E00F3" w14:paraId="0FA230D6" w14:textId="77777777">
        <w:trPr>
          <w:trHeight w:val="397"/>
          <w:jc w:val="center"/>
        </w:trPr>
        <w:tc>
          <w:tcPr>
            <w:tcW w:w="1286" w:type="dxa"/>
            <w:shd w:val="clear" w:color="auto" w:fill="auto"/>
            <w:vAlign w:val="center"/>
          </w:tcPr>
          <w:p w14:paraId="123A165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w:t>
            </w:r>
          </w:p>
        </w:tc>
        <w:tc>
          <w:tcPr>
            <w:tcW w:w="7781" w:type="dxa"/>
            <w:shd w:val="clear" w:color="auto" w:fill="auto"/>
            <w:vAlign w:val="center"/>
          </w:tcPr>
          <w:p w14:paraId="5978F02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负责全院绿化养护及</w:t>
            </w:r>
            <w:proofErr w:type="gramStart"/>
            <w:r>
              <w:rPr>
                <w:rFonts w:ascii="Calibri" w:eastAsia="宋体" w:hAnsi="宋体" w:cs="宋体" w:hint="eastAsia"/>
                <w:kern w:val="0"/>
                <w:sz w:val="21"/>
                <w:szCs w:val="24"/>
              </w:rPr>
              <w:t>室内绿植摆放</w:t>
            </w:r>
            <w:proofErr w:type="gramEnd"/>
            <w:r>
              <w:rPr>
                <w:rFonts w:ascii="Calibri" w:eastAsia="宋体" w:hAnsi="宋体" w:cs="宋体" w:hint="eastAsia"/>
                <w:kern w:val="0"/>
                <w:sz w:val="21"/>
                <w:szCs w:val="24"/>
              </w:rPr>
              <w:t>，全院所有经建设方移交给院方的及院方投资新建的所有绿化苗木的养护，绿化苗木养护涉及的机器、药品、肥料全部由供应商自己承担，合同期内，绿化苗木死亡的，需要成交服务商自己进行栽种补苗，并承担费用。</w:t>
            </w:r>
          </w:p>
        </w:tc>
      </w:tr>
      <w:tr w:rsidR="001E00F3" w14:paraId="0A27CAF4" w14:textId="77777777">
        <w:trPr>
          <w:trHeight w:val="397"/>
          <w:jc w:val="center"/>
        </w:trPr>
        <w:tc>
          <w:tcPr>
            <w:tcW w:w="1286" w:type="dxa"/>
            <w:shd w:val="clear" w:color="auto" w:fill="auto"/>
            <w:vAlign w:val="center"/>
          </w:tcPr>
          <w:p w14:paraId="5C38305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2.2</w:t>
            </w:r>
          </w:p>
        </w:tc>
        <w:tc>
          <w:tcPr>
            <w:tcW w:w="7781" w:type="dxa"/>
            <w:shd w:val="clear" w:color="auto" w:fill="auto"/>
            <w:vAlign w:val="center"/>
          </w:tcPr>
          <w:p w14:paraId="72A39F6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花、草、树、木长势良好，修剪整齐美观，无明显病虫害，无折损现象，无斑秃，无灼伤枝干无机械损伤，叶片大小、薄厚正常，不卷、不黄、无异常落叶现象。</w:t>
            </w:r>
          </w:p>
        </w:tc>
      </w:tr>
      <w:tr w:rsidR="001E00F3" w14:paraId="06935CEF" w14:textId="77777777">
        <w:trPr>
          <w:trHeight w:val="397"/>
          <w:jc w:val="center"/>
        </w:trPr>
        <w:tc>
          <w:tcPr>
            <w:tcW w:w="1286" w:type="dxa"/>
            <w:shd w:val="clear" w:color="auto" w:fill="auto"/>
            <w:vAlign w:val="center"/>
          </w:tcPr>
          <w:p w14:paraId="33A1A88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2.3</w:t>
            </w:r>
          </w:p>
        </w:tc>
        <w:tc>
          <w:tcPr>
            <w:tcW w:w="7781" w:type="dxa"/>
            <w:shd w:val="clear" w:color="auto" w:fill="auto"/>
            <w:vAlign w:val="center"/>
          </w:tcPr>
          <w:p w14:paraId="5BCA9A6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无枯死乔、灌木，枯萎地被植物每</w:t>
            </w:r>
            <w:r>
              <w:rPr>
                <w:rFonts w:ascii="Calibri" w:eastAsia="宋体" w:hAnsi="宋体" w:cs="宋体" w:hint="eastAsia"/>
                <w:kern w:val="0"/>
                <w:sz w:val="21"/>
                <w:szCs w:val="24"/>
              </w:rPr>
              <w:t>1000</w:t>
            </w:r>
            <w:r>
              <w:rPr>
                <w:rFonts w:ascii="Calibri" w:eastAsia="宋体" w:hAnsi="宋体" w:cs="宋体" w:hint="eastAsia"/>
                <w:kern w:val="0"/>
                <w:sz w:val="21"/>
                <w:szCs w:val="24"/>
              </w:rPr>
              <w:t>平方米范围内累计面积不超过</w:t>
            </w:r>
            <w:r>
              <w:rPr>
                <w:rFonts w:ascii="Calibri" w:eastAsia="宋体" w:hAnsi="宋体" w:cs="宋体" w:hint="eastAsia"/>
                <w:kern w:val="0"/>
                <w:sz w:val="21"/>
                <w:szCs w:val="24"/>
              </w:rPr>
              <w:t>2</w:t>
            </w:r>
            <w:r>
              <w:rPr>
                <w:rFonts w:ascii="Calibri" w:eastAsia="宋体" w:hAnsi="宋体" w:cs="宋体" w:hint="eastAsia"/>
                <w:kern w:val="0"/>
                <w:sz w:val="21"/>
                <w:szCs w:val="24"/>
              </w:rPr>
              <w:t>平方米，枯死灌木、枯死挽救乔木可只保留树干但须能见青皮，新移植乔木需保留部分树叶，要达到景观效果。草坪长势良好，目视平整生长季节浓绿，草坪茎叶高度可在</w:t>
            </w:r>
            <w:r>
              <w:rPr>
                <w:rFonts w:ascii="Calibri" w:eastAsia="宋体" w:hAnsi="宋体" w:cs="宋体" w:hint="eastAsia"/>
                <w:kern w:val="0"/>
                <w:sz w:val="21"/>
                <w:szCs w:val="24"/>
              </w:rPr>
              <w:t>6</w:t>
            </w:r>
            <w:r>
              <w:rPr>
                <w:rFonts w:ascii="Calibri" w:eastAsia="宋体" w:hAnsi="宋体" w:cs="宋体" w:hint="eastAsia"/>
                <w:kern w:val="0"/>
                <w:sz w:val="21"/>
                <w:szCs w:val="24"/>
              </w:rPr>
              <w:t>—</w:t>
            </w:r>
            <w:r>
              <w:rPr>
                <w:rFonts w:ascii="Calibri" w:eastAsia="宋体" w:hAnsi="宋体" w:cs="宋体" w:hint="eastAsia"/>
                <w:kern w:val="0"/>
                <w:sz w:val="21"/>
                <w:szCs w:val="24"/>
              </w:rPr>
              <w:t>8</w:t>
            </w:r>
            <w:r>
              <w:rPr>
                <w:rFonts w:ascii="Calibri" w:eastAsia="宋体" w:hAnsi="宋体" w:cs="宋体" w:hint="eastAsia"/>
                <w:kern w:val="0"/>
                <w:sz w:val="21"/>
                <w:szCs w:val="24"/>
              </w:rPr>
              <w:t>厘米左右。绿地和花坛无杂草（人不常经过区无明显杂草）、无破坏、无积水、无杂物、无枯枝、无践踏、无鼠洞及随意占用、无直面向天裸露黄土现象。</w:t>
            </w:r>
          </w:p>
        </w:tc>
      </w:tr>
      <w:tr w:rsidR="001E00F3" w14:paraId="732D23C8" w14:textId="77777777">
        <w:trPr>
          <w:trHeight w:val="397"/>
          <w:jc w:val="center"/>
        </w:trPr>
        <w:tc>
          <w:tcPr>
            <w:tcW w:w="1286" w:type="dxa"/>
            <w:shd w:val="clear" w:color="auto" w:fill="auto"/>
            <w:vAlign w:val="center"/>
          </w:tcPr>
          <w:p w14:paraId="5E60F0A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2.4</w:t>
            </w:r>
          </w:p>
        </w:tc>
        <w:tc>
          <w:tcPr>
            <w:tcW w:w="7781" w:type="dxa"/>
            <w:shd w:val="clear" w:color="auto" w:fill="auto"/>
            <w:vAlign w:val="center"/>
          </w:tcPr>
          <w:p w14:paraId="47FDEAF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所有的区域，包括植树区、植物、草坪、铺砌地面，应经常保持清洁。供应商的员工应及时清扫园林区（包括花坛、草坪和平卧植物床）的全部垃圾（包括烟蒂）、枝杆和天然垃圾（包括土、砂、石块、卵石、枯萎的蓓蕾、种子外衣、落叶）。</w:t>
            </w:r>
          </w:p>
        </w:tc>
      </w:tr>
      <w:tr w:rsidR="001E00F3" w14:paraId="38EB26B2" w14:textId="77777777">
        <w:trPr>
          <w:trHeight w:val="397"/>
          <w:jc w:val="center"/>
        </w:trPr>
        <w:tc>
          <w:tcPr>
            <w:tcW w:w="1286" w:type="dxa"/>
            <w:shd w:val="clear" w:color="auto" w:fill="auto"/>
            <w:vAlign w:val="center"/>
          </w:tcPr>
          <w:p w14:paraId="25C2A61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2.5</w:t>
            </w:r>
          </w:p>
        </w:tc>
        <w:tc>
          <w:tcPr>
            <w:tcW w:w="7781" w:type="dxa"/>
            <w:shd w:val="clear" w:color="auto" w:fill="auto"/>
            <w:vAlign w:val="center"/>
          </w:tcPr>
          <w:p w14:paraId="376BAD7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秋季应定期耙拢并清除落叶。剪草前应将草坪和花坛上的全部落叶清除干净，包括春季和夏季落下的枯枝败叶。</w:t>
            </w:r>
          </w:p>
        </w:tc>
      </w:tr>
    </w:tbl>
    <w:p w14:paraId="30383A6E" w14:textId="250BAA3E" w:rsidR="00F53E11" w:rsidRDefault="00F53E11"/>
    <w:p w14:paraId="4B8ED700" w14:textId="77777777" w:rsidR="00F53E11" w:rsidRDefault="00F53E11">
      <w:pPr>
        <w:spacing w:line="240" w:lineRule="auto"/>
        <w:jc w:val="left"/>
      </w:pPr>
      <w:r>
        <w:br w:type="page"/>
      </w:r>
    </w:p>
    <w:p w14:paraId="6A9303F4" w14:textId="77777777" w:rsidR="001E00F3" w:rsidRDefault="001E00F3"/>
    <w:p w14:paraId="7826578A" w14:textId="77777777" w:rsidR="001E00F3" w:rsidRDefault="00B53BD3">
      <w:pPr>
        <w:outlineLvl w:val="2"/>
      </w:pPr>
      <w:r>
        <w:rPr>
          <w:rFonts w:hint="eastAsia"/>
        </w:rPr>
        <w:t>（三）消防、安保服务</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86"/>
        <w:gridCol w:w="7781"/>
      </w:tblGrid>
      <w:tr w:rsidR="001E00F3" w14:paraId="0E4F4E8D" w14:textId="77777777">
        <w:trPr>
          <w:trHeight w:val="397"/>
          <w:jc w:val="center"/>
        </w:trPr>
        <w:tc>
          <w:tcPr>
            <w:tcW w:w="1286" w:type="dxa"/>
            <w:tcBorders>
              <w:top w:val="single" w:sz="12" w:space="0" w:color="auto"/>
              <w:bottom w:val="single" w:sz="2" w:space="0" w:color="auto"/>
            </w:tcBorders>
            <w:shd w:val="clear" w:color="auto" w:fill="F2F2F2" w:themeFill="background1" w:themeFillShade="F2"/>
            <w:vAlign w:val="center"/>
          </w:tcPr>
          <w:p w14:paraId="71F93135"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序号</w:t>
            </w:r>
          </w:p>
        </w:tc>
        <w:tc>
          <w:tcPr>
            <w:tcW w:w="7781" w:type="dxa"/>
            <w:tcBorders>
              <w:top w:val="single" w:sz="12" w:space="0" w:color="auto"/>
              <w:bottom w:val="single" w:sz="2" w:space="0" w:color="auto"/>
            </w:tcBorders>
            <w:shd w:val="clear" w:color="auto" w:fill="F2F2F2" w:themeFill="background1" w:themeFillShade="F2"/>
            <w:vAlign w:val="center"/>
          </w:tcPr>
          <w:p w14:paraId="7FE1A3A1"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技术与服务要求</w:t>
            </w:r>
          </w:p>
        </w:tc>
      </w:tr>
      <w:tr w:rsidR="001E00F3" w14:paraId="7CA8CA75" w14:textId="77777777">
        <w:trPr>
          <w:trHeight w:val="397"/>
          <w:jc w:val="center"/>
        </w:trPr>
        <w:tc>
          <w:tcPr>
            <w:tcW w:w="1286" w:type="dxa"/>
            <w:tcBorders>
              <w:top w:val="single" w:sz="2" w:space="0" w:color="auto"/>
            </w:tcBorders>
            <w:shd w:val="clear" w:color="auto" w:fill="auto"/>
            <w:vAlign w:val="center"/>
          </w:tcPr>
          <w:p w14:paraId="138542D4"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1</w:t>
            </w:r>
          </w:p>
        </w:tc>
        <w:tc>
          <w:tcPr>
            <w:tcW w:w="7781" w:type="dxa"/>
            <w:tcBorders>
              <w:top w:val="single" w:sz="2" w:space="0" w:color="auto"/>
            </w:tcBorders>
            <w:shd w:val="clear" w:color="auto" w:fill="auto"/>
            <w:vAlign w:val="center"/>
          </w:tcPr>
          <w:p w14:paraId="7A617D0E"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服务范围：</w:t>
            </w:r>
          </w:p>
          <w:p w14:paraId="09076B37"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kern w:val="0"/>
                <w:sz w:val="21"/>
                <w:szCs w:val="24"/>
              </w:rPr>
              <w:t>医院所属区域及各大门前区域。保障医院的医疗秩序、治安防范、消防安全、交通秩序、医院范围内的人员人身安全、医疗设备设施安全，应对突发事件以及医院人员财产安全。</w:t>
            </w:r>
          </w:p>
        </w:tc>
      </w:tr>
      <w:tr w:rsidR="001E00F3" w14:paraId="6CF0657A" w14:textId="77777777">
        <w:trPr>
          <w:trHeight w:val="397"/>
          <w:jc w:val="center"/>
        </w:trPr>
        <w:tc>
          <w:tcPr>
            <w:tcW w:w="1286" w:type="dxa"/>
            <w:shd w:val="clear" w:color="auto" w:fill="auto"/>
            <w:vAlign w:val="center"/>
          </w:tcPr>
          <w:p w14:paraId="726BF485"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2</w:t>
            </w:r>
          </w:p>
        </w:tc>
        <w:tc>
          <w:tcPr>
            <w:tcW w:w="7781" w:type="dxa"/>
            <w:shd w:val="clear" w:color="auto" w:fill="auto"/>
            <w:vAlign w:val="center"/>
          </w:tcPr>
          <w:p w14:paraId="329082A3"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服务要求：</w:t>
            </w:r>
            <w:r>
              <w:rPr>
                <w:rFonts w:ascii="Calibri" w:eastAsia="宋体" w:hAnsi="宋体" w:cs="宋体" w:hint="eastAsia"/>
                <w:kern w:val="0"/>
                <w:sz w:val="21"/>
                <w:szCs w:val="24"/>
              </w:rPr>
              <w:t>总体要求：</w:t>
            </w:r>
          </w:p>
        </w:tc>
      </w:tr>
      <w:tr w:rsidR="001E00F3" w14:paraId="248F2600" w14:textId="77777777">
        <w:trPr>
          <w:trHeight w:val="397"/>
          <w:jc w:val="center"/>
        </w:trPr>
        <w:tc>
          <w:tcPr>
            <w:tcW w:w="1286" w:type="dxa"/>
            <w:shd w:val="clear" w:color="auto" w:fill="auto"/>
            <w:vAlign w:val="center"/>
          </w:tcPr>
          <w:p w14:paraId="5D71F75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w:t>
            </w:r>
          </w:p>
        </w:tc>
        <w:tc>
          <w:tcPr>
            <w:tcW w:w="7781" w:type="dxa"/>
            <w:shd w:val="clear" w:color="auto" w:fill="auto"/>
            <w:vAlign w:val="center"/>
          </w:tcPr>
          <w:p w14:paraId="782AFF4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医院对岗位设置和管理工作具有直接指挥权和决定权。保安工作时间参照国家劳动法执行。</w:t>
            </w:r>
          </w:p>
        </w:tc>
      </w:tr>
      <w:tr w:rsidR="001E00F3" w14:paraId="775AA811" w14:textId="77777777">
        <w:trPr>
          <w:trHeight w:val="397"/>
          <w:jc w:val="center"/>
        </w:trPr>
        <w:tc>
          <w:tcPr>
            <w:tcW w:w="1286" w:type="dxa"/>
            <w:shd w:val="clear" w:color="auto" w:fill="auto"/>
            <w:vAlign w:val="center"/>
          </w:tcPr>
          <w:p w14:paraId="22B1894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2.1.1</w:t>
            </w:r>
          </w:p>
        </w:tc>
        <w:tc>
          <w:tcPr>
            <w:tcW w:w="7781" w:type="dxa"/>
            <w:shd w:val="clear" w:color="auto" w:fill="auto"/>
            <w:vAlign w:val="center"/>
          </w:tcPr>
          <w:p w14:paraId="0FEBE98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配备保安应不少于</w:t>
            </w:r>
            <w:r>
              <w:rPr>
                <w:rFonts w:ascii="Calibri" w:eastAsia="宋体" w:hAnsi="宋体" w:cs="宋体" w:hint="eastAsia"/>
                <w:kern w:val="0"/>
                <w:sz w:val="21"/>
                <w:szCs w:val="24"/>
              </w:rPr>
              <w:t>20</w:t>
            </w:r>
            <w:r>
              <w:rPr>
                <w:rFonts w:ascii="Calibri" w:eastAsia="宋体" w:hAnsi="宋体" w:cs="宋体" w:hint="eastAsia"/>
                <w:kern w:val="0"/>
                <w:sz w:val="21"/>
                <w:szCs w:val="24"/>
              </w:rPr>
              <w:t>人，其中保安队长要求</w:t>
            </w:r>
            <w:r>
              <w:rPr>
                <w:rFonts w:ascii="Calibri" w:eastAsia="宋体" w:hAnsi="宋体" w:cs="宋体" w:hint="eastAsia"/>
                <w:kern w:val="0"/>
                <w:sz w:val="21"/>
                <w:szCs w:val="24"/>
              </w:rPr>
              <w:t>,</w:t>
            </w:r>
            <w:r>
              <w:rPr>
                <w:rFonts w:ascii="Calibri" w:eastAsia="宋体" w:hAnsi="宋体" w:cs="宋体" w:hint="eastAsia"/>
                <w:kern w:val="0"/>
                <w:sz w:val="21"/>
                <w:szCs w:val="24"/>
              </w:rPr>
              <w:t>熟悉文字处理软件，消防控制室，要求最少</w:t>
            </w:r>
            <w:r>
              <w:rPr>
                <w:rFonts w:ascii="Calibri" w:eastAsia="宋体" w:hAnsi="宋体" w:cs="宋体" w:hint="eastAsia"/>
                <w:kern w:val="0"/>
                <w:sz w:val="21"/>
                <w:szCs w:val="24"/>
              </w:rPr>
              <w:t>6</w:t>
            </w:r>
            <w:r>
              <w:rPr>
                <w:rFonts w:ascii="Calibri" w:eastAsia="宋体" w:hAnsi="宋体" w:cs="宋体" w:hint="eastAsia"/>
                <w:kern w:val="0"/>
                <w:sz w:val="21"/>
                <w:szCs w:val="24"/>
              </w:rPr>
              <w:t>人，</w:t>
            </w:r>
            <w:r w:rsidRPr="00427AC3">
              <w:rPr>
                <w:rFonts w:ascii="Calibri" w:eastAsia="宋体" w:hAnsi="宋体" w:cs="宋体" w:hint="eastAsia"/>
                <w:kern w:val="0"/>
                <w:sz w:val="21"/>
                <w:szCs w:val="24"/>
              </w:rPr>
              <w:t>其中</w:t>
            </w:r>
            <w:r w:rsidRPr="00427AC3">
              <w:rPr>
                <w:rFonts w:ascii="Calibri" w:eastAsia="宋体" w:hAnsi="宋体" w:cs="宋体" w:hint="eastAsia"/>
                <w:kern w:val="0"/>
                <w:sz w:val="21"/>
                <w:szCs w:val="24"/>
              </w:rPr>
              <w:t>1</w:t>
            </w:r>
            <w:r w:rsidRPr="00427AC3">
              <w:rPr>
                <w:rFonts w:ascii="Calibri" w:eastAsia="宋体" w:hAnsi="宋体" w:cs="宋体" w:hint="eastAsia"/>
                <w:kern w:val="0"/>
                <w:sz w:val="21"/>
                <w:szCs w:val="24"/>
              </w:rPr>
              <w:t>人持消防设施</w:t>
            </w:r>
            <w:r w:rsidRPr="00427AC3">
              <w:rPr>
                <w:rFonts w:ascii="Calibri" w:eastAsia="宋体" w:hAnsi="宋体" w:cs="宋体"/>
                <w:kern w:val="0"/>
                <w:sz w:val="21"/>
                <w:szCs w:val="24"/>
              </w:rPr>
              <w:t>操作员</w:t>
            </w:r>
            <w:r w:rsidRPr="00427AC3">
              <w:rPr>
                <w:rFonts w:ascii="Calibri" w:eastAsia="宋体" w:hAnsi="宋体" w:cs="宋体" w:hint="eastAsia"/>
                <w:kern w:val="0"/>
                <w:sz w:val="21"/>
                <w:szCs w:val="24"/>
              </w:rPr>
              <w:t>中级证（可消防专干兼任），</w:t>
            </w:r>
            <w:r w:rsidRPr="00427AC3">
              <w:rPr>
                <w:rFonts w:ascii="Calibri" w:eastAsia="宋体" w:hAnsi="宋体" w:cs="宋体" w:hint="eastAsia"/>
                <w:kern w:val="0"/>
                <w:sz w:val="21"/>
                <w:szCs w:val="24"/>
              </w:rPr>
              <w:t>5</w:t>
            </w:r>
            <w:r w:rsidRPr="00427AC3">
              <w:rPr>
                <w:rFonts w:ascii="Calibri" w:eastAsia="宋体" w:hAnsi="宋体" w:cs="宋体" w:hint="eastAsia"/>
                <w:kern w:val="0"/>
                <w:sz w:val="21"/>
                <w:szCs w:val="24"/>
              </w:rPr>
              <w:t>人消防</w:t>
            </w:r>
            <w:r w:rsidRPr="00427AC3">
              <w:rPr>
                <w:rFonts w:ascii="Calibri" w:eastAsia="宋体" w:hAnsi="宋体" w:cs="宋体"/>
                <w:kern w:val="0"/>
                <w:sz w:val="21"/>
                <w:szCs w:val="24"/>
              </w:rPr>
              <w:t>设施操作员</w:t>
            </w:r>
            <w:r w:rsidRPr="00427AC3">
              <w:rPr>
                <w:rFonts w:ascii="Calibri" w:eastAsia="宋体" w:hAnsi="宋体" w:cs="宋体" w:hint="eastAsia"/>
                <w:kern w:val="0"/>
                <w:sz w:val="21"/>
                <w:szCs w:val="24"/>
              </w:rPr>
              <w:t>初级证，其余人员负责院区安保、停车（地面与地下车场）、门口</w:t>
            </w:r>
            <w:proofErr w:type="gramStart"/>
            <w:r w:rsidRPr="00427AC3">
              <w:rPr>
                <w:rFonts w:ascii="Calibri" w:eastAsia="宋体" w:hAnsi="宋体" w:cs="宋体" w:hint="eastAsia"/>
                <w:kern w:val="0"/>
                <w:sz w:val="21"/>
                <w:szCs w:val="24"/>
              </w:rPr>
              <w:t>测</w:t>
            </w:r>
            <w:r>
              <w:rPr>
                <w:rFonts w:ascii="Calibri" w:eastAsia="宋体" w:hAnsi="宋体" w:cs="宋体" w:hint="eastAsia"/>
                <w:kern w:val="0"/>
                <w:sz w:val="21"/>
                <w:szCs w:val="24"/>
              </w:rPr>
              <w:t>温扫码等</w:t>
            </w:r>
            <w:proofErr w:type="gramEnd"/>
            <w:r>
              <w:rPr>
                <w:rFonts w:ascii="Calibri" w:eastAsia="宋体" w:hAnsi="宋体" w:cs="宋体" w:hint="eastAsia"/>
                <w:kern w:val="0"/>
                <w:sz w:val="21"/>
                <w:szCs w:val="24"/>
              </w:rPr>
              <w:t>工作</w:t>
            </w:r>
          </w:p>
        </w:tc>
      </w:tr>
      <w:tr w:rsidR="001E00F3" w14:paraId="452EBD2B" w14:textId="77777777">
        <w:trPr>
          <w:trHeight w:val="397"/>
          <w:jc w:val="center"/>
        </w:trPr>
        <w:tc>
          <w:tcPr>
            <w:tcW w:w="1286" w:type="dxa"/>
            <w:shd w:val="clear" w:color="auto" w:fill="auto"/>
            <w:vAlign w:val="center"/>
          </w:tcPr>
          <w:p w14:paraId="6BEE97A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2.1.2</w:t>
            </w:r>
          </w:p>
        </w:tc>
        <w:tc>
          <w:tcPr>
            <w:tcW w:w="7781" w:type="dxa"/>
            <w:shd w:val="clear" w:color="auto" w:fill="auto"/>
            <w:vAlign w:val="center"/>
          </w:tcPr>
          <w:p w14:paraId="3B3D994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每年对</w:t>
            </w:r>
            <w:proofErr w:type="gramStart"/>
            <w:r>
              <w:rPr>
                <w:rFonts w:ascii="Calibri" w:eastAsia="宋体" w:hAnsi="宋体" w:cs="宋体" w:hint="eastAsia"/>
                <w:kern w:val="0"/>
                <w:sz w:val="21"/>
                <w:szCs w:val="24"/>
              </w:rPr>
              <w:t>保安不</w:t>
            </w:r>
            <w:proofErr w:type="gramEnd"/>
            <w:r>
              <w:rPr>
                <w:rFonts w:ascii="Calibri" w:eastAsia="宋体" w:hAnsi="宋体" w:cs="宋体" w:hint="eastAsia"/>
                <w:kern w:val="0"/>
                <w:sz w:val="21"/>
                <w:szCs w:val="24"/>
              </w:rPr>
              <w:t>少于</w:t>
            </w:r>
            <w:r>
              <w:rPr>
                <w:rFonts w:ascii="Calibri" w:eastAsia="宋体" w:hAnsi="宋体" w:cs="宋体" w:hint="eastAsia"/>
                <w:kern w:val="0"/>
                <w:sz w:val="21"/>
                <w:szCs w:val="24"/>
              </w:rPr>
              <w:t>4</w:t>
            </w:r>
            <w:r>
              <w:rPr>
                <w:rFonts w:ascii="Calibri" w:eastAsia="宋体" w:hAnsi="宋体" w:cs="宋体" w:hint="eastAsia"/>
                <w:kern w:val="0"/>
                <w:sz w:val="21"/>
                <w:szCs w:val="24"/>
              </w:rPr>
              <w:t>次消防培训；职工不少于</w:t>
            </w:r>
            <w:r>
              <w:rPr>
                <w:rFonts w:ascii="Calibri" w:eastAsia="宋体" w:hAnsi="宋体" w:cs="宋体" w:hint="eastAsia"/>
                <w:kern w:val="0"/>
                <w:sz w:val="21"/>
                <w:szCs w:val="24"/>
              </w:rPr>
              <w:t>2</w:t>
            </w:r>
            <w:r>
              <w:rPr>
                <w:rFonts w:ascii="Calibri" w:eastAsia="宋体" w:hAnsi="宋体" w:cs="宋体" w:hint="eastAsia"/>
                <w:kern w:val="0"/>
                <w:sz w:val="21"/>
                <w:szCs w:val="24"/>
              </w:rPr>
              <w:t>次消防培训；对保安员进行不少于</w:t>
            </w:r>
            <w:r>
              <w:rPr>
                <w:rFonts w:ascii="Calibri" w:eastAsia="宋体" w:hAnsi="宋体" w:cs="宋体" w:hint="eastAsia"/>
                <w:kern w:val="0"/>
                <w:sz w:val="21"/>
                <w:szCs w:val="24"/>
              </w:rPr>
              <w:t>2</w:t>
            </w:r>
            <w:r>
              <w:rPr>
                <w:rFonts w:ascii="Calibri" w:eastAsia="宋体" w:hAnsi="宋体" w:cs="宋体" w:hint="eastAsia"/>
                <w:kern w:val="0"/>
                <w:sz w:val="21"/>
                <w:szCs w:val="24"/>
              </w:rPr>
              <w:t>次的突发事件（防暴、伤</w:t>
            </w:r>
            <w:proofErr w:type="gramStart"/>
            <w:r>
              <w:rPr>
                <w:rFonts w:ascii="Calibri" w:eastAsia="宋体" w:hAnsi="宋体" w:cs="宋体" w:hint="eastAsia"/>
                <w:kern w:val="0"/>
                <w:sz w:val="21"/>
                <w:szCs w:val="24"/>
              </w:rPr>
              <w:t>医</w:t>
            </w:r>
            <w:proofErr w:type="gramEnd"/>
            <w:r>
              <w:rPr>
                <w:rFonts w:ascii="Calibri" w:eastAsia="宋体" w:hAnsi="宋体" w:cs="宋体" w:hint="eastAsia"/>
                <w:kern w:val="0"/>
                <w:sz w:val="21"/>
                <w:szCs w:val="24"/>
              </w:rPr>
              <w:t>）演练</w:t>
            </w:r>
          </w:p>
        </w:tc>
      </w:tr>
      <w:tr w:rsidR="001E00F3" w14:paraId="74A13642" w14:textId="77777777">
        <w:trPr>
          <w:trHeight w:val="397"/>
          <w:jc w:val="center"/>
        </w:trPr>
        <w:tc>
          <w:tcPr>
            <w:tcW w:w="1286" w:type="dxa"/>
            <w:shd w:val="clear" w:color="auto" w:fill="auto"/>
            <w:vAlign w:val="center"/>
          </w:tcPr>
          <w:p w14:paraId="2D1BFC2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2.1.3</w:t>
            </w:r>
          </w:p>
        </w:tc>
        <w:tc>
          <w:tcPr>
            <w:tcW w:w="7781" w:type="dxa"/>
            <w:shd w:val="clear" w:color="auto" w:fill="auto"/>
            <w:vAlign w:val="center"/>
          </w:tcPr>
          <w:p w14:paraId="25A6373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投标方给保安人员缴纳社保，招标金额包含人员社保、工资、加班费及其他福利；提供工伤险及意外险；包含设备、用具；包含税费等一切费用</w:t>
            </w:r>
          </w:p>
        </w:tc>
      </w:tr>
      <w:tr w:rsidR="001E00F3" w14:paraId="471B8192" w14:textId="77777777">
        <w:trPr>
          <w:trHeight w:val="397"/>
          <w:jc w:val="center"/>
        </w:trPr>
        <w:tc>
          <w:tcPr>
            <w:tcW w:w="1286" w:type="dxa"/>
            <w:shd w:val="clear" w:color="auto" w:fill="auto"/>
            <w:vAlign w:val="center"/>
          </w:tcPr>
          <w:p w14:paraId="67AB76C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2.2</w:t>
            </w:r>
          </w:p>
        </w:tc>
        <w:tc>
          <w:tcPr>
            <w:tcW w:w="7781" w:type="dxa"/>
            <w:shd w:val="clear" w:color="auto" w:fill="auto"/>
            <w:vAlign w:val="center"/>
          </w:tcPr>
          <w:p w14:paraId="37F9041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成交服务商对所录人员要严格调查审核，并保证录用人员没有劳动教养和刑事犯罪纪录，健康状况良好、无精神病史、学历初中以上，有适应岗位工作的能力。保安队员健康报告</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服务商留存并报备医院管理部门。成交服务商安排人员上岗，因病致残、致死供应商负全部责任。</w:t>
            </w:r>
          </w:p>
          <w:p w14:paraId="671FB97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保安员身高不得低于</w:t>
            </w:r>
            <w:r>
              <w:rPr>
                <w:rFonts w:ascii="Calibri" w:eastAsia="宋体" w:hAnsi="宋体" w:cs="宋体" w:hint="eastAsia"/>
                <w:kern w:val="0"/>
                <w:sz w:val="21"/>
                <w:szCs w:val="24"/>
              </w:rPr>
              <w:t>165CM</w:t>
            </w:r>
            <w:r>
              <w:rPr>
                <w:rFonts w:ascii="Calibri" w:eastAsia="宋体" w:hAnsi="宋体" w:cs="宋体" w:hint="eastAsia"/>
                <w:kern w:val="0"/>
                <w:sz w:val="21"/>
                <w:szCs w:val="24"/>
              </w:rPr>
              <w:t>、年龄</w:t>
            </w:r>
            <w:r>
              <w:rPr>
                <w:rFonts w:ascii="Calibri" w:eastAsia="宋体" w:hAnsi="宋体" w:cs="宋体" w:hint="eastAsia"/>
                <w:kern w:val="0"/>
                <w:sz w:val="21"/>
                <w:szCs w:val="24"/>
              </w:rPr>
              <w:t>20</w:t>
            </w:r>
            <w:r>
              <w:rPr>
                <w:rFonts w:ascii="Calibri" w:eastAsia="宋体" w:hAnsi="宋体" w:cs="宋体" w:hint="eastAsia"/>
                <w:kern w:val="0"/>
                <w:sz w:val="21"/>
                <w:szCs w:val="24"/>
              </w:rPr>
              <w:t>至</w:t>
            </w:r>
            <w:r>
              <w:rPr>
                <w:rFonts w:ascii="Calibri" w:eastAsia="宋体" w:hAnsi="宋体" w:cs="宋体"/>
                <w:kern w:val="0"/>
                <w:sz w:val="21"/>
                <w:szCs w:val="24"/>
              </w:rPr>
              <w:t>5</w:t>
            </w:r>
            <w:r>
              <w:rPr>
                <w:rFonts w:ascii="Calibri" w:eastAsia="宋体" w:hAnsi="宋体" w:cs="宋体" w:hint="eastAsia"/>
                <w:kern w:val="0"/>
                <w:sz w:val="21"/>
                <w:szCs w:val="24"/>
              </w:rPr>
              <w:t>5</w:t>
            </w:r>
            <w:r>
              <w:rPr>
                <w:rFonts w:ascii="Calibri" w:eastAsia="宋体" w:hAnsi="宋体" w:cs="宋体" w:hint="eastAsia"/>
                <w:kern w:val="0"/>
                <w:sz w:val="21"/>
                <w:szCs w:val="24"/>
              </w:rPr>
              <w:t>岁、具备上岗资格证、退役军人应优先录用。保安部门经理和主管具有大专及以上学历，年龄要求：男</w:t>
            </w:r>
            <w:r>
              <w:rPr>
                <w:rFonts w:ascii="Calibri" w:eastAsia="宋体" w:hAnsi="宋体" w:cs="宋体" w:hint="eastAsia"/>
                <w:sz w:val="21"/>
                <w:szCs w:val="24"/>
              </w:rPr>
              <w:t>≤</w:t>
            </w:r>
            <w:r>
              <w:rPr>
                <w:rFonts w:ascii="Calibri" w:eastAsia="宋体" w:hAnsi="宋体" w:cs="宋体" w:hint="eastAsia"/>
                <w:sz w:val="21"/>
                <w:szCs w:val="24"/>
              </w:rPr>
              <w:t>5</w:t>
            </w:r>
            <w:r>
              <w:rPr>
                <w:rFonts w:ascii="Calibri" w:eastAsia="宋体" w:hAnsi="宋体" w:cs="宋体" w:hint="eastAsia"/>
                <w:kern w:val="0"/>
                <w:sz w:val="21"/>
                <w:szCs w:val="24"/>
              </w:rPr>
              <w:t>0</w:t>
            </w:r>
            <w:r>
              <w:rPr>
                <w:rFonts w:ascii="Calibri" w:eastAsia="宋体" w:hAnsi="宋体" w:cs="宋体" w:hint="eastAsia"/>
                <w:kern w:val="0"/>
                <w:sz w:val="21"/>
                <w:szCs w:val="24"/>
              </w:rPr>
              <w:t>周岁。</w:t>
            </w:r>
          </w:p>
        </w:tc>
      </w:tr>
      <w:tr w:rsidR="001E00F3" w14:paraId="23524A2B" w14:textId="77777777">
        <w:trPr>
          <w:trHeight w:val="397"/>
          <w:jc w:val="center"/>
        </w:trPr>
        <w:tc>
          <w:tcPr>
            <w:tcW w:w="1286" w:type="dxa"/>
            <w:shd w:val="clear" w:color="auto" w:fill="auto"/>
            <w:vAlign w:val="center"/>
          </w:tcPr>
          <w:p w14:paraId="0546885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2.3</w:t>
            </w:r>
          </w:p>
        </w:tc>
        <w:tc>
          <w:tcPr>
            <w:tcW w:w="7781" w:type="dxa"/>
            <w:shd w:val="clear" w:color="auto" w:fill="auto"/>
            <w:vAlign w:val="center"/>
          </w:tcPr>
          <w:p w14:paraId="7DEA5F2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成交服务商要确保保安人员遵纪守法、文明执勤。岗位要求着装统一，注意仪表仪容，使用文明礼貌用语。</w:t>
            </w:r>
          </w:p>
        </w:tc>
      </w:tr>
      <w:tr w:rsidR="001E00F3" w14:paraId="450A8674" w14:textId="77777777">
        <w:trPr>
          <w:trHeight w:val="397"/>
          <w:jc w:val="center"/>
        </w:trPr>
        <w:tc>
          <w:tcPr>
            <w:tcW w:w="1286" w:type="dxa"/>
            <w:shd w:val="clear" w:color="auto" w:fill="auto"/>
            <w:vAlign w:val="center"/>
          </w:tcPr>
          <w:p w14:paraId="26F4212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2.4</w:t>
            </w:r>
          </w:p>
        </w:tc>
        <w:tc>
          <w:tcPr>
            <w:tcW w:w="7781" w:type="dxa"/>
            <w:shd w:val="clear" w:color="auto" w:fill="auto"/>
            <w:vAlign w:val="center"/>
          </w:tcPr>
          <w:p w14:paraId="7EA96EB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成交服务商须根据《保安服务管理条例》实施管理，自行解决所雇佣人员的食宿问题并自备制服、警具、寝具、雨具、执法记录仪</w:t>
            </w:r>
            <w:r>
              <w:rPr>
                <w:rFonts w:ascii="Calibri" w:eastAsia="宋体" w:hAnsi="宋体" w:cs="宋体" w:hint="eastAsia"/>
                <w:kern w:val="0"/>
                <w:sz w:val="21"/>
                <w:szCs w:val="24"/>
              </w:rPr>
              <w:t>3</w:t>
            </w:r>
            <w:r>
              <w:rPr>
                <w:rFonts w:ascii="Calibri" w:eastAsia="宋体" w:hAnsi="宋体" w:cs="宋体" w:hint="eastAsia"/>
                <w:kern w:val="0"/>
                <w:sz w:val="21"/>
                <w:szCs w:val="24"/>
              </w:rPr>
              <w:t>台、巡逻车</w:t>
            </w:r>
            <w:r>
              <w:rPr>
                <w:rFonts w:ascii="Calibri" w:eastAsia="宋体" w:hAnsi="宋体" w:cs="宋体" w:hint="eastAsia"/>
                <w:kern w:val="0"/>
                <w:sz w:val="21"/>
                <w:szCs w:val="24"/>
              </w:rPr>
              <w:t>1</w:t>
            </w:r>
            <w:r>
              <w:rPr>
                <w:rFonts w:ascii="Calibri" w:eastAsia="宋体" w:hAnsi="宋体" w:cs="宋体" w:hint="eastAsia"/>
                <w:kern w:val="0"/>
                <w:sz w:val="21"/>
                <w:szCs w:val="24"/>
              </w:rPr>
              <w:t>辆、通讯设备、电筒、值班登记等用具用品。</w:t>
            </w:r>
          </w:p>
        </w:tc>
      </w:tr>
      <w:tr w:rsidR="001E00F3" w14:paraId="27C4407C" w14:textId="77777777">
        <w:trPr>
          <w:trHeight w:val="397"/>
          <w:jc w:val="center"/>
        </w:trPr>
        <w:tc>
          <w:tcPr>
            <w:tcW w:w="1286" w:type="dxa"/>
            <w:shd w:val="clear" w:color="auto" w:fill="auto"/>
            <w:vAlign w:val="center"/>
          </w:tcPr>
          <w:p w14:paraId="3FD4EDB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2.5</w:t>
            </w:r>
          </w:p>
        </w:tc>
        <w:tc>
          <w:tcPr>
            <w:tcW w:w="7781" w:type="dxa"/>
            <w:shd w:val="clear" w:color="auto" w:fill="auto"/>
            <w:vAlign w:val="center"/>
          </w:tcPr>
          <w:p w14:paraId="66B0CD6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成交服务商对其人员实行准军事化管理，医院对安保服务评价的综合满意度应达到</w:t>
            </w:r>
            <w:r>
              <w:rPr>
                <w:rFonts w:ascii="Calibri" w:eastAsia="宋体" w:hAnsi="宋体" w:cs="宋体" w:hint="eastAsia"/>
                <w:kern w:val="0"/>
                <w:sz w:val="21"/>
                <w:szCs w:val="24"/>
              </w:rPr>
              <w:t>90%</w:t>
            </w:r>
            <w:r>
              <w:rPr>
                <w:rFonts w:ascii="Calibri" w:eastAsia="宋体" w:hAnsi="宋体" w:cs="宋体" w:hint="eastAsia"/>
                <w:kern w:val="0"/>
                <w:sz w:val="21"/>
                <w:szCs w:val="24"/>
              </w:rPr>
              <w:t>以上。</w:t>
            </w:r>
          </w:p>
        </w:tc>
      </w:tr>
      <w:tr w:rsidR="001E00F3" w14:paraId="38DFF7B3" w14:textId="77777777">
        <w:trPr>
          <w:trHeight w:val="397"/>
          <w:jc w:val="center"/>
        </w:trPr>
        <w:tc>
          <w:tcPr>
            <w:tcW w:w="1286" w:type="dxa"/>
            <w:shd w:val="clear" w:color="auto" w:fill="auto"/>
            <w:vAlign w:val="center"/>
          </w:tcPr>
          <w:p w14:paraId="2EEA8FA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2.6</w:t>
            </w:r>
          </w:p>
        </w:tc>
        <w:tc>
          <w:tcPr>
            <w:tcW w:w="7781" w:type="dxa"/>
            <w:shd w:val="clear" w:color="auto" w:fill="auto"/>
            <w:vAlign w:val="center"/>
          </w:tcPr>
          <w:p w14:paraId="7795621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安保实行全年</w:t>
            </w:r>
            <w:r>
              <w:rPr>
                <w:rFonts w:ascii="Calibri" w:eastAsia="宋体" w:hAnsi="宋体" w:cs="宋体" w:hint="eastAsia"/>
                <w:kern w:val="0"/>
                <w:sz w:val="21"/>
                <w:szCs w:val="24"/>
              </w:rPr>
              <w:t>24</w:t>
            </w:r>
            <w:r>
              <w:rPr>
                <w:rFonts w:ascii="Calibri" w:eastAsia="宋体" w:hAnsi="宋体" w:cs="宋体" w:hint="eastAsia"/>
                <w:kern w:val="0"/>
                <w:sz w:val="21"/>
                <w:szCs w:val="24"/>
              </w:rPr>
              <w:t>小时轮值制度，除上岗人员外，其他所有保安员作为临时备勤，如有突发情况发生，随时待命、支援。</w:t>
            </w:r>
          </w:p>
        </w:tc>
      </w:tr>
      <w:tr w:rsidR="001E00F3" w14:paraId="31F8A302" w14:textId="77777777">
        <w:trPr>
          <w:trHeight w:val="397"/>
          <w:jc w:val="center"/>
        </w:trPr>
        <w:tc>
          <w:tcPr>
            <w:tcW w:w="1286" w:type="dxa"/>
            <w:shd w:val="clear" w:color="auto" w:fill="auto"/>
            <w:vAlign w:val="center"/>
          </w:tcPr>
          <w:p w14:paraId="032E597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2.7</w:t>
            </w:r>
          </w:p>
        </w:tc>
        <w:tc>
          <w:tcPr>
            <w:tcW w:w="7781" w:type="dxa"/>
            <w:shd w:val="clear" w:color="auto" w:fill="auto"/>
            <w:vAlign w:val="center"/>
          </w:tcPr>
          <w:p w14:paraId="242B9A2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成交服务商，应在合同签订之后</w:t>
            </w:r>
            <w:r>
              <w:rPr>
                <w:rFonts w:ascii="Calibri" w:eastAsia="宋体" w:hAnsi="宋体" w:cs="宋体" w:hint="eastAsia"/>
                <w:kern w:val="0"/>
                <w:sz w:val="21"/>
                <w:szCs w:val="24"/>
              </w:rPr>
              <w:t>30</w:t>
            </w:r>
            <w:r>
              <w:rPr>
                <w:rFonts w:ascii="Calibri" w:eastAsia="宋体" w:hAnsi="宋体" w:cs="宋体" w:hint="eastAsia"/>
                <w:kern w:val="0"/>
                <w:sz w:val="21"/>
                <w:szCs w:val="24"/>
              </w:rPr>
              <w:t>日历日，在西安市公安机关办理备案登记证。</w:t>
            </w:r>
          </w:p>
          <w:p w14:paraId="37C5952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如未备案视为成交服务商自动放弃中标机会，采购人有权解除合同。</w:t>
            </w:r>
          </w:p>
        </w:tc>
      </w:tr>
      <w:tr w:rsidR="001E00F3" w14:paraId="33099D85" w14:textId="77777777">
        <w:trPr>
          <w:trHeight w:val="397"/>
          <w:jc w:val="center"/>
        </w:trPr>
        <w:tc>
          <w:tcPr>
            <w:tcW w:w="1286" w:type="dxa"/>
            <w:shd w:val="clear" w:color="auto" w:fill="auto"/>
            <w:vAlign w:val="center"/>
          </w:tcPr>
          <w:p w14:paraId="2A925E6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2.8</w:t>
            </w:r>
          </w:p>
        </w:tc>
        <w:tc>
          <w:tcPr>
            <w:tcW w:w="7781" w:type="dxa"/>
            <w:shd w:val="clear" w:color="auto" w:fill="auto"/>
            <w:vAlign w:val="center"/>
          </w:tcPr>
          <w:p w14:paraId="4C3BF3E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b/>
                <w:bCs/>
                <w:kern w:val="0"/>
                <w:sz w:val="21"/>
                <w:szCs w:val="24"/>
              </w:rPr>
              <w:t>安全保卫与消防值班</w:t>
            </w:r>
          </w:p>
        </w:tc>
      </w:tr>
      <w:tr w:rsidR="001E00F3" w14:paraId="4985F037" w14:textId="77777777">
        <w:trPr>
          <w:trHeight w:val="397"/>
          <w:jc w:val="center"/>
        </w:trPr>
        <w:tc>
          <w:tcPr>
            <w:tcW w:w="1286" w:type="dxa"/>
            <w:shd w:val="clear" w:color="auto" w:fill="auto"/>
            <w:vAlign w:val="center"/>
          </w:tcPr>
          <w:p w14:paraId="12ECC9A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2.8.1</w:t>
            </w:r>
          </w:p>
        </w:tc>
        <w:tc>
          <w:tcPr>
            <w:tcW w:w="7781" w:type="dxa"/>
            <w:shd w:val="clear" w:color="auto" w:fill="auto"/>
            <w:vAlign w:val="center"/>
          </w:tcPr>
          <w:p w14:paraId="21014A2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由医院确定和安排成交服务商保安人员执勤岗位，</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服务商制定岗位职责，医院主管部门批准后实施。全天候</w:t>
            </w:r>
            <w:r>
              <w:rPr>
                <w:rFonts w:ascii="Calibri" w:eastAsia="宋体" w:hAnsi="宋体" w:cs="宋体" w:hint="eastAsia"/>
                <w:kern w:val="0"/>
                <w:sz w:val="21"/>
                <w:szCs w:val="24"/>
              </w:rPr>
              <w:t>24</w:t>
            </w:r>
            <w:r>
              <w:rPr>
                <w:rFonts w:ascii="Calibri" w:eastAsia="宋体" w:hAnsi="宋体" w:cs="宋体" w:hint="eastAsia"/>
                <w:kern w:val="0"/>
                <w:sz w:val="21"/>
                <w:szCs w:val="24"/>
              </w:rPr>
              <w:t>小时对医院各区域进行治安巡查、消防巡查（主要为医院范围内消防器材的检查、火灾的发现、报警、初起火灾的救援），夜间按医院要求的路线至少每小时巡更一次。</w:t>
            </w:r>
          </w:p>
        </w:tc>
      </w:tr>
      <w:tr w:rsidR="001E00F3" w14:paraId="5570D464" w14:textId="77777777">
        <w:trPr>
          <w:trHeight w:val="397"/>
          <w:jc w:val="center"/>
        </w:trPr>
        <w:tc>
          <w:tcPr>
            <w:tcW w:w="1286" w:type="dxa"/>
            <w:shd w:val="clear" w:color="auto" w:fill="auto"/>
            <w:vAlign w:val="center"/>
          </w:tcPr>
          <w:p w14:paraId="325D3D1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2.8.</w:t>
            </w:r>
            <w:r>
              <w:rPr>
                <w:rFonts w:ascii="Calibri" w:eastAsia="宋体" w:hAnsi="宋体" w:cs="宋体" w:hint="eastAsia"/>
                <w:kern w:val="0"/>
                <w:sz w:val="21"/>
                <w:szCs w:val="24"/>
              </w:rPr>
              <w:t>2</w:t>
            </w:r>
          </w:p>
        </w:tc>
        <w:tc>
          <w:tcPr>
            <w:tcW w:w="7781" w:type="dxa"/>
            <w:shd w:val="clear" w:color="auto" w:fill="auto"/>
            <w:vAlign w:val="center"/>
          </w:tcPr>
          <w:p w14:paraId="3DFE077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维护医院的正常医疗秩序，保障工作人员、住院病人、就医者的人身和财产的安全，保护医院的设施和设备，预防各类刑事案件和突发事件的发生。</w:t>
            </w:r>
          </w:p>
        </w:tc>
      </w:tr>
      <w:tr w:rsidR="001E00F3" w14:paraId="48CC55AA" w14:textId="77777777">
        <w:trPr>
          <w:trHeight w:val="397"/>
          <w:jc w:val="center"/>
        </w:trPr>
        <w:tc>
          <w:tcPr>
            <w:tcW w:w="1286" w:type="dxa"/>
            <w:shd w:val="clear" w:color="auto" w:fill="auto"/>
            <w:vAlign w:val="center"/>
          </w:tcPr>
          <w:p w14:paraId="6490E5B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lastRenderedPageBreak/>
              <w:t>2.8.</w:t>
            </w:r>
            <w:r>
              <w:rPr>
                <w:rFonts w:ascii="Calibri" w:eastAsia="宋体" w:hAnsi="宋体" w:cs="宋体" w:hint="eastAsia"/>
                <w:kern w:val="0"/>
                <w:sz w:val="21"/>
                <w:szCs w:val="24"/>
              </w:rPr>
              <w:t>3</w:t>
            </w:r>
          </w:p>
        </w:tc>
        <w:tc>
          <w:tcPr>
            <w:tcW w:w="7781" w:type="dxa"/>
            <w:shd w:val="clear" w:color="auto" w:fill="auto"/>
            <w:vAlign w:val="center"/>
          </w:tcPr>
          <w:p w14:paraId="25C92161"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成交服务商需配备消防专干</w:t>
            </w:r>
            <w:r>
              <w:rPr>
                <w:rFonts w:ascii="Calibri" w:eastAsia="宋体" w:hAnsi="宋体" w:cs="宋体"/>
                <w:kern w:val="0"/>
                <w:sz w:val="21"/>
                <w:szCs w:val="24"/>
              </w:rPr>
              <w:t>1</w:t>
            </w:r>
            <w:r>
              <w:rPr>
                <w:rFonts w:ascii="Calibri" w:eastAsia="宋体" w:hAnsi="宋体" w:cs="宋体" w:hint="eastAsia"/>
                <w:kern w:val="0"/>
                <w:sz w:val="21"/>
                <w:szCs w:val="24"/>
              </w:rPr>
              <w:t>人（消防中级职称）。</w:t>
            </w:r>
          </w:p>
          <w:p w14:paraId="30124AC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全体保安队员均为义务消防员，有发现报告火灾隐患和处理初起火灾的义务。成交服务商应对保安进行岗前消防技能的培训，使保安队员具有一定的业务素质（有消防培训证书优先录用）。保证每年不少于四次的消防演练安排。</w:t>
            </w:r>
          </w:p>
        </w:tc>
      </w:tr>
      <w:tr w:rsidR="001E00F3" w14:paraId="560DDE3B" w14:textId="77777777">
        <w:trPr>
          <w:trHeight w:val="397"/>
          <w:jc w:val="center"/>
        </w:trPr>
        <w:tc>
          <w:tcPr>
            <w:tcW w:w="1286" w:type="dxa"/>
            <w:shd w:val="clear" w:color="auto" w:fill="auto"/>
            <w:vAlign w:val="center"/>
          </w:tcPr>
          <w:p w14:paraId="61FF47A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2.8.</w:t>
            </w:r>
            <w:r>
              <w:rPr>
                <w:rFonts w:ascii="Calibri" w:eastAsia="宋体" w:hAnsi="宋体" w:cs="宋体" w:hint="eastAsia"/>
                <w:kern w:val="0"/>
                <w:sz w:val="21"/>
                <w:szCs w:val="24"/>
              </w:rPr>
              <w:t>4</w:t>
            </w:r>
          </w:p>
        </w:tc>
        <w:tc>
          <w:tcPr>
            <w:tcW w:w="7781" w:type="dxa"/>
            <w:shd w:val="clear" w:color="auto" w:fill="auto"/>
            <w:vAlign w:val="center"/>
          </w:tcPr>
          <w:p w14:paraId="196BC26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全体保安队员均为医院应急救援队员，成交服务商应对保安队员进行应急救援培训，使保安队员能有效的处理突发事件。保证每年不少于两次的演练安排。</w:t>
            </w:r>
          </w:p>
        </w:tc>
      </w:tr>
      <w:tr w:rsidR="001E00F3" w14:paraId="6FB464F5" w14:textId="77777777">
        <w:trPr>
          <w:trHeight w:val="397"/>
          <w:jc w:val="center"/>
        </w:trPr>
        <w:tc>
          <w:tcPr>
            <w:tcW w:w="1286" w:type="dxa"/>
            <w:shd w:val="clear" w:color="auto" w:fill="auto"/>
            <w:vAlign w:val="center"/>
          </w:tcPr>
          <w:p w14:paraId="6D135E1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2.8.</w:t>
            </w:r>
            <w:r>
              <w:rPr>
                <w:rFonts w:ascii="Calibri" w:eastAsia="宋体" w:hAnsi="宋体" w:cs="宋体" w:hint="eastAsia"/>
                <w:kern w:val="0"/>
                <w:sz w:val="21"/>
                <w:szCs w:val="24"/>
              </w:rPr>
              <w:t>5</w:t>
            </w:r>
          </w:p>
        </w:tc>
        <w:tc>
          <w:tcPr>
            <w:tcW w:w="7781" w:type="dxa"/>
            <w:shd w:val="clear" w:color="auto" w:fill="auto"/>
            <w:vAlign w:val="center"/>
          </w:tcPr>
          <w:p w14:paraId="1B0D7E5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建立完善的各项应急救援方案（如：火警、爆炸、投毒、非法集会、医疗纠纷、无主病人、打架斗殴、寻衅滋事、其他破坏、盗窃等），以书面的形式报医院备案，确保各类突发事件得到快速、妥善处理。确保院内无火灾、治安、交通、刑事等事件发生。</w:t>
            </w:r>
          </w:p>
        </w:tc>
      </w:tr>
      <w:tr w:rsidR="001E00F3" w14:paraId="63954192" w14:textId="77777777">
        <w:trPr>
          <w:trHeight w:val="397"/>
          <w:jc w:val="center"/>
        </w:trPr>
        <w:tc>
          <w:tcPr>
            <w:tcW w:w="1286" w:type="dxa"/>
            <w:shd w:val="clear" w:color="auto" w:fill="auto"/>
            <w:vAlign w:val="center"/>
          </w:tcPr>
          <w:p w14:paraId="7692024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2.8.</w:t>
            </w:r>
            <w:r>
              <w:rPr>
                <w:rFonts w:ascii="Calibri" w:eastAsia="宋体" w:hAnsi="宋体" w:cs="宋体" w:hint="eastAsia"/>
                <w:kern w:val="0"/>
                <w:sz w:val="21"/>
                <w:szCs w:val="24"/>
              </w:rPr>
              <w:t>6</w:t>
            </w:r>
          </w:p>
        </w:tc>
        <w:tc>
          <w:tcPr>
            <w:tcW w:w="7781" w:type="dxa"/>
            <w:shd w:val="clear" w:color="auto" w:fill="auto"/>
            <w:vAlign w:val="center"/>
          </w:tcPr>
          <w:p w14:paraId="5A6EB15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成交服务商应建立完善的管理制度。包括保安队管理制度、门卫值班制度、车辆管理制度、值班巡逻制度、物资设备放行制度、交接班制度、奖惩制度、军事训练制度、宿舍管理制度、会议制度等等。</w:t>
            </w:r>
          </w:p>
        </w:tc>
      </w:tr>
      <w:tr w:rsidR="001E00F3" w14:paraId="5194777B" w14:textId="77777777">
        <w:trPr>
          <w:trHeight w:val="397"/>
          <w:jc w:val="center"/>
        </w:trPr>
        <w:tc>
          <w:tcPr>
            <w:tcW w:w="1286" w:type="dxa"/>
            <w:shd w:val="clear" w:color="auto" w:fill="auto"/>
            <w:vAlign w:val="center"/>
          </w:tcPr>
          <w:p w14:paraId="7001736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2.9</w:t>
            </w:r>
          </w:p>
        </w:tc>
        <w:tc>
          <w:tcPr>
            <w:tcW w:w="7781" w:type="dxa"/>
            <w:shd w:val="clear" w:color="auto" w:fill="auto"/>
            <w:vAlign w:val="center"/>
          </w:tcPr>
          <w:p w14:paraId="02B414F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b/>
                <w:bCs/>
                <w:kern w:val="0"/>
                <w:sz w:val="21"/>
                <w:szCs w:val="24"/>
              </w:rPr>
              <w:t>突发事件处理（制定应急预案）</w:t>
            </w:r>
          </w:p>
        </w:tc>
      </w:tr>
      <w:tr w:rsidR="001E00F3" w14:paraId="386A3F78" w14:textId="77777777">
        <w:trPr>
          <w:trHeight w:val="397"/>
          <w:jc w:val="center"/>
        </w:trPr>
        <w:tc>
          <w:tcPr>
            <w:tcW w:w="1286" w:type="dxa"/>
            <w:shd w:val="clear" w:color="auto" w:fill="auto"/>
            <w:vAlign w:val="center"/>
          </w:tcPr>
          <w:p w14:paraId="47B8954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2.9.1</w:t>
            </w:r>
          </w:p>
        </w:tc>
        <w:tc>
          <w:tcPr>
            <w:tcW w:w="7781" w:type="dxa"/>
            <w:shd w:val="clear" w:color="auto" w:fill="auto"/>
            <w:vAlign w:val="center"/>
          </w:tcPr>
          <w:p w14:paraId="0F43D5B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成立医院应急处突分队，应急分队在医院编制人员之外组建，人数</w:t>
            </w:r>
            <w:r>
              <w:rPr>
                <w:rFonts w:ascii="Calibri" w:eastAsia="宋体" w:hAnsi="宋体" w:cs="宋体"/>
                <w:kern w:val="0"/>
                <w:sz w:val="21"/>
                <w:szCs w:val="24"/>
              </w:rPr>
              <w:t>5</w:t>
            </w:r>
            <w:r>
              <w:rPr>
                <w:rFonts w:ascii="Calibri" w:eastAsia="宋体" w:hAnsi="宋体" w:cs="宋体" w:hint="eastAsia"/>
                <w:kern w:val="0"/>
                <w:sz w:val="21"/>
                <w:szCs w:val="24"/>
              </w:rPr>
              <w:t>到</w:t>
            </w:r>
            <w:r>
              <w:rPr>
                <w:rFonts w:ascii="Calibri" w:eastAsia="宋体" w:hAnsi="宋体" w:cs="宋体" w:hint="eastAsia"/>
                <w:kern w:val="0"/>
                <w:sz w:val="21"/>
                <w:szCs w:val="24"/>
              </w:rPr>
              <w:t>1</w:t>
            </w:r>
            <w:r>
              <w:rPr>
                <w:rFonts w:ascii="Calibri" w:eastAsia="宋体" w:hAnsi="宋体" w:cs="宋体"/>
                <w:kern w:val="0"/>
                <w:sz w:val="21"/>
                <w:szCs w:val="24"/>
              </w:rPr>
              <w:t>0</w:t>
            </w:r>
            <w:r>
              <w:rPr>
                <w:rFonts w:ascii="Calibri" w:eastAsia="宋体" w:hAnsi="宋体" w:cs="宋体" w:hint="eastAsia"/>
                <w:kern w:val="0"/>
                <w:sz w:val="21"/>
                <w:szCs w:val="24"/>
              </w:rPr>
              <w:t>人，</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服务商队长和编制外保安队员组成，并制定处突预案，根据不同情况按既定程序处理。</w:t>
            </w:r>
          </w:p>
        </w:tc>
      </w:tr>
      <w:tr w:rsidR="001E00F3" w14:paraId="2866572B" w14:textId="77777777">
        <w:trPr>
          <w:trHeight w:val="397"/>
          <w:jc w:val="center"/>
        </w:trPr>
        <w:tc>
          <w:tcPr>
            <w:tcW w:w="1286" w:type="dxa"/>
            <w:shd w:val="clear" w:color="auto" w:fill="auto"/>
            <w:vAlign w:val="center"/>
          </w:tcPr>
          <w:p w14:paraId="5F11B9B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2.9.</w:t>
            </w:r>
            <w:r>
              <w:rPr>
                <w:rFonts w:ascii="Calibri" w:eastAsia="宋体" w:hAnsi="宋体" w:cs="宋体" w:hint="eastAsia"/>
                <w:kern w:val="0"/>
                <w:sz w:val="21"/>
                <w:szCs w:val="24"/>
              </w:rPr>
              <w:t>2</w:t>
            </w:r>
          </w:p>
        </w:tc>
        <w:tc>
          <w:tcPr>
            <w:tcW w:w="7781" w:type="dxa"/>
            <w:shd w:val="clear" w:color="auto" w:fill="auto"/>
            <w:vAlign w:val="center"/>
          </w:tcPr>
          <w:p w14:paraId="460E29C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协助医疗纠纷的处理，保证医务人员不受伤害、医院财务不受损失、医疗秩序不受影响。</w:t>
            </w:r>
          </w:p>
        </w:tc>
      </w:tr>
      <w:tr w:rsidR="001E00F3" w14:paraId="3D71A92D" w14:textId="77777777">
        <w:trPr>
          <w:trHeight w:val="397"/>
          <w:jc w:val="center"/>
        </w:trPr>
        <w:tc>
          <w:tcPr>
            <w:tcW w:w="1286" w:type="dxa"/>
            <w:shd w:val="clear" w:color="auto" w:fill="auto"/>
            <w:vAlign w:val="center"/>
          </w:tcPr>
          <w:p w14:paraId="792AE13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2.9.</w:t>
            </w:r>
            <w:r>
              <w:rPr>
                <w:rFonts w:ascii="Calibri" w:eastAsia="宋体" w:hAnsi="宋体" w:cs="宋体" w:hint="eastAsia"/>
                <w:kern w:val="0"/>
                <w:sz w:val="21"/>
                <w:szCs w:val="24"/>
              </w:rPr>
              <w:t>3</w:t>
            </w:r>
          </w:p>
        </w:tc>
        <w:tc>
          <w:tcPr>
            <w:tcW w:w="7781" w:type="dxa"/>
            <w:shd w:val="clear" w:color="auto" w:fill="auto"/>
            <w:vAlign w:val="center"/>
          </w:tcPr>
          <w:p w14:paraId="7D0ED79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负责无主病人的登记、联系；负责医院流浪人员的清理。</w:t>
            </w:r>
          </w:p>
        </w:tc>
      </w:tr>
      <w:tr w:rsidR="001E00F3" w14:paraId="47D616B0" w14:textId="77777777">
        <w:trPr>
          <w:trHeight w:val="397"/>
          <w:jc w:val="center"/>
        </w:trPr>
        <w:tc>
          <w:tcPr>
            <w:tcW w:w="1286" w:type="dxa"/>
            <w:shd w:val="clear" w:color="auto" w:fill="auto"/>
            <w:vAlign w:val="center"/>
          </w:tcPr>
          <w:p w14:paraId="4C73FDC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2.9.</w:t>
            </w:r>
            <w:r>
              <w:rPr>
                <w:rFonts w:ascii="Calibri" w:eastAsia="宋体" w:hAnsi="宋体" w:cs="宋体" w:hint="eastAsia"/>
                <w:kern w:val="0"/>
                <w:sz w:val="21"/>
                <w:szCs w:val="24"/>
              </w:rPr>
              <w:t>4</w:t>
            </w:r>
          </w:p>
        </w:tc>
        <w:tc>
          <w:tcPr>
            <w:tcW w:w="7781" w:type="dxa"/>
            <w:shd w:val="clear" w:color="auto" w:fill="auto"/>
            <w:vAlign w:val="center"/>
          </w:tcPr>
          <w:p w14:paraId="18DBEB1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及时制止院内打架斗殴、流氓滋事、酗酒闹事、确保医务人员不受伤害、医院财务不受损失、医疗秩序不受影响。</w:t>
            </w:r>
          </w:p>
        </w:tc>
      </w:tr>
      <w:tr w:rsidR="001E00F3" w14:paraId="5C7EB1C4" w14:textId="77777777">
        <w:trPr>
          <w:trHeight w:val="397"/>
          <w:jc w:val="center"/>
        </w:trPr>
        <w:tc>
          <w:tcPr>
            <w:tcW w:w="1286" w:type="dxa"/>
            <w:shd w:val="clear" w:color="auto" w:fill="auto"/>
            <w:vAlign w:val="center"/>
          </w:tcPr>
          <w:p w14:paraId="7B312F2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2.9.</w:t>
            </w:r>
            <w:r>
              <w:rPr>
                <w:rFonts w:ascii="Calibri" w:eastAsia="宋体" w:hAnsi="宋体" w:cs="宋体" w:hint="eastAsia"/>
                <w:kern w:val="0"/>
                <w:sz w:val="21"/>
                <w:szCs w:val="24"/>
              </w:rPr>
              <w:t>5</w:t>
            </w:r>
          </w:p>
        </w:tc>
        <w:tc>
          <w:tcPr>
            <w:tcW w:w="7781" w:type="dxa"/>
            <w:shd w:val="clear" w:color="auto" w:fill="auto"/>
            <w:vAlign w:val="center"/>
          </w:tcPr>
          <w:p w14:paraId="28EB0DD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负责精神失常、疯、傻、醉汉等人员进入医院的处理。</w:t>
            </w:r>
          </w:p>
        </w:tc>
      </w:tr>
      <w:tr w:rsidR="001E00F3" w14:paraId="7C80FE32" w14:textId="77777777">
        <w:trPr>
          <w:trHeight w:val="397"/>
          <w:jc w:val="center"/>
        </w:trPr>
        <w:tc>
          <w:tcPr>
            <w:tcW w:w="1286" w:type="dxa"/>
            <w:shd w:val="clear" w:color="auto" w:fill="auto"/>
            <w:vAlign w:val="center"/>
          </w:tcPr>
          <w:p w14:paraId="0376A30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2.9.</w:t>
            </w:r>
            <w:r>
              <w:rPr>
                <w:rFonts w:ascii="Calibri" w:eastAsia="宋体" w:hAnsi="宋体" w:cs="宋体" w:hint="eastAsia"/>
                <w:kern w:val="0"/>
                <w:sz w:val="21"/>
                <w:szCs w:val="24"/>
              </w:rPr>
              <w:t>6</w:t>
            </w:r>
          </w:p>
        </w:tc>
        <w:tc>
          <w:tcPr>
            <w:tcW w:w="7781" w:type="dxa"/>
            <w:shd w:val="clear" w:color="auto" w:fill="auto"/>
            <w:vAlign w:val="center"/>
          </w:tcPr>
          <w:p w14:paraId="7959939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负责抢劫、爆炸事件的处理。</w:t>
            </w:r>
          </w:p>
        </w:tc>
      </w:tr>
      <w:tr w:rsidR="001E00F3" w14:paraId="759A25EC" w14:textId="77777777">
        <w:trPr>
          <w:trHeight w:val="397"/>
          <w:jc w:val="center"/>
        </w:trPr>
        <w:tc>
          <w:tcPr>
            <w:tcW w:w="1286" w:type="dxa"/>
            <w:shd w:val="clear" w:color="auto" w:fill="auto"/>
            <w:vAlign w:val="center"/>
          </w:tcPr>
          <w:p w14:paraId="7BA4B04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2.9.</w:t>
            </w:r>
            <w:r>
              <w:rPr>
                <w:rFonts w:ascii="Calibri" w:eastAsia="宋体" w:hAnsi="宋体" w:cs="宋体" w:hint="eastAsia"/>
                <w:kern w:val="0"/>
                <w:sz w:val="21"/>
                <w:szCs w:val="24"/>
              </w:rPr>
              <w:t>7</w:t>
            </w:r>
          </w:p>
        </w:tc>
        <w:tc>
          <w:tcPr>
            <w:tcW w:w="7781" w:type="dxa"/>
            <w:shd w:val="clear" w:color="auto" w:fill="auto"/>
            <w:vAlign w:val="center"/>
          </w:tcPr>
          <w:p w14:paraId="780BBE8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负责人员闹事的处理。</w:t>
            </w:r>
          </w:p>
        </w:tc>
      </w:tr>
      <w:tr w:rsidR="001E00F3" w14:paraId="58272E6F" w14:textId="77777777">
        <w:trPr>
          <w:trHeight w:val="397"/>
          <w:jc w:val="center"/>
        </w:trPr>
        <w:tc>
          <w:tcPr>
            <w:tcW w:w="1286" w:type="dxa"/>
            <w:shd w:val="clear" w:color="auto" w:fill="auto"/>
            <w:vAlign w:val="center"/>
          </w:tcPr>
          <w:p w14:paraId="35ADD4E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2.9.</w:t>
            </w:r>
            <w:r>
              <w:rPr>
                <w:rFonts w:ascii="Calibri" w:eastAsia="宋体" w:hAnsi="宋体" w:cs="宋体" w:hint="eastAsia"/>
                <w:kern w:val="0"/>
                <w:sz w:val="21"/>
                <w:szCs w:val="24"/>
              </w:rPr>
              <w:t>8</w:t>
            </w:r>
          </w:p>
        </w:tc>
        <w:tc>
          <w:tcPr>
            <w:tcW w:w="7781" w:type="dxa"/>
            <w:shd w:val="clear" w:color="auto" w:fill="auto"/>
            <w:vAlign w:val="center"/>
          </w:tcPr>
          <w:p w14:paraId="68CE949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负责相关问题及时向医院报告工作及重大事件及时联络公安部门处置工作。</w:t>
            </w:r>
          </w:p>
        </w:tc>
      </w:tr>
      <w:tr w:rsidR="001E00F3" w14:paraId="70F28913" w14:textId="77777777">
        <w:trPr>
          <w:trHeight w:val="397"/>
          <w:jc w:val="center"/>
        </w:trPr>
        <w:tc>
          <w:tcPr>
            <w:tcW w:w="1286" w:type="dxa"/>
            <w:shd w:val="clear" w:color="auto" w:fill="auto"/>
            <w:vAlign w:val="center"/>
          </w:tcPr>
          <w:p w14:paraId="722D406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2.10</w:t>
            </w:r>
          </w:p>
        </w:tc>
        <w:tc>
          <w:tcPr>
            <w:tcW w:w="7781" w:type="dxa"/>
            <w:shd w:val="clear" w:color="auto" w:fill="auto"/>
            <w:vAlign w:val="center"/>
          </w:tcPr>
          <w:p w14:paraId="4D0C6E5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b/>
                <w:bCs/>
                <w:kern w:val="0"/>
                <w:sz w:val="21"/>
                <w:szCs w:val="24"/>
              </w:rPr>
              <w:t>其它科室要求：</w:t>
            </w:r>
          </w:p>
        </w:tc>
      </w:tr>
      <w:tr w:rsidR="001E00F3" w14:paraId="4081A5DA" w14:textId="77777777">
        <w:trPr>
          <w:trHeight w:val="397"/>
          <w:jc w:val="center"/>
        </w:trPr>
        <w:tc>
          <w:tcPr>
            <w:tcW w:w="1286" w:type="dxa"/>
            <w:shd w:val="clear" w:color="auto" w:fill="auto"/>
            <w:vAlign w:val="center"/>
          </w:tcPr>
          <w:p w14:paraId="23818CF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2.10.1</w:t>
            </w:r>
          </w:p>
        </w:tc>
        <w:tc>
          <w:tcPr>
            <w:tcW w:w="7781" w:type="dxa"/>
            <w:shd w:val="clear" w:color="auto" w:fill="auto"/>
            <w:vAlign w:val="center"/>
          </w:tcPr>
          <w:p w14:paraId="3C09013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急诊科（包括外科急诊、儿科）</w:t>
            </w:r>
          </w:p>
        </w:tc>
      </w:tr>
      <w:tr w:rsidR="001E00F3" w14:paraId="0798FD2B" w14:textId="77777777">
        <w:trPr>
          <w:trHeight w:val="397"/>
          <w:jc w:val="center"/>
        </w:trPr>
        <w:tc>
          <w:tcPr>
            <w:tcW w:w="1286" w:type="dxa"/>
            <w:shd w:val="clear" w:color="auto" w:fill="auto"/>
            <w:vAlign w:val="center"/>
          </w:tcPr>
          <w:p w14:paraId="48C47F7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2.10.1.1</w:t>
            </w:r>
          </w:p>
        </w:tc>
        <w:tc>
          <w:tcPr>
            <w:tcW w:w="7781" w:type="dxa"/>
            <w:shd w:val="clear" w:color="auto" w:fill="auto"/>
            <w:vAlign w:val="center"/>
          </w:tcPr>
          <w:p w14:paraId="355B38A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准时上岗，坚守工作岗位，认真履行岗位职责；</w:t>
            </w:r>
          </w:p>
        </w:tc>
      </w:tr>
      <w:tr w:rsidR="001E00F3" w14:paraId="275EC58D" w14:textId="77777777">
        <w:trPr>
          <w:trHeight w:val="397"/>
          <w:jc w:val="center"/>
        </w:trPr>
        <w:tc>
          <w:tcPr>
            <w:tcW w:w="1286" w:type="dxa"/>
            <w:shd w:val="clear" w:color="auto" w:fill="auto"/>
            <w:vAlign w:val="center"/>
          </w:tcPr>
          <w:p w14:paraId="13350B5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2.10.1.</w:t>
            </w:r>
            <w:r>
              <w:rPr>
                <w:rFonts w:ascii="Calibri" w:eastAsia="宋体" w:hAnsi="宋体" w:cs="宋体" w:hint="eastAsia"/>
                <w:kern w:val="0"/>
                <w:sz w:val="21"/>
                <w:szCs w:val="24"/>
              </w:rPr>
              <w:t>2</w:t>
            </w:r>
          </w:p>
        </w:tc>
        <w:tc>
          <w:tcPr>
            <w:tcW w:w="7781" w:type="dxa"/>
            <w:shd w:val="clear" w:color="auto" w:fill="auto"/>
            <w:vAlign w:val="center"/>
          </w:tcPr>
          <w:p w14:paraId="75004B8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负责维护秩序、治安管理、</w:t>
            </w:r>
            <w:proofErr w:type="gramStart"/>
            <w:r>
              <w:rPr>
                <w:rFonts w:ascii="Calibri" w:eastAsia="宋体" w:hAnsi="宋体" w:cs="宋体" w:hint="eastAsia"/>
                <w:kern w:val="0"/>
                <w:sz w:val="21"/>
                <w:szCs w:val="24"/>
              </w:rPr>
              <w:t>诊区巡查</w:t>
            </w:r>
            <w:proofErr w:type="gramEnd"/>
            <w:r>
              <w:rPr>
                <w:rFonts w:ascii="Calibri" w:eastAsia="宋体" w:hAnsi="宋体" w:cs="宋体" w:hint="eastAsia"/>
                <w:kern w:val="0"/>
                <w:sz w:val="21"/>
                <w:szCs w:val="24"/>
              </w:rPr>
              <w:t>、消防检查；</w:t>
            </w:r>
          </w:p>
        </w:tc>
      </w:tr>
      <w:tr w:rsidR="001E00F3" w14:paraId="130AB2C4" w14:textId="77777777">
        <w:trPr>
          <w:trHeight w:val="397"/>
          <w:jc w:val="center"/>
        </w:trPr>
        <w:tc>
          <w:tcPr>
            <w:tcW w:w="1286" w:type="dxa"/>
            <w:shd w:val="clear" w:color="auto" w:fill="auto"/>
            <w:vAlign w:val="center"/>
          </w:tcPr>
          <w:p w14:paraId="79CD729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2.10.1.</w:t>
            </w:r>
            <w:r>
              <w:rPr>
                <w:rFonts w:ascii="Calibri" w:eastAsia="宋体" w:hAnsi="宋体" w:cs="宋体" w:hint="eastAsia"/>
                <w:kern w:val="0"/>
                <w:sz w:val="21"/>
                <w:szCs w:val="24"/>
              </w:rPr>
              <w:t>3</w:t>
            </w:r>
          </w:p>
        </w:tc>
        <w:tc>
          <w:tcPr>
            <w:tcW w:w="7781" w:type="dxa"/>
            <w:shd w:val="clear" w:color="auto" w:fill="auto"/>
            <w:vAlign w:val="center"/>
          </w:tcPr>
          <w:p w14:paraId="59B1BF7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服从主管部门安排的安全保卫任务，严格履行岗位职责，做好本职工作及交接班；</w:t>
            </w:r>
          </w:p>
        </w:tc>
      </w:tr>
      <w:tr w:rsidR="001E00F3" w14:paraId="352A2409" w14:textId="77777777">
        <w:trPr>
          <w:trHeight w:val="397"/>
          <w:jc w:val="center"/>
        </w:trPr>
        <w:tc>
          <w:tcPr>
            <w:tcW w:w="1286" w:type="dxa"/>
            <w:shd w:val="clear" w:color="auto" w:fill="auto"/>
            <w:vAlign w:val="center"/>
          </w:tcPr>
          <w:p w14:paraId="1C78B2B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2.10.1.</w:t>
            </w:r>
            <w:r>
              <w:rPr>
                <w:rFonts w:ascii="Calibri" w:eastAsia="宋体" w:hAnsi="宋体" w:cs="宋体" w:hint="eastAsia"/>
                <w:kern w:val="0"/>
                <w:sz w:val="21"/>
                <w:szCs w:val="24"/>
              </w:rPr>
              <w:t>4</w:t>
            </w:r>
          </w:p>
        </w:tc>
        <w:tc>
          <w:tcPr>
            <w:tcW w:w="7781" w:type="dxa"/>
            <w:shd w:val="clear" w:color="auto" w:fill="auto"/>
            <w:vAlign w:val="center"/>
          </w:tcPr>
          <w:p w14:paraId="5D6CE21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工作区域为急诊诊疗区、留观输液区及抢救区，熟悉各区域情况，保持高度的警惕性，有高度的责任感，坚守岗位，工作期间不得脱岗串岗；</w:t>
            </w:r>
          </w:p>
        </w:tc>
      </w:tr>
      <w:tr w:rsidR="001E00F3" w14:paraId="32D5A789" w14:textId="77777777">
        <w:trPr>
          <w:trHeight w:val="397"/>
          <w:jc w:val="center"/>
        </w:trPr>
        <w:tc>
          <w:tcPr>
            <w:tcW w:w="1286" w:type="dxa"/>
            <w:shd w:val="clear" w:color="auto" w:fill="auto"/>
            <w:vAlign w:val="center"/>
          </w:tcPr>
          <w:p w14:paraId="2CB5300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2.10.1.</w:t>
            </w:r>
            <w:r>
              <w:rPr>
                <w:rFonts w:ascii="Calibri" w:eastAsia="宋体" w:hAnsi="宋体" w:cs="宋体" w:hint="eastAsia"/>
                <w:kern w:val="0"/>
                <w:sz w:val="21"/>
                <w:szCs w:val="24"/>
              </w:rPr>
              <w:t>5</w:t>
            </w:r>
          </w:p>
        </w:tc>
        <w:tc>
          <w:tcPr>
            <w:tcW w:w="7781" w:type="dxa"/>
            <w:shd w:val="clear" w:color="auto" w:fill="auto"/>
            <w:vAlign w:val="center"/>
          </w:tcPr>
          <w:p w14:paraId="3E0076A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禁止患者在科室内吸烟，发现时应给予劝阻；</w:t>
            </w:r>
          </w:p>
        </w:tc>
      </w:tr>
      <w:tr w:rsidR="001E00F3" w14:paraId="3766DABE" w14:textId="77777777">
        <w:trPr>
          <w:trHeight w:val="397"/>
          <w:jc w:val="center"/>
        </w:trPr>
        <w:tc>
          <w:tcPr>
            <w:tcW w:w="1286" w:type="dxa"/>
            <w:shd w:val="clear" w:color="auto" w:fill="auto"/>
            <w:vAlign w:val="center"/>
          </w:tcPr>
          <w:p w14:paraId="498900B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2.10.1.</w:t>
            </w:r>
            <w:r>
              <w:rPr>
                <w:rFonts w:ascii="Calibri" w:eastAsia="宋体" w:hAnsi="宋体" w:cs="宋体" w:hint="eastAsia"/>
                <w:kern w:val="0"/>
                <w:sz w:val="21"/>
                <w:szCs w:val="24"/>
              </w:rPr>
              <w:t>6</w:t>
            </w:r>
          </w:p>
        </w:tc>
        <w:tc>
          <w:tcPr>
            <w:tcW w:w="7781" w:type="dxa"/>
            <w:shd w:val="clear" w:color="auto" w:fill="auto"/>
            <w:vAlign w:val="center"/>
          </w:tcPr>
          <w:p w14:paraId="27EC82E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对科室内消防安全进行巡逻检查；</w:t>
            </w:r>
          </w:p>
        </w:tc>
      </w:tr>
      <w:tr w:rsidR="001E00F3" w14:paraId="4D03A34D" w14:textId="77777777">
        <w:trPr>
          <w:trHeight w:val="397"/>
          <w:jc w:val="center"/>
        </w:trPr>
        <w:tc>
          <w:tcPr>
            <w:tcW w:w="1286" w:type="dxa"/>
            <w:shd w:val="clear" w:color="auto" w:fill="auto"/>
            <w:vAlign w:val="center"/>
          </w:tcPr>
          <w:p w14:paraId="7FE28A6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2.10.1.</w:t>
            </w:r>
            <w:r>
              <w:rPr>
                <w:rFonts w:ascii="Calibri" w:eastAsia="宋体" w:hAnsi="宋体" w:cs="宋体" w:hint="eastAsia"/>
                <w:kern w:val="0"/>
                <w:sz w:val="21"/>
                <w:szCs w:val="24"/>
              </w:rPr>
              <w:t>7</w:t>
            </w:r>
          </w:p>
        </w:tc>
        <w:tc>
          <w:tcPr>
            <w:tcW w:w="7781" w:type="dxa"/>
            <w:shd w:val="clear" w:color="auto" w:fill="auto"/>
            <w:vAlign w:val="center"/>
          </w:tcPr>
          <w:p w14:paraId="30E49A6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科室收治无主病人时应主动与主管部门联系，报公安机关并协助医护人员搬运、护送患者做检查等；</w:t>
            </w:r>
          </w:p>
        </w:tc>
      </w:tr>
      <w:tr w:rsidR="001E00F3" w14:paraId="746898AD" w14:textId="77777777">
        <w:trPr>
          <w:trHeight w:val="397"/>
          <w:jc w:val="center"/>
        </w:trPr>
        <w:tc>
          <w:tcPr>
            <w:tcW w:w="1286" w:type="dxa"/>
            <w:shd w:val="clear" w:color="auto" w:fill="auto"/>
            <w:vAlign w:val="center"/>
          </w:tcPr>
          <w:p w14:paraId="1F9CAAE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2.10.1.</w:t>
            </w:r>
            <w:r>
              <w:rPr>
                <w:rFonts w:ascii="Calibri" w:eastAsia="宋体" w:hAnsi="宋体" w:cs="宋体" w:hint="eastAsia"/>
                <w:kern w:val="0"/>
                <w:sz w:val="21"/>
                <w:szCs w:val="24"/>
              </w:rPr>
              <w:t>8</w:t>
            </w:r>
          </w:p>
        </w:tc>
        <w:tc>
          <w:tcPr>
            <w:tcW w:w="7781" w:type="dxa"/>
            <w:shd w:val="clear" w:color="auto" w:fill="auto"/>
            <w:vAlign w:val="center"/>
          </w:tcPr>
          <w:p w14:paraId="5855F36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及时制止急诊科发生的各种不文明现象；</w:t>
            </w:r>
          </w:p>
        </w:tc>
      </w:tr>
      <w:tr w:rsidR="001E00F3" w14:paraId="7A4D1865" w14:textId="77777777">
        <w:trPr>
          <w:trHeight w:val="397"/>
          <w:jc w:val="center"/>
        </w:trPr>
        <w:tc>
          <w:tcPr>
            <w:tcW w:w="1286" w:type="dxa"/>
            <w:shd w:val="clear" w:color="auto" w:fill="auto"/>
            <w:vAlign w:val="center"/>
          </w:tcPr>
          <w:p w14:paraId="6BB61D4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2.10.1.</w:t>
            </w:r>
            <w:r>
              <w:rPr>
                <w:rFonts w:ascii="Calibri" w:eastAsia="宋体" w:hAnsi="宋体" w:cs="宋体" w:hint="eastAsia"/>
                <w:kern w:val="0"/>
                <w:sz w:val="21"/>
                <w:szCs w:val="24"/>
              </w:rPr>
              <w:t>9</w:t>
            </w:r>
          </w:p>
        </w:tc>
        <w:tc>
          <w:tcPr>
            <w:tcW w:w="7781" w:type="dxa"/>
            <w:shd w:val="clear" w:color="auto" w:fill="auto"/>
            <w:vAlign w:val="center"/>
          </w:tcPr>
          <w:p w14:paraId="448D42E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遇突发事件应立即协助科室医护人员处理并及时上报保卫科；</w:t>
            </w:r>
          </w:p>
        </w:tc>
      </w:tr>
      <w:tr w:rsidR="001E00F3" w14:paraId="746F8728" w14:textId="77777777">
        <w:trPr>
          <w:trHeight w:val="397"/>
          <w:jc w:val="center"/>
        </w:trPr>
        <w:tc>
          <w:tcPr>
            <w:tcW w:w="1286" w:type="dxa"/>
            <w:shd w:val="clear" w:color="auto" w:fill="auto"/>
            <w:vAlign w:val="center"/>
          </w:tcPr>
          <w:p w14:paraId="7AADD18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lastRenderedPageBreak/>
              <w:t>2.10.1.1</w:t>
            </w:r>
            <w:r>
              <w:rPr>
                <w:rFonts w:ascii="Calibri" w:eastAsia="宋体" w:hAnsi="宋体" w:cs="宋体" w:hint="eastAsia"/>
                <w:kern w:val="0"/>
                <w:sz w:val="21"/>
                <w:szCs w:val="24"/>
              </w:rPr>
              <w:t>0</w:t>
            </w:r>
          </w:p>
        </w:tc>
        <w:tc>
          <w:tcPr>
            <w:tcW w:w="7781" w:type="dxa"/>
            <w:shd w:val="clear" w:color="auto" w:fill="auto"/>
            <w:vAlign w:val="center"/>
          </w:tcPr>
          <w:p w14:paraId="794C052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夜班上岗前应于白班执勤人员交接清楚，实行无缝对接，坚守岗位，对于夜间出入人员加强询查、增强反应、机动能力，及时清理闲杂人员；</w:t>
            </w:r>
          </w:p>
        </w:tc>
      </w:tr>
      <w:tr w:rsidR="001E00F3" w14:paraId="2E9E647B" w14:textId="77777777">
        <w:trPr>
          <w:trHeight w:val="397"/>
          <w:jc w:val="center"/>
        </w:trPr>
        <w:tc>
          <w:tcPr>
            <w:tcW w:w="1286" w:type="dxa"/>
            <w:shd w:val="clear" w:color="auto" w:fill="auto"/>
            <w:vAlign w:val="center"/>
          </w:tcPr>
          <w:p w14:paraId="75A0F47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2.10.1.1</w:t>
            </w:r>
            <w:r>
              <w:rPr>
                <w:rFonts w:ascii="Calibri" w:eastAsia="宋体" w:hAnsi="宋体" w:cs="宋体" w:hint="eastAsia"/>
                <w:kern w:val="0"/>
                <w:sz w:val="21"/>
                <w:szCs w:val="24"/>
              </w:rPr>
              <w:t>1</w:t>
            </w:r>
          </w:p>
        </w:tc>
        <w:tc>
          <w:tcPr>
            <w:tcW w:w="7781" w:type="dxa"/>
            <w:shd w:val="clear" w:color="auto" w:fill="auto"/>
            <w:vAlign w:val="center"/>
          </w:tcPr>
          <w:p w14:paraId="3ACEE7C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负责保卫急诊科医务人员与患者人身、财物安全及科室财产安全，遇有可疑人员及时清理盘查。</w:t>
            </w:r>
          </w:p>
        </w:tc>
      </w:tr>
      <w:tr w:rsidR="001E00F3" w14:paraId="18DAF632" w14:textId="77777777">
        <w:trPr>
          <w:trHeight w:val="397"/>
          <w:jc w:val="center"/>
        </w:trPr>
        <w:tc>
          <w:tcPr>
            <w:tcW w:w="1286" w:type="dxa"/>
            <w:shd w:val="clear" w:color="auto" w:fill="auto"/>
            <w:vAlign w:val="center"/>
          </w:tcPr>
          <w:p w14:paraId="0D819C7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2.10.2</w:t>
            </w:r>
          </w:p>
        </w:tc>
        <w:tc>
          <w:tcPr>
            <w:tcW w:w="7781" w:type="dxa"/>
            <w:shd w:val="clear" w:color="auto" w:fill="auto"/>
            <w:vAlign w:val="center"/>
          </w:tcPr>
          <w:p w14:paraId="405BB27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发热门诊</w:t>
            </w:r>
          </w:p>
        </w:tc>
      </w:tr>
      <w:tr w:rsidR="001E00F3" w14:paraId="2DFA0228" w14:textId="77777777">
        <w:trPr>
          <w:trHeight w:val="397"/>
          <w:jc w:val="center"/>
        </w:trPr>
        <w:tc>
          <w:tcPr>
            <w:tcW w:w="1286" w:type="dxa"/>
            <w:shd w:val="clear" w:color="auto" w:fill="auto"/>
            <w:vAlign w:val="center"/>
          </w:tcPr>
          <w:p w14:paraId="2323AA0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2.10.2.1</w:t>
            </w:r>
          </w:p>
        </w:tc>
        <w:tc>
          <w:tcPr>
            <w:tcW w:w="7781" w:type="dxa"/>
            <w:shd w:val="clear" w:color="auto" w:fill="auto"/>
            <w:vAlign w:val="center"/>
          </w:tcPr>
          <w:p w14:paraId="2A3E2AB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严格遵守《发热门诊门禁管理保安职责》。</w:t>
            </w:r>
          </w:p>
        </w:tc>
      </w:tr>
      <w:tr w:rsidR="001E00F3" w14:paraId="54D85EF9" w14:textId="77777777">
        <w:trPr>
          <w:trHeight w:val="397"/>
          <w:jc w:val="center"/>
        </w:trPr>
        <w:tc>
          <w:tcPr>
            <w:tcW w:w="1286" w:type="dxa"/>
            <w:shd w:val="clear" w:color="auto" w:fill="auto"/>
            <w:vAlign w:val="center"/>
          </w:tcPr>
          <w:p w14:paraId="6B31712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2.10.2.</w:t>
            </w:r>
            <w:r>
              <w:rPr>
                <w:rFonts w:ascii="Calibri" w:eastAsia="宋体" w:hAnsi="宋体" w:cs="宋体" w:hint="eastAsia"/>
                <w:kern w:val="0"/>
                <w:sz w:val="21"/>
                <w:szCs w:val="24"/>
              </w:rPr>
              <w:t>2</w:t>
            </w:r>
          </w:p>
        </w:tc>
        <w:tc>
          <w:tcPr>
            <w:tcW w:w="7781" w:type="dxa"/>
            <w:shd w:val="clear" w:color="auto" w:fill="auto"/>
            <w:vAlign w:val="center"/>
          </w:tcPr>
          <w:p w14:paraId="62CFB17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准时上岗，坚守工作岗位，认真履行岗位职责，严格落实发热门诊区的门禁管理制度，每日工作时间</w:t>
            </w:r>
            <w:r>
              <w:rPr>
                <w:rFonts w:ascii="Calibri" w:eastAsia="宋体" w:hAnsi="宋体" w:cs="宋体" w:hint="eastAsia"/>
                <w:kern w:val="0"/>
                <w:sz w:val="21"/>
                <w:szCs w:val="24"/>
              </w:rPr>
              <w:t>24</w:t>
            </w:r>
            <w:r>
              <w:rPr>
                <w:rFonts w:ascii="Calibri" w:eastAsia="宋体" w:hAnsi="宋体" w:cs="宋体" w:hint="eastAsia"/>
                <w:kern w:val="0"/>
                <w:sz w:val="21"/>
                <w:szCs w:val="24"/>
              </w:rPr>
              <w:t>小时。</w:t>
            </w:r>
          </w:p>
        </w:tc>
      </w:tr>
      <w:tr w:rsidR="001E00F3" w14:paraId="57A6C39A" w14:textId="77777777">
        <w:trPr>
          <w:trHeight w:val="397"/>
          <w:jc w:val="center"/>
        </w:trPr>
        <w:tc>
          <w:tcPr>
            <w:tcW w:w="1286" w:type="dxa"/>
            <w:shd w:val="clear" w:color="auto" w:fill="auto"/>
            <w:vAlign w:val="center"/>
          </w:tcPr>
          <w:p w14:paraId="0BC0658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2.10.2.</w:t>
            </w:r>
            <w:r>
              <w:rPr>
                <w:rFonts w:ascii="Calibri" w:eastAsia="宋体" w:hAnsi="宋体" w:cs="宋体" w:hint="eastAsia"/>
                <w:kern w:val="0"/>
                <w:sz w:val="21"/>
                <w:szCs w:val="24"/>
              </w:rPr>
              <w:t>3</w:t>
            </w:r>
          </w:p>
        </w:tc>
        <w:tc>
          <w:tcPr>
            <w:tcW w:w="7781" w:type="dxa"/>
            <w:shd w:val="clear" w:color="auto" w:fill="auto"/>
            <w:vAlign w:val="center"/>
          </w:tcPr>
          <w:p w14:paraId="6F02C0A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所在岗位工作时间内不得离人，必须保证始终有人在门禁处值守。</w:t>
            </w:r>
          </w:p>
        </w:tc>
      </w:tr>
      <w:tr w:rsidR="001E00F3" w14:paraId="621211E3" w14:textId="77777777">
        <w:trPr>
          <w:trHeight w:val="397"/>
          <w:jc w:val="center"/>
        </w:trPr>
        <w:tc>
          <w:tcPr>
            <w:tcW w:w="1286" w:type="dxa"/>
            <w:shd w:val="clear" w:color="auto" w:fill="auto"/>
            <w:vAlign w:val="center"/>
          </w:tcPr>
          <w:p w14:paraId="33AAD67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2.10.2.</w:t>
            </w:r>
            <w:r>
              <w:rPr>
                <w:rFonts w:ascii="Calibri" w:eastAsia="宋体" w:hAnsi="宋体" w:cs="宋体" w:hint="eastAsia"/>
                <w:kern w:val="0"/>
                <w:sz w:val="21"/>
                <w:szCs w:val="24"/>
              </w:rPr>
              <w:t>4</w:t>
            </w:r>
          </w:p>
        </w:tc>
        <w:tc>
          <w:tcPr>
            <w:tcW w:w="7781" w:type="dxa"/>
            <w:shd w:val="clear" w:color="auto" w:fill="auto"/>
            <w:vAlign w:val="center"/>
          </w:tcPr>
          <w:p w14:paraId="3BF2862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严格遵守发热门诊进出管理制度一般人员不得随意进出。</w:t>
            </w:r>
            <w:r>
              <w:rPr>
                <w:rFonts w:ascii="Calibri" w:eastAsia="宋体" w:hAnsi="宋体" w:cs="宋体" w:hint="eastAsia"/>
                <w:kern w:val="0"/>
                <w:sz w:val="21"/>
                <w:szCs w:val="24"/>
              </w:rPr>
              <w:t xml:space="preserve"> </w:t>
            </w:r>
          </w:p>
        </w:tc>
      </w:tr>
      <w:tr w:rsidR="001E00F3" w14:paraId="22DB6D02" w14:textId="77777777">
        <w:trPr>
          <w:trHeight w:val="397"/>
          <w:jc w:val="center"/>
        </w:trPr>
        <w:tc>
          <w:tcPr>
            <w:tcW w:w="1286" w:type="dxa"/>
            <w:shd w:val="clear" w:color="auto" w:fill="auto"/>
            <w:vAlign w:val="center"/>
          </w:tcPr>
          <w:p w14:paraId="6A450B6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2.10.3</w:t>
            </w:r>
          </w:p>
        </w:tc>
        <w:tc>
          <w:tcPr>
            <w:tcW w:w="7781" w:type="dxa"/>
            <w:shd w:val="clear" w:color="auto" w:fill="auto"/>
            <w:vAlign w:val="center"/>
          </w:tcPr>
          <w:p w14:paraId="75D260E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消防监控中心</w:t>
            </w:r>
          </w:p>
        </w:tc>
      </w:tr>
      <w:tr w:rsidR="001E00F3" w14:paraId="158BCAE8" w14:textId="77777777">
        <w:trPr>
          <w:trHeight w:val="397"/>
          <w:jc w:val="center"/>
        </w:trPr>
        <w:tc>
          <w:tcPr>
            <w:tcW w:w="1286" w:type="dxa"/>
            <w:shd w:val="clear" w:color="auto" w:fill="auto"/>
            <w:vAlign w:val="center"/>
          </w:tcPr>
          <w:p w14:paraId="56F1B47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2.10.3</w:t>
            </w:r>
            <w:r>
              <w:rPr>
                <w:rFonts w:ascii="Calibri" w:eastAsia="宋体" w:hAnsi="宋体" w:cs="宋体" w:hint="eastAsia"/>
                <w:kern w:val="0"/>
                <w:sz w:val="21"/>
                <w:szCs w:val="24"/>
              </w:rPr>
              <w:t>.1</w:t>
            </w:r>
          </w:p>
        </w:tc>
        <w:tc>
          <w:tcPr>
            <w:tcW w:w="7781" w:type="dxa"/>
            <w:shd w:val="clear" w:color="auto" w:fill="auto"/>
            <w:vAlign w:val="center"/>
          </w:tcPr>
          <w:p w14:paraId="11A5827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成交服务商配备的消防</w:t>
            </w:r>
            <w:proofErr w:type="gramStart"/>
            <w:r>
              <w:rPr>
                <w:rFonts w:ascii="Calibri" w:eastAsia="宋体" w:hAnsi="宋体" w:cs="宋体" w:hint="eastAsia"/>
                <w:kern w:val="0"/>
                <w:sz w:val="21"/>
                <w:szCs w:val="24"/>
              </w:rPr>
              <w:t>专干需</w:t>
            </w:r>
            <w:proofErr w:type="gramEnd"/>
            <w:r>
              <w:rPr>
                <w:rFonts w:ascii="Calibri" w:eastAsia="宋体" w:hAnsi="宋体" w:cs="宋体" w:hint="eastAsia"/>
                <w:kern w:val="0"/>
                <w:sz w:val="21"/>
                <w:szCs w:val="24"/>
              </w:rPr>
              <w:t>配合医院实施消防监控设备和火灾报警设备的值守和操作，严格遵守消防监控中心各项工作制度。</w:t>
            </w:r>
          </w:p>
        </w:tc>
      </w:tr>
      <w:tr w:rsidR="001E00F3" w14:paraId="0E481C18" w14:textId="77777777">
        <w:trPr>
          <w:trHeight w:val="397"/>
          <w:jc w:val="center"/>
        </w:trPr>
        <w:tc>
          <w:tcPr>
            <w:tcW w:w="1286" w:type="dxa"/>
            <w:shd w:val="clear" w:color="auto" w:fill="auto"/>
            <w:vAlign w:val="center"/>
          </w:tcPr>
          <w:p w14:paraId="2EF3E36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2.10.3</w:t>
            </w:r>
            <w:r>
              <w:rPr>
                <w:rFonts w:ascii="Calibri" w:eastAsia="宋体" w:hAnsi="宋体" w:cs="宋体" w:hint="eastAsia"/>
                <w:kern w:val="0"/>
                <w:sz w:val="21"/>
                <w:szCs w:val="24"/>
              </w:rPr>
              <w:t>.2</w:t>
            </w:r>
          </w:p>
        </w:tc>
        <w:tc>
          <w:tcPr>
            <w:tcW w:w="7781" w:type="dxa"/>
            <w:shd w:val="clear" w:color="auto" w:fill="auto"/>
            <w:vAlign w:val="center"/>
          </w:tcPr>
          <w:p w14:paraId="5D68887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成交服务商消防值班人员必须准时上岗，坚守工作岗位，认真履行岗位职责，实行</w:t>
            </w:r>
            <w:r>
              <w:rPr>
                <w:rFonts w:ascii="Calibri" w:eastAsia="宋体" w:hAnsi="宋体" w:cs="宋体" w:hint="eastAsia"/>
                <w:kern w:val="0"/>
                <w:sz w:val="21"/>
                <w:szCs w:val="24"/>
              </w:rPr>
              <w:t>24</w:t>
            </w:r>
            <w:r>
              <w:rPr>
                <w:rFonts w:ascii="Calibri" w:eastAsia="宋体" w:hAnsi="宋体" w:cs="宋体" w:hint="eastAsia"/>
                <w:kern w:val="0"/>
                <w:sz w:val="21"/>
                <w:szCs w:val="24"/>
              </w:rPr>
              <w:t>小时工作时间。</w:t>
            </w:r>
          </w:p>
        </w:tc>
      </w:tr>
      <w:tr w:rsidR="001E00F3" w14:paraId="286ABC8A" w14:textId="77777777">
        <w:trPr>
          <w:trHeight w:val="397"/>
          <w:jc w:val="center"/>
        </w:trPr>
        <w:tc>
          <w:tcPr>
            <w:tcW w:w="1286" w:type="dxa"/>
            <w:shd w:val="clear" w:color="auto" w:fill="auto"/>
            <w:vAlign w:val="center"/>
          </w:tcPr>
          <w:p w14:paraId="7F6A768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2.10.3</w:t>
            </w:r>
            <w:r>
              <w:rPr>
                <w:rFonts w:ascii="Calibri" w:eastAsia="宋体" w:hAnsi="宋体" w:cs="宋体" w:hint="eastAsia"/>
                <w:kern w:val="0"/>
                <w:sz w:val="21"/>
                <w:szCs w:val="24"/>
              </w:rPr>
              <w:t>.3</w:t>
            </w:r>
          </w:p>
        </w:tc>
        <w:tc>
          <w:tcPr>
            <w:tcW w:w="7781" w:type="dxa"/>
            <w:shd w:val="clear" w:color="auto" w:fill="auto"/>
            <w:vAlign w:val="center"/>
          </w:tcPr>
          <w:p w14:paraId="3252AAA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成交服务商消防值班人员在岗位工作时间内不得离人，确保</w:t>
            </w:r>
            <w:r>
              <w:rPr>
                <w:rFonts w:ascii="Calibri" w:eastAsia="宋体" w:hAnsi="宋体" w:cs="宋体" w:hint="eastAsia"/>
                <w:kern w:val="0"/>
                <w:sz w:val="21"/>
                <w:szCs w:val="24"/>
              </w:rPr>
              <w:t>24</w:t>
            </w:r>
            <w:r>
              <w:rPr>
                <w:rFonts w:ascii="Calibri" w:eastAsia="宋体" w:hAnsi="宋体" w:cs="宋体" w:hint="eastAsia"/>
                <w:kern w:val="0"/>
                <w:sz w:val="21"/>
                <w:szCs w:val="24"/>
              </w:rPr>
              <w:t>小时值守。</w:t>
            </w:r>
          </w:p>
        </w:tc>
      </w:tr>
      <w:tr w:rsidR="001E00F3" w14:paraId="2E64335A" w14:textId="77777777">
        <w:trPr>
          <w:trHeight w:val="397"/>
          <w:jc w:val="center"/>
        </w:trPr>
        <w:tc>
          <w:tcPr>
            <w:tcW w:w="1286" w:type="dxa"/>
            <w:shd w:val="clear" w:color="auto" w:fill="auto"/>
            <w:vAlign w:val="center"/>
          </w:tcPr>
          <w:p w14:paraId="21CFC01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2.10.3</w:t>
            </w:r>
            <w:r>
              <w:rPr>
                <w:rFonts w:ascii="Calibri" w:eastAsia="宋体" w:hAnsi="宋体" w:cs="宋体" w:hint="eastAsia"/>
                <w:kern w:val="0"/>
                <w:sz w:val="21"/>
                <w:szCs w:val="24"/>
              </w:rPr>
              <w:t>.4</w:t>
            </w:r>
          </w:p>
        </w:tc>
        <w:tc>
          <w:tcPr>
            <w:tcW w:w="7781" w:type="dxa"/>
            <w:shd w:val="clear" w:color="auto" w:fill="auto"/>
            <w:vAlign w:val="center"/>
          </w:tcPr>
          <w:p w14:paraId="3A0A0B6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成交服务商消防值班人员必须熟练掌握设备操作方法和相关处置程序。</w:t>
            </w:r>
          </w:p>
        </w:tc>
      </w:tr>
      <w:tr w:rsidR="001E00F3" w14:paraId="24D0CC52" w14:textId="77777777">
        <w:trPr>
          <w:trHeight w:val="397"/>
          <w:jc w:val="center"/>
        </w:trPr>
        <w:tc>
          <w:tcPr>
            <w:tcW w:w="1286" w:type="dxa"/>
            <w:shd w:val="clear" w:color="auto" w:fill="auto"/>
            <w:vAlign w:val="center"/>
          </w:tcPr>
          <w:p w14:paraId="5512E1B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2.10.3</w:t>
            </w:r>
            <w:r>
              <w:rPr>
                <w:rFonts w:ascii="Calibri" w:eastAsia="宋体" w:hAnsi="宋体" w:cs="宋体" w:hint="eastAsia"/>
                <w:kern w:val="0"/>
                <w:sz w:val="21"/>
                <w:szCs w:val="24"/>
              </w:rPr>
              <w:t>.5</w:t>
            </w:r>
          </w:p>
        </w:tc>
        <w:tc>
          <w:tcPr>
            <w:tcW w:w="7781" w:type="dxa"/>
            <w:shd w:val="clear" w:color="auto" w:fill="auto"/>
            <w:vAlign w:val="center"/>
          </w:tcPr>
          <w:p w14:paraId="506A9B3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成交服务商消防值班人员正常休假必须提前一周告知监控中心班组长，否则不予准假。</w:t>
            </w:r>
          </w:p>
        </w:tc>
      </w:tr>
      <w:tr w:rsidR="001E00F3" w14:paraId="2D004BAC" w14:textId="77777777">
        <w:trPr>
          <w:trHeight w:val="397"/>
          <w:jc w:val="center"/>
        </w:trPr>
        <w:tc>
          <w:tcPr>
            <w:tcW w:w="1286" w:type="dxa"/>
            <w:shd w:val="clear" w:color="auto" w:fill="auto"/>
            <w:vAlign w:val="center"/>
          </w:tcPr>
          <w:p w14:paraId="793B22A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2.10.3</w:t>
            </w:r>
            <w:r>
              <w:rPr>
                <w:rFonts w:ascii="Calibri" w:eastAsia="宋体" w:hAnsi="宋体" w:cs="宋体" w:hint="eastAsia"/>
                <w:kern w:val="0"/>
                <w:sz w:val="21"/>
                <w:szCs w:val="24"/>
              </w:rPr>
              <w:t>.6</w:t>
            </w:r>
          </w:p>
        </w:tc>
        <w:tc>
          <w:tcPr>
            <w:tcW w:w="7781" w:type="dxa"/>
            <w:shd w:val="clear" w:color="auto" w:fill="auto"/>
            <w:vAlign w:val="center"/>
          </w:tcPr>
          <w:p w14:paraId="6CAC673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成交服务商消防值班人员应持消防中级证上岗，并将证件复印件上墙接受上级机关检查监督。国家组织的必须参加的培训、学习，费用</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服务商自理。</w:t>
            </w:r>
          </w:p>
        </w:tc>
      </w:tr>
      <w:tr w:rsidR="001E00F3" w14:paraId="60D0996D" w14:textId="77777777">
        <w:trPr>
          <w:trHeight w:val="397"/>
          <w:jc w:val="center"/>
        </w:trPr>
        <w:tc>
          <w:tcPr>
            <w:tcW w:w="1286" w:type="dxa"/>
            <w:shd w:val="clear" w:color="auto" w:fill="auto"/>
            <w:vAlign w:val="center"/>
          </w:tcPr>
          <w:p w14:paraId="7F63E33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2.11</w:t>
            </w:r>
          </w:p>
        </w:tc>
        <w:tc>
          <w:tcPr>
            <w:tcW w:w="7781" w:type="dxa"/>
            <w:shd w:val="clear" w:color="auto" w:fill="auto"/>
            <w:vAlign w:val="center"/>
          </w:tcPr>
          <w:p w14:paraId="3610BE1A" w14:textId="77777777" w:rsidR="001E00F3" w:rsidRDefault="00B53BD3">
            <w:pPr>
              <w:spacing w:line="320" w:lineRule="exact"/>
              <w:rPr>
                <w:rFonts w:ascii="Calibri" w:eastAsia="宋体" w:hAnsi="宋体" w:cs="宋体"/>
                <w:bCs/>
                <w:kern w:val="0"/>
                <w:sz w:val="21"/>
                <w:szCs w:val="24"/>
              </w:rPr>
            </w:pPr>
            <w:r>
              <w:rPr>
                <w:rFonts w:ascii="Calibri" w:eastAsia="宋体" w:hAnsi="宋体" w:cs="宋体" w:hint="eastAsia"/>
                <w:bCs/>
                <w:kern w:val="0"/>
                <w:sz w:val="21"/>
                <w:szCs w:val="24"/>
              </w:rPr>
              <w:t>服务质量监控要求：</w:t>
            </w:r>
          </w:p>
          <w:p w14:paraId="3B59AE82" w14:textId="3DD88AE6" w:rsidR="001E00F3" w:rsidRDefault="00B53BD3" w:rsidP="00DD47C8">
            <w:pPr>
              <w:spacing w:line="320" w:lineRule="exact"/>
              <w:rPr>
                <w:rFonts w:ascii="Calibri" w:eastAsia="宋体" w:hAnsi="宋体" w:cs="宋体"/>
                <w:kern w:val="0"/>
                <w:sz w:val="21"/>
                <w:szCs w:val="24"/>
              </w:rPr>
            </w:pPr>
            <w:r w:rsidRPr="00DD47C8">
              <w:rPr>
                <w:rFonts w:ascii="Calibri" w:eastAsia="宋体" w:hAnsi="宋体" w:cs="宋体" w:hint="eastAsia"/>
                <w:bCs/>
                <w:kern w:val="0"/>
                <w:sz w:val="21"/>
                <w:szCs w:val="24"/>
              </w:rPr>
              <w:t>保安服务质量标准与监管考评标准详见附件《西安市中医医院后勤社会化服务考核标准》安保服务部分</w:t>
            </w:r>
            <w:r w:rsidRPr="00DD47C8">
              <w:rPr>
                <w:rFonts w:ascii="Calibri" w:eastAsia="宋体" w:hAnsi="宋体" w:cs="宋体" w:hint="eastAsia"/>
                <w:kern w:val="0"/>
                <w:sz w:val="21"/>
                <w:szCs w:val="24"/>
              </w:rPr>
              <w:t>。</w:t>
            </w:r>
          </w:p>
        </w:tc>
      </w:tr>
      <w:tr w:rsidR="001E00F3" w14:paraId="51CE2BEB" w14:textId="77777777">
        <w:trPr>
          <w:trHeight w:val="397"/>
          <w:jc w:val="center"/>
        </w:trPr>
        <w:tc>
          <w:tcPr>
            <w:tcW w:w="1286" w:type="dxa"/>
            <w:shd w:val="clear" w:color="auto" w:fill="auto"/>
            <w:vAlign w:val="center"/>
          </w:tcPr>
          <w:p w14:paraId="3D9AE07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2.11.1</w:t>
            </w:r>
          </w:p>
        </w:tc>
        <w:tc>
          <w:tcPr>
            <w:tcW w:w="7781" w:type="dxa"/>
            <w:shd w:val="clear" w:color="auto" w:fill="auto"/>
            <w:vAlign w:val="center"/>
          </w:tcPr>
          <w:p w14:paraId="79A1DDFD" w14:textId="7AB32168"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管理服务总体目标监控</w:t>
            </w:r>
          </w:p>
        </w:tc>
      </w:tr>
      <w:tr w:rsidR="001E00F3" w14:paraId="35B239BE" w14:textId="77777777">
        <w:trPr>
          <w:trHeight w:val="397"/>
          <w:jc w:val="center"/>
        </w:trPr>
        <w:tc>
          <w:tcPr>
            <w:tcW w:w="1286" w:type="dxa"/>
            <w:shd w:val="clear" w:color="auto" w:fill="auto"/>
            <w:vAlign w:val="center"/>
          </w:tcPr>
          <w:p w14:paraId="6D77BDB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2.11.1.1</w:t>
            </w:r>
          </w:p>
        </w:tc>
        <w:tc>
          <w:tcPr>
            <w:tcW w:w="7781" w:type="dxa"/>
            <w:shd w:val="clear" w:color="auto" w:fill="auto"/>
            <w:vAlign w:val="center"/>
          </w:tcPr>
          <w:p w14:paraId="25B5420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医院主管部门对成交服务商的工作进行监督和协调沟通。</w:t>
            </w:r>
          </w:p>
        </w:tc>
      </w:tr>
      <w:tr w:rsidR="001E00F3" w14:paraId="03C56A91" w14:textId="77777777">
        <w:trPr>
          <w:trHeight w:val="397"/>
          <w:jc w:val="center"/>
        </w:trPr>
        <w:tc>
          <w:tcPr>
            <w:tcW w:w="1286" w:type="dxa"/>
            <w:shd w:val="clear" w:color="auto" w:fill="auto"/>
            <w:vAlign w:val="center"/>
          </w:tcPr>
          <w:p w14:paraId="115E00E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2.11.1</w:t>
            </w:r>
            <w:r>
              <w:rPr>
                <w:rFonts w:ascii="Calibri" w:eastAsia="宋体" w:hAnsi="宋体" w:cs="宋体" w:hint="eastAsia"/>
                <w:kern w:val="0"/>
                <w:sz w:val="21"/>
                <w:szCs w:val="24"/>
              </w:rPr>
              <w:t>.2</w:t>
            </w:r>
          </w:p>
        </w:tc>
        <w:tc>
          <w:tcPr>
            <w:tcW w:w="7781" w:type="dxa"/>
            <w:shd w:val="clear" w:color="auto" w:fill="auto"/>
            <w:vAlign w:val="center"/>
          </w:tcPr>
          <w:p w14:paraId="5E5526F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成交服务商项目主管需主动与医院主管部门联络，定时征求意见并改进工作，成交服务商如更换主管应征得医院主管部门同意方可更换。如有违反按违约处罚。</w:t>
            </w:r>
          </w:p>
        </w:tc>
      </w:tr>
      <w:tr w:rsidR="001E00F3" w14:paraId="273F3A4E" w14:textId="77777777">
        <w:trPr>
          <w:trHeight w:val="397"/>
          <w:jc w:val="center"/>
        </w:trPr>
        <w:tc>
          <w:tcPr>
            <w:tcW w:w="1286" w:type="dxa"/>
            <w:shd w:val="clear" w:color="auto" w:fill="auto"/>
            <w:vAlign w:val="center"/>
          </w:tcPr>
          <w:p w14:paraId="4795E80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2.11.1</w:t>
            </w:r>
            <w:r>
              <w:rPr>
                <w:rFonts w:ascii="Calibri" w:eastAsia="宋体" w:hAnsi="宋体" w:cs="宋体" w:hint="eastAsia"/>
                <w:kern w:val="0"/>
                <w:sz w:val="21"/>
                <w:szCs w:val="24"/>
              </w:rPr>
              <w:t>.3</w:t>
            </w:r>
          </w:p>
        </w:tc>
        <w:tc>
          <w:tcPr>
            <w:tcW w:w="7781" w:type="dxa"/>
            <w:shd w:val="clear" w:color="auto" w:fill="auto"/>
            <w:vAlign w:val="center"/>
          </w:tcPr>
          <w:p w14:paraId="5CF467C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树立“业主至上、服务第一”的思想，为医院创造一个安全、畅通、舒适、文明的医疗环境。</w:t>
            </w:r>
          </w:p>
        </w:tc>
      </w:tr>
      <w:tr w:rsidR="001E00F3" w14:paraId="55E5B337" w14:textId="77777777">
        <w:trPr>
          <w:trHeight w:val="397"/>
          <w:jc w:val="center"/>
        </w:trPr>
        <w:tc>
          <w:tcPr>
            <w:tcW w:w="1286" w:type="dxa"/>
            <w:shd w:val="clear" w:color="auto" w:fill="auto"/>
            <w:vAlign w:val="center"/>
          </w:tcPr>
          <w:p w14:paraId="3FAC8E7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2.11.1</w:t>
            </w:r>
            <w:r>
              <w:rPr>
                <w:rFonts w:ascii="Calibri" w:eastAsia="宋体" w:hAnsi="宋体" w:cs="宋体" w:hint="eastAsia"/>
                <w:kern w:val="0"/>
                <w:sz w:val="21"/>
                <w:szCs w:val="24"/>
              </w:rPr>
              <w:t>.4</w:t>
            </w:r>
          </w:p>
        </w:tc>
        <w:tc>
          <w:tcPr>
            <w:tcW w:w="7781" w:type="dxa"/>
            <w:shd w:val="clear" w:color="auto" w:fill="auto"/>
            <w:vAlign w:val="center"/>
          </w:tcPr>
          <w:p w14:paraId="59E233AF" w14:textId="543EB179" w:rsidR="001E00F3" w:rsidRDefault="00B53BD3" w:rsidP="007F6E86">
            <w:pPr>
              <w:spacing w:line="320" w:lineRule="exact"/>
              <w:rPr>
                <w:rFonts w:ascii="Calibri" w:eastAsia="宋体" w:hAnsi="宋体" w:cs="宋体"/>
                <w:kern w:val="0"/>
                <w:sz w:val="21"/>
                <w:szCs w:val="24"/>
              </w:rPr>
            </w:pPr>
            <w:r>
              <w:rPr>
                <w:rFonts w:ascii="Calibri" w:eastAsia="宋体" w:hAnsi="宋体" w:cs="宋体" w:hint="eastAsia"/>
                <w:kern w:val="0"/>
                <w:sz w:val="21"/>
                <w:szCs w:val="24"/>
              </w:rPr>
              <w:t>实行优质服务，优质管理，为医院提供文明礼貌、主动热情周到的服务，最大限度满足医院服务质量的要求，每</w:t>
            </w:r>
            <w:r w:rsidR="007F6E86">
              <w:rPr>
                <w:rFonts w:ascii="Calibri" w:eastAsia="宋体" w:hAnsi="宋体" w:cs="宋体" w:hint="eastAsia"/>
                <w:kern w:val="0"/>
                <w:sz w:val="21"/>
                <w:szCs w:val="24"/>
              </w:rPr>
              <w:t>月由</w:t>
            </w:r>
            <w:r>
              <w:rPr>
                <w:rFonts w:ascii="Calibri" w:eastAsia="宋体" w:hAnsi="宋体" w:cs="宋体" w:hint="eastAsia"/>
                <w:kern w:val="0"/>
                <w:sz w:val="21"/>
                <w:szCs w:val="24"/>
              </w:rPr>
              <w:t>医院组织，成交服务商参与，在医院随即发放调查表，调查成交服务商的服务质量，调查表回收率达到</w:t>
            </w:r>
            <w:r>
              <w:rPr>
                <w:rFonts w:ascii="Calibri" w:eastAsia="宋体" w:hAnsi="宋体" w:cs="宋体" w:hint="eastAsia"/>
                <w:kern w:val="0"/>
                <w:sz w:val="21"/>
                <w:szCs w:val="24"/>
              </w:rPr>
              <w:t>90%</w:t>
            </w:r>
            <w:r>
              <w:rPr>
                <w:rFonts w:ascii="Calibri" w:eastAsia="宋体" w:hAnsi="宋体" w:cs="宋体" w:hint="eastAsia"/>
                <w:kern w:val="0"/>
                <w:sz w:val="21"/>
                <w:szCs w:val="24"/>
              </w:rPr>
              <w:t>以上（含</w:t>
            </w:r>
            <w:r>
              <w:rPr>
                <w:rFonts w:ascii="Calibri" w:eastAsia="宋体" w:hAnsi="宋体" w:cs="宋体" w:hint="eastAsia"/>
                <w:kern w:val="0"/>
                <w:sz w:val="21"/>
                <w:szCs w:val="24"/>
              </w:rPr>
              <w:t>90%</w:t>
            </w:r>
            <w:r>
              <w:rPr>
                <w:rFonts w:ascii="Calibri" w:eastAsia="宋体" w:hAnsi="宋体" w:cs="宋体" w:hint="eastAsia"/>
                <w:kern w:val="0"/>
                <w:sz w:val="21"/>
                <w:szCs w:val="24"/>
              </w:rPr>
              <w:t>）。</w:t>
            </w:r>
          </w:p>
        </w:tc>
      </w:tr>
      <w:tr w:rsidR="001E00F3" w14:paraId="6555C2C9" w14:textId="77777777">
        <w:trPr>
          <w:trHeight w:val="397"/>
          <w:jc w:val="center"/>
        </w:trPr>
        <w:tc>
          <w:tcPr>
            <w:tcW w:w="1286" w:type="dxa"/>
            <w:shd w:val="clear" w:color="auto" w:fill="auto"/>
            <w:vAlign w:val="center"/>
          </w:tcPr>
          <w:p w14:paraId="68191B5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2.11.1</w:t>
            </w:r>
            <w:r>
              <w:rPr>
                <w:rFonts w:ascii="Calibri" w:eastAsia="宋体" w:hAnsi="宋体" w:cs="宋体" w:hint="eastAsia"/>
                <w:kern w:val="0"/>
                <w:sz w:val="21"/>
                <w:szCs w:val="24"/>
              </w:rPr>
              <w:t>.5</w:t>
            </w:r>
          </w:p>
        </w:tc>
        <w:tc>
          <w:tcPr>
            <w:tcW w:w="7781" w:type="dxa"/>
            <w:shd w:val="clear" w:color="auto" w:fill="auto"/>
            <w:vAlign w:val="center"/>
          </w:tcPr>
          <w:p w14:paraId="263BF5E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调查表对服务质量的评价标准分为：满意、较满意、基本满意、不满意四种。</w:t>
            </w:r>
          </w:p>
        </w:tc>
      </w:tr>
      <w:tr w:rsidR="001E00F3" w14:paraId="719BAFB8" w14:textId="77777777">
        <w:trPr>
          <w:trHeight w:val="397"/>
          <w:jc w:val="center"/>
        </w:trPr>
        <w:tc>
          <w:tcPr>
            <w:tcW w:w="1286" w:type="dxa"/>
            <w:shd w:val="clear" w:color="auto" w:fill="auto"/>
            <w:vAlign w:val="center"/>
          </w:tcPr>
          <w:p w14:paraId="261E7C6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2.11.1</w:t>
            </w:r>
            <w:r>
              <w:rPr>
                <w:rFonts w:ascii="Calibri" w:eastAsia="宋体" w:hAnsi="宋体" w:cs="宋体" w:hint="eastAsia"/>
                <w:kern w:val="0"/>
                <w:sz w:val="21"/>
                <w:szCs w:val="24"/>
              </w:rPr>
              <w:t>.6</w:t>
            </w:r>
          </w:p>
        </w:tc>
        <w:tc>
          <w:tcPr>
            <w:tcW w:w="7781" w:type="dxa"/>
            <w:shd w:val="clear" w:color="auto" w:fill="auto"/>
            <w:vAlign w:val="center"/>
          </w:tcPr>
          <w:p w14:paraId="7A96432B" w14:textId="543C5D4B" w:rsidR="001E00F3" w:rsidRDefault="00B53BD3" w:rsidP="007F6E86">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成交服务商需保证调查满意、较满意</w:t>
            </w:r>
            <w:r>
              <w:rPr>
                <w:rFonts w:ascii="Calibri" w:eastAsia="宋体" w:hAnsi="宋体" w:cs="宋体" w:hint="eastAsia"/>
                <w:kern w:val="0"/>
                <w:sz w:val="21"/>
                <w:szCs w:val="24"/>
              </w:rPr>
              <w:t>90%</w:t>
            </w:r>
            <w:r w:rsidR="007F6E86">
              <w:rPr>
                <w:rFonts w:ascii="Calibri" w:eastAsia="宋体" w:hAnsi="宋体" w:cs="宋体" w:hint="eastAsia"/>
                <w:kern w:val="0"/>
                <w:sz w:val="21"/>
                <w:szCs w:val="24"/>
              </w:rPr>
              <w:t>以上。调查服务质量对服务评价如果连续两个月未</w:t>
            </w:r>
            <w:r>
              <w:rPr>
                <w:rFonts w:ascii="Calibri" w:eastAsia="宋体" w:hAnsi="宋体" w:cs="宋体" w:hint="eastAsia"/>
                <w:kern w:val="0"/>
                <w:sz w:val="21"/>
                <w:szCs w:val="24"/>
              </w:rPr>
              <w:t>达到上述满意度要求（</w:t>
            </w:r>
            <w:r>
              <w:rPr>
                <w:rFonts w:ascii="Calibri" w:eastAsia="宋体" w:hAnsi="宋体" w:cs="宋体" w:hint="eastAsia"/>
                <w:kern w:val="0"/>
                <w:sz w:val="21"/>
                <w:szCs w:val="24"/>
              </w:rPr>
              <w:t>90%</w:t>
            </w:r>
            <w:r>
              <w:rPr>
                <w:rFonts w:ascii="Calibri" w:eastAsia="宋体" w:hAnsi="宋体" w:cs="宋体" w:hint="eastAsia"/>
                <w:kern w:val="0"/>
                <w:sz w:val="21"/>
                <w:szCs w:val="24"/>
              </w:rPr>
              <w:t>以上），限期一个月内提高服务质量，提升满意度；</w:t>
            </w:r>
            <w:r w:rsidR="007F6E86">
              <w:rPr>
                <w:rFonts w:ascii="Calibri" w:eastAsia="宋体" w:hAnsi="宋体" w:cs="宋体" w:hint="eastAsia"/>
                <w:kern w:val="0"/>
                <w:sz w:val="21"/>
                <w:szCs w:val="24"/>
              </w:rPr>
              <w:t>1</w:t>
            </w:r>
            <w:r>
              <w:rPr>
                <w:rFonts w:ascii="Calibri" w:eastAsia="宋体" w:hAnsi="宋体" w:cs="宋体" w:hint="eastAsia"/>
                <w:kern w:val="0"/>
                <w:sz w:val="21"/>
                <w:szCs w:val="24"/>
              </w:rPr>
              <w:t>个季度未达到上述满意度要求，采购人有权终止合同。</w:t>
            </w:r>
          </w:p>
        </w:tc>
      </w:tr>
      <w:tr w:rsidR="001E00F3" w14:paraId="5C2BEBBD" w14:textId="77777777">
        <w:trPr>
          <w:trHeight w:val="397"/>
          <w:jc w:val="center"/>
        </w:trPr>
        <w:tc>
          <w:tcPr>
            <w:tcW w:w="1286" w:type="dxa"/>
            <w:shd w:val="clear" w:color="auto" w:fill="auto"/>
            <w:vAlign w:val="center"/>
          </w:tcPr>
          <w:p w14:paraId="7CB123A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2.11.1</w:t>
            </w:r>
            <w:r>
              <w:rPr>
                <w:rFonts w:ascii="Calibri" w:eastAsia="宋体" w:hAnsi="宋体" w:cs="宋体" w:hint="eastAsia"/>
                <w:kern w:val="0"/>
                <w:sz w:val="21"/>
                <w:szCs w:val="24"/>
              </w:rPr>
              <w:t>.7</w:t>
            </w:r>
          </w:p>
        </w:tc>
        <w:tc>
          <w:tcPr>
            <w:tcW w:w="7781" w:type="dxa"/>
            <w:shd w:val="clear" w:color="auto" w:fill="auto"/>
            <w:vAlign w:val="center"/>
          </w:tcPr>
          <w:p w14:paraId="32B1703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w:t>
            </w:r>
            <w:proofErr w:type="gramStart"/>
            <w:r>
              <w:rPr>
                <w:rFonts w:ascii="Calibri" w:eastAsia="宋体" w:hAnsi="宋体" w:cs="宋体" w:hint="eastAsia"/>
                <w:kern w:val="0"/>
                <w:sz w:val="21"/>
                <w:szCs w:val="24"/>
              </w:rPr>
              <w:t>商员工</w:t>
            </w:r>
            <w:proofErr w:type="gramEnd"/>
            <w:r>
              <w:rPr>
                <w:rFonts w:ascii="Calibri" w:eastAsia="宋体" w:hAnsi="宋体" w:cs="宋体" w:hint="eastAsia"/>
                <w:kern w:val="0"/>
                <w:sz w:val="21"/>
                <w:szCs w:val="24"/>
              </w:rPr>
              <w:t>应遵纪守法，对于违反国家法律制度人员由国家公安机关处理，对违反医院制度和公序良俗的由主管部门处理（分留院察看和开除）。对突发事件处理的及时率为</w:t>
            </w:r>
            <w:r>
              <w:rPr>
                <w:rFonts w:ascii="Calibri" w:eastAsia="宋体" w:hAnsi="宋体" w:cs="宋体" w:hint="eastAsia"/>
                <w:kern w:val="0"/>
                <w:sz w:val="21"/>
                <w:szCs w:val="24"/>
              </w:rPr>
              <w:t>100%</w:t>
            </w:r>
            <w:r>
              <w:rPr>
                <w:rFonts w:ascii="Calibri" w:eastAsia="宋体" w:hAnsi="宋体" w:cs="宋体" w:hint="eastAsia"/>
                <w:kern w:val="0"/>
                <w:sz w:val="21"/>
                <w:szCs w:val="24"/>
              </w:rPr>
              <w:t>，有效投诉处理率达</w:t>
            </w:r>
            <w:r>
              <w:rPr>
                <w:rFonts w:ascii="Calibri" w:eastAsia="宋体" w:hAnsi="宋体" w:cs="宋体" w:hint="eastAsia"/>
                <w:kern w:val="0"/>
                <w:sz w:val="21"/>
                <w:szCs w:val="24"/>
              </w:rPr>
              <w:t>100%</w:t>
            </w:r>
            <w:r>
              <w:rPr>
                <w:rFonts w:ascii="Calibri" w:eastAsia="宋体" w:hAnsi="宋体" w:cs="宋体" w:hint="eastAsia"/>
                <w:kern w:val="0"/>
                <w:sz w:val="21"/>
                <w:szCs w:val="24"/>
              </w:rPr>
              <w:t>，投诉回复率达</w:t>
            </w:r>
            <w:r>
              <w:rPr>
                <w:rFonts w:ascii="Calibri" w:eastAsia="宋体" w:hAnsi="宋体" w:cs="宋体" w:hint="eastAsia"/>
                <w:kern w:val="0"/>
                <w:sz w:val="21"/>
                <w:szCs w:val="24"/>
              </w:rPr>
              <w:t>100%</w:t>
            </w:r>
            <w:r>
              <w:rPr>
                <w:rFonts w:ascii="Calibri" w:eastAsia="宋体" w:hAnsi="宋体" w:cs="宋体" w:hint="eastAsia"/>
                <w:kern w:val="0"/>
                <w:sz w:val="21"/>
                <w:szCs w:val="24"/>
              </w:rPr>
              <w:t>。</w:t>
            </w:r>
          </w:p>
        </w:tc>
      </w:tr>
      <w:tr w:rsidR="001E00F3" w14:paraId="4A99C8AE" w14:textId="77777777">
        <w:trPr>
          <w:trHeight w:val="397"/>
          <w:jc w:val="center"/>
        </w:trPr>
        <w:tc>
          <w:tcPr>
            <w:tcW w:w="1286" w:type="dxa"/>
            <w:shd w:val="clear" w:color="auto" w:fill="auto"/>
            <w:vAlign w:val="center"/>
          </w:tcPr>
          <w:p w14:paraId="1BFF9D1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lastRenderedPageBreak/>
              <w:t>2.11.1</w:t>
            </w:r>
            <w:r>
              <w:rPr>
                <w:rFonts w:ascii="Calibri" w:eastAsia="宋体" w:hAnsi="宋体" w:cs="宋体" w:hint="eastAsia"/>
                <w:kern w:val="0"/>
                <w:sz w:val="21"/>
                <w:szCs w:val="24"/>
              </w:rPr>
              <w:t>.8</w:t>
            </w:r>
          </w:p>
        </w:tc>
        <w:tc>
          <w:tcPr>
            <w:tcW w:w="7781" w:type="dxa"/>
            <w:shd w:val="clear" w:color="auto" w:fill="auto"/>
            <w:vAlign w:val="center"/>
          </w:tcPr>
          <w:p w14:paraId="383B00C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必须保证派驻医院保安员的稳定性，派驻保安队员至少保证三个月内不会离职，如保安员有调离或离职，调离或离职人员离开医院之前，跟班人员必须有三到五天的跟班熟悉时间（跟班人员在跟班期间医院不计服务费），跟班人员熟悉之后得到医院主管部门批准方可上岗。</w:t>
            </w:r>
          </w:p>
        </w:tc>
      </w:tr>
      <w:tr w:rsidR="001E00F3" w14:paraId="3A418585" w14:textId="77777777">
        <w:trPr>
          <w:trHeight w:val="397"/>
          <w:jc w:val="center"/>
        </w:trPr>
        <w:tc>
          <w:tcPr>
            <w:tcW w:w="1286" w:type="dxa"/>
            <w:shd w:val="clear" w:color="auto" w:fill="auto"/>
            <w:vAlign w:val="center"/>
          </w:tcPr>
          <w:p w14:paraId="08B494C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2.11.1</w:t>
            </w:r>
            <w:r>
              <w:rPr>
                <w:rFonts w:ascii="Calibri" w:eastAsia="宋体" w:hAnsi="宋体" w:cs="宋体" w:hint="eastAsia"/>
                <w:kern w:val="0"/>
                <w:sz w:val="21"/>
                <w:szCs w:val="24"/>
              </w:rPr>
              <w:t>.9</w:t>
            </w:r>
          </w:p>
        </w:tc>
        <w:tc>
          <w:tcPr>
            <w:tcW w:w="7781" w:type="dxa"/>
            <w:shd w:val="clear" w:color="auto" w:fill="auto"/>
            <w:vAlign w:val="center"/>
          </w:tcPr>
          <w:p w14:paraId="12BB65E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保安员必须经过保安培训持证上岗，杜绝因管理失职而造成的火灾、治安、交通、刑事等事故。</w:t>
            </w:r>
          </w:p>
        </w:tc>
      </w:tr>
      <w:tr w:rsidR="001E00F3" w14:paraId="043C727E" w14:textId="77777777">
        <w:trPr>
          <w:trHeight w:val="397"/>
          <w:jc w:val="center"/>
        </w:trPr>
        <w:tc>
          <w:tcPr>
            <w:tcW w:w="1286" w:type="dxa"/>
            <w:shd w:val="clear" w:color="auto" w:fill="auto"/>
            <w:vAlign w:val="center"/>
          </w:tcPr>
          <w:p w14:paraId="7EAC0C0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2.11.2</w:t>
            </w:r>
          </w:p>
        </w:tc>
        <w:tc>
          <w:tcPr>
            <w:tcW w:w="7781" w:type="dxa"/>
            <w:shd w:val="clear" w:color="auto" w:fill="auto"/>
            <w:vAlign w:val="center"/>
          </w:tcPr>
          <w:p w14:paraId="2956DBD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违约处罚</w:t>
            </w:r>
          </w:p>
        </w:tc>
      </w:tr>
      <w:tr w:rsidR="001E00F3" w14:paraId="4BBD329C" w14:textId="77777777">
        <w:trPr>
          <w:trHeight w:val="397"/>
          <w:jc w:val="center"/>
        </w:trPr>
        <w:tc>
          <w:tcPr>
            <w:tcW w:w="1286" w:type="dxa"/>
            <w:shd w:val="clear" w:color="auto" w:fill="auto"/>
            <w:vAlign w:val="center"/>
          </w:tcPr>
          <w:p w14:paraId="1E0105C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2.11.2</w:t>
            </w:r>
            <w:r>
              <w:rPr>
                <w:rFonts w:ascii="Calibri" w:eastAsia="宋体" w:hAnsi="宋体" w:cs="宋体" w:hint="eastAsia"/>
                <w:kern w:val="0"/>
                <w:sz w:val="21"/>
                <w:szCs w:val="24"/>
              </w:rPr>
              <w:t>.1</w:t>
            </w:r>
          </w:p>
        </w:tc>
        <w:tc>
          <w:tcPr>
            <w:tcW w:w="7781" w:type="dxa"/>
            <w:shd w:val="clear" w:color="auto" w:fill="auto"/>
            <w:vAlign w:val="center"/>
          </w:tcPr>
          <w:p w14:paraId="284720AC" w14:textId="3755604A" w:rsidR="001E00F3" w:rsidRDefault="00B53BD3" w:rsidP="00DD47C8">
            <w:pPr>
              <w:spacing w:line="320" w:lineRule="exact"/>
              <w:rPr>
                <w:rFonts w:ascii="Calibri" w:eastAsia="宋体" w:hAnsi="宋体" w:cs="宋体"/>
                <w:kern w:val="0"/>
                <w:sz w:val="21"/>
                <w:szCs w:val="24"/>
              </w:rPr>
            </w:pPr>
            <w:r>
              <w:rPr>
                <w:rFonts w:ascii="Calibri" w:eastAsia="宋体" w:hAnsi="宋体" w:cs="宋体" w:hint="eastAsia"/>
                <w:kern w:val="0"/>
                <w:sz w:val="21"/>
                <w:szCs w:val="24"/>
              </w:rPr>
              <w:t>采购人每月依</w:t>
            </w:r>
            <w:r w:rsidR="00CA178A">
              <w:rPr>
                <w:rFonts w:ascii="Calibri" w:eastAsia="宋体" w:hAnsi="宋体" w:cs="宋体" w:hint="eastAsia"/>
                <w:kern w:val="0"/>
                <w:sz w:val="21"/>
                <w:szCs w:val="24"/>
              </w:rPr>
              <w:t>据附件《西安市中医医院后勤社会化服务考核标准》安保服务部分考核</w:t>
            </w:r>
            <w:r w:rsidR="00CA178A" w:rsidRPr="00DD47C8">
              <w:rPr>
                <w:rFonts w:ascii="Calibri" w:eastAsia="宋体" w:hAnsi="宋体" w:cs="宋体" w:hint="eastAsia"/>
                <w:kern w:val="0"/>
                <w:sz w:val="21"/>
                <w:szCs w:val="24"/>
              </w:rPr>
              <w:t>。</w:t>
            </w:r>
          </w:p>
        </w:tc>
      </w:tr>
      <w:tr w:rsidR="001E00F3" w14:paraId="37FC001E" w14:textId="77777777">
        <w:trPr>
          <w:trHeight w:val="397"/>
          <w:jc w:val="center"/>
        </w:trPr>
        <w:tc>
          <w:tcPr>
            <w:tcW w:w="1286" w:type="dxa"/>
            <w:shd w:val="clear" w:color="auto" w:fill="auto"/>
            <w:vAlign w:val="center"/>
          </w:tcPr>
          <w:p w14:paraId="344B797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2.11.2</w:t>
            </w:r>
            <w:r>
              <w:rPr>
                <w:rFonts w:ascii="Calibri" w:eastAsia="宋体" w:hAnsi="宋体" w:cs="宋体" w:hint="eastAsia"/>
                <w:kern w:val="0"/>
                <w:sz w:val="21"/>
                <w:szCs w:val="24"/>
              </w:rPr>
              <w:t>.2</w:t>
            </w:r>
          </w:p>
        </w:tc>
        <w:tc>
          <w:tcPr>
            <w:tcW w:w="7781" w:type="dxa"/>
            <w:shd w:val="clear" w:color="auto" w:fill="auto"/>
            <w:vAlign w:val="center"/>
          </w:tcPr>
          <w:p w14:paraId="4E80A30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如医院范围内发生被盗案件和火灾事故，系由于成交服务商保安员失职、渎职所造成的，成交服务商需赔偿相应损失和承担相关责任。</w:t>
            </w:r>
          </w:p>
        </w:tc>
      </w:tr>
      <w:tr w:rsidR="001E00F3" w14:paraId="68DB6415" w14:textId="77777777">
        <w:trPr>
          <w:trHeight w:val="397"/>
          <w:jc w:val="center"/>
        </w:trPr>
        <w:tc>
          <w:tcPr>
            <w:tcW w:w="1286" w:type="dxa"/>
            <w:shd w:val="clear" w:color="auto" w:fill="auto"/>
            <w:vAlign w:val="center"/>
          </w:tcPr>
          <w:p w14:paraId="599D42E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2.11.2</w:t>
            </w:r>
            <w:r>
              <w:rPr>
                <w:rFonts w:ascii="Calibri" w:eastAsia="宋体" w:hAnsi="宋体" w:cs="宋体" w:hint="eastAsia"/>
                <w:kern w:val="0"/>
                <w:sz w:val="21"/>
                <w:szCs w:val="24"/>
              </w:rPr>
              <w:t>.3</w:t>
            </w:r>
          </w:p>
        </w:tc>
        <w:tc>
          <w:tcPr>
            <w:tcW w:w="7781" w:type="dxa"/>
            <w:shd w:val="clear" w:color="auto" w:fill="auto"/>
            <w:vAlign w:val="center"/>
          </w:tcPr>
          <w:p w14:paraId="011DA1F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如医院财产、医院工作人员、住医院病人、就医者人身伤亡和财产损失是由于监管不力造成的，其损失</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服务商承担相应责任负责赔偿。</w:t>
            </w:r>
          </w:p>
        </w:tc>
      </w:tr>
      <w:tr w:rsidR="001E00F3" w14:paraId="6421A66A" w14:textId="77777777">
        <w:trPr>
          <w:trHeight w:val="397"/>
          <w:jc w:val="center"/>
        </w:trPr>
        <w:tc>
          <w:tcPr>
            <w:tcW w:w="1286" w:type="dxa"/>
            <w:shd w:val="clear" w:color="auto" w:fill="auto"/>
            <w:vAlign w:val="center"/>
          </w:tcPr>
          <w:p w14:paraId="439B744A" w14:textId="77777777" w:rsidR="001E00F3" w:rsidRDefault="00B53BD3">
            <w:pPr>
              <w:spacing w:line="320" w:lineRule="exact"/>
              <w:jc w:val="center"/>
              <w:rPr>
                <w:rFonts w:ascii="Calibri" w:eastAsia="宋体" w:hAnsi="宋体" w:cs="宋体"/>
                <w:sz w:val="21"/>
                <w:szCs w:val="24"/>
              </w:rPr>
            </w:pPr>
            <w:r>
              <w:rPr>
                <w:rFonts w:ascii="Calibri" w:eastAsia="宋体" w:hAnsi="宋体" w:cs="宋体"/>
                <w:sz w:val="21"/>
                <w:szCs w:val="24"/>
              </w:rPr>
              <w:t>2.11.2</w:t>
            </w:r>
            <w:r>
              <w:rPr>
                <w:rFonts w:ascii="Calibri" w:eastAsia="宋体" w:hAnsi="宋体" w:cs="宋体" w:hint="eastAsia"/>
                <w:sz w:val="21"/>
                <w:szCs w:val="24"/>
              </w:rPr>
              <w:t>.4</w:t>
            </w:r>
          </w:p>
        </w:tc>
        <w:tc>
          <w:tcPr>
            <w:tcW w:w="7781" w:type="dxa"/>
            <w:shd w:val="clear" w:color="auto" w:fill="auto"/>
            <w:vAlign w:val="center"/>
          </w:tcPr>
          <w:p w14:paraId="3DC90716" w14:textId="77777777" w:rsidR="001E00F3" w:rsidRDefault="00B53BD3">
            <w:pPr>
              <w:spacing w:line="320" w:lineRule="exact"/>
              <w:rPr>
                <w:rFonts w:ascii="Calibri" w:eastAsia="宋体" w:hAnsi="宋体" w:cs="宋体"/>
                <w:sz w:val="21"/>
                <w:szCs w:val="24"/>
              </w:rPr>
            </w:pPr>
            <w:r>
              <w:rPr>
                <w:rFonts w:ascii="Calibri" w:eastAsia="宋体" w:hAnsi="宋体" w:cs="宋体" w:hint="eastAsia"/>
                <w:kern w:val="0"/>
                <w:sz w:val="21"/>
                <w:szCs w:val="24"/>
              </w:rPr>
              <w:t>停车场由车场承包方主要管理，成交服务商对车场治安管理负责。如发生车辆丢失、损坏等情况</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服务商协助车场承包方按照国家法律规定进行处理。</w:t>
            </w:r>
          </w:p>
        </w:tc>
      </w:tr>
      <w:tr w:rsidR="001E00F3" w14:paraId="0E1B8BBB" w14:textId="77777777">
        <w:trPr>
          <w:trHeight w:val="397"/>
          <w:jc w:val="center"/>
        </w:trPr>
        <w:tc>
          <w:tcPr>
            <w:tcW w:w="1286" w:type="dxa"/>
            <w:shd w:val="clear" w:color="auto" w:fill="auto"/>
            <w:vAlign w:val="center"/>
          </w:tcPr>
          <w:p w14:paraId="79FA1F06" w14:textId="77777777" w:rsidR="001E00F3" w:rsidRDefault="00B53BD3">
            <w:pPr>
              <w:spacing w:line="320" w:lineRule="exact"/>
              <w:jc w:val="center"/>
              <w:rPr>
                <w:rFonts w:ascii="Calibri" w:eastAsia="宋体" w:hAnsi="宋体" w:cs="宋体"/>
                <w:sz w:val="21"/>
                <w:szCs w:val="24"/>
              </w:rPr>
            </w:pPr>
            <w:r>
              <w:rPr>
                <w:rFonts w:ascii="Calibri" w:eastAsia="宋体" w:hAnsi="宋体" w:cs="宋体" w:hint="eastAsia"/>
                <w:sz w:val="21"/>
                <w:szCs w:val="24"/>
              </w:rPr>
              <w:t>2.12</w:t>
            </w:r>
          </w:p>
        </w:tc>
        <w:tc>
          <w:tcPr>
            <w:tcW w:w="7781" w:type="dxa"/>
            <w:shd w:val="clear" w:color="auto" w:fill="auto"/>
            <w:vAlign w:val="center"/>
          </w:tcPr>
          <w:p w14:paraId="0B852650" w14:textId="77777777" w:rsidR="001E00F3" w:rsidRDefault="00B53BD3">
            <w:pPr>
              <w:pStyle w:val="1"/>
              <w:spacing w:line="320" w:lineRule="exact"/>
              <w:jc w:val="both"/>
              <w:rPr>
                <w:rFonts w:ascii="Calibri" w:eastAsia="宋体" w:hAnsi="宋体" w:cs="宋体"/>
                <w:kern w:val="0"/>
                <w:sz w:val="21"/>
                <w:szCs w:val="24"/>
              </w:rPr>
            </w:pPr>
            <w:r>
              <w:rPr>
                <w:rFonts w:ascii="Calibri" w:eastAsia="宋体" w:hAnsi="宋体" w:cs="宋体" w:hint="eastAsia"/>
                <w:b w:val="0"/>
                <w:bCs w:val="0"/>
                <w:kern w:val="0"/>
                <w:sz w:val="21"/>
                <w:szCs w:val="24"/>
              </w:rPr>
              <w:t>坏损设备的更换</w:t>
            </w:r>
          </w:p>
        </w:tc>
      </w:tr>
      <w:tr w:rsidR="001E00F3" w14:paraId="1FC7A7FC" w14:textId="77777777">
        <w:trPr>
          <w:trHeight w:val="397"/>
          <w:jc w:val="center"/>
        </w:trPr>
        <w:tc>
          <w:tcPr>
            <w:tcW w:w="1286" w:type="dxa"/>
            <w:shd w:val="clear" w:color="auto" w:fill="auto"/>
            <w:vAlign w:val="center"/>
          </w:tcPr>
          <w:p w14:paraId="51CC2F0B" w14:textId="77777777" w:rsidR="001E00F3" w:rsidRDefault="00B53BD3">
            <w:pPr>
              <w:spacing w:line="320" w:lineRule="exact"/>
              <w:jc w:val="center"/>
              <w:rPr>
                <w:rFonts w:ascii="Calibri" w:eastAsia="宋体" w:hAnsi="宋体" w:cs="宋体"/>
                <w:sz w:val="21"/>
                <w:szCs w:val="24"/>
              </w:rPr>
            </w:pPr>
            <w:r>
              <w:rPr>
                <w:rFonts w:ascii="Calibri" w:eastAsia="宋体" w:hAnsi="宋体" w:cs="宋体" w:hint="eastAsia"/>
                <w:sz w:val="21"/>
                <w:szCs w:val="24"/>
              </w:rPr>
              <w:t>2.12.1</w:t>
            </w:r>
          </w:p>
        </w:tc>
        <w:tc>
          <w:tcPr>
            <w:tcW w:w="7781" w:type="dxa"/>
            <w:shd w:val="clear" w:color="auto" w:fill="auto"/>
            <w:vAlign w:val="center"/>
          </w:tcPr>
          <w:p w14:paraId="213595FC" w14:textId="5F921DD1" w:rsidR="001E00F3" w:rsidRDefault="00B53BD3">
            <w:pPr>
              <w:spacing w:line="320" w:lineRule="exact"/>
              <w:rPr>
                <w:rFonts w:ascii="Calibri" w:eastAsia="宋体" w:hAnsi="宋体" w:cs="宋体"/>
                <w:kern w:val="0"/>
                <w:sz w:val="21"/>
                <w:szCs w:val="24"/>
              </w:rPr>
            </w:pPr>
            <w:r>
              <w:rPr>
                <w:rFonts w:ascii="Calibri" w:eastAsia="宋体" w:hAnsi="宋体" w:hint="eastAsia"/>
                <w:color w:val="000000"/>
                <w:sz w:val="21"/>
              </w:rPr>
              <w:t>发现消防</w:t>
            </w:r>
            <w:r>
              <w:rPr>
                <w:rFonts w:ascii="Calibri" w:eastAsia="宋体" w:hAnsi="宋体" w:cs="宋体" w:hint="eastAsia"/>
                <w:kern w:val="0"/>
                <w:sz w:val="21"/>
                <w:szCs w:val="24"/>
              </w:rPr>
              <w:t>系统</w:t>
            </w:r>
            <w:r>
              <w:rPr>
                <w:rFonts w:ascii="Calibri" w:eastAsia="宋体" w:hAnsi="宋体" w:hint="eastAsia"/>
                <w:color w:val="000000"/>
                <w:sz w:val="21"/>
              </w:rPr>
              <w:t>设备坏损需要更换时，向院方提交书面检查报告，并负责单件在</w:t>
            </w:r>
            <w:r>
              <w:rPr>
                <w:rFonts w:ascii="Calibri" w:eastAsia="宋体" w:hAnsi="宋体" w:hint="eastAsia"/>
                <w:color w:val="000000"/>
                <w:sz w:val="21"/>
              </w:rPr>
              <w:t>5</w:t>
            </w:r>
            <w:r>
              <w:rPr>
                <w:rFonts w:ascii="Calibri" w:eastAsia="宋体" w:hAnsi="宋体"/>
                <w:color w:val="000000"/>
                <w:sz w:val="21"/>
              </w:rPr>
              <w:t>00</w:t>
            </w:r>
            <w:r>
              <w:rPr>
                <w:rFonts w:ascii="Calibri" w:eastAsia="宋体" w:hAnsi="宋体" w:hint="eastAsia"/>
                <w:color w:val="000000"/>
                <w:sz w:val="21"/>
              </w:rPr>
              <w:t>元以下的设备及配件的更换，单价设备或配件超出</w:t>
            </w:r>
            <w:r>
              <w:rPr>
                <w:rFonts w:ascii="Calibri" w:eastAsia="宋体" w:hAnsi="宋体" w:hint="eastAsia"/>
                <w:color w:val="000000"/>
                <w:sz w:val="21"/>
              </w:rPr>
              <w:t>5</w:t>
            </w:r>
            <w:r>
              <w:rPr>
                <w:rFonts w:ascii="Calibri" w:eastAsia="宋体" w:hAnsi="宋体"/>
                <w:color w:val="000000"/>
                <w:sz w:val="21"/>
              </w:rPr>
              <w:t>00</w:t>
            </w:r>
            <w:r>
              <w:rPr>
                <w:rFonts w:ascii="Calibri" w:eastAsia="宋体" w:hAnsi="宋体" w:hint="eastAsia"/>
                <w:color w:val="000000"/>
                <w:sz w:val="21"/>
              </w:rPr>
              <w:t>元的设备及配件由院方采购</w:t>
            </w:r>
            <w:r w:rsidR="00CA178A">
              <w:rPr>
                <w:rFonts w:ascii="Calibri" w:eastAsia="宋体" w:hAnsi="宋体" w:hint="eastAsia"/>
                <w:color w:val="000000"/>
                <w:sz w:val="21"/>
              </w:rPr>
              <w:t>。</w:t>
            </w:r>
          </w:p>
        </w:tc>
      </w:tr>
      <w:tr w:rsidR="001E00F3" w14:paraId="78050744" w14:textId="77777777">
        <w:trPr>
          <w:trHeight w:val="397"/>
          <w:jc w:val="center"/>
        </w:trPr>
        <w:tc>
          <w:tcPr>
            <w:tcW w:w="1286" w:type="dxa"/>
            <w:shd w:val="clear" w:color="auto" w:fill="auto"/>
            <w:vAlign w:val="center"/>
          </w:tcPr>
          <w:p w14:paraId="4984344E" w14:textId="77777777" w:rsidR="001E00F3" w:rsidRDefault="00B53BD3">
            <w:pPr>
              <w:spacing w:line="320" w:lineRule="exact"/>
              <w:jc w:val="center"/>
              <w:rPr>
                <w:rFonts w:ascii="Calibri" w:eastAsia="宋体" w:hAnsi="宋体" w:cs="宋体"/>
                <w:sz w:val="21"/>
                <w:szCs w:val="24"/>
              </w:rPr>
            </w:pPr>
            <w:r>
              <w:rPr>
                <w:rFonts w:ascii="Calibri" w:eastAsia="宋体" w:hAnsi="宋体" w:cs="宋体" w:hint="eastAsia"/>
                <w:sz w:val="21"/>
                <w:szCs w:val="24"/>
              </w:rPr>
              <w:t>2.12.2</w:t>
            </w:r>
          </w:p>
        </w:tc>
        <w:tc>
          <w:tcPr>
            <w:tcW w:w="7781" w:type="dxa"/>
            <w:shd w:val="clear" w:color="auto" w:fill="auto"/>
            <w:vAlign w:val="center"/>
          </w:tcPr>
          <w:p w14:paraId="37489EE8" w14:textId="038EC7CD" w:rsidR="001E00F3" w:rsidRPr="00CA178A" w:rsidRDefault="00B53BD3">
            <w:pPr>
              <w:spacing w:line="320" w:lineRule="exact"/>
              <w:rPr>
                <w:rFonts w:ascii="Calibri" w:eastAsia="宋体" w:hAnsi="宋体"/>
                <w:color w:val="000000"/>
                <w:sz w:val="21"/>
              </w:rPr>
            </w:pPr>
            <w:r>
              <w:rPr>
                <w:rFonts w:ascii="Calibri" w:eastAsia="宋体" w:hAnsi="宋体" w:hint="eastAsia"/>
                <w:color w:val="000000"/>
                <w:sz w:val="21"/>
              </w:rPr>
              <w:t>发现监控系统设备坏损需要更换时，向院方提交书面检查报告，并负责单件在</w:t>
            </w:r>
            <w:r>
              <w:rPr>
                <w:rFonts w:ascii="Calibri" w:eastAsia="宋体" w:hAnsi="宋体" w:hint="eastAsia"/>
                <w:color w:val="000000"/>
                <w:sz w:val="21"/>
              </w:rPr>
              <w:t>5</w:t>
            </w:r>
            <w:r>
              <w:rPr>
                <w:rFonts w:ascii="Calibri" w:eastAsia="宋体" w:hAnsi="宋体"/>
                <w:color w:val="000000"/>
                <w:sz w:val="21"/>
              </w:rPr>
              <w:t>00</w:t>
            </w:r>
            <w:r>
              <w:rPr>
                <w:rFonts w:ascii="Calibri" w:eastAsia="宋体" w:hAnsi="宋体" w:hint="eastAsia"/>
                <w:color w:val="000000"/>
                <w:sz w:val="21"/>
              </w:rPr>
              <w:t>元以下的设备及配件的更换，单件设备或配件超出</w:t>
            </w:r>
            <w:r>
              <w:rPr>
                <w:rFonts w:ascii="Calibri" w:eastAsia="宋体" w:hAnsi="宋体" w:hint="eastAsia"/>
                <w:color w:val="000000"/>
                <w:sz w:val="21"/>
              </w:rPr>
              <w:t>5</w:t>
            </w:r>
            <w:r>
              <w:rPr>
                <w:rFonts w:ascii="Calibri" w:eastAsia="宋体" w:hAnsi="宋体"/>
                <w:color w:val="000000"/>
                <w:sz w:val="21"/>
              </w:rPr>
              <w:t>00</w:t>
            </w:r>
            <w:r>
              <w:rPr>
                <w:rFonts w:ascii="Calibri" w:eastAsia="宋体" w:hAnsi="宋体" w:hint="eastAsia"/>
                <w:color w:val="000000"/>
                <w:sz w:val="21"/>
              </w:rPr>
              <w:t>元的设备及配件由院方采购。</w:t>
            </w:r>
          </w:p>
        </w:tc>
      </w:tr>
    </w:tbl>
    <w:p w14:paraId="73F4A580" w14:textId="77777777" w:rsidR="001E00F3" w:rsidRPr="00CA178A" w:rsidRDefault="001E00F3"/>
    <w:p w14:paraId="0B7E0BA0" w14:textId="77777777" w:rsidR="001E00F3" w:rsidRPr="0093186E" w:rsidRDefault="00B53BD3">
      <w:pPr>
        <w:jc w:val="left"/>
        <w:outlineLvl w:val="2"/>
      </w:pPr>
      <w:r w:rsidRPr="0093186E">
        <w:t>（四）</w:t>
      </w:r>
      <w:r w:rsidRPr="0093186E">
        <w:rPr>
          <w:rFonts w:hint="eastAsia"/>
        </w:rPr>
        <w:t>工程运维服务</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86"/>
        <w:gridCol w:w="7781"/>
      </w:tblGrid>
      <w:tr w:rsidR="001E00F3" w14:paraId="2426EDD1" w14:textId="77777777">
        <w:trPr>
          <w:trHeight w:val="397"/>
          <w:jc w:val="center"/>
        </w:trPr>
        <w:tc>
          <w:tcPr>
            <w:tcW w:w="1286" w:type="dxa"/>
            <w:tcBorders>
              <w:top w:val="single" w:sz="12" w:space="0" w:color="auto"/>
              <w:bottom w:val="single" w:sz="2" w:space="0" w:color="auto"/>
            </w:tcBorders>
            <w:shd w:val="clear" w:color="auto" w:fill="F2F2F2" w:themeFill="background1" w:themeFillShade="F2"/>
            <w:vAlign w:val="center"/>
          </w:tcPr>
          <w:p w14:paraId="7D90B0CB"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序号</w:t>
            </w:r>
          </w:p>
        </w:tc>
        <w:tc>
          <w:tcPr>
            <w:tcW w:w="7781" w:type="dxa"/>
            <w:tcBorders>
              <w:top w:val="single" w:sz="12" w:space="0" w:color="auto"/>
              <w:bottom w:val="single" w:sz="2" w:space="0" w:color="auto"/>
            </w:tcBorders>
            <w:shd w:val="clear" w:color="auto" w:fill="F2F2F2" w:themeFill="background1" w:themeFillShade="F2"/>
            <w:vAlign w:val="center"/>
          </w:tcPr>
          <w:p w14:paraId="32DB5A60"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技术与服务要求</w:t>
            </w:r>
          </w:p>
        </w:tc>
      </w:tr>
      <w:tr w:rsidR="001E00F3" w14:paraId="7A902056" w14:textId="77777777">
        <w:trPr>
          <w:trHeight w:val="397"/>
          <w:jc w:val="center"/>
        </w:trPr>
        <w:tc>
          <w:tcPr>
            <w:tcW w:w="1286" w:type="dxa"/>
            <w:tcBorders>
              <w:top w:val="single" w:sz="2" w:space="0" w:color="auto"/>
            </w:tcBorders>
            <w:shd w:val="clear" w:color="auto" w:fill="auto"/>
            <w:vAlign w:val="center"/>
          </w:tcPr>
          <w:p w14:paraId="047E35B5" w14:textId="77777777" w:rsidR="001E00F3" w:rsidRPr="00CA178A" w:rsidRDefault="00B53BD3">
            <w:pPr>
              <w:spacing w:line="320" w:lineRule="exact"/>
              <w:jc w:val="center"/>
              <w:rPr>
                <w:rFonts w:ascii="Calibri" w:eastAsia="宋体" w:hAnsi="宋体" w:cs="宋体"/>
                <w:b/>
                <w:bCs/>
                <w:kern w:val="0"/>
                <w:sz w:val="21"/>
                <w:szCs w:val="24"/>
              </w:rPr>
            </w:pPr>
            <w:r w:rsidRPr="00CA178A">
              <w:rPr>
                <w:rFonts w:ascii="Calibri" w:eastAsia="宋体" w:hAnsi="宋体" w:cs="宋体" w:hint="eastAsia"/>
                <w:b/>
                <w:bCs/>
                <w:kern w:val="0"/>
                <w:sz w:val="21"/>
                <w:szCs w:val="24"/>
              </w:rPr>
              <w:t>1</w:t>
            </w:r>
          </w:p>
        </w:tc>
        <w:tc>
          <w:tcPr>
            <w:tcW w:w="7781" w:type="dxa"/>
            <w:tcBorders>
              <w:top w:val="single" w:sz="2" w:space="0" w:color="auto"/>
            </w:tcBorders>
            <w:shd w:val="clear" w:color="auto" w:fill="auto"/>
            <w:vAlign w:val="center"/>
          </w:tcPr>
          <w:p w14:paraId="78DF1EDE"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总体要求</w:t>
            </w:r>
          </w:p>
          <w:p w14:paraId="22B01AB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工程运维服务包含：水工、木工、电力运维、空调运维、净化系统运维、气体系统运维（正压、负压、氧气、二氧化碳等系统）、楼宇基础维修、污水处理运维等，负责采购人以上专业的所有运行维护及资料</w:t>
            </w:r>
            <w:proofErr w:type="gramStart"/>
            <w:r>
              <w:rPr>
                <w:rFonts w:ascii="Calibri" w:eastAsia="宋体" w:hAnsi="宋体" w:cs="宋体" w:hint="eastAsia"/>
                <w:kern w:val="0"/>
                <w:sz w:val="21"/>
                <w:szCs w:val="24"/>
              </w:rPr>
              <w:t>的查接验收</w:t>
            </w:r>
            <w:proofErr w:type="gramEnd"/>
            <w:r>
              <w:rPr>
                <w:rFonts w:ascii="Calibri" w:eastAsia="宋体" w:hAnsi="宋体" w:cs="宋体" w:hint="eastAsia"/>
                <w:kern w:val="0"/>
                <w:sz w:val="21"/>
                <w:szCs w:val="24"/>
              </w:rPr>
              <w:t>。</w:t>
            </w:r>
          </w:p>
          <w:p w14:paraId="58FEBAA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工程运维材料：</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服务商采购国标材料、安装、更换、保养。</w:t>
            </w:r>
          </w:p>
          <w:p w14:paraId="3F4C358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配置部门经理及工程运维人员，其中部门经理要求男性，年龄≤</w:t>
            </w:r>
            <w:r>
              <w:rPr>
                <w:rFonts w:ascii="Calibri" w:eastAsia="宋体" w:hAnsi="宋体" w:cs="宋体" w:hint="eastAsia"/>
                <w:kern w:val="0"/>
                <w:sz w:val="21"/>
                <w:szCs w:val="24"/>
              </w:rPr>
              <w:t>50</w:t>
            </w:r>
            <w:r>
              <w:rPr>
                <w:rFonts w:ascii="Calibri" w:eastAsia="宋体" w:hAnsi="宋体" w:cs="宋体" w:hint="eastAsia"/>
                <w:kern w:val="0"/>
                <w:sz w:val="21"/>
                <w:szCs w:val="24"/>
              </w:rPr>
              <w:t>周岁，大专及以上学历。具有≥</w:t>
            </w:r>
            <w:r>
              <w:rPr>
                <w:rFonts w:ascii="Calibri" w:eastAsia="宋体" w:hAnsi="宋体" w:cs="宋体" w:hint="eastAsia"/>
                <w:kern w:val="0"/>
                <w:sz w:val="21"/>
                <w:szCs w:val="24"/>
              </w:rPr>
              <w:t>3</w:t>
            </w:r>
            <w:r>
              <w:rPr>
                <w:rFonts w:ascii="Calibri" w:eastAsia="宋体" w:hAnsi="宋体" w:cs="宋体" w:hint="eastAsia"/>
                <w:kern w:val="0"/>
                <w:sz w:val="21"/>
                <w:szCs w:val="24"/>
              </w:rPr>
              <w:t>年以上相关岗位工作经验，持有相关岗位资格证书。</w:t>
            </w:r>
          </w:p>
          <w:p w14:paraId="69AF0643" w14:textId="1DB24CCD" w:rsidR="001E00F3" w:rsidRDefault="00B53BD3" w:rsidP="00F53E11">
            <w:pPr>
              <w:spacing w:line="320" w:lineRule="exact"/>
              <w:rPr>
                <w:rFonts w:ascii="Calibri" w:eastAsia="宋体" w:hAnsi="宋体" w:cs="宋体"/>
                <w:b/>
                <w:bCs/>
                <w:kern w:val="0"/>
                <w:sz w:val="21"/>
                <w:szCs w:val="24"/>
              </w:rPr>
            </w:pPr>
            <w:r>
              <w:rPr>
                <w:rFonts w:ascii="Calibri" w:eastAsia="宋体" w:hAnsi="宋体" w:cs="宋体" w:hint="eastAsia"/>
                <w:kern w:val="0"/>
                <w:sz w:val="21"/>
                <w:szCs w:val="24"/>
              </w:rPr>
              <w:t>考核标准：</w:t>
            </w:r>
            <w:r w:rsidR="00F53E11">
              <w:rPr>
                <w:rFonts w:ascii="Calibri" w:eastAsia="宋体" w:hAnsi="宋体" w:cs="宋体" w:hint="eastAsia"/>
                <w:kern w:val="0"/>
                <w:sz w:val="21"/>
                <w:szCs w:val="24"/>
              </w:rPr>
              <w:t>采购人每月</w:t>
            </w:r>
            <w:r w:rsidR="00F53E11">
              <w:rPr>
                <w:rFonts w:ascii="Calibri" w:eastAsia="宋体" w:hAnsi="宋体" w:cs="宋体"/>
                <w:kern w:val="0"/>
                <w:sz w:val="21"/>
                <w:szCs w:val="24"/>
              </w:rPr>
              <w:t>依</w:t>
            </w:r>
            <w:r>
              <w:rPr>
                <w:rFonts w:ascii="Calibri" w:eastAsia="宋体" w:hAnsi="宋体" w:cs="宋体" w:hint="eastAsia"/>
                <w:kern w:val="0"/>
                <w:sz w:val="21"/>
                <w:szCs w:val="24"/>
              </w:rPr>
              <w:t>据附件《后勤社会化服务考核标准》工程运</w:t>
            </w:r>
            <w:proofErr w:type="gramStart"/>
            <w:r>
              <w:rPr>
                <w:rFonts w:ascii="Calibri" w:eastAsia="宋体" w:hAnsi="宋体" w:cs="宋体" w:hint="eastAsia"/>
                <w:kern w:val="0"/>
                <w:sz w:val="21"/>
                <w:szCs w:val="24"/>
              </w:rPr>
              <w:t>维部分</w:t>
            </w:r>
            <w:proofErr w:type="gramEnd"/>
            <w:r>
              <w:rPr>
                <w:rFonts w:ascii="Calibri" w:eastAsia="宋体" w:hAnsi="宋体" w:cs="宋体" w:hint="eastAsia"/>
                <w:kern w:val="0"/>
                <w:sz w:val="21"/>
                <w:szCs w:val="24"/>
              </w:rPr>
              <w:t>考核。</w:t>
            </w:r>
          </w:p>
        </w:tc>
      </w:tr>
      <w:tr w:rsidR="001E00F3" w14:paraId="5C759CB1" w14:textId="77777777">
        <w:trPr>
          <w:trHeight w:val="397"/>
          <w:jc w:val="center"/>
        </w:trPr>
        <w:tc>
          <w:tcPr>
            <w:tcW w:w="1286" w:type="dxa"/>
            <w:shd w:val="clear" w:color="auto" w:fill="auto"/>
            <w:vAlign w:val="center"/>
          </w:tcPr>
          <w:p w14:paraId="063587F2"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2</w:t>
            </w:r>
          </w:p>
        </w:tc>
        <w:tc>
          <w:tcPr>
            <w:tcW w:w="7781" w:type="dxa"/>
            <w:shd w:val="clear" w:color="auto" w:fill="auto"/>
            <w:vAlign w:val="center"/>
          </w:tcPr>
          <w:p w14:paraId="4EACF667"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具体要求</w:t>
            </w:r>
          </w:p>
        </w:tc>
      </w:tr>
      <w:tr w:rsidR="001E00F3" w14:paraId="3182E34D" w14:textId="77777777">
        <w:trPr>
          <w:trHeight w:val="397"/>
          <w:jc w:val="center"/>
        </w:trPr>
        <w:tc>
          <w:tcPr>
            <w:tcW w:w="1286" w:type="dxa"/>
            <w:shd w:val="clear" w:color="auto" w:fill="auto"/>
            <w:vAlign w:val="center"/>
          </w:tcPr>
          <w:p w14:paraId="270912E3" w14:textId="77777777" w:rsidR="001E00F3" w:rsidRPr="00CA178A" w:rsidRDefault="00B53BD3">
            <w:pPr>
              <w:spacing w:line="320" w:lineRule="exact"/>
              <w:jc w:val="center"/>
              <w:rPr>
                <w:rFonts w:ascii="Calibri" w:eastAsia="宋体" w:hAnsi="宋体" w:cs="宋体"/>
                <w:kern w:val="0"/>
                <w:sz w:val="21"/>
                <w:szCs w:val="24"/>
              </w:rPr>
            </w:pPr>
            <w:r w:rsidRPr="00CA178A">
              <w:rPr>
                <w:rFonts w:ascii="Calibri" w:eastAsia="宋体" w:hAnsi="宋体" w:cs="宋体" w:hint="eastAsia"/>
                <w:kern w:val="0"/>
                <w:sz w:val="21"/>
                <w:szCs w:val="24"/>
              </w:rPr>
              <w:t>2.1</w:t>
            </w:r>
          </w:p>
        </w:tc>
        <w:tc>
          <w:tcPr>
            <w:tcW w:w="7781" w:type="dxa"/>
            <w:shd w:val="clear" w:color="auto" w:fill="auto"/>
            <w:vAlign w:val="center"/>
          </w:tcPr>
          <w:p w14:paraId="2226471D" w14:textId="77777777" w:rsidR="001E00F3" w:rsidRPr="00CA178A" w:rsidRDefault="00B53BD3">
            <w:pPr>
              <w:spacing w:line="320" w:lineRule="exact"/>
              <w:rPr>
                <w:rFonts w:ascii="Calibri" w:eastAsia="宋体" w:hAnsi="宋体" w:cs="宋体"/>
                <w:kern w:val="0"/>
                <w:sz w:val="21"/>
                <w:szCs w:val="24"/>
              </w:rPr>
            </w:pPr>
            <w:r w:rsidRPr="00CA178A">
              <w:rPr>
                <w:rFonts w:ascii="Calibri" w:eastAsia="宋体" w:hAnsi="宋体" w:cs="宋体" w:hint="eastAsia"/>
                <w:kern w:val="0"/>
                <w:sz w:val="21"/>
                <w:szCs w:val="24"/>
              </w:rPr>
              <w:t>水工、木工运维服务</w:t>
            </w:r>
          </w:p>
        </w:tc>
      </w:tr>
      <w:tr w:rsidR="001E00F3" w14:paraId="7E1227E9" w14:textId="77777777">
        <w:trPr>
          <w:trHeight w:val="397"/>
          <w:jc w:val="center"/>
        </w:trPr>
        <w:tc>
          <w:tcPr>
            <w:tcW w:w="1286" w:type="dxa"/>
            <w:shd w:val="clear" w:color="auto" w:fill="auto"/>
            <w:vAlign w:val="center"/>
          </w:tcPr>
          <w:p w14:paraId="0556CA8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2.1.1</w:t>
            </w:r>
          </w:p>
        </w:tc>
        <w:tc>
          <w:tcPr>
            <w:tcW w:w="7781" w:type="dxa"/>
            <w:shd w:val="clear" w:color="auto" w:fill="auto"/>
            <w:vAlign w:val="center"/>
          </w:tcPr>
          <w:p w14:paraId="6DA56B4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人员素质要求</w:t>
            </w:r>
          </w:p>
        </w:tc>
      </w:tr>
      <w:tr w:rsidR="001E00F3" w14:paraId="422970BE" w14:textId="77777777">
        <w:trPr>
          <w:trHeight w:val="397"/>
          <w:jc w:val="center"/>
        </w:trPr>
        <w:tc>
          <w:tcPr>
            <w:tcW w:w="1286" w:type="dxa"/>
            <w:shd w:val="clear" w:color="auto" w:fill="auto"/>
            <w:vAlign w:val="center"/>
          </w:tcPr>
          <w:p w14:paraId="199205A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2.1.1.1</w:t>
            </w:r>
          </w:p>
        </w:tc>
        <w:tc>
          <w:tcPr>
            <w:tcW w:w="7781" w:type="dxa"/>
            <w:shd w:val="clear" w:color="auto" w:fill="auto"/>
            <w:vAlign w:val="center"/>
          </w:tcPr>
          <w:p w14:paraId="11F0138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配置部门主管，要求男性，年龄≤</w:t>
            </w:r>
            <w:r>
              <w:rPr>
                <w:rFonts w:ascii="Calibri" w:eastAsia="宋体" w:hAnsi="宋体" w:cs="宋体" w:hint="eastAsia"/>
                <w:kern w:val="0"/>
                <w:sz w:val="21"/>
                <w:szCs w:val="24"/>
              </w:rPr>
              <w:t>50</w:t>
            </w:r>
            <w:r>
              <w:rPr>
                <w:rFonts w:ascii="Calibri" w:eastAsia="宋体" w:hAnsi="宋体" w:cs="宋体" w:hint="eastAsia"/>
                <w:kern w:val="0"/>
                <w:sz w:val="21"/>
                <w:szCs w:val="24"/>
              </w:rPr>
              <w:t>周岁。具有相关岗位工作经验，持证上岗。</w:t>
            </w:r>
          </w:p>
        </w:tc>
      </w:tr>
      <w:tr w:rsidR="001E00F3" w14:paraId="347BEE7A" w14:textId="77777777">
        <w:trPr>
          <w:trHeight w:val="397"/>
          <w:jc w:val="center"/>
        </w:trPr>
        <w:tc>
          <w:tcPr>
            <w:tcW w:w="1286" w:type="dxa"/>
            <w:shd w:val="clear" w:color="auto" w:fill="auto"/>
            <w:vAlign w:val="center"/>
          </w:tcPr>
          <w:p w14:paraId="4AD6EEE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2.1.1.2</w:t>
            </w:r>
          </w:p>
        </w:tc>
        <w:tc>
          <w:tcPr>
            <w:tcW w:w="7781" w:type="dxa"/>
            <w:shd w:val="clear" w:color="auto" w:fill="auto"/>
            <w:vAlign w:val="center"/>
          </w:tcPr>
          <w:p w14:paraId="32990C5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工作人员具备操作证。</w:t>
            </w:r>
          </w:p>
        </w:tc>
      </w:tr>
      <w:tr w:rsidR="001E00F3" w14:paraId="6178627D" w14:textId="77777777">
        <w:trPr>
          <w:trHeight w:val="397"/>
          <w:jc w:val="center"/>
        </w:trPr>
        <w:tc>
          <w:tcPr>
            <w:tcW w:w="1286" w:type="dxa"/>
            <w:shd w:val="clear" w:color="auto" w:fill="auto"/>
            <w:vAlign w:val="center"/>
          </w:tcPr>
          <w:p w14:paraId="11789BF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2.1.2</w:t>
            </w:r>
          </w:p>
        </w:tc>
        <w:tc>
          <w:tcPr>
            <w:tcW w:w="7781" w:type="dxa"/>
            <w:shd w:val="clear" w:color="auto" w:fill="auto"/>
            <w:vAlign w:val="center"/>
          </w:tcPr>
          <w:p w14:paraId="5B04C7F8" w14:textId="0E5A0DB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服务范围及内容</w:t>
            </w:r>
          </w:p>
        </w:tc>
      </w:tr>
      <w:tr w:rsidR="001E00F3" w14:paraId="5AFC4330" w14:textId="77777777">
        <w:trPr>
          <w:trHeight w:val="397"/>
          <w:jc w:val="center"/>
        </w:trPr>
        <w:tc>
          <w:tcPr>
            <w:tcW w:w="1286" w:type="dxa"/>
            <w:shd w:val="clear" w:color="auto" w:fill="auto"/>
            <w:vAlign w:val="center"/>
          </w:tcPr>
          <w:p w14:paraId="626736B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2.1.2.1</w:t>
            </w:r>
          </w:p>
        </w:tc>
        <w:tc>
          <w:tcPr>
            <w:tcW w:w="7781" w:type="dxa"/>
            <w:shd w:val="clear" w:color="auto" w:fill="auto"/>
            <w:vAlign w:val="center"/>
          </w:tcPr>
          <w:p w14:paraId="2CABEEF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保障全院自来水管网的维护保养及维修。</w:t>
            </w:r>
          </w:p>
        </w:tc>
      </w:tr>
      <w:tr w:rsidR="001E00F3" w14:paraId="6307D5E6" w14:textId="77777777">
        <w:trPr>
          <w:trHeight w:val="397"/>
          <w:jc w:val="center"/>
        </w:trPr>
        <w:tc>
          <w:tcPr>
            <w:tcW w:w="1286" w:type="dxa"/>
            <w:shd w:val="clear" w:color="auto" w:fill="auto"/>
            <w:vAlign w:val="center"/>
          </w:tcPr>
          <w:p w14:paraId="1AAA7C2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lastRenderedPageBreak/>
              <w:t>2.1.2.2</w:t>
            </w:r>
          </w:p>
        </w:tc>
        <w:tc>
          <w:tcPr>
            <w:tcW w:w="7781" w:type="dxa"/>
            <w:shd w:val="clear" w:color="auto" w:fill="auto"/>
            <w:vAlign w:val="center"/>
          </w:tcPr>
          <w:p w14:paraId="1968C2DA" w14:textId="7A604E8A"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各类阀门、龙头、管道和卫生间洁具的维修更换，二十四小时值班。</w:t>
            </w:r>
          </w:p>
        </w:tc>
      </w:tr>
      <w:tr w:rsidR="001E00F3" w14:paraId="12573F76" w14:textId="77777777">
        <w:trPr>
          <w:trHeight w:val="397"/>
          <w:jc w:val="center"/>
        </w:trPr>
        <w:tc>
          <w:tcPr>
            <w:tcW w:w="1286" w:type="dxa"/>
            <w:shd w:val="clear" w:color="auto" w:fill="auto"/>
            <w:vAlign w:val="center"/>
          </w:tcPr>
          <w:p w14:paraId="3EA5B4F1" w14:textId="55B3BC21"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2.1.2.</w:t>
            </w:r>
            <w:r>
              <w:rPr>
                <w:rFonts w:ascii="Calibri" w:eastAsia="宋体" w:hAnsi="宋体" w:cs="宋体" w:hint="eastAsia"/>
                <w:kern w:val="0"/>
                <w:sz w:val="21"/>
                <w:szCs w:val="24"/>
              </w:rPr>
              <w:t>3</w:t>
            </w:r>
          </w:p>
        </w:tc>
        <w:tc>
          <w:tcPr>
            <w:tcW w:w="7781" w:type="dxa"/>
            <w:shd w:val="clear" w:color="auto" w:fill="auto"/>
            <w:vAlign w:val="center"/>
          </w:tcPr>
          <w:p w14:paraId="761B59F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二次供水设施（</w:t>
            </w:r>
            <w:r>
              <w:rPr>
                <w:rFonts w:ascii="Calibri" w:eastAsia="宋体" w:hAnsi="宋体" w:hint="eastAsia"/>
                <w:sz w:val="21"/>
                <w:szCs w:val="24"/>
              </w:rPr>
              <w:t>二次供水健康证</w:t>
            </w:r>
            <w:r>
              <w:rPr>
                <w:rFonts w:ascii="Calibri" w:eastAsia="宋体" w:hAnsi="宋体" w:cs="宋体" w:hint="eastAsia"/>
                <w:kern w:val="0"/>
                <w:sz w:val="21"/>
                <w:szCs w:val="24"/>
              </w:rPr>
              <w:t>）、消防供水设施的维护保养。</w:t>
            </w:r>
          </w:p>
        </w:tc>
      </w:tr>
      <w:tr w:rsidR="001E00F3" w14:paraId="7D459537" w14:textId="77777777">
        <w:trPr>
          <w:trHeight w:val="397"/>
          <w:jc w:val="center"/>
        </w:trPr>
        <w:tc>
          <w:tcPr>
            <w:tcW w:w="1286" w:type="dxa"/>
            <w:shd w:val="clear" w:color="auto" w:fill="auto"/>
            <w:vAlign w:val="center"/>
          </w:tcPr>
          <w:p w14:paraId="382A468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2.1.2.</w:t>
            </w:r>
            <w:r>
              <w:rPr>
                <w:rFonts w:ascii="Calibri" w:eastAsia="宋体" w:hAnsi="宋体" w:cs="宋体" w:hint="eastAsia"/>
                <w:kern w:val="0"/>
                <w:sz w:val="21"/>
                <w:szCs w:val="24"/>
              </w:rPr>
              <w:t>4</w:t>
            </w:r>
          </w:p>
        </w:tc>
        <w:tc>
          <w:tcPr>
            <w:tcW w:w="7781" w:type="dxa"/>
            <w:shd w:val="clear" w:color="auto" w:fill="auto"/>
            <w:vAlign w:val="center"/>
          </w:tcPr>
          <w:p w14:paraId="48E1109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全院水泵、提升泵、铰刀泵及木工的维修、保养。</w:t>
            </w:r>
          </w:p>
        </w:tc>
      </w:tr>
      <w:tr w:rsidR="001E00F3" w14:paraId="679EF60D" w14:textId="77777777">
        <w:trPr>
          <w:trHeight w:val="397"/>
          <w:jc w:val="center"/>
        </w:trPr>
        <w:tc>
          <w:tcPr>
            <w:tcW w:w="1286" w:type="dxa"/>
            <w:shd w:val="clear" w:color="auto" w:fill="auto"/>
            <w:vAlign w:val="center"/>
          </w:tcPr>
          <w:p w14:paraId="717A598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2.1.2.5</w:t>
            </w:r>
          </w:p>
        </w:tc>
        <w:tc>
          <w:tcPr>
            <w:tcW w:w="7781" w:type="dxa"/>
            <w:shd w:val="clear" w:color="auto" w:fill="auto"/>
            <w:vAlign w:val="center"/>
          </w:tcPr>
          <w:p w14:paraId="7DCAC971"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交换器、管道的维护保养，负责院内天然气管道的安全工作。</w:t>
            </w:r>
          </w:p>
        </w:tc>
      </w:tr>
      <w:tr w:rsidR="001E00F3" w14:paraId="261BB7A1" w14:textId="77777777">
        <w:trPr>
          <w:trHeight w:val="397"/>
          <w:jc w:val="center"/>
        </w:trPr>
        <w:tc>
          <w:tcPr>
            <w:tcW w:w="1286" w:type="dxa"/>
            <w:shd w:val="clear" w:color="auto" w:fill="auto"/>
            <w:vAlign w:val="center"/>
          </w:tcPr>
          <w:p w14:paraId="5852304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2.1.2.6</w:t>
            </w:r>
          </w:p>
        </w:tc>
        <w:tc>
          <w:tcPr>
            <w:tcW w:w="7781" w:type="dxa"/>
            <w:shd w:val="clear" w:color="auto" w:fill="auto"/>
            <w:vAlign w:val="center"/>
          </w:tcPr>
          <w:p w14:paraId="64121E2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应对各类突发事件，并确保全院排水管道畅通，防汛防洪设施。</w:t>
            </w:r>
            <w:proofErr w:type="gramStart"/>
            <w:r>
              <w:rPr>
                <w:rFonts w:ascii="Calibri" w:eastAsia="宋体" w:hAnsi="宋体" w:cs="宋体" w:hint="eastAsia"/>
                <w:kern w:val="0"/>
                <w:sz w:val="21"/>
                <w:szCs w:val="24"/>
              </w:rPr>
              <w:t>该岗位</w:t>
            </w:r>
            <w:proofErr w:type="gramEnd"/>
            <w:r>
              <w:rPr>
                <w:rFonts w:ascii="Calibri" w:eastAsia="宋体" w:hAnsi="宋体" w:cs="宋体" w:hint="eastAsia"/>
                <w:kern w:val="0"/>
                <w:sz w:val="21"/>
                <w:szCs w:val="24"/>
              </w:rPr>
              <w:t>保证</w:t>
            </w:r>
            <w:r>
              <w:rPr>
                <w:rFonts w:ascii="Calibri" w:eastAsia="宋体" w:hAnsi="宋体" w:cs="宋体" w:hint="eastAsia"/>
                <w:kern w:val="0"/>
                <w:sz w:val="21"/>
                <w:szCs w:val="24"/>
              </w:rPr>
              <w:t>24</w:t>
            </w:r>
            <w:r>
              <w:rPr>
                <w:rFonts w:ascii="Calibri" w:eastAsia="宋体" w:hAnsi="宋体" w:cs="宋体" w:hint="eastAsia"/>
                <w:kern w:val="0"/>
                <w:sz w:val="21"/>
                <w:szCs w:val="24"/>
              </w:rPr>
              <w:t>小时值守，夜班不少于</w:t>
            </w:r>
            <w:r>
              <w:rPr>
                <w:rFonts w:ascii="Calibri" w:eastAsia="宋体" w:hAnsi="宋体" w:cs="宋体"/>
                <w:kern w:val="0"/>
                <w:sz w:val="21"/>
                <w:szCs w:val="24"/>
              </w:rPr>
              <w:t>1</w:t>
            </w:r>
            <w:r>
              <w:rPr>
                <w:rFonts w:ascii="Calibri" w:eastAsia="宋体" w:hAnsi="宋体" w:cs="宋体" w:hint="eastAsia"/>
                <w:kern w:val="0"/>
                <w:sz w:val="21"/>
                <w:szCs w:val="24"/>
              </w:rPr>
              <w:t>人。</w:t>
            </w:r>
          </w:p>
        </w:tc>
      </w:tr>
      <w:tr w:rsidR="001E00F3" w14:paraId="74EAF934" w14:textId="77777777">
        <w:trPr>
          <w:trHeight w:val="397"/>
          <w:jc w:val="center"/>
        </w:trPr>
        <w:tc>
          <w:tcPr>
            <w:tcW w:w="1286" w:type="dxa"/>
            <w:shd w:val="clear" w:color="auto" w:fill="auto"/>
            <w:vAlign w:val="center"/>
          </w:tcPr>
          <w:p w14:paraId="10605FD3" w14:textId="77777777" w:rsidR="001E00F3" w:rsidRDefault="00B53BD3">
            <w:pPr>
              <w:spacing w:line="320" w:lineRule="exact"/>
              <w:jc w:val="center"/>
              <w:rPr>
                <w:rFonts w:ascii="宋体" w:eastAsia="宋体" w:hAnsi="宋体" w:cs="宋体"/>
                <w:b/>
                <w:kern w:val="0"/>
                <w:sz w:val="21"/>
                <w:szCs w:val="21"/>
              </w:rPr>
            </w:pPr>
            <w:r>
              <w:rPr>
                <w:rFonts w:ascii="宋体" w:eastAsia="宋体" w:hAnsi="宋体" w:cs="宋体" w:hint="eastAsia"/>
                <w:b/>
                <w:kern w:val="0"/>
                <w:sz w:val="21"/>
                <w:szCs w:val="21"/>
              </w:rPr>
              <w:t>2.2</w:t>
            </w:r>
          </w:p>
        </w:tc>
        <w:tc>
          <w:tcPr>
            <w:tcW w:w="7781" w:type="dxa"/>
            <w:shd w:val="clear" w:color="auto" w:fill="auto"/>
            <w:vAlign w:val="center"/>
          </w:tcPr>
          <w:p w14:paraId="5C48EE4D" w14:textId="77777777" w:rsidR="001E00F3" w:rsidRDefault="00B53BD3">
            <w:pPr>
              <w:spacing w:line="320" w:lineRule="exact"/>
              <w:rPr>
                <w:rFonts w:ascii="宋体" w:eastAsia="宋体" w:hAnsi="宋体" w:cs="宋体"/>
                <w:kern w:val="0"/>
                <w:sz w:val="21"/>
                <w:szCs w:val="21"/>
              </w:rPr>
            </w:pPr>
            <w:r>
              <w:rPr>
                <w:rFonts w:ascii="宋体" w:eastAsia="宋体" w:hAnsi="宋体" w:cs="宋体" w:hint="eastAsia"/>
                <w:kern w:val="0"/>
                <w:sz w:val="21"/>
                <w:szCs w:val="21"/>
              </w:rPr>
              <w:t>电力运维服务</w:t>
            </w:r>
          </w:p>
        </w:tc>
      </w:tr>
      <w:tr w:rsidR="001E00F3" w14:paraId="45482191" w14:textId="77777777">
        <w:trPr>
          <w:trHeight w:val="397"/>
          <w:jc w:val="center"/>
        </w:trPr>
        <w:tc>
          <w:tcPr>
            <w:tcW w:w="1286" w:type="dxa"/>
            <w:shd w:val="clear" w:color="auto" w:fill="auto"/>
            <w:vAlign w:val="center"/>
          </w:tcPr>
          <w:p w14:paraId="75673C0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2.2.1</w:t>
            </w:r>
          </w:p>
        </w:tc>
        <w:tc>
          <w:tcPr>
            <w:tcW w:w="7781" w:type="dxa"/>
            <w:shd w:val="clear" w:color="auto" w:fill="auto"/>
            <w:vAlign w:val="center"/>
          </w:tcPr>
          <w:p w14:paraId="1477717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人员素质要求</w:t>
            </w:r>
          </w:p>
        </w:tc>
      </w:tr>
      <w:tr w:rsidR="001E00F3" w14:paraId="4DAEF5EC" w14:textId="77777777">
        <w:trPr>
          <w:trHeight w:val="397"/>
          <w:jc w:val="center"/>
        </w:trPr>
        <w:tc>
          <w:tcPr>
            <w:tcW w:w="1286" w:type="dxa"/>
            <w:shd w:val="clear" w:color="auto" w:fill="auto"/>
            <w:vAlign w:val="center"/>
          </w:tcPr>
          <w:p w14:paraId="7B3C9AE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2.2.1.1</w:t>
            </w:r>
          </w:p>
        </w:tc>
        <w:tc>
          <w:tcPr>
            <w:tcW w:w="7781" w:type="dxa"/>
            <w:shd w:val="clear" w:color="auto" w:fill="auto"/>
            <w:vAlign w:val="center"/>
          </w:tcPr>
          <w:p w14:paraId="5F0E967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配置部门主管，要求男性，年龄≤</w:t>
            </w:r>
            <w:r>
              <w:rPr>
                <w:rFonts w:ascii="Calibri" w:eastAsia="宋体" w:hAnsi="宋体" w:cs="宋体" w:hint="eastAsia"/>
                <w:kern w:val="0"/>
                <w:sz w:val="21"/>
                <w:szCs w:val="24"/>
              </w:rPr>
              <w:t>45</w:t>
            </w:r>
            <w:r>
              <w:rPr>
                <w:rFonts w:ascii="Calibri" w:eastAsia="宋体" w:hAnsi="宋体" w:cs="宋体" w:hint="eastAsia"/>
                <w:kern w:val="0"/>
                <w:sz w:val="21"/>
                <w:szCs w:val="24"/>
              </w:rPr>
              <w:t>周岁大专以上学历。具有相关电力运维、维修等工作经验，持高、低压电工作业证上岗</w:t>
            </w:r>
          </w:p>
        </w:tc>
      </w:tr>
      <w:tr w:rsidR="001E00F3" w14:paraId="383E97B7" w14:textId="77777777">
        <w:trPr>
          <w:trHeight w:val="397"/>
          <w:jc w:val="center"/>
        </w:trPr>
        <w:tc>
          <w:tcPr>
            <w:tcW w:w="1286" w:type="dxa"/>
            <w:shd w:val="clear" w:color="auto" w:fill="auto"/>
            <w:vAlign w:val="center"/>
          </w:tcPr>
          <w:p w14:paraId="4C1D3C6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2.2.1</w:t>
            </w:r>
            <w:r>
              <w:rPr>
                <w:rFonts w:ascii="Calibri" w:eastAsia="宋体" w:hAnsi="宋体" w:cs="宋体" w:hint="eastAsia"/>
                <w:kern w:val="0"/>
                <w:sz w:val="21"/>
                <w:szCs w:val="24"/>
              </w:rPr>
              <w:t>.2</w:t>
            </w:r>
          </w:p>
        </w:tc>
        <w:tc>
          <w:tcPr>
            <w:tcW w:w="7781" w:type="dxa"/>
            <w:shd w:val="clear" w:color="auto" w:fill="auto"/>
            <w:vAlign w:val="center"/>
          </w:tcPr>
          <w:p w14:paraId="18A2CA7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配电室人员需持</w:t>
            </w:r>
            <w:r>
              <w:rPr>
                <w:rFonts w:ascii="Calibri" w:eastAsia="宋体" w:hAnsi="宋体" w:hint="eastAsia"/>
                <w:sz w:val="21"/>
                <w:szCs w:val="24"/>
              </w:rPr>
              <w:t>中华人民共和国特种作业操作证（高、低压电工作业证；初、中、</w:t>
            </w:r>
            <w:proofErr w:type="gramStart"/>
            <w:r>
              <w:rPr>
                <w:rFonts w:ascii="Calibri" w:eastAsia="宋体" w:hAnsi="宋体" w:hint="eastAsia"/>
                <w:sz w:val="21"/>
                <w:szCs w:val="24"/>
              </w:rPr>
              <w:t>高职业</w:t>
            </w:r>
            <w:proofErr w:type="gramEnd"/>
            <w:r>
              <w:rPr>
                <w:rFonts w:ascii="Calibri" w:eastAsia="宋体" w:hAnsi="宋体" w:hint="eastAsia"/>
                <w:sz w:val="21"/>
                <w:szCs w:val="24"/>
              </w:rPr>
              <w:t>资格证书）</w:t>
            </w:r>
          </w:p>
        </w:tc>
      </w:tr>
      <w:tr w:rsidR="001E00F3" w14:paraId="7D3E9D52" w14:textId="77777777">
        <w:trPr>
          <w:trHeight w:val="397"/>
          <w:jc w:val="center"/>
        </w:trPr>
        <w:tc>
          <w:tcPr>
            <w:tcW w:w="1286" w:type="dxa"/>
            <w:shd w:val="clear" w:color="auto" w:fill="auto"/>
            <w:vAlign w:val="center"/>
          </w:tcPr>
          <w:p w14:paraId="544F28D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2.2.2</w:t>
            </w:r>
          </w:p>
        </w:tc>
        <w:tc>
          <w:tcPr>
            <w:tcW w:w="7781" w:type="dxa"/>
            <w:shd w:val="clear" w:color="auto" w:fill="auto"/>
            <w:vAlign w:val="center"/>
          </w:tcPr>
          <w:p w14:paraId="7BDD8B8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服务范围及内容</w:t>
            </w:r>
          </w:p>
        </w:tc>
      </w:tr>
      <w:tr w:rsidR="001E00F3" w14:paraId="350D7253" w14:textId="77777777">
        <w:trPr>
          <w:trHeight w:val="397"/>
          <w:jc w:val="center"/>
        </w:trPr>
        <w:tc>
          <w:tcPr>
            <w:tcW w:w="1286" w:type="dxa"/>
            <w:shd w:val="clear" w:color="auto" w:fill="auto"/>
            <w:vAlign w:val="center"/>
          </w:tcPr>
          <w:p w14:paraId="6626468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.1</w:t>
            </w:r>
          </w:p>
        </w:tc>
        <w:tc>
          <w:tcPr>
            <w:tcW w:w="7781" w:type="dxa"/>
            <w:shd w:val="clear" w:color="auto" w:fill="auto"/>
            <w:vAlign w:val="center"/>
          </w:tcPr>
          <w:p w14:paraId="656D817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医院配电室</w:t>
            </w:r>
            <w:r>
              <w:rPr>
                <w:rFonts w:ascii="Calibri" w:eastAsia="宋体" w:hAnsi="宋体" w:cs="宋体" w:hint="eastAsia"/>
                <w:kern w:val="0"/>
                <w:sz w:val="21"/>
                <w:szCs w:val="24"/>
              </w:rPr>
              <w:t>10kV</w:t>
            </w:r>
            <w:r>
              <w:rPr>
                <w:rFonts w:ascii="Calibri" w:eastAsia="宋体" w:hAnsi="宋体" w:cs="宋体" w:hint="eastAsia"/>
                <w:kern w:val="0"/>
                <w:sz w:val="21"/>
                <w:szCs w:val="24"/>
              </w:rPr>
              <w:t>高压设备含：</w:t>
            </w:r>
            <w:r>
              <w:rPr>
                <w:rFonts w:ascii="Calibri" w:eastAsia="宋体" w:hAnsi="宋体" w:cs="宋体" w:hint="eastAsia"/>
                <w:kern w:val="0"/>
                <w:sz w:val="21"/>
                <w:szCs w:val="24"/>
              </w:rPr>
              <w:t>10kV</w:t>
            </w:r>
            <w:r>
              <w:rPr>
                <w:rFonts w:ascii="Calibri" w:eastAsia="宋体" w:hAnsi="宋体" w:cs="宋体" w:hint="eastAsia"/>
                <w:kern w:val="0"/>
                <w:sz w:val="21"/>
                <w:szCs w:val="24"/>
              </w:rPr>
              <w:t>高压开关柜（含仪表、指示灯、操作机构等）、</w:t>
            </w:r>
            <w:r>
              <w:rPr>
                <w:rFonts w:ascii="Calibri" w:eastAsia="宋体" w:hAnsi="宋体" w:cs="宋体" w:hint="eastAsia"/>
                <w:kern w:val="0"/>
                <w:sz w:val="21"/>
                <w:szCs w:val="24"/>
              </w:rPr>
              <w:t>10kV</w:t>
            </w:r>
            <w:r>
              <w:rPr>
                <w:rFonts w:ascii="Calibri" w:eastAsia="宋体" w:hAnsi="宋体" w:cs="宋体" w:hint="eastAsia"/>
                <w:kern w:val="0"/>
                <w:sz w:val="21"/>
                <w:szCs w:val="24"/>
              </w:rPr>
              <w:t>高压线缆、负荷开关柜、变压器；</w:t>
            </w:r>
          </w:p>
        </w:tc>
      </w:tr>
      <w:tr w:rsidR="001E00F3" w14:paraId="0EBEC70E" w14:textId="77777777">
        <w:trPr>
          <w:trHeight w:val="397"/>
          <w:jc w:val="center"/>
        </w:trPr>
        <w:tc>
          <w:tcPr>
            <w:tcW w:w="1286" w:type="dxa"/>
            <w:shd w:val="clear" w:color="auto" w:fill="auto"/>
            <w:vAlign w:val="center"/>
          </w:tcPr>
          <w:p w14:paraId="5FE7B2C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.2</w:t>
            </w:r>
          </w:p>
        </w:tc>
        <w:tc>
          <w:tcPr>
            <w:tcW w:w="7781" w:type="dxa"/>
            <w:shd w:val="clear" w:color="auto" w:fill="auto"/>
            <w:vAlign w:val="center"/>
          </w:tcPr>
          <w:p w14:paraId="56C2EB0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医院配电室</w:t>
            </w:r>
            <w:r>
              <w:rPr>
                <w:rFonts w:ascii="Calibri" w:eastAsia="宋体" w:hAnsi="宋体" w:cs="宋体" w:hint="eastAsia"/>
                <w:kern w:val="0"/>
                <w:sz w:val="21"/>
                <w:szCs w:val="24"/>
              </w:rPr>
              <w:t>400V</w:t>
            </w:r>
            <w:r>
              <w:rPr>
                <w:rFonts w:ascii="Calibri" w:eastAsia="宋体" w:hAnsi="宋体" w:cs="宋体" w:hint="eastAsia"/>
                <w:kern w:val="0"/>
                <w:sz w:val="21"/>
                <w:szCs w:val="24"/>
              </w:rPr>
              <w:t>低压设备含：框架式万能断路器、</w:t>
            </w:r>
            <w:proofErr w:type="gramStart"/>
            <w:r>
              <w:rPr>
                <w:rFonts w:ascii="Calibri" w:eastAsia="宋体" w:hAnsi="宋体" w:cs="宋体" w:hint="eastAsia"/>
                <w:kern w:val="0"/>
                <w:sz w:val="21"/>
                <w:szCs w:val="24"/>
              </w:rPr>
              <w:t>馈</w:t>
            </w:r>
            <w:proofErr w:type="gramEnd"/>
            <w:r>
              <w:rPr>
                <w:rFonts w:ascii="Calibri" w:eastAsia="宋体" w:hAnsi="宋体" w:cs="宋体" w:hint="eastAsia"/>
                <w:kern w:val="0"/>
                <w:sz w:val="21"/>
                <w:szCs w:val="24"/>
              </w:rPr>
              <w:t>路电源开关、柜内二次回路、熔断器、多功能数显表、电容器、配电室各</w:t>
            </w:r>
            <w:proofErr w:type="gramStart"/>
            <w:r>
              <w:rPr>
                <w:rFonts w:ascii="Calibri" w:eastAsia="宋体" w:hAnsi="宋体" w:cs="宋体" w:hint="eastAsia"/>
                <w:kern w:val="0"/>
                <w:sz w:val="21"/>
                <w:szCs w:val="24"/>
              </w:rPr>
              <w:t>馈</w:t>
            </w:r>
            <w:proofErr w:type="gramEnd"/>
            <w:r>
              <w:rPr>
                <w:rFonts w:ascii="Calibri" w:eastAsia="宋体" w:hAnsi="宋体" w:cs="宋体" w:hint="eastAsia"/>
                <w:kern w:val="0"/>
                <w:sz w:val="21"/>
                <w:szCs w:val="24"/>
              </w:rPr>
              <w:t>路到二级配电电源线缆、指示灯、接触器、断路器等；</w:t>
            </w:r>
          </w:p>
        </w:tc>
      </w:tr>
      <w:tr w:rsidR="001E00F3" w14:paraId="1D4BF0A7" w14:textId="77777777">
        <w:trPr>
          <w:trHeight w:val="397"/>
          <w:jc w:val="center"/>
        </w:trPr>
        <w:tc>
          <w:tcPr>
            <w:tcW w:w="1286" w:type="dxa"/>
            <w:shd w:val="clear" w:color="auto" w:fill="auto"/>
            <w:vAlign w:val="center"/>
          </w:tcPr>
          <w:p w14:paraId="47E72C5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.3</w:t>
            </w:r>
          </w:p>
        </w:tc>
        <w:tc>
          <w:tcPr>
            <w:tcW w:w="7781" w:type="dxa"/>
            <w:shd w:val="clear" w:color="auto" w:fill="auto"/>
            <w:vAlign w:val="center"/>
          </w:tcPr>
          <w:p w14:paraId="0A9BFD2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医院日常用电设备：全院照明电源开关、灯具、插板、配电箱柜、空调电源、各类医学检查设备电源、线缆等维修及更换；</w:t>
            </w:r>
          </w:p>
        </w:tc>
      </w:tr>
      <w:tr w:rsidR="001E00F3" w14:paraId="0E20EA68" w14:textId="77777777">
        <w:trPr>
          <w:trHeight w:val="397"/>
          <w:jc w:val="center"/>
        </w:trPr>
        <w:tc>
          <w:tcPr>
            <w:tcW w:w="1286" w:type="dxa"/>
            <w:shd w:val="clear" w:color="auto" w:fill="auto"/>
            <w:vAlign w:val="center"/>
          </w:tcPr>
          <w:p w14:paraId="055BF99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.4</w:t>
            </w:r>
          </w:p>
        </w:tc>
        <w:tc>
          <w:tcPr>
            <w:tcW w:w="7781" w:type="dxa"/>
            <w:shd w:val="clear" w:color="auto" w:fill="auto"/>
            <w:vAlign w:val="center"/>
          </w:tcPr>
          <w:p w14:paraId="3482847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医院大负荷用电设备：生活水泵电源、控制柜、消防水泵电源、控制柜、中央空调电源、大型风机电源、启动柜、线缆、食堂照明、蒸柜等大负荷用电设备及其电源箱的维修或更换；</w:t>
            </w:r>
          </w:p>
        </w:tc>
      </w:tr>
      <w:tr w:rsidR="001E00F3" w14:paraId="1FD6BBFD" w14:textId="77777777">
        <w:trPr>
          <w:trHeight w:val="397"/>
          <w:jc w:val="center"/>
        </w:trPr>
        <w:tc>
          <w:tcPr>
            <w:tcW w:w="1286" w:type="dxa"/>
            <w:shd w:val="clear" w:color="auto" w:fill="auto"/>
            <w:vAlign w:val="center"/>
          </w:tcPr>
          <w:p w14:paraId="1FCD401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.5</w:t>
            </w:r>
          </w:p>
        </w:tc>
        <w:tc>
          <w:tcPr>
            <w:tcW w:w="7781" w:type="dxa"/>
            <w:shd w:val="clear" w:color="auto" w:fill="auto"/>
            <w:vAlign w:val="center"/>
          </w:tcPr>
          <w:p w14:paraId="2020A7E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设备正常检查和年度保养、预防性试验方案及计划；</w:t>
            </w:r>
          </w:p>
        </w:tc>
      </w:tr>
      <w:tr w:rsidR="001E00F3" w14:paraId="5706280C" w14:textId="77777777">
        <w:trPr>
          <w:trHeight w:val="397"/>
          <w:jc w:val="center"/>
        </w:trPr>
        <w:tc>
          <w:tcPr>
            <w:tcW w:w="1286" w:type="dxa"/>
            <w:shd w:val="clear" w:color="auto" w:fill="auto"/>
            <w:vAlign w:val="center"/>
          </w:tcPr>
          <w:p w14:paraId="0BF695A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.6</w:t>
            </w:r>
          </w:p>
        </w:tc>
        <w:tc>
          <w:tcPr>
            <w:tcW w:w="7781" w:type="dxa"/>
            <w:shd w:val="clear" w:color="auto" w:fill="auto"/>
            <w:vAlign w:val="center"/>
          </w:tcPr>
          <w:p w14:paraId="0DD8F39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维护保养所有系统日运行记录表；</w:t>
            </w:r>
          </w:p>
        </w:tc>
      </w:tr>
      <w:tr w:rsidR="001E00F3" w14:paraId="1F87090F" w14:textId="77777777">
        <w:trPr>
          <w:trHeight w:val="397"/>
          <w:jc w:val="center"/>
        </w:trPr>
        <w:tc>
          <w:tcPr>
            <w:tcW w:w="1286" w:type="dxa"/>
            <w:shd w:val="clear" w:color="auto" w:fill="auto"/>
            <w:vAlign w:val="center"/>
          </w:tcPr>
          <w:p w14:paraId="223B2AA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.7</w:t>
            </w:r>
          </w:p>
        </w:tc>
        <w:tc>
          <w:tcPr>
            <w:tcW w:w="7781" w:type="dxa"/>
            <w:shd w:val="clear" w:color="auto" w:fill="auto"/>
            <w:vAlign w:val="center"/>
          </w:tcPr>
          <w:p w14:paraId="52E1124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提供停电应急、维护抢修及事故等具体预案并组织演练；</w:t>
            </w:r>
          </w:p>
        </w:tc>
      </w:tr>
      <w:tr w:rsidR="001E00F3" w14:paraId="12F6E59F" w14:textId="77777777">
        <w:trPr>
          <w:trHeight w:val="397"/>
          <w:jc w:val="center"/>
        </w:trPr>
        <w:tc>
          <w:tcPr>
            <w:tcW w:w="1286" w:type="dxa"/>
            <w:shd w:val="clear" w:color="auto" w:fill="auto"/>
            <w:vAlign w:val="center"/>
          </w:tcPr>
          <w:p w14:paraId="1A73411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.8</w:t>
            </w:r>
          </w:p>
        </w:tc>
        <w:tc>
          <w:tcPr>
            <w:tcW w:w="7781" w:type="dxa"/>
            <w:shd w:val="clear" w:color="auto" w:fill="auto"/>
            <w:vAlign w:val="center"/>
          </w:tcPr>
          <w:p w14:paraId="529400F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医院后勤联动时，必须随叫随到；</w:t>
            </w:r>
          </w:p>
        </w:tc>
      </w:tr>
      <w:tr w:rsidR="001E00F3" w14:paraId="27EAAA01" w14:textId="77777777">
        <w:trPr>
          <w:trHeight w:val="397"/>
          <w:jc w:val="center"/>
        </w:trPr>
        <w:tc>
          <w:tcPr>
            <w:tcW w:w="1286" w:type="dxa"/>
            <w:shd w:val="clear" w:color="auto" w:fill="auto"/>
            <w:vAlign w:val="center"/>
          </w:tcPr>
          <w:p w14:paraId="24D3B3F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.9</w:t>
            </w:r>
          </w:p>
        </w:tc>
        <w:tc>
          <w:tcPr>
            <w:tcW w:w="7781" w:type="dxa"/>
            <w:shd w:val="clear" w:color="auto" w:fill="auto"/>
            <w:vAlign w:val="center"/>
          </w:tcPr>
          <w:p w14:paraId="68ABF53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每周五进行全院安全用电大排查，排查内容包括（照明、开关插座、线路、用电器、配电箱等），发现问题及时处理；</w:t>
            </w:r>
          </w:p>
        </w:tc>
      </w:tr>
      <w:tr w:rsidR="001E00F3" w14:paraId="085B6BF7" w14:textId="77777777">
        <w:trPr>
          <w:trHeight w:val="397"/>
          <w:jc w:val="center"/>
        </w:trPr>
        <w:tc>
          <w:tcPr>
            <w:tcW w:w="1286" w:type="dxa"/>
            <w:shd w:val="clear" w:color="auto" w:fill="auto"/>
            <w:vAlign w:val="center"/>
          </w:tcPr>
          <w:p w14:paraId="7088A13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.10</w:t>
            </w:r>
          </w:p>
        </w:tc>
        <w:tc>
          <w:tcPr>
            <w:tcW w:w="7781" w:type="dxa"/>
            <w:shd w:val="clear" w:color="auto" w:fill="auto"/>
            <w:vAlign w:val="center"/>
          </w:tcPr>
          <w:p w14:paraId="449E4F7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发电机的维护和保养，每月试运行一次；</w:t>
            </w:r>
          </w:p>
        </w:tc>
      </w:tr>
      <w:tr w:rsidR="001E00F3" w14:paraId="44C390B8" w14:textId="77777777">
        <w:trPr>
          <w:trHeight w:val="397"/>
          <w:jc w:val="center"/>
        </w:trPr>
        <w:tc>
          <w:tcPr>
            <w:tcW w:w="1286" w:type="dxa"/>
            <w:shd w:val="clear" w:color="auto" w:fill="auto"/>
            <w:vAlign w:val="center"/>
          </w:tcPr>
          <w:p w14:paraId="36498D2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.11</w:t>
            </w:r>
          </w:p>
        </w:tc>
        <w:tc>
          <w:tcPr>
            <w:tcW w:w="7781" w:type="dxa"/>
            <w:shd w:val="clear" w:color="auto" w:fill="auto"/>
            <w:vAlign w:val="center"/>
          </w:tcPr>
          <w:p w14:paraId="3EB8709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根据医院的要求进行线路敷设供电；</w:t>
            </w:r>
          </w:p>
        </w:tc>
      </w:tr>
      <w:tr w:rsidR="001E00F3" w14:paraId="7E7B5063" w14:textId="77777777">
        <w:trPr>
          <w:trHeight w:val="397"/>
          <w:jc w:val="center"/>
        </w:trPr>
        <w:tc>
          <w:tcPr>
            <w:tcW w:w="1286" w:type="dxa"/>
            <w:shd w:val="clear" w:color="auto" w:fill="auto"/>
            <w:vAlign w:val="center"/>
          </w:tcPr>
          <w:p w14:paraId="1D93AA1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.12</w:t>
            </w:r>
          </w:p>
        </w:tc>
        <w:tc>
          <w:tcPr>
            <w:tcW w:w="7781" w:type="dxa"/>
            <w:shd w:val="clear" w:color="auto" w:fill="auto"/>
            <w:vAlign w:val="center"/>
          </w:tcPr>
          <w:p w14:paraId="44F1775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低压间和高压间每二小时巡查设备运行情况；</w:t>
            </w:r>
          </w:p>
        </w:tc>
      </w:tr>
      <w:tr w:rsidR="001E00F3" w14:paraId="48935638" w14:textId="77777777">
        <w:trPr>
          <w:trHeight w:val="397"/>
          <w:jc w:val="center"/>
        </w:trPr>
        <w:tc>
          <w:tcPr>
            <w:tcW w:w="1286" w:type="dxa"/>
            <w:shd w:val="clear" w:color="auto" w:fill="auto"/>
            <w:vAlign w:val="center"/>
          </w:tcPr>
          <w:p w14:paraId="5BC7F0B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.13</w:t>
            </w:r>
          </w:p>
        </w:tc>
        <w:tc>
          <w:tcPr>
            <w:tcW w:w="7781" w:type="dxa"/>
            <w:shd w:val="clear" w:color="auto" w:fill="auto"/>
            <w:vAlign w:val="center"/>
          </w:tcPr>
          <w:p w14:paraId="206B1F0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门诊配电室每班抄表一次，住院部配电室白班抄表四次、夜班二次；</w:t>
            </w:r>
          </w:p>
        </w:tc>
      </w:tr>
      <w:tr w:rsidR="001E00F3" w14:paraId="5F00789F" w14:textId="77777777">
        <w:trPr>
          <w:trHeight w:val="397"/>
          <w:jc w:val="center"/>
        </w:trPr>
        <w:tc>
          <w:tcPr>
            <w:tcW w:w="1286" w:type="dxa"/>
            <w:shd w:val="clear" w:color="auto" w:fill="auto"/>
            <w:vAlign w:val="center"/>
          </w:tcPr>
          <w:p w14:paraId="575F7F0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.14</w:t>
            </w:r>
          </w:p>
        </w:tc>
        <w:tc>
          <w:tcPr>
            <w:tcW w:w="7781" w:type="dxa"/>
            <w:shd w:val="clear" w:color="auto" w:fill="auto"/>
            <w:vAlign w:val="center"/>
          </w:tcPr>
          <w:p w14:paraId="059923D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保持配电</w:t>
            </w:r>
            <w:proofErr w:type="gramStart"/>
            <w:r>
              <w:rPr>
                <w:rFonts w:ascii="Calibri" w:eastAsia="宋体" w:hAnsi="宋体" w:cs="宋体" w:hint="eastAsia"/>
                <w:kern w:val="0"/>
                <w:sz w:val="21"/>
                <w:szCs w:val="24"/>
              </w:rPr>
              <w:t>室卫生</w:t>
            </w:r>
            <w:proofErr w:type="gramEnd"/>
            <w:r>
              <w:rPr>
                <w:rFonts w:ascii="Calibri" w:eastAsia="宋体" w:hAnsi="宋体" w:cs="宋体" w:hint="eastAsia"/>
                <w:kern w:val="0"/>
                <w:sz w:val="21"/>
                <w:szCs w:val="24"/>
              </w:rPr>
              <w:t>干净整洁；</w:t>
            </w:r>
          </w:p>
        </w:tc>
      </w:tr>
      <w:tr w:rsidR="001E00F3" w14:paraId="76145EF5" w14:textId="77777777">
        <w:trPr>
          <w:trHeight w:val="397"/>
          <w:jc w:val="center"/>
        </w:trPr>
        <w:tc>
          <w:tcPr>
            <w:tcW w:w="1286" w:type="dxa"/>
            <w:shd w:val="clear" w:color="auto" w:fill="auto"/>
            <w:vAlign w:val="center"/>
          </w:tcPr>
          <w:p w14:paraId="3020483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.15</w:t>
            </w:r>
          </w:p>
        </w:tc>
        <w:tc>
          <w:tcPr>
            <w:tcW w:w="7781" w:type="dxa"/>
            <w:shd w:val="clear" w:color="auto" w:fill="auto"/>
            <w:vAlign w:val="center"/>
          </w:tcPr>
          <w:p w14:paraId="617F921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负责全院电梯定时开启和锁闭；</w:t>
            </w:r>
          </w:p>
        </w:tc>
      </w:tr>
      <w:tr w:rsidR="001E00F3" w14:paraId="6D03822B" w14:textId="77777777">
        <w:trPr>
          <w:trHeight w:val="397"/>
          <w:jc w:val="center"/>
        </w:trPr>
        <w:tc>
          <w:tcPr>
            <w:tcW w:w="1286" w:type="dxa"/>
            <w:shd w:val="clear" w:color="auto" w:fill="auto"/>
            <w:vAlign w:val="center"/>
          </w:tcPr>
          <w:p w14:paraId="068BDEB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.16</w:t>
            </w:r>
          </w:p>
        </w:tc>
        <w:tc>
          <w:tcPr>
            <w:tcW w:w="7781" w:type="dxa"/>
            <w:shd w:val="clear" w:color="auto" w:fill="auto"/>
            <w:vAlign w:val="center"/>
          </w:tcPr>
          <w:p w14:paraId="3EEB896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负责配合病区借病床；</w:t>
            </w:r>
          </w:p>
        </w:tc>
      </w:tr>
      <w:tr w:rsidR="001E00F3" w14:paraId="20F19C71" w14:textId="77777777">
        <w:trPr>
          <w:trHeight w:val="397"/>
          <w:jc w:val="center"/>
        </w:trPr>
        <w:tc>
          <w:tcPr>
            <w:tcW w:w="1286" w:type="dxa"/>
            <w:shd w:val="clear" w:color="auto" w:fill="auto"/>
            <w:vAlign w:val="center"/>
          </w:tcPr>
          <w:p w14:paraId="3AA5A39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.17</w:t>
            </w:r>
          </w:p>
        </w:tc>
        <w:tc>
          <w:tcPr>
            <w:tcW w:w="7781" w:type="dxa"/>
            <w:shd w:val="clear" w:color="auto" w:fill="auto"/>
            <w:vAlign w:val="center"/>
          </w:tcPr>
          <w:p w14:paraId="7F815D9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住院部电梯夜班巡查不少于三次；</w:t>
            </w:r>
          </w:p>
        </w:tc>
      </w:tr>
      <w:tr w:rsidR="001E00F3" w14:paraId="1A051328" w14:textId="77777777">
        <w:trPr>
          <w:trHeight w:val="397"/>
          <w:jc w:val="center"/>
        </w:trPr>
        <w:tc>
          <w:tcPr>
            <w:tcW w:w="1286" w:type="dxa"/>
            <w:shd w:val="clear" w:color="auto" w:fill="auto"/>
            <w:vAlign w:val="center"/>
          </w:tcPr>
          <w:p w14:paraId="700B624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lastRenderedPageBreak/>
              <w:t>2.2.2</w:t>
            </w:r>
            <w:r>
              <w:rPr>
                <w:rFonts w:ascii="Calibri" w:eastAsia="宋体" w:hAnsi="宋体" w:cs="宋体" w:hint="eastAsia"/>
                <w:kern w:val="0"/>
                <w:sz w:val="21"/>
                <w:szCs w:val="24"/>
              </w:rPr>
              <w:t>.18</w:t>
            </w:r>
          </w:p>
        </w:tc>
        <w:tc>
          <w:tcPr>
            <w:tcW w:w="7781" w:type="dxa"/>
            <w:shd w:val="clear" w:color="auto" w:fill="auto"/>
            <w:vAlign w:val="center"/>
          </w:tcPr>
          <w:p w14:paraId="7FC7409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电梯出现故障及时处理或打电话联系成交服务商，并提供突发事件应急预案及培训；</w:t>
            </w:r>
          </w:p>
        </w:tc>
      </w:tr>
      <w:tr w:rsidR="001E00F3" w14:paraId="2A94D595" w14:textId="77777777">
        <w:trPr>
          <w:trHeight w:val="397"/>
          <w:jc w:val="center"/>
        </w:trPr>
        <w:tc>
          <w:tcPr>
            <w:tcW w:w="1286" w:type="dxa"/>
            <w:shd w:val="clear" w:color="auto" w:fill="auto"/>
            <w:vAlign w:val="center"/>
          </w:tcPr>
          <w:p w14:paraId="4FBCB19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2.2.2</w:t>
            </w:r>
            <w:r>
              <w:rPr>
                <w:rFonts w:ascii="Calibri" w:eastAsia="宋体" w:hAnsi="宋体" w:cs="宋体" w:hint="eastAsia"/>
                <w:kern w:val="0"/>
                <w:sz w:val="21"/>
                <w:szCs w:val="24"/>
              </w:rPr>
              <w:t>.19</w:t>
            </w:r>
          </w:p>
        </w:tc>
        <w:tc>
          <w:tcPr>
            <w:tcW w:w="7781" w:type="dxa"/>
            <w:shd w:val="clear" w:color="auto" w:fill="auto"/>
            <w:vAlign w:val="center"/>
          </w:tcPr>
          <w:p w14:paraId="14F588F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保证</w:t>
            </w:r>
            <w:r>
              <w:rPr>
                <w:rFonts w:ascii="Calibri" w:eastAsia="宋体" w:hAnsi="宋体" w:cs="宋体" w:hint="eastAsia"/>
                <w:kern w:val="0"/>
                <w:sz w:val="21"/>
                <w:szCs w:val="24"/>
              </w:rPr>
              <w:t>24</w:t>
            </w:r>
            <w:r>
              <w:rPr>
                <w:rFonts w:ascii="Calibri" w:eastAsia="宋体" w:hAnsi="宋体" w:cs="宋体" w:hint="eastAsia"/>
                <w:kern w:val="0"/>
                <w:sz w:val="21"/>
                <w:szCs w:val="24"/>
              </w:rPr>
              <w:t>小时值班制，夜班值班人员不得少于</w:t>
            </w:r>
            <w:r>
              <w:rPr>
                <w:rFonts w:ascii="Calibri" w:eastAsia="宋体" w:hAnsi="宋体" w:cs="宋体" w:hint="eastAsia"/>
                <w:kern w:val="0"/>
                <w:sz w:val="21"/>
                <w:szCs w:val="24"/>
              </w:rPr>
              <w:t>2</w:t>
            </w:r>
            <w:r>
              <w:rPr>
                <w:rFonts w:ascii="Calibri" w:eastAsia="宋体" w:hAnsi="宋体" w:cs="宋体" w:hint="eastAsia"/>
                <w:kern w:val="0"/>
                <w:sz w:val="21"/>
                <w:szCs w:val="24"/>
              </w:rPr>
              <w:t>人，必须持特种设备作业人员证。</w:t>
            </w:r>
          </w:p>
        </w:tc>
      </w:tr>
      <w:tr w:rsidR="001E00F3" w14:paraId="73B4CD2A" w14:textId="77777777">
        <w:trPr>
          <w:trHeight w:val="397"/>
          <w:jc w:val="center"/>
        </w:trPr>
        <w:tc>
          <w:tcPr>
            <w:tcW w:w="1286" w:type="dxa"/>
            <w:shd w:val="clear" w:color="auto" w:fill="auto"/>
            <w:vAlign w:val="center"/>
          </w:tcPr>
          <w:p w14:paraId="2AD28B26" w14:textId="77777777" w:rsidR="001E00F3" w:rsidRPr="00B53BD3" w:rsidRDefault="00B53BD3">
            <w:pPr>
              <w:spacing w:line="320" w:lineRule="exact"/>
              <w:jc w:val="center"/>
              <w:rPr>
                <w:rFonts w:ascii="Calibri" w:eastAsia="宋体" w:hAnsi="宋体" w:cs="宋体"/>
                <w:bCs/>
                <w:kern w:val="0"/>
                <w:sz w:val="21"/>
                <w:szCs w:val="24"/>
              </w:rPr>
            </w:pPr>
            <w:r w:rsidRPr="00B53BD3">
              <w:rPr>
                <w:rFonts w:ascii="Calibri" w:eastAsia="宋体" w:hAnsi="宋体" w:cs="宋体" w:hint="eastAsia"/>
                <w:bCs/>
                <w:kern w:val="0"/>
                <w:sz w:val="21"/>
                <w:szCs w:val="24"/>
              </w:rPr>
              <w:t>2.3</w:t>
            </w:r>
          </w:p>
        </w:tc>
        <w:tc>
          <w:tcPr>
            <w:tcW w:w="7781" w:type="dxa"/>
            <w:shd w:val="clear" w:color="auto" w:fill="auto"/>
            <w:vAlign w:val="center"/>
          </w:tcPr>
          <w:p w14:paraId="6A30F85C" w14:textId="77777777" w:rsidR="001E00F3" w:rsidRPr="00B53BD3" w:rsidRDefault="00B53BD3">
            <w:pPr>
              <w:spacing w:line="320" w:lineRule="exact"/>
              <w:rPr>
                <w:rFonts w:ascii="Calibri" w:eastAsia="宋体" w:hAnsi="宋体" w:cs="宋体"/>
                <w:bCs/>
                <w:kern w:val="0"/>
                <w:sz w:val="21"/>
                <w:szCs w:val="24"/>
              </w:rPr>
            </w:pPr>
            <w:r w:rsidRPr="00B53BD3">
              <w:rPr>
                <w:rFonts w:ascii="Calibri" w:eastAsia="宋体" w:hAnsi="宋体" w:cs="宋体" w:hint="eastAsia"/>
                <w:bCs/>
                <w:kern w:val="0"/>
                <w:sz w:val="21"/>
                <w:szCs w:val="24"/>
              </w:rPr>
              <w:t>中央空调运维服务</w:t>
            </w:r>
          </w:p>
        </w:tc>
      </w:tr>
      <w:tr w:rsidR="001E00F3" w14:paraId="5B7BFC50" w14:textId="77777777">
        <w:trPr>
          <w:trHeight w:val="397"/>
          <w:jc w:val="center"/>
        </w:trPr>
        <w:tc>
          <w:tcPr>
            <w:tcW w:w="1286" w:type="dxa"/>
            <w:shd w:val="clear" w:color="auto" w:fill="auto"/>
            <w:vAlign w:val="center"/>
          </w:tcPr>
          <w:p w14:paraId="7A2FCC1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2.3.1</w:t>
            </w:r>
          </w:p>
        </w:tc>
        <w:tc>
          <w:tcPr>
            <w:tcW w:w="7781" w:type="dxa"/>
            <w:shd w:val="clear" w:color="auto" w:fill="auto"/>
            <w:vAlign w:val="center"/>
          </w:tcPr>
          <w:p w14:paraId="16B5E76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人员素质要求：</w:t>
            </w:r>
          </w:p>
        </w:tc>
      </w:tr>
      <w:tr w:rsidR="001E00F3" w14:paraId="70BB4E46" w14:textId="77777777">
        <w:trPr>
          <w:trHeight w:val="397"/>
          <w:jc w:val="center"/>
        </w:trPr>
        <w:tc>
          <w:tcPr>
            <w:tcW w:w="1286" w:type="dxa"/>
            <w:shd w:val="clear" w:color="auto" w:fill="auto"/>
            <w:vAlign w:val="center"/>
          </w:tcPr>
          <w:p w14:paraId="3E8B805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2.3.1</w:t>
            </w:r>
            <w:r>
              <w:rPr>
                <w:rFonts w:ascii="Calibri" w:eastAsia="宋体" w:hAnsi="宋体" w:cs="宋体" w:hint="eastAsia"/>
                <w:kern w:val="0"/>
                <w:sz w:val="21"/>
                <w:szCs w:val="24"/>
              </w:rPr>
              <w:t>.1</w:t>
            </w:r>
          </w:p>
        </w:tc>
        <w:tc>
          <w:tcPr>
            <w:tcW w:w="7781" w:type="dxa"/>
            <w:shd w:val="clear" w:color="auto" w:fill="auto"/>
            <w:vAlign w:val="center"/>
          </w:tcPr>
          <w:p w14:paraId="08C7B6C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配置部门主管</w:t>
            </w:r>
            <w:r>
              <w:rPr>
                <w:rFonts w:ascii="Calibri" w:eastAsia="宋体" w:hAnsi="宋体" w:cs="宋体" w:hint="eastAsia"/>
                <w:kern w:val="0"/>
                <w:sz w:val="21"/>
                <w:szCs w:val="24"/>
              </w:rPr>
              <w:t>:</w:t>
            </w:r>
            <w:r>
              <w:rPr>
                <w:rFonts w:ascii="Calibri" w:eastAsia="宋体" w:hAnsi="宋体" w:cs="宋体" w:hint="eastAsia"/>
                <w:kern w:val="0"/>
                <w:sz w:val="21"/>
                <w:szCs w:val="24"/>
              </w:rPr>
              <w:t>要求男性，年龄≤</w:t>
            </w:r>
            <w:r>
              <w:rPr>
                <w:rFonts w:ascii="Calibri" w:eastAsia="宋体" w:hAnsi="宋体" w:cs="宋体" w:hint="eastAsia"/>
                <w:kern w:val="0"/>
                <w:sz w:val="21"/>
                <w:szCs w:val="24"/>
              </w:rPr>
              <w:t>50</w:t>
            </w:r>
            <w:r>
              <w:rPr>
                <w:rFonts w:ascii="Calibri" w:eastAsia="宋体" w:hAnsi="宋体" w:cs="宋体" w:hint="eastAsia"/>
                <w:kern w:val="0"/>
                <w:sz w:val="21"/>
                <w:szCs w:val="24"/>
              </w:rPr>
              <w:t>周岁，大专以上学历，机电工程或电器自动化专业，</w:t>
            </w:r>
            <w:proofErr w:type="gramStart"/>
            <w:r>
              <w:rPr>
                <w:rFonts w:ascii="Calibri" w:eastAsia="宋体" w:hAnsi="宋体" w:cs="宋体" w:hint="eastAsia"/>
                <w:kern w:val="0"/>
                <w:sz w:val="21"/>
                <w:szCs w:val="24"/>
              </w:rPr>
              <w:t>持暖通</w:t>
            </w:r>
            <w:proofErr w:type="gramEnd"/>
            <w:r>
              <w:rPr>
                <w:rFonts w:ascii="Calibri" w:eastAsia="宋体" w:hAnsi="宋体" w:cs="宋体" w:hint="eastAsia"/>
                <w:kern w:val="0"/>
                <w:sz w:val="21"/>
                <w:szCs w:val="24"/>
              </w:rPr>
              <w:t>或制冷资格证书。</w:t>
            </w:r>
          </w:p>
        </w:tc>
      </w:tr>
      <w:tr w:rsidR="001E00F3" w14:paraId="2609BEF7" w14:textId="77777777">
        <w:trPr>
          <w:trHeight w:val="397"/>
          <w:jc w:val="center"/>
        </w:trPr>
        <w:tc>
          <w:tcPr>
            <w:tcW w:w="1286" w:type="dxa"/>
            <w:shd w:val="clear" w:color="auto" w:fill="auto"/>
            <w:vAlign w:val="center"/>
          </w:tcPr>
          <w:p w14:paraId="5CB6C1C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2.3.1</w:t>
            </w:r>
            <w:r>
              <w:rPr>
                <w:rFonts w:ascii="Calibri" w:eastAsia="宋体" w:hAnsi="宋体" w:cs="宋体" w:hint="eastAsia"/>
                <w:kern w:val="0"/>
                <w:sz w:val="21"/>
                <w:szCs w:val="24"/>
              </w:rPr>
              <w:t>.2</w:t>
            </w:r>
          </w:p>
        </w:tc>
        <w:tc>
          <w:tcPr>
            <w:tcW w:w="7781" w:type="dxa"/>
            <w:shd w:val="clear" w:color="auto" w:fill="auto"/>
            <w:vAlign w:val="center"/>
          </w:tcPr>
          <w:p w14:paraId="6A359E6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技术总工：成交服务商应选</w:t>
            </w:r>
            <w:proofErr w:type="gramStart"/>
            <w:r>
              <w:rPr>
                <w:rFonts w:ascii="Calibri" w:eastAsia="宋体" w:hAnsi="宋体" w:cs="宋体" w:hint="eastAsia"/>
                <w:kern w:val="0"/>
                <w:sz w:val="21"/>
                <w:szCs w:val="24"/>
              </w:rPr>
              <w:t>择企业</w:t>
            </w:r>
            <w:proofErr w:type="gramEnd"/>
            <w:r>
              <w:rPr>
                <w:rFonts w:ascii="Calibri" w:eastAsia="宋体" w:hAnsi="宋体" w:cs="宋体" w:hint="eastAsia"/>
                <w:kern w:val="0"/>
                <w:sz w:val="21"/>
                <w:szCs w:val="24"/>
              </w:rPr>
              <w:t>技术力量较强的专业技术总工亲自指导，优化运行维保人员的技术等级和思想、身体素质的配备与管理，如出现故障问题保证一小时到达现场维修，确保运行维保工作顺利进行。</w:t>
            </w:r>
          </w:p>
        </w:tc>
      </w:tr>
      <w:tr w:rsidR="001E00F3" w14:paraId="27B37D9E" w14:textId="77777777">
        <w:trPr>
          <w:trHeight w:val="397"/>
          <w:jc w:val="center"/>
        </w:trPr>
        <w:tc>
          <w:tcPr>
            <w:tcW w:w="1286" w:type="dxa"/>
            <w:shd w:val="clear" w:color="auto" w:fill="auto"/>
            <w:vAlign w:val="center"/>
          </w:tcPr>
          <w:p w14:paraId="5EEFC76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2.3.1</w:t>
            </w:r>
            <w:r>
              <w:rPr>
                <w:rFonts w:ascii="Calibri" w:eastAsia="宋体" w:hAnsi="宋体" w:cs="宋体" w:hint="eastAsia"/>
                <w:kern w:val="0"/>
                <w:sz w:val="21"/>
                <w:szCs w:val="24"/>
              </w:rPr>
              <w:t>.3</w:t>
            </w:r>
          </w:p>
        </w:tc>
        <w:tc>
          <w:tcPr>
            <w:tcW w:w="7781" w:type="dxa"/>
            <w:shd w:val="clear" w:color="auto" w:fill="auto"/>
            <w:vAlign w:val="center"/>
          </w:tcPr>
          <w:p w14:paraId="2FC15A5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运维工程师：成交服务商应选择具有制冷、电气方面资质且具有一定技术职称的工程师，负责本项目空调设施维修、保养、正常使用的技术监督和指导，并对现有系统能够提出安全生产和节能减耗的改造方案和意见。运维工程师要有能力指导并及时解决空调中出现的技术疑难问题，有能力做好紧急设备故障后的修理工作，有能力处理突发事件。</w:t>
            </w:r>
          </w:p>
        </w:tc>
      </w:tr>
      <w:tr w:rsidR="001E00F3" w14:paraId="559A9659" w14:textId="77777777">
        <w:trPr>
          <w:trHeight w:val="397"/>
          <w:jc w:val="center"/>
        </w:trPr>
        <w:tc>
          <w:tcPr>
            <w:tcW w:w="1286" w:type="dxa"/>
            <w:shd w:val="clear" w:color="auto" w:fill="auto"/>
            <w:vAlign w:val="center"/>
          </w:tcPr>
          <w:p w14:paraId="2BE6F13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2.3.1</w:t>
            </w:r>
            <w:r>
              <w:rPr>
                <w:rFonts w:ascii="Calibri" w:eastAsia="宋体" w:hAnsi="宋体" w:cs="宋体" w:hint="eastAsia"/>
                <w:kern w:val="0"/>
                <w:sz w:val="21"/>
                <w:szCs w:val="24"/>
              </w:rPr>
              <w:t>.4</w:t>
            </w:r>
          </w:p>
        </w:tc>
        <w:tc>
          <w:tcPr>
            <w:tcW w:w="7781" w:type="dxa"/>
            <w:shd w:val="clear" w:color="auto" w:fill="auto"/>
            <w:vAlign w:val="center"/>
          </w:tcPr>
          <w:p w14:paraId="55C0842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工作人员需持有中华人民共和国特种资格证书，如电工证、焊工证、制冷空调</w:t>
            </w:r>
            <w:proofErr w:type="gramStart"/>
            <w:r>
              <w:rPr>
                <w:rFonts w:ascii="Calibri" w:eastAsia="宋体" w:hAnsi="宋体" w:cs="宋体" w:hint="eastAsia"/>
                <w:kern w:val="0"/>
                <w:sz w:val="21"/>
                <w:szCs w:val="24"/>
              </w:rPr>
              <w:t>维保操作</w:t>
            </w:r>
            <w:proofErr w:type="gramEnd"/>
            <w:r>
              <w:rPr>
                <w:rFonts w:ascii="Calibri" w:eastAsia="宋体" w:hAnsi="宋体" w:cs="宋体" w:hint="eastAsia"/>
                <w:kern w:val="0"/>
                <w:sz w:val="21"/>
                <w:szCs w:val="24"/>
              </w:rPr>
              <w:t>证、氧气管道管理人员证、维修操作证等，根据工作需求由采购人提出要求，成交服务商进行配置。</w:t>
            </w:r>
          </w:p>
        </w:tc>
      </w:tr>
      <w:tr w:rsidR="001E00F3" w14:paraId="0E3C8F44" w14:textId="77777777">
        <w:trPr>
          <w:trHeight w:val="397"/>
          <w:jc w:val="center"/>
        </w:trPr>
        <w:tc>
          <w:tcPr>
            <w:tcW w:w="1286" w:type="dxa"/>
            <w:shd w:val="clear" w:color="auto" w:fill="auto"/>
            <w:vAlign w:val="center"/>
          </w:tcPr>
          <w:p w14:paraId="2686A76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2.3.2</w:t>
            </w:r>
          </w:p>
        </w:tc>
        <w:tc>
          <w:tcPr>
            <w:tcW w:w="7781" w:type="dxa"/>
            <w:shd w:val="clear" w:color="auto" w:fill="auto"/>
            <w:vAlign w:val="center"/>
          </w:tcPr>
          <w:p w14:paraId="16D1EB4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服务范围及内容</w:t>
            </w:r>
          </w:p>
        </w:tc>
      </w:tr>
      <w:tr w:rsidR="001E00F3" w14:paraId="09E7FE2A" w14:textId="77777777">
        <w:trPr>
          <w:trHeight w:val="397"/>
          <w:jc w:val="center"/>
        </w:trPr>
        <w:tc>
          <w:tcPr>
            <w:tcW w:w="1286" w:type="dxa"/>
            <w:shd w:val="clear" w:color="auto" w:fill="auto"/>
            <w:vAlign w:val="center"/>
          </w:tcPr>
          <w:p w14:paraId="4450D03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.1</w:t>
            </w:r>
          </w:p>
        </w:tc>
        <w:tc>
          <w:tcPr>
            <w:tcW w:w="7781" w:type="dxa"/>
            <w:shd w:val="clear" w:color="auto" w:fill="auto"/>
            <w:vAlign w:val="center"/>
          </w:tcPr>
          <w:p w14:paraId="6B507D6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负责全院中央空调系统、净化机组设备、中心供氧、气体系统、设备带、呼叫系统等设备运行、维保等。</w:t>
            </w:r>
          </w:p>
        </w:tc>
      </w:tr>
      <w:tr w:rsidR="001E00F3" w14:paraId="1C56A44B" w14:textId="77777777">
        <w:trPr>
          <w:trHeight w:val="397"/>
          <w:jc w:val="center"/>
        </w:trPr>
        <w:tc>
          <w:tcPr>
            <w:tcW w:w="1286" w:type="dxa"/>
            <w:shd w:val="clear" w:color="auto" w:fill="auto"/>
            <w:vAlign w:val="center"/>
          </w:tcPr>
          <w:p w14:paraId="240E3CA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.2</w:t>
            </w:r>
          </w:p>
        </w:tc>
        <w:tc>
          <w:tcPr>
            <w:tcW w:w="7781" w:type="dxa"/>
            <w:shd w:val="clear" w:color="auto" w:fill="auto"/>
            <w:vAlign w:val="center"/>
          </w:tcPr>
          <w:p w14:paraId="51393FE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空调机房安装综合远程智慧管理服务平台（后勤管理信息平台的一部分）。需要安装检测传感器、采集器的设备有，制氧系统、正负压系统、净化系统、</w:t>
            </w:r>
            <w:proofErr w:type="gramStart"/>
            <w:r>
              <w:rPr>
                <w:rFonts w:ascii="Calibri" w:eastAsia="宋体" w:hAnsi="宋体" w:cs="宋体" w:hint="eastAsia"/>
                <w:kern w:val="0"/>
                <w:sz w:val="21"/>
                <w:szCs w:val="24"/>
              </w:rPr>
              <w:t>独立冷</w:t>
            </w:r>
            <w:proofErr w:type="gramEnd"/>
            <w:r>
              <w:rPr>
                <w:rFonts w:ascii="Calibri" w:eastAsia="宋体" w:hAnsi="宋体" w:cs="宋体" w:hint="eastAsia"/>
                <w:kern w:val="0"/>
                <w:sz w:val="21"/>
                <w:szCs w:val="24"/>
              </w:rPr>
              <w:t>热源系统、中央空调，随着业务发展包含</w:t>
            </w:r>
            <w:proofErr w:type="gramStart"/>
            <w:r>
              <w:rPr>
                <w:rFonts w:ascii="Calibri" w:eastAsia="宋体" w:hAnsi="宋体" w:cs="宋体" w:hint="eastAsia"/>
                <w:kern w:val="0"/>
                <w:sz w:val="21"/>
                <w:szCs w:val="24"/>
              </w:rPr>
              <w:t>以上但</w:t>
            </w:r>
            <w:proofErr w:type="gramEnd"/>
            <w:r>
              <w:rPr>
                <w:rFonts w:ascii="Calibri" w:eastAsia="宋体" w:hAnsi="宋体" w:cs="宋体" w:hint="eastAsia"/>
                <w:kern w:val="0"/>
                <w:sz w:val="21"/>
                <w:szCs w:val="24"/>
              </w:rPr>
              <w:t>不限于以上。</w:t>
            </w:r>
          </w:p>
        </w:tc>
      </w:tr>
      <w:tr w:rsidR="001E00F3" w14:paraId="21AF6D28" w14:textId="77777777">
        <w:trPr>
          <w:trHeight w:val="397"/>
          <w:jc w:val="center"/>
        </w:trPr>
        <w:tc>
          <w:tcPr>
            <w:tcW w:w="1286" w:type="dxa"/>
            <w:shd w:val="clear" w:color="auto" w:fill="auto"/>
            <w:vAlign w:val="center"/>
          </w:tcPr>
          <w:p w14:paraId="42E99D6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.3</w:t>
            </w:r>
          </w:p>
        </w:tc>
        <w:tc>
          <w:tcPr>
            <w:tcW w:w="7781" w:type="dxa"/>
            <w:shd w:val="clear" w:color="auto" w:fill="auto"/>
            <w:vAlign w:val="center"/>
          </w:tcPr>
          <w:p w14:paraId="1747345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运维项目：负责医院中央空调系统、设备</w:t>
            </w:r>
            <w:proofErr w:type="gramStart"/>
            <w:r>
              <w:rPr>
                <w:rFonts w:ascii="Calibri" w:eastAsia="宋体" w:hAnsi="宋体" w:cs="宋体" w:hint="eastAsia"/>
                <w:kern w:val="0"/>
                <w:sz w:val="21"/>
                <w:szCs w:val="24"/>
              </w:rPr>
              <w:t>独立冷</w:t>
            </w:r>
            <w:proofErr w:type="gramEnd"/>
            <w:r>
              <w:rPr>
                <w:rFonts w:ascii="Calibri" w:eastAsia="宋体" w:hAnsi="宋体" w:cs="宋体" w:hint="eastAsia"/>
                <w:kern w:val="0"/>
                <w:sz w:val="21"/>
                <w:szCs w:val="24"/>
              </w:rPr>
              <w:t>热源系统、医用气体供给、医用管道用气供给以及制氧系统、正压系统、负压系统的所有设备的管理、维修、保养等；全院净化机组设备、净化场所其他设施、呼叫系统、设备带系统、物流系统、分体空调（包含挂机、柜机、风管机、吸顶机、多联机等）、冰箱、医院的通风、排风系统等设备的管理、日常运行监控、巡检、维护保养、维修等；负责所有中央空调设备、净化机组设备，确保所有设备、设施全年</w:t>
            </w:r>
            <w:r>
              <w:rPr>
                <w:rFonts w:ascii="Calibri" w:eastAsia="宋体" w:hAnsi="宋体" w:cs="宋体" w:hint="eastAsia"/>
                <w:kern w:val="0"/>
                <w:sz w:val="21"/>
                <w:szCs w:val="24"/>
              </w:rPr>
              <w:t>24</w:t>
            </w:r>
            <w:r>
              <w:rPr>
                <w:rFonts w:ascii="Calibri" w:eastAsia="宋体" w:hAnsi="宋体" w:cs="宋体" w:hint="eastAsia"/>
                <w:kern w:val="0"/>
                <w:sz w:val="21"/>
                <w:szCs w:val="24"/>
              </w:rPr>
              <w:t>小时正常运行工作，净化机组设备运维包含：机组主机、通风，手术室内所有设备设施维修、内部呼叫、电动门等包含</w:t>
            </w:r>
            <w:proofErr w:type="gramStart"/>
            <w:r>
              <w:rPr>
                <w:rFonts w:ascii="Calibri" w:eastAsia="宋体" w:hAnsi="宋体" w:cs="宋体" w:hint="eastAsia"/>
                <w:kern w:val="0"/>
                <w:sz w:val="21"/>
                <w:szCs w:val="24"/>
              </w:rPr>
              <w:t>以上但</w:t>
            </w:r>
            <w:proofErr w:type="gramEnd"/>
            <w:r>
              <w:rPr>
                <w:rFonts w:ascii="Calibri" w:eastAsia="宋体" w:hAnsi="宋体" w:cs="宋体" w:hint="eastAsia"/>
                <w:kern w:val="0"/>
                <w:sz w:val="21"/>
                <w:szCs w:val="24"/>
              </w:rPr>
              <w:t>不限于以上；并承担医院的各项临时性工作任务；符合«公共场所集中空调通风系统卫生管理办法»的要求，舒适性空调系统末端各式过滤网送回风口每年不少于</w:t>
            </w:r>
            <w:r>
              <w:rPr>
                <w:rFonts w:ascii="Calibri" w:eastAsia="宋体" w:hAnsi="宋体" w:cs="宋体" w:hint="eastAsia"/>
                <w:kern w:val="0"/>
                <w:sz w:val="21"/>
                <w:szCs w:val="24"/>
              </w:rPr>
              <w:t>4</w:t>
            </w:r>
            <w:r>
              <w:rPr>
                <w:rFonts w:ascii="Calibri" w:eastAsia="宋体" w:hAnsi="宋体" w:cs="宋体" w:hint="eastAsia"/>
                <w:kern w:val="0"/>
                <w:sz w:val="21"/>
                <w:szCs w:val="24"/>
              </w:rPr>
              <w:t>次进行维护清洁，洁净空调、工艺空调严格依据“洁净手术室日常维护保养标准”进行维护，并做好相关记录。确保中央空调主机到末端设备满足采购人使用要求；建立设备保养计划，制定科学合理的经济运行和节能降耗措施。</w:t>
            </w:r>
          </w:p>
        </w:tc>
      </w:tr>
      <w:tr w:rsidR="001E00F3" w14:paraId="072DAC7F" w14:textId="77777777">
        <w:trPr>
          <w:trHeight w:val="397"/>
          <w:jc w:val="center"/>
        </w:trPr>
        <w:tc>
          <w:tcPr>
            <w:tcW w:w="1286" w:type="dxa"/>
            <w:shd w:val="clear" w:color="auto" w:fill="auto"/>
            <w:vAlign w:val="center"/>
          </w:tcPr>
          <w:p w14:paraId="61FB6DE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.4</w:t>
            </w:r>
          </w:p>
        </w:tc>
        <w:tc>
          <w:tcPr>
            <w:tcW w:w="7781" w:type="dxa"/>
            <w:shd w:val="clear" w:color="auto" w:fill="auto"/>
            <w:vAlign w:val="center"/>
          </w:tcPr>
          <w:p w14:paraId="05B4E12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按照相应系统规范要求，制定科学合理的巡查和工作制度。</w:t>
            </w:r>
          </w:p>
        </w:tc>
      </w:tr>
      <w:tr w:rsidR="001E00F3" w14:paraId="6597A855" w14:textId="77777777">
        <w:trPr>
          <w:trHeight w:val="397"/>
          <w:jc w:val="center"/>
        </w:trPr>
        <w:tc>
          <w:tcPr>
            <w:tcW w:w="1286" w:type="dxa"/>
            <w:shd w:val="clear" w:color="auto" w:fill="auto"/>
            <w:vAlign w:val="center"/>
          </w:tcPr>
          <w:p w14:paraId="7E3F412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.5</w:t>
            </w:r>
          </w:p>
        </w:tc>
        <w:tc>
          <w:tcPr>
            <w:tcW w:w="7781" w:type="dxa"/>
            <w:shd w:val="clear" w:color="auto" w:fill="auto"/>
            <w:vAlign w:val="center"/>
          </w:tcPr>
          <w:p w14:paraId="5BB2634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对维保设备的巡查、运行、保养、维修过程建立完备的记录档案，并按月向医院主管科室提交月度维护资料、记录等，资料完整，封装完好。</w:t>
            </w:r>
          </w:p>
        </w:tc>
      </w:tr>
      <w:tr w:rsidR="001E00F3" w14:paraId="42773EAC" w14:textId="77777777">
        <w:trPr>
          <w:trHeight w:val="397"/>
          <w:jc w:val="center"/>
        </w:trPr>
        <w:tc>
          <w:tcPr>
            <w:tcW w:w="1286" w:type="dxa"/>
            <w:shd w:val="clear" w:color="auto" w:fill="auto"/>
            <w:vAlign w:val="center"/>
          </w:tcPr>
          <w:p w14:paraId="0621A34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.6</w:t>
            </w:r>
          </w:p>
        </w:tc>
        <w:tc>
          <w:tcPr>
            <w:tcW w:w="7781" w:type="dxa"/>
            <w:shd w:val="clear" w:color="auto" w:fill="auto"/>
            <w:vAlign w:val="center"/>
          </w:tcPr>
          <w:p w14:paraId="538222A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维修响应不得超半小时，确有特殊原因的或长时间影响设备正常使用的，及时协调并报备医院主管科室负责人。</w:t>
            </w:r>
          </w:p>
        </w:tc>
      </w:tr>
      <w:tr w:rsidR="001E00F3" w14:paraId="1478F6A5" w14:textId="77777777">
        <w:trPr>
          <w:trHeight w:val="397"/>
          <w:jc w:val="center"/>
        </w:trPr>
        <w:tc>
          <w:tcPr>
            <w:tcW w:w="1286" w:type="dxa"/>
            <w:shd w:val="clear" w:color="auto" w:fill="auto"/>
            <w:vAlign w:val="center"/>
          </w:tcPr>
          <w:p w14:paraId="73AC318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lastRenderedPageBreak/>
              <w:t>2.3.2</w:t>
            </w:r>
            <w:r>
              <w:rPr>
                <w:rFonts w:ascii="Calibri" w:eastAsia="宋体" w:hAnsi="宋体" w:cs="宋体" w:hint="eastAsia"/>
                <w:kern w:val="0"/>
                <w:sz w:val="21"/>
                <w:szCs w:val="24"/>
              </w:rPr>
              <w:t>.7</w:t>
            </w:r>
          </w:p>
        </w:tc>
        <w:tc>
          <w:tcPr>
            <w:tcW w:w="7781" w:type="dxa"/>
            <w:shd w:val="clear" w:color="auto" w:fill="auto"/>
            <w:vAlign w:val="center"/>
          </w:tcPr>
          <w:p w14:paraId="2FF63C6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委派驻场人员具有相应上岗证，全年</w:t>
            </w:r>
            <w:r>
              <w:rPr>
                <w:rFonts w:ascii="Calibri" w:eastAsia="宋体" w:hAnsi="宋体" w:cs="宋体" w:hint="eastAsia"/>
                <w:kern w:val="0"/>
                <w:sz w:val="21"/>
                <w:szCs w:val="24"/>
              </w:rPr>
              <w:t>24</w:t>
            </w:r>
            <w:r>
              <w:rPr>
                <w:rFonts w:ascii="Calibri" w:eastAsia="宋体" w:hAnsi="宋体" w:cs="宋体" w:hint="eastAsia"/>
                <w:kern w:val="0"/>
                <w:sz w:val="21"/>
                <w:szCs w:val="24"/>
              </w:rPr>
              <w:t>小时应急维修排障人员值守，夜班不少于</w:t>
            </w:r>
            <w:r>
              <w:rPr>
                <w:rFonts w:ascii="Calibri" w:eastAsia="宋体" w:hAnsi="宋体" w:cs="宋体"/>
                <w:kern w:val="0"/>
                <w:sz w:val="21"/>
                <w:szCs w:val="24"/>
              </w:rPr>
              <w:t>1</w:t>
            </w:r>
            <w:r>
              <w:rPr>
                <w:rFonts w:ascii="Calibri" w:eastAsia="宋体" w:hAnsi="宋体" w:cs="宋体" w:hint="eastAsia"/>
                <w:kern w:val="0"/>
                <w:sz w:val="21"/>
                <w:szCs w:val="24"/>
              </w:rPr>
              <w:t>名。</w:t>
            </w:r>
          </w:p>
        </w:tc>
      </w:tr>
      <w:tr w:rsidR="001E00F3" w14:paraId="6B3597E2" w14:textId="77777777">
        <w:trPr>
          <w:trHeight w:val="397"/>
          <w:jc w:val="center"/>
        </w:trPr>
        <w:tc>
          <w:tcPr>
            <w:tcW w:w="1286" w:type="dxa"/>
            <w:shd w:val="clear" w:color="auto" w:fill="auto"/>
            <w:vAlign w:val="center"/>
          </w:tcPr>
          <w:p w14:paraId="7F9AD1A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.8</w:t>
            </w:r>
          </w:p>
        </w:tc>
        <w:tc>
          <w:tcPr>
            <w:tcW w:w="7781" w:type="dxa"/>
            <w:shd w:val="clear" w:color="auto" w:fill="auto"/>
            <w:vAlign w:val="center"/>
          </w:tcPr>
          <w:p w14:paraId="71692EC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成交服务商必须具有相应工作制度、巡检制度和各项应急预案，并向采购人主管科室报备。</w:t>
            </w:r>
          </w:p>
        </w:tc>
      </w:tr>
      <w:tr w:rsidR="001E00F3" w14:paraId="05842645" w14:textId="77777777">
        <w:trPr>
          <w:trHeight w:val="397"/>
          <w:jc w:val="center"/>
        </w:trPr>
        <w:tc>
          <w:tcPr>
            <w:tcW w:w="1286" w:type="dxa"/>
            <w:shd w:val="clear" w:color="auto" w:fill="auto"/>
            <w:vAlign w:val="center"/>
          </w:tcPr>
          <w:p w14:paraId="0210AD7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.9</w:t>
            </w:r>
          </w:p>
        </w:tc>
        <w:tc>
          <w:tcPr>
            <w:tcW w:w="7781" w:type="dxa"/>
            <w:shd w:val="clear" w:color="auto" w:fill="auto"/>
            <w:vAlign w:val="center"/>
          </w:tcPr>
          <w:p w14:paraId="54DB8B8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维保期结束前，对所管辖设备进行全面维护保养，并且出具年度维保考核评估报告。</w:t>
            </w:r>
          </w:p>
        </w:tc>
      </w:tr>
      <w:tr w:rsidR="001E00F3" w14:paraId="65E552CC" w14:textId="77777777">
        <w:trPr>
          <w:trHeight w:val="397"/>
          <w:jc w:val="center"/>
        </w:trPr>
        <w:tc>
          <w:tcPr>
            <w:tcW w:w="1286" w:type="dxa"/>
            <w:shd w:val="clear" w:color="auto" w:fill="auto"/>
            <w:vAlign w:val="center"/>
          </w:tcPr>
          <w:p w14:paraId="39BCCAF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.10</w:t>
            </w:r>
          </w:p>
        </w:tc>
        <w:tc>
          <w:tcPr>
            <w:tcW w:w="7781" w:type="dxa"/>
            <w:shd w:val="clear" w:color="auto" w:fill="auto"/>
            <w:vAlign w:val="center"/>
          </w:tcPr>
          <w:p w14:paraId="1AC3D59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接到医院报修电话后，成交服务商应在</w:t>
            </w:r>
            <w:r>
              <w:rPr>
                <w:rFonts w:ascii="Calibri" w:eastAsia="宋体" w:hAnsi="宋体" w:cs="宋体" w:hint="eastAsia"/>
                <w:kern w:val="0"/>
                <w:sz w:val="21"/>
                <w:szCs w:val="24"/>
              </w:rPr>
              <w:t>1</w:t>
            </w:r>
            <w:r>
              <w:rPr>
                <w:rFonts w:ascii="Calibri" w:eastAsia="宋体" w:hAnsi="宋体" w:cs="宋体" w:hint="eastAsia"/>
                <w:kern w:val="0"/>
                <w:sz w:val="21"/>
                <w:szCs w:val="24"/>
              </w:rPr>
              <w:t>小时内到达现场及时分析、排除空调故障，并做到工完场清，做好维修记录。</w:t>
            </w:r>
          </w:p>
        </w:tc>
      </w:tr>
      <w:tr w:rsidR="001E00F3" w14:paraId="4963339F" w14:textId="77777777">
        <w:trPr>
          <w:trHeight w:val="397"/>
          <w:jc w:val="center"/>
        </w:trPr>
        <w:tc>
          <w:tcPr>
            <w:tcW w:w="1286" w:type="dxa"/>
            <w:shd w:val="clear" w:color="auto" w:fill="auto"/>
            <w:vAlign w:val="center"/>
          </w:tcPr>
          <w:p w14:paraId="29A6599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.11</w:t>
            </w:r>
          </w:p>
        </w:tc>
        <w:tc>
          <w:tcPr>
            <w:tcW w:w="7781" w:type="dxa"/>
            <w:shd w:val="clear" w:color="auto" w:fill="auto"/>
            <w:vAlign w:val="center"/>
          </w:tcPr>
          <w:p w14:paraId="6DC8BF6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成立应急抢修队伍，</w:t>
            </w:r>
            <w:proofErr w:type="gramStart"/>
            <w:r>
              <w:rPr>
                <w:rFonts w:ascii="Calibri" w:eastAsia="宋体" w:hAnsi="宋体" w:cs="宋体" w:hint="eastAsia"/>
                <w:kern w:val="0"/>
                <w:sz w:val="21"/>
                <w:szCs w:val="24"/>
              </w:rPr>
              <w:t>遇重点</w:t>
            </w:r>
            <w:proofErr w:type="gramEnd"/>
            <w:r>
              <w:rPr>
                <w:rFonts w:ascii="Calibri" w:eastAsia="宋体" w:hAnsi="宋体" w:cs="宋体" w:hint="eastAsia"/>
                <w:kern w:val="0"/>
                <w:sz w:val="21"/>
                <w:szCs w:val="24"/>
              </w:rPr>
              <w:t>部门故障，成交服务商必须启动应急处理，若不能及时排除故障，当天不能恢复设备的正常运转的，应启动、更换备用机，保证重点部门的正常运转，并将处理情况及时反馈给主管部门负责人，做好记录，禁止隐瞒行为。</w:t>
            </w:r>
          </w:p>
        </w:tc>
      </w:tr>
      <w:tr w:rsidR="001E00F3" w14:paraId="666F2C53" w14:textId="77777777">
        <w:trPr>
          <w:trHeight w:val="397"/>
          <w:jc w:val="center"/>
        </w:trPr>
        <w:tc>
          <w:tcPr>
            <w:tcW w:w="1286" w:type="dxa"/>
            <w:shd w:val="clear" w:color="auto" w:fill="auto"/>
            <w:vAlign w:val="center"/>
          </w:tcPr>
          <w:p w14:paraId="7DC041E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.12</w:t>
            </w:r>
          </w:p>
        </w:tc>
        <w:tc>
          <w:tcPr>
            <w:tcW w:w="7781" w:type="dxa"/>
            <w:shd w:val="clear" w:color="auto" w:fill="auto"/>
            <w:vAlign w:val="center"/>
          </w:tcPr>
          <w:p w14:paraId="53AE729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每月整理一份空调设备运行质量分析报告，设备维修、保养报告，供医院保存；每单维修必须由维修人员、使用科室负责人以及管理科室负责人签字认可；每次维护保养后，向医院递交维护保养单，经双方代表签字确认后各执一份保存、备查；成交服务</w:t>
            </w:r>
            <w:proofErr w:type="gramStart"/>
            <w:r>
              <w:rPr>
                <w:rFonts w:ascii="Calibri" w:eastAsia="宋体" w:hAnsi="宋体" w:cs="宋体" w:hint="eastAsia"/>
                <w:kern w:val="0"/>
                <w:sz w:val="21"/>
                <w:szCs w:val="24"/>
              </w:rPr>
              <w:t>商维护</w:t>
            </w:r>
            <w:proofErr w:type="gramEnd"/>
            <w:r>
              <w:rPr>
                <w:rFonts w:ascii="Calibri" w:eastAsia="宋体" w:hAnsi="宋体" w:cs="宋体" w:hint="eastAsia"/>
                <w:kern w:val="0"/>
                <w:sz w:val="21"/>
                <w:szCs w:val="24"/>
              </w:rPr>
              <w:t>保养质量必须符合医院的考核标准，成交服务商要对医院每月的考核结果进行确认，并把问题改进情况于一周内及时反馈给医院。</w:t>
            </w:r>
          </w:p>
        </w:tc>
      </w:tr>
      <w:tr w:rsidR="001E00F3" w14:paraId="20B444EC" w14:textId="77777777">
        <w:trPr>
          <w:trHeight w:val="397"/>
          <w:jc w:val="center"/>
        </w:trPr>
        <w:tc>
          <w:tcPr>
            <w:tcW w:w="1286" w:type="dxa"/>
            <w:shd w:val="clear" w:color="auto" w:fill="auto"/>
            <w:vAlign w:val="center"/>
          </w:tcPr>
          <w:p w14:paraId="520456B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.13</w:t>
            </w:r>
          </w:p>
        </w:tc>
        <w:tc>
          <w:tcPr>
            <w:tcW w:w="7781" w:type="dxa"/>
            <w:shd w:val="clear" w:color="auto" w:fill="auto"/>
            <w:vAlign w:val="center"/>
          </w:tcPr>
          <w:p w14:paraId="0B7EF61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如</w:t>
            </w:r>
            <w:proofErr w:type="gramStart"/>
            <w:r>
              <w:rPr>
                <w:rFonts w:ascii="Calibri" w:eastAsia="宋体" w:hAnsi="宋体" w:cs="宋体" w:hint="eastAsia"/>
                <w:kern w:val="0"/>
                <w:sz w:val="21"/>
                <w:szCs w:val="24"/>
              </w:rPr>
              <w:t>遇设备</w:t>
            </w:r>
            <w:proofErr w:type="gramEnd"/>
            <w:r>
              <w:rPr>
                <w:rFonts w:ascii="Calibri" w:eastAsia="宋体" w:hAnsi="宋体" w:cs="宋体" w:hint="eastAsia"/>
                <w:kern w:val="0"/>
                <w:sz w:val="21"/>
                <w:szCs w:val="24"/>
              </w:rPr>
              <w:t>的更新、更换、拆移等，成交服务商可根据实际情况提出整改方案，并以书面形式递交医院，经医院同意方案、施工后，方可实施，所产生的费用另行核算。</w:t>
            </w:r>
          </w:p>
        </w:tc>
      </w:tr>
      <w:tr w:rsidR="001E00F3" w14:paraId="106F914B" w14:textId="77777777">
        <w:trPr>
          <w:trHeight w:val="397"/>
          <w:jc w:val="center"/>
        </w:trPr>
        <w:tc>
          <w:tcPr>
            <w:tcW w:w="1286" w:type="dxa"/>
            <w:shd w:val="clear" w:color="auto" w:fill="auto"/>
            <w:vAlign w:val="center"/>
          </w:tcPr>
          <w:p w14:paraId="3EC4E6C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.14</w:t>
            </w:r>
          </w:p>
        </w:tc>
        <w:tc>
          <w:tcPr>
            <w:tcW w:w="7781" w:type="dxa"/>
            <w:shd w:val="clear" w:color="auto" w:fill="auto"/>
            <w:vAlign w:val="center"/>
          </w:tcPr>
          <w:p w14:paraId="22D6405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因成交服务</w:t>
            </w:r>
            <w:proofErr w:type="gramStart"/>
            <w:r>
              <w:rPr>
                <w:rFonts w:ascii="Calibri" w:eastAsia="宋体" w:hAnsi="宋体" w:cs="宋体" w:hint="eastAsia"/>
                <w:kern w:val="0"/>
                <w:sz w:val="21"/>
                <w:szCs w:val="24"/>
              </w:rPr>
              <w:t>商维护</w:t>
            </w:r>
            <w:proofErr w:type="gramEnd"/>
            <w:r>
              <w:rPr>
                <w:rFonts w:ascii="Calibri" w:eastAsia="宋体" w:hAnsi="宋体" w:cs="宋体" w:hint="eastAsia"/>
                <w:kern w:val="0"/>
                <w:sz w:val="21"/>
                <w:szCs w:val="24"/>
              </w:rPr>
              <w:t>不力导致设备损坏、人员安全事故等造成的所有损失</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服务商承担全部责任。因成交服务商不及时发现或发现后不重视安全隐患，引起设备及人员的安全事故发生，造成的所有损失</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服务商全部承担。</w:t>
            </w:r>
          </w:p>
        </w:tc>
      </w:tr>
      <w:tr w:rsidR="001E00F3" w14:paraId="6E034614" w14:textId="77777777">
        <w:trPr>
          <w:trHeight w:val="397"/>
          <w:jc w:val="center"/>
        </w:trPr>
        <w:tc>
          <w:tcPr>
            <w:tcW w:w="1286" w:type="dxa"/>
            <w:shd w:val="clear" w:color="auto" w:fill="auto"/>
            <w:vAlign w:val="center"/>
          </w:tcPr>
          <w:p w14:paraId="2325A07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.15</w:t>
            </w:r>
          </w:p>
        </w:tc>
        <w:tc>
          <w:tcPr>
            <w:tcW w:w="7781" w:type="dxa"/>
            <w:shd w:val="clear" w:color="auto" w:fill="auto"/>
            <w:vAlign w:val="center"/>
          </w:tcPr>
          <w:p w14:paraId="758AEF1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成交服务商服装、设备、工具自备，工作人员作风端正，着装整洁，佩戴工作证件上岗，服务态度好。</w:t>
            </w:r>
          </w:p>
        </w:tc>
      </w:tr>
      <w:tr w:rsidR="001E00F3" w14:paraId="07183478" w14:textId="77777777">
        <w:trPr>
          <w:trHeight w:val="397"/>
          <w:jc w:val="center"/>
        </w:trPr>
        <w:tc>
          <w:tcPr>
            <w:tcW w:w="1286" w:type="dxa"/>
            <w:shd w:val="clear" w:color="auto" w:fill="auto"/>
            <w:vAlign w:val="center"/>
          </w:tcPr>
          <w:p w14:paraId="0EA46FD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.16</w:t>
            </w:r>
          </w:p>
        </w:tc>
        <w:tc>
          <w:tcPr>
            <w:tcW w:w="7781" w:type="dxa"/>
            <w:shd w:val="clear" w:color="auto" w:fill="auto"/>
            <w:vAlign w:val="center"/>
          </w:tcPr>
          <w:p w14:paraId="5564623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安全管理</w:t>
            </w:r>
            <w:r>
              <w:rPr>
                <w:rFonts w:ascii="Calibri" w:eastAsia="宋体" w:hAnsi="宋体" w:cs="宋体" w:hint="eastAsia"/>
                <w:kern w:val="0"/>
                <w:sz w:val="21"/>
                <w:szCs w:val="24"/>
              </w:rPr>
              <w:t>:</w:t>
            </w:r>
            <w:r>
              <w:rPr>
                <w:rFonts w:ascii="Calibri" w:eastAsia="宋体" w:hAnsi="宋体" w:cs="宋体" w:hint="eastAsia"/>
                <w:kern w:val="0"/>
                <w:sz w:val="21"/>
                <w:szCs w:val="24"/>
              </w:rPr>
              <w:t>成交服务商应加强工作人员的安全管理和安全规范教育，成交服务商人员作业时，应遵守医院的相关规章制度，爱护医院财物，维护医院形象，接受医院的安全监督管理。成交服务商从事的维修、保养、施工等活动时，应认真做好安全防护工作，活动中所产生的维保人员、患者、陪属、医护人员伤亡事故均</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承担全部责任，采购人不承担任何责任。所有零件更换一定要医院认可的质量可靠的原装全新（即出厂时原机配置的品牌、型号）配件，若在市场上找不到的，经主管部门同意后，方可用满足国标要求、质量保证的其他备件代替。建立完善备件仓库，各种易损件要有充足备货，医院常用品牌、机型的各种易耗件要备足。</w:t>
            </w:r>
          </w:p>
        </w:tc>
      </w:tr>
      <w:tr w:rsidR="001E00F3" w14:paraId="1EF2A17A" w14:textId="77777777">
        <w:trPr>
          <w:trHeight w:val="397"/>
          <w:jc w:val="center"/>
        </w:trPr>
        <w:tc>
          <w:tcPr>
            <w:tcW w:w="1286" w:type="dxa"/>
            <w:shd w:val="clear" w:color="auto" w:fill="auto"/>
            <w:vAlign w:val="center"/>
          </w:tcPr>
          <w:p w14:paraId="46A18F5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.17</w:t>
            </w:r>
          </w:p>
        </w:tc>
        <w:tc>
          <w:tcPr>
            <w:tcW w:w="7781" w:type="dxa"/>
            <w:shd w:val="clear" w:color="auto" w:fill="auto"/>
            <w:vAlign w:val="center"/>
          </w:tcPr>
          <w:p w14:paraId="3F0431A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必须按照规定时间完成维修、保养项目。</w:t>
            </w:r>
          </w:p>
        </w:tc>
      </w:tr>
      <w:tr w:rsidR="001E00F3" w14:paraId="4D354359" w14:textId="77777777">
        <w:trPr>
          <w:trHeight w:val="397"/>
          <w:jc w:val="center"/>
        </w:trPr>
        <w:tc>
          <w:tcPr>
            <w:tcW w:w="1286" w:type="dxa"/>
            <w:shd w:val="clear" w:color="auto" w:fill="auto"/>
            <w:vAlign w:val="center"/>
          </w:tcPr>
          <w:p w14:paraId="5D2980D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.18</w:t>
            </w:r>
          </w:p>
        </w:tc>
        <w:tc>
          <w:tcPr>
            <w:tcW w:w="7781" w:type="dxa"/>
            <w:shd w:val="clear" w:color="auto" w:fill="auto"/>
            <w:vAlign w:val="center"/>
          </w:tcPr>
          <w:p w14:paraId="1C3F8DF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成交服务</w:t>
            </w:r>
            <w:proofErr w:type="gramStart"/>
            <w:r>
              <w:rPr>
                <w:rFonts w:ascii="Calibri" w:eastAsia="宋体" w:hAnsi="宋体" w:cs="宋体" w:hint="eastAsia"/>
                <w:kern w:val="0"/>
                <w:sz w:val="21"/>
                <w:szCs w:val="24"/>
              </w:rPr>
              <w:t>商员工</w:t>
            </w:r>
            <w:proofErr w:type="gramEnd"/>
            <w:r>
              <w:rPr>
                <w:rFonts w:ascii="Calibri" w:eastAsia="宋体" w:hAnsi="宋体" w:cs="宋体" w:hint="eastAsia"/>
                <w:kern w:val="0"/>
                <w:sz w:val="21"/>
                <w:szCs w:val="24"/>
              </w:rPr>
              <w:t>故意损坏、窃取医院财物、设备或因工作失误造成严重事故时，医院有权终止合同，</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服务商补偿医院一切损失，并承担相应的经济及法律责任。</w:t>
            </w:r>
          </w:p>
        </w:tc>
      </w:tr>
      <w:tr w:rsidR="001E00F3" w14:paraId="3ADC90DB" w14:textId="77777777">
        <w:trPr>
          <w:trHeight w:val="397"/>
          <w:jc w:val="center"/>
        </w:trPr>
        <w:tc>
          <w:tcPr>
            <w:tcW w:w="1286" w:type="dxa"/>
            <w:shd w:val="clear" w:color="auto" w:fill="auto"/>
            <w:vAlign w:val="center"/>
          </w:tcPr>
          <w:p w14:paraId="0F657D4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.19</w:t>
            </w:r>
          </w:p>
        </w:tc>
        <w:tc>
          <w:tcPr>
            <w:tcW w:w="7781" w:type="dxa"/>
            <w:shd w:val="clear" w:color="auto" w:fill="auto"/>
            <w:vAlign w:val="center"/>
          </w:tcPr>
          <w:p w14:paraId="438405B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设备现场实地勘察，包括但不限于现场设备。</w:t>
            </w:r>
          </w:p>
        </w:tc>
      </w:tr>
      <w:tr w:rsidR="001E00F3" w14:paraId="64CBE916" w14:textId="77777777">
        <w:trPr>
          <w:trHeight w:val="397"/>
          <w:jc w:val="center"/>
        </w:trPr>
        <w:tc>
          <w:tcPr>
            <w:tcW w:w="1286" w:type="dxa"/>
            <w:shd w:val="clear" w:color="auto" w:fill="auto"/>
            <w:vAlign w:val="center"/>
          </w:tcPr>
          <w:p w14:paraId="3AADE4B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2.3.2</w:t>
            </w:r>
            <w:r>
              <w:rPr>
                <w:rFonts w:ascii="Calibri" w:eastAsia="宋体" w:hAnsi="宋体" w:cs="宋体" w:hint="eastAsia"/>
                <w:kern w:val="0"/>
                <w:sz w:val="21"/>
                <w:szCs w:val="24"/>
              </w:rPr>
              <w:t>.20</w:t>
            </w:r>
          </w:p>
        </w:tc>
        <w:tc>
          <w:tcPr>
            <w:tcW w:w="7781" w:type="dxa"/>
            <w:shd w:val="clear" w:color="auto" w:fill="auto"/>
            <w:vAlign w:val="center"/>
          </w:tcPr>
          <w:p w14:paraId="3C2B50E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可根据医院不同设备量身定做其</w:t>
            </w:r>
            <w:proofErr w:type="gramStart"/>
            <w:r>
              <w:rPr>
                <w:rFonts w:ascii="Calibri" w:eastAsia="宋体" w:hAnsi="宋体" w:cs="宋体" w:hint="eastAsia"/>
                <w:kern w:val="0"/>
                <w:sz w:val="21"/>
                <w:szCs w:val="24"/>
              </w:rPr>
              <w:t>最佳运</w:t>
            </w:r>
            <w:proofErr w:type="gramEnd"/>
            <w:r>
              <w:rPr>
                <w:rFonts w:ascii="Calibri" w:eastAsia="宋体" w:hAnsi="宋体" w:cs="宋体" w:hint="eastAsia"/>
                <w:kern w:val="0"/>
                <w:sz w:val="21"/>
                <w:szCs w:val="24"/>
              </w:rPr>
              <w:t>维方案。</w:t>
            </w:r>
          </w:p>
        </w:tc>
      </w:tr>
      <w:tr w:rsidR="001E00F3" w14:paraId="095769C9" w14:textId="77777777">
        <w:trPr>
          <w:trHeight w:val="397"/>
          <w:jc w:val="center"/>
        </w:trPr>
        <w:tc>
          <w:tcPr>
            <w:tcW w:w="1286" w:type="dxa"/>
            <w:shd w:val="clear" w:color="auto" w:fill="auto"/>
            <w:vAlign w:val="center"/>
          </w:tcPr>
          <w:p w14:paraId="7DB9E727" w14:textId="77777777" w:rsidR="001E00F3" w:rsidRDefault="00B53BD3">
            <w:pPr>
              <w:spacing w:line="320" w:lineRule="exact"/>
              <w:jc w:val="center"/>
              <w:rPr>
                <w:rFonts w:ascii="Calibri" w:eastAsia="宋体" w:hAnsi="宋体" w:cs="宋体"/>
                <w:b/>
                <w:kern w:val="0"/>
                <w:sz w:val="21"/>
                <w:szCs w:val="24"/>
              </w:rPr>
            </w:pPr>
            <w:r>
              <w:rPr>
                <w:rFonts w:ascii="Calibri" w:eastAsia="宋体" w:hAnsi="宋体" w:cs="宋体" w:hint="eastAsia"/>
                <w:b/>
                <w:kern w:val="0"/>
                <w:sz w:val="21"/>
                <w:szCs w:val="24"/>
              </w:rPr>
              <w:t>2.4</w:t>
            </w:r>
          </w:p>
        </w:tc>
        <w:tc>
          <w:tcPr>
            <w:tcW w:w="7781" w:type="dxa"/>
            <w:shd w:val="clear" w:color="auto" w:fill="auto"/>
            <w:vAlign w:val="center"/>
          </w:tcPr>
          <w:p w14:paraId="5FE5AE2A" w14:textId="77777777" w:rsidR="001E00F3" w:rsidRDefault="00B53BD3">
            <w:pPr>
              <w:spacing w:line="320" w:lineRule="exact"/>
              <w:rPr>
                <w:rFonts w:ascii="Calibri" w:eastAsia="宋体" w:hAnsi="宋体" w:cs="宋体"/>
                <w:b/>
                <w:kern w:val="0"/>
                <w:sz w:val="21"/>
                <w:szCs w:val="24"/>
              </w:rPr>
            </w:pPr>
            <w:r>
              <w:rPr>
                <w:rFonts w:ascii="Calibri" w:eastAsia="宋体" w:hAnsi="宋体" w:cs="宋体" w:hint="eastAsia"/>
                <w:b/>
                <w:kern w:val="0"/>
                <w:sz w:val="21"/>
                <w:szCs w:val="24"/>
              </w:rPr>
              <w:t>楼宇基础维修服务</w:t>
            </w:r>
          </w:p>
        </w:tc>
      </w:tr>
      <w:tr w:rsidR="001E00F3" w14:paraId="4114814D" w14:textId="77777777">
        <w:trPr>
          <w:trHeight w:val="397"/>
          <w:jc w:val="center"/>
        </w:trPr>
        <w:tc>
          <w:tcPr>
            <w:tcW w:w="1286" w:type="dxa"/>
            <w:shd w:val="clear" w:color="auto" w:fill="auto"/>
            <w:vAlign w:val="center"/>
          </w:tcPr>
          <w:p w14:paraId="7982066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2.4.1</w:t>
            </w:r>
          </w:p>
        </w:tc>
        <w:tc>
          <w:tcPr>
            <w:tcW w:w="7781" w:type="dxa"/>
            <w:shd w:val="clear" w:color="auto" w:fill="auto"/>
            <w:vAlign w:val="center"/>
          </w:tcPr>
          <w:p w14:paraId="0C3C9B1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人员素质要求：</w:t>
            </w:r>
          </w:p>
          <w:p w14:paraId="0C15F2E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配置部门主管，要求男性，年龄≤</w:t>
            </w:r>
            <w:r>
              <w:rPr>
                <w:rFonts w:ascii="Calibri" w:eastAsia="宋体" w:hAnsi="宋体" w:cs="宋体" w:hint="eastAsia"/>
                <w:kern w:val="0"/>
                <w:sz w:val="21"/>
                <w:szCs w:val="24"/>
              </w:rPr>
              <w:t>50</w:t>
            </w:r>
            <w:r>
              <w:rPr>
                <w:rFonts w:ascii="Calibri" w:eastAsia="宋体" w:hAnsi="宋体" w:cs="宋体" w:hint="eastAsia"/>
                <w:kern w:val="0"/>
                <w:sz w:val="21"/>
                <w:szCs w:val="24"/>
              </w:rPr>
              <w:t>周岁，大专及以上学历。大专以上学历，土木工程类专业，有相关工作经验，持证上岗。</w:t>
            </w:r>
          </w:p>
        </w:tc>
      </w:tr>
      <w:tr w:rsidR="001E00F3" w14:paraId="1F5899C2" w14:textId="77777777">
        <w:trPr>
          <w:trHeight w:val="397"/>
          <w:jc w:val="center"/>
        </w:trPr>
        <w:tc>
          <w:tcPr>
            <w:tcW w:w="1286" w:type="dxa"/>
            <w:shd w:val="clear" w:color="auto" w:fill="auto"/>
            <w:vAlign w:val="center"/>
          </w:tcPr>
          <w:p w14:paraId="4AB14AB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2.4.2</w:t>
            </w:r>
          </w:p>
        </w:tc>
        <w:tc>
          <w:tcPr>
            <w:tcW w:w="7781" w:type="dxa"/>
            <w:shd w:val="clear" w:color="auto" w:fill="auto"/>
            <w:vAlign w:val="center"/>
          </w:tcPr>
          <w:p w14:paraId="0E8BAC2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服务范围及内容</w:t>
            </w:r>
          </w:p>
        </w:tc>
      </w:tr>
      <w:tr w:rsidR="001E00F3" w14:paraId="61283537" w14:textId="77777777">
        <w:trPr>
          <w:trHeight w:val="397"/>
          <w:jc w:val="center"/>
        </w:trPr>
        <w:tc>
          <w:tcPr>
            <w:tcW w:w="1286" w:type="dxa"/>
            <w:shd w:val="clear" w:color="auto" w:fill="auto"/>
            <w:vAlign w:val="center"/>
          </w:tcPr>
          <w:p w14:paraId="250F5A6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lastRenderedPageBreak/>
              <w:t>2.4.2</w:t>
            </w:r>
            <w:r>
              <w:rPr>
                <w:rFonts w:ascii="Calibri" w:eastAsia="宋体" w:hAnsi="宋体" w:cs="宋体" w:hint="eastAsia"/>
                <w:kern w:val="0"/>
                <w:sz w:val="21"/>
                <w:szCs w:val="24"/>
              </w:rPr>
              <w:t>.1</w:t>
            </w:r>
          </w:p>
        </w:tc>
        <w:tc>
          <w:tcPr>
            <w:tcW w:w="7781" w:type="dxa"/>
            <w:shd w:val="clear" w:color="auto" w:fill="auto"/>
            <w:vAlign w:val="center"/>
          </w:tcPr>
          <w:p w14:paraId="590CF53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负责楼宇基础设施、房屋的维修；</w:t>
            </w:r>
          </w:p>
        </w:tc>
      </w:tr>
      <w:tr w:rsidR="001E00F3" w14:paraId="3E6A848D" w14:textId="77777777">
        <w:trPr>
          <w:trHeight w:val="397"/>
          <w:jc w:val="center"/>
        </w:trPr>
        <w:tc>
          <w:tcPr>
            <w:tcW w:w="1286" w:type="dxa"/>
            <w:shd w:val="clear" w:color="auto" w:fill="auto"/>
            <w:vAlign w:val="center"/>
          </w:tcPr>
          <w:p w14:paraId="5E8E70F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2.4.2</w:t>
            </w:r>
            <w:r>
              <w:rPr>
                <w:rFonts w:ascii="Calibri" w:eastAsia="宋体" w:hAnsi="宋体" w:cs="宋体" w:hint="eastAsia"/>
                <w:kern w:val="0"/>
                <w:sz w:val="21"/>
                <w:szCs w:val="24"/>
              </w:rPr>
              <w:t>.2</w:t>
            </w:r>
          </w:p>
        </w:tc>
        <w:tc>
          <w:tcPr>
            <w:tcW w:w="7781" w:type="dxa"/>
            <w:shd w:val="clear" w:color="auto" w:fill="auto"/>
            <w:vAlign w:val="center"/>
          </w:tcPr>
          <w:p w14:paraId="198FD85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屋顶、景观灯、防雷设施、室内外门窗、锁具、五金、家具、墙体、地面、扶手等基础设施维修恢复</w:t>
            </w:r>
            <w:r>
              <w:rPr>
                <w:rFonts w:ascii="Calibri" w:eastAsia="宋体" w:hAnsi="宋体" w:cs="宋体" w:hint="eastAsia"/>
                <w:kern w:val="0"/>
                <w:sz w:val="21"/>
                <w:szCs w:val="24"/>
              </w:rPr>
              <w:t>;</w:t>
            </w:r>
          </w:p>
        </w:tc>
      </w:tr>
      <w:tr w:rsidR="001E00F3" w14:paraId="31BA8F4B" w14:textId="77777777">
        <w:trPr>
          <w:trHeight w:val="397"/>
          <w:jc w:val="center"/>
        </w:trPr>
        <w:tc>
          <w:tcPr>
            <w:tcW w:w="1286" w:type="dxa"/>
            <w:shd w:val="clear" w:color="auto" w:fill="auto"/>
            <w:vAlign w:val="center"/>
          </w:tcPr>
          <w:p w14:paraId="176BE8F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2.4.2</w:t>
            </w:r>
            <w:r>
              <w:rPr>
                <w:rFonts w:ascii="Calibri" w:eastAsia="宋体" w:hAnsi="宋体" w:cs="宋体" w:hint="eastAsia"/>
                <w:kern w:val="0"/>
                <w:sz w:val="21"/>
                <w:szCs w:val="24"/>
              </w:rPr>
              <w:t>.3</w:t>
            </w:r>
          </w:p>
        </w:tc>
        <w:tc>
          <w:tcPr>
            <w:tcW w:w="7781" w:type="dxa"/>
            <w:shd w:val="clear" w:color="auto" w:fill="auto"/>
            <w:vAlign w:val="center"/>
          </w:tcPr>
          <w:p w14:paraId="21D634F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屋面防水修缮；</w:t>
            </w:r>
          </w:p>
        </w:tc>
      </w:tr>
      <w:tr w:rsidR="001E00F3" w14:paraId="745CDB64" w14:textId="77777777">
        <w:trPr>
          <w:trHeight w:val="397"/>
          <w:jc w:val="center"/>
        </w:trPr>
        <w:tc>
          <w:tcPr>
            <w:tcW w:w="1286" w:type="dxa"/>
            <w:shd w:val="clear" w:color="auto" w:fill="auto"/>
            <w:vAlign w:val="center"/>
          </w:tcPr>
          <w:p w14:paraId="5D18067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2.4.2</w:t>
            </w:r>
            <w:r>
              <w:rPr>
                <w:rFonts w:ascii="Calibri" w:eastAsia="宋体" w:hAnsi="宋体" w:cs="宋体" w:hint="eastAsia"/>
                <w:kern w:val="0"/>
                <w:sz w:val="21"/>
                <w:szCs w:val="24"/>
              </w:rPr>
              <w:t>.4</w:t>
            </w:r>
          </w:p>
        </w:tc>
        <w:tc>
          <w:tcPr>
            <w:tcW w:w="7781" w:type="dxa"/>
            <w:shd w:val="clear" w:color="auto" w:fill="auto"/>
            <w:vAlign w:val="center"/>
          </w:tcPr>
          <w:p w14:paraId="7DBDC5D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电焊作业。</w:t>
            </w:r>
          </w:p>
        </w:tc>
      </w:tr>
      <w:tr w:rsidR="001E00F3" w14:paraId="001631A1" w14:textId="77777777">
        <w:trPr>
          <w:trHeight w:val="397"/>
          <w:jc w:val="center"/>
        </w:trPr>
        <w:tc>
          <w:tcPr>
            <w:tcW w:w="1286" w:type="dxa"/>
            <w:shd w:val="clear" w:color="auto" w:fill="auto"/>
            <w:vAlign w:val="center"/>
          </w:tcPr>
          <w:p w14:paraId="2959946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2.4.2.5</w:t>
            </w:r>
          </w:p>
        </w:tc>
        <w:tc>
          <w:tcPr>
            <w:tcW w:w="7781" w:type="dxa"/>
            <w:shd w:val="clear" w:color="auto" w:fill="auto"/>
            <w:vAlign w:val="center"/>
          </w:tcPr>
          <w:p w14:paraId="6C9DE2E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免费提供</w:t>
            </w:r>
            <w:r>
              <w:rPr>
                <w:rFonts w:ascii="Calibri" w:eastAsia="宋体" w:hAnsi="宋体" w:cs="宋体" w:hint="eastAsia"/>
                <w:kern w:val="0"/>
                <w:sz w:val="21"/>
                <w:szCs w:val="24"/>
              </w:rPr>
              <w:t>200</w:t>
            </w:r>
            <w:r>
              <w:rPr>
                <w:rFonts w:ascii="Calibri" w:eastAsia="宋体" w:hAnsi="宋体" w:cs="宋体" w:hint="eastAsia"/>
                <w:kern w:val="0"/>
                <w:sz w:val="21"/>
                <w:szCs w:val="24"/>
              </w:rPr>
              <w:t>元以下配件（含</w:t>
            </w:r>
            <w:r>
              <w:rPr>
                <w:rFonts w:ascii="Calibri" w:eastAsia="宋体" w:hAnsi="宋体" w:cs="宋体" w:hint="eastAsia"/>
                <w:kern w:val="0"/>
                <w:sz w:val="21"/>
                <w:szCs w:val="24"/>
              </w:rPr>
              <w:t>200</w:t>
            </w:r>
            <w:r>
              <w:rPr>
                <w:rFonts w:ascii="Calibri" w:eastAsia="宋体" w:hAnsi="宋体" w:cs="宋体" w:hint="eastAsia"/>
                <w:kern w:val="0"/>
                <w:sz w:val="21"/>
                <w:szCs w:val="24"/>
              </w:rPr>
              <w:t>元），如有必要更换的设施设备零部件，应及时通知院方，经院方同意及确认后，配件超出</w:t>
            </w:r>
            <w:r>
              <w:rPr>
                <w:rFonts w:ascii="Calibri" w:eastAsia="宋体" w:hAnsi="宋体" w:cs="宋体" w:hint="eastAsia"/>
                <w:kern w:val="0"/>
                <w:sz w:val="21"/>
                <w:szCs w:val="24"/>
              </w:rPr>
              <w:t>200</w:t>
            </w:r>
            <w:r>
              <w:rPr>
                <w:rFonts w:ascii="Calibri" w:eastAsia="宋体" w:hAnsi="宋体" w:cs="宋体" w:hint="eastAsia"/>
                <w:kern w:val="0"/>
                <w:sz w:val="21"/>
                <w:szCs w:val="24"/>
              </w:rPr>
              <w:t>元的设备及配件由院方采购。</w:t>
            </w:r>
          </w:p>
        </w:tc>
      </w:tr>
      <w:tr w:rsidR="001E00F3" w14:paraId="2BEDBE07" w14:textId="77777777">
        <w:trPr>
          <w:trHeight w:val="397"/>
          <w:jc w:val="center"/>
        </w:trPr>
        <w:tc>
          <w:tcPr>
            <w:tcW w:w="1286" w:type="dxa"/>
            <w:shd w:val="clear" w:color="auto" w:fill="auto"/>
            <w:vAlign w:val="center"/>
          </w:tcPr>
          <w:p w14:paraId="6E7A9712"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2.5</w:t>
            </w:r>
          </w:p>
        </w:tc>
        <w:tc>
          <w:tcPr>
            <w:tcW w:w="7781" w:type="dxa"/>
            <w:shd w:val="clear" w:color="auto" w:fill="auto"/>
            <w:vAlign w:val="center"/>
          </w:tcPr>
          <w:p w14:paraId="70028679"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污水处理运维服务</w:t>
            </w:r>
          </w:p>
        </w:tc>
      </w:tr>
      <w:tr w:rsidR="001E00F3" w14:paraId="4A5FED39" w14:textId="77777777">
        <w:trPr>
          <w:trHeight w:val="397"/>
          <w:jc w:val="center"/>
        </w:trPr>
        <w:tc>
          <w:tcPr>
            <w:tcW w:w="1286" w:type="dxa"/>
            <w:shd w:val="clear" w:color="auto" w:fill="auto"/>
            <w:vAlign w:val="center"/>
          </w:tcPr>
          <w:p w14:paraId="5A9FE5F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2.5.1</w:t>
            </w:r>
          </w:p>
        </w:tc>
        <w:tc>
          <w:tcPr>
            <w:tcW w:w="7781" w:type="dxa"/>
            <w:shd w:val="clear" w:color="auto" w:fill="auto"/>
            <w:vAlign w:val="center"/>
          </w:tcPr>
          <w:p w14:paraId="4345086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人员素质要求</w:t>
            </w:r>
          </w:p>
        </w:tc>
      </w:tr>
      <w:tr w:rsidR="001E00F3" w14:paraId="6F4349C6" w14:textId="77777777">
        <w:trPr>
          <w:trHeight w:val="397"/>
          <w:jc w:val="center"/>
        </w:trPr>
        <w:tc>
          <w:tcPr>
            <w:tcW w:w="1286" w:type="dxa"/>
            <w:shd w:val="clear" w:color="auto" w:fill="auto"/>
            <w:vAlign w:val="center"/>
          </w:tcPr>
          <w:p w14:paraId="5D1C781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2.5.1.1</w:t>
            </w:r>
          </w:p>
        </w:tc>
        <w:tc>
          <w:tcPr>
            <w:tcW w:w="7781" w:type="dxa"/>
            <w:shd w:val="clear" w:color="auto" w:fill="auto"/>
            <w:vAlign w:val="center"/>
          </w:tcPr>
          <w:p w14:paraId="28375EF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配置部门主管，要求男性，年龄≤</w:t>
            </w:r>
            <w:r>
              <w:rPr>
                <w:rFonts w:ascii="Calibri" w:eastAsia="宋体" w:hAnsi="宋体" w:cs="宋体" w:hint="eastAsia"/>
                <w:kern w:val="0"/>
                <w:sz w:val="21"/>
                <w:szCs w:val="24"/>
              </w:rPr>
              <w:t>50</w:t>
            </w:r>
            <w:r>
              <w:rPr>
                <w:rFonts w:ascii="Calibri" w:eastAsia="宋体" w:hAnsi="宋体" w:cs="宋体" w:hint="eastAsia"/>
                <w:kern w:val="0"/>
                <w:sz w:val="21"/>
                <w:szCs w:val="24"/>
              </w:rPr>
              <w:t>周岁，大专以上学历，有污水处理工作经验，</w:t>
            </w:r>
            <w:r>
              <w:rPr>
                <w:rFonts w:ascii="Calibri" w:eastAsia="宋体" w:hAnsi="宋体" w:hint="eastAsia"/>
                <w:sz w:val="21"/>
                <w:szCs w:val="24"/>
              </w:rPr>
              <w:t>住房和城乡建设领域从业人员岗位证书（污水处理工），</w:t>
            </w:r>
            <w:r>
              <w:rPr>
                <w:rFonts w:ascii="Calibri" w:eastAsia="宋体" w:hAnsi="宋体" w:cs="宋体" w:hint="eastAsia"/>
                <w:kern w:val="0"/>
                <w:sz w:val="21"/>
                <w:szCs w:val="24"/>
              </w:rPr>
              <w:t>持污水证件或制水类资格证书。</w:t>
            </w:r>
          </w:p>
        </w:tc>
      </w:tr>
      <w:tr w:rsidR="001E00F3" w14:paraId="38F0CB51" w14:textId="77777777">
        <w:trPr>
          <w:trHeight w:val="397"/>
          <w:jc w:val="center"/>
        </w:trPr>
        <w:tc>
          <w:tcPr>
            <w:tcW w:w="1286" w:type="dxa"/>
            <w:shd w:val="clear" w:color="auto" w:fill="auto"/>
            <w:vAlign w:val="center"/>
          </w:tcPr>
          <w:p w14:paraId="0372308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2.5.1.2</w:t>
            </w:r>
          </w:p>
        </w:tc>
        <w:tc>
          <w:tcPr>
            <w:tcW w:w="7781" w:type="dxa"/>
            <w:shd w:val="clear" w:color="auto" w:fill="auto"/>
            <w:vAlign w:val="center"/>
          </w:tcPr>
          <w:p w14:paraId="4EBCB82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具有近三年的污水处理站的运营维护业绩。</w:t>
            </w:r>
          </w:p>
        </w:tc>
      </w:tr>
      <w:tr w:rsidR="001E00F3" w14:paraId="34B3299A" w14:textId="77777777">
        <w:trPr>
          <w:trHeight w:val="397"/>
          <w:jc w:val="center"/>
        </w:trPr>
        <w:tc>
          <w:tcPr>
            <w:tcW w:w="1286" w:type="dxa"/>
            <w:shd w:val="clear" w:color="auto" w:fill="auto"/>
            <w:vAlign w:val="center"/>
          </w:tcPr>
          <w:p w14:paraId="08B4A98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2.5.2</w:t>
            </w:r>
          </w:p>
        </w:tc>
        <w:tc>
          <w:tcPr>
            <w:tcW w:w="7781" w:type="dxa"/>
            <w:shd w:val="clear" w:color="auto" w:fill="auto"/>
            <w:vAlign w:val="center"/>
          </w:tcPr>
          <w:p w14:paraId="15D8AEB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服务范围及内容</w:t>
            </w:r>
          </w:p>
        </w:tc>
      </w:tr>
      <w:tr w:rsidR="001E00F3" w14:paraId="2D4AD959" w14:textId="77777777">
        <w:trPr>
          <w:trHeight w:val="397"/>
          <w:jc w:val="center"/>
        </w:trPr>
        <w:tc>
          <w:tcPr>
            <w:tcW w:w="1286" w:type="dxa"/>
            <w:shd w:val="clear" w:color="auto" w:fill="auto"/>
            <w:vAlign w:val="center"/>
          </w:tcPr>
          <w:p w14:paraId="584FB63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w:t>
            </w:r>
            <w:r>
              <w:rPr>
                <w:rFonts w:ascii="Calibri" w:eastAsia="宋体" w:hAnsi="宋体" w:cs="宋体" w:hint="eastAsia"/>
                <w:kern w:val="0"/>
                <w:sz w:val="21"/>
                <w:szCs w:val="24"/>
              </w:rPr>
              <w:t>.1</w:t>
            </w:r>
          </w:p>
        </w:tc>
        <w:tc>
          <w:tcPr>
            <w:tcW w:w="7781" w:type="dxa"/>
            <w:shd w:val="clear" w:color="auto" w:fill="auto"/>
            <w:vAlign w:val="center"/>
          </w:tcPr>
          <w:p w14:paraId="050F0BF8" w14:textId="46D42FEC"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医院污水处理站设计出水水质按《医疗机构水污染物排放标准》（</w:t>
            </w:r>
            <w:r>
              <w:rPr>
                <w:rFonts w:ascii="Calibri" w:eastAsia="宋体" w:hAnsi="宋体" w:cs="宋体" w:hint="eastAsia"/>
                <w:kern w:val="0"/>
                <w:sz w:val="21"/>
                <w:szCs w:val="24"/>
              </w:rPr>
              <w:t>GB18466-2005</w:t>
            </w:r>
            <w:r>
              <w:rPr>
                <w:rFonts w:ascii="Calibri" w:eastAsia="宋体" w:hAnsi="宋体" w:cs="宋体" w:hint="eastAsia"/>
                <w:kern w:val="0"/>
                <w:sz w:val="21"/>
                <w:szCs w:val="24"/>
              </w:rPr>
              <w:t>）中预处理标准和《黄河流域（陕西段）污水综合排放标准</w:t>
            </w:r>
            <w:r w:rsidR="007F537B">
              <w:rPr>
                <w:rFonts w:ascii="Calibri" w:eastAsia="宋体" w:hAnsi="宋体" w:cs="宋体" w:hint="eastAsia"/>
                <w:kern w:val="0"/>
                <w:sz w:val="21"/>
                <w:szCs w:val="24"/>
              </w:rPr>
              <w:t>》</w:t>
            </w:r>
            <w:r>
              <w:rPr>
                <w:rFonts w:ascii="Calibri" w:eastAsia="宋体" w:hAnsi="宋体" w:cs="宋体" w:hint="eastAsia"/>
                <w:kern w:val="0"/>
                <w:sz w:val="21"/>
                <w:szCs w:val="24"/>
              </w:rPr>
              <w:t>（</w:t>
            </w:r>
            <w:r>
              <w:rPr>
                <w:rFonts w:ascii="Calibri" w:eastAsia="宋体" w:hAnsi="宋体" w:cs="宋体" w:hint="eastAsia"/>
                <w:kern w:val="0"/>
                <w:sz w:val="21"/>
                <w:szCs w:val="24"/>
              </w:rPr>
              <w:t>DB61/224-2011</w:t>
            </w:r>
            <w:r>
              <w:rPr>
                <w:rFonts w:ascii="Calibri" w:eastAsia="宋体" w:hAnsi="宋体" w:cs="宋体" w:hint="eastAsia"/>
                <w:kern w:val="0"/>
                <w:sz w:val="21"/>
                <w:szCs w:val="24"/>
              </w:rPr>
              <w:t>）中二级标准要求后进入市政污水管网。</w:t>
            </w:r>
          </w:p>
        </w:tc>
      </w:tr>
      <w:tr w:rsidR="001E00F3" w14:paraId="4B7A21BB" w14:textId="77777777">
        <w:trPr>
          <w:trHeight w:val="397"/>
          <w:jc w:val="center"/>
        </w:trPr>
        <w:tc>
          <w:tcPr>
            <w:tcW w:w="1286" w:type="dxa"/>
            <w:shd w:val="clear" w:color="auto" w:fill="auto"/>
            <w:vAlign w:val="center"/>
          </w:tcPr>
          <w:p w14:paraId="2B81044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w:t>
            </w:r>
            <w:r>
              <w:rPr>
                <w:rFonts w:ascii="Calibri" w:eastAsia="宋体" w:hAnsi="宋体" w:cs="宋体" w:hint="eastAsia"/>
                <w:kern w:val="0"/>
                <w:sz w:val="21"/>
                <w:szCs w:val="24"/>
              </w:rPr>
              <w:t>.2</w:t>
            </w:r>
          </w:p>
        </w:tc>
        <w:tc>
          <w:tcPr>
            <w:tcW w:w="7781" w:type="dxa"/>
            <w:shd w:val="clear" w:color="auto" w:fill="auto"/>
            <w:vAlign w:val="center"/>
          </w:tcPr>
          <w:p w14:paraId="0F8DBC3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污水站的日常运行管理采用“全权委托负责制”，主要包括为污水站配置合格操作、维修人员（</w:t>
            </w:r>
            <w:r>
              <w:rPr>
                <w:rFonts w:ascii="Calibri" w:eastAsia="宋体" w:hAnsi="宋体" w:cs="宋体" w:hint="eastAsia"/>
                <w:kern w:val="0"/>
                <w:sz w:val="21"/>
                <w:szCs w:val="24"/>
              </w:rPr>
              <w:t>7</w:t>
            </w:r>
            <w:r>
              <w:rPr>
                <w:rFonts w:ascii="Calibri" w:eastAsia="宋体" w:hAnsi="宋体" w:cs="宋体" w:hint="eastAsia"/>
                <w:kern w:val="0"/>
                <w:sz w:val="21"/>
                <w:szCs w:val="24"/>
              </w:rPr>
              <w:t>天</w:t>
            </w:r>
            <w:r>
              <w:rPr>
                <w:rFonts w:ascii="Calibri" w:eastAsia="宋体" w:hAnsi="宋体" w:cs="宋体" w:hint="eastAsia"/>
                <w:kern w:val="0"/>
                <w:sz w:val="21"/>
                <w:szCs w:val="24"/>
              </w:rPr>
              <w:t>*24</w:t>
            </w:r>
            <w:r>
              <w:rPr>
                <w:rFonts w:ascii="Calibri" w:eastAsia="宋体" w:hAnsi="宋体" w:cs="宋体" w:hint="eastAsia"/>
                <w:kern w:val="0"/>
                <w:sz w:val="21"/>
                <w:szCs w:val="24"/>
              </w:rPr>
              <w:t>小时服务），提供设备维修、更换和设备保养，需有机修和水质检验人员保障，提供污水站所需药剂及每年</w:t>
            </w:r>
            <w:r>
              <w:rPr>
                <w:rFonts w:ascii="Calibri" w:eastAsia="宋体" w:hAnsi="宋体" w:cs="宋体" w:hint="eastAsia"/>
                <w:kern w:val="0"/>
                <w:sz w:val="21"/>
                <w:szCs w:val="24"/>
              </w:rPr>
              <w:t>2</w:t>
            </w:r>
            <w:r>
              <w:rPr>
                <w:rFonts w:ascii="Calibri" w:eastAsia="宋体" w:hAnsi="宋体" w:cs="宋体" w:hint="eastAsia"/>
                <w:kern w:val="0"/>
                <w:sz w:val="21"/>
                <w:szCs w:val="24"/>
              </w:rPr>
              <w:t>次化粪池及下水管网清掏冲洗、污泥转运（</w:t>
            </w:r>
            <w:proofErr w:type="gramStart"/>
            <w:r>
              <w:rPr>
                <w:rFonts w:ascii="Calibri" w:eastAsia="宋体" w:hAnsi="宋体" w:cs="宋体" w:hint="eastAsia"/>
                <w:kern w:val="0"/>
                <w:sz w:val="21"/>
                <w:szCs w:val="24"/>
              </w:rPr>
              <w:t>含转移</w:t>
            </w:r>
            <w:proofErr w:type="gramEnd"/>
            <w:r>
              <w:rPr>
                <w:rFonts w:ascii="Calibri" w:eastAsia="宋体" w:hAnsi="宋体" w:cs="宋体" w:hint="eastAsia"/>
                <w:kern w:val="0"/>
                <w:sz w:val="21"/>
                <w:szCs w:val="24"/>
              </w:rPr>
              <w:t>联单），保证污水站的正常运行和污水达标排放，污水处理站的药剂及每年检验检测费用由采购人承担。</w:t>
            </w:r>
            <w:r>
              <w:rPr>
                <w:rFonts w:ascii="Calibri" w:eastAsia="宋体" w:hAnsi="宋体" w:hint="eastAsia"/>
                <w:sz w:val="21"/>
                <w:szCs w:val="24"/>
              </w:rPr>
              <w:t>具有</w:t>
            </w:r>
            <w:r>
              <w:rPr>
                <w:rFonts w:ascii="Calibri" w:eastAsia="宋体" w:hAnsi="宋体" w:hint="eastAsia"/>
                <w:sz w:val="21"/>
                <w:szCs w:val="24"/>
              </w:rPr>
              <w:t>CMA</w:t>
            </w:r>
            <w:r>
              <w:rPr>
                <w:rFonts w:ascii="Calibri" w:eastAsia="宋体" w:hAnsi="宋体" w:hint="eastAsia"/>
                <w:sz w:val="21"/>
                <w:szCs w:val="24"/>
              </w:rPr>
              <w:t>资质的第三方机构在线检测报告及信息报送。</w:t>
            </w:r>
          </w:p>
        </w:tc>
      </w:tr>
      <w:tr w:rsidR="001E00F3" w14:paraId="2EB6EBDD" w14:textId="77777777">
        <w:trPr>
          <w:trHeight w:val="397"/>
          <w:jc w:val="center"/>
        </w:trPr>
        <w:tc>
          <w:tcPr>
            <w:tcW w:w="1286" w:type="dxa"/>
            <w:shd w:val="clear" w:color="auto" w:fill="auto"/>
            <w:vAlign w:val="center"/>
          </w:tcPr>
          <w:p w14:paraId="276CF30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w:t>
            </w:r>
            <w:r>
              <w:rPr>
                <w:rFonts w:ascii="Calibri" w:eastAsia="宋体" w:hAnsi="宋体" w:cs="宋体" w:hint="eastAsia"/>
                <w:kern w:val="0"/>
                <w:sz w:val="21"/>
                <w:szCs w:val="24"/>
              </w:rPr>
              <w:t>.3</w:t>
            </w:r>
          </w:p>
        </w:tc>
        <w:tc>
          <w:tcPr>
            <w:tcW w:w="7781" w:type="dxa"/>
            <w:shd w:val="clear" w:color="auto" w:fill="auto"/>
            <w:vAlign w:val="center"/>
          </w:tcPr>
          <w:p w14:paraId="19B4233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每日工作项目：对污水站各项设施进行日常管理维护，保证处理设施正常运行，污水排放达到国家有关标准要求，每日对出水余氯进行不低于四次检测。</w:t>
            </w:r>
          </w:p>
        </w:tc>
      </w:tr>
      <w:tr w:rsidR="001E00F3" w14:paraId="227D5F86" w14:textId="77777777">
        <w:trPr>
          <w:trHeight w:val="397"/>
          <w:jc w:val="center"/>
        </w:trPr>
        <w:tc>
          <w:tcPr>
            <w:tcW w:w="1286" w:type="dxa"/>
            <w:shd w:val="clear" w:color="auto" w:fill="auto"/>
            <w:vAlign w:val="center"/>
          </w:tcPr>
          <w:p w14:paraId="3A8347B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.1</w:t>
            </w:r>
          </w:p>
        </w:tc>
        <w:tc>
          <w:tcPr>
            <w:tcW w:w="7781" w:type="dxa"/>
            <w:shd w:val="clear" w:color="auto" w:fill="auto"/>
            <w:vAlign w:val="center"/>
          </w:tcPr>
          <w:p w14:paraId="596212F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清理格栅池垃圾；</w:t>
            </w:r>
          </w:p>
        </w:tc>
      </w:tr>
      <w:tr w:rsidR="001E00F3" w14:paraId="126546E8" w14:textId="77777777">
        <w:trPr>
          <w:trHeight w:val="397"/>
          <w:jc w:val="center"/>
        </w:trPr>
        <w:tc>
          <w:tcPr>
            <w:tcW w:w="1286" w:type="dxa"/>
            <w:shd w:val="clear" w:color="auto" w:fill="auto"/>
            <w:vAlign w:val="center"/>
          </w:tcPr>
          <w:p w14:paraId="3EC6657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.2</w:t>
            </w:r>
          </w:p>
        </w:tc>
        <w:tc>
          <w:tcPr>
            <w:tcW w:w="7781" w:type="dxa"/>
            <w:shd w:val="clear" w:color="auto" w:fill="auto"/>
            <w:vAlign w:val="center"/>
          </w:tcPr>
          <w:p w14:paraId="5C2F01C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检查出水池液位是否正常；</w:t>
            </w:r>
          </w:p>
        </w:tc>
      </w:tr>
      <w:tr w:rsidR="001E00F3" w14:paraId="1B86A533" w14:textId="77777777">
        <w:trPr>
          <w:trHeight w:val="397"/>
          <w:jc w:val="center"/>
        </w:trPr>
        <w:tc>
          <w:tcPr>
            <w:tcW w:w="1286" w:type="dxa"/>
            <w:shd w:val="clear" w:color="auto" w:fill="auto"/>
            <w:vAlign w:val="center"/>
          </w:tcPr>
          <w:p w14:paraId="525DEA8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.3</w:t>
            </w:r>
          </w:p>
        </w:tc>
        <w:tc>
          <w:tcPr>
            <w:tcW w:w="7781" w:type="dxa"/>
            <w:shd w:val="clear" w:color="auto" w:fill="auto"/>
            <w:vAlign w:val="center"/>
          </w:tcPr>
          <w:p w14:paraId="77FC0CD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检查设备调节池内的水位控制器动作是否正常，一旦发现问题应及时修复调整；</w:t>
            </w:r>
          </w:p>
        </w:tc>
      </w:tr>
      <w:tr w:rsidR="001E00F3" w14:paraId="06B74583" w14:textId="77777777">
        <w:trPr>
          <w:trHeight w:val="397"/>
          <w:jc w:val="center"/>
        </w:trPr>
        <w:tc>
          <w:tcPr>
            <w:tcW w:w="1286" w:type="dxa"/>
            <w:shd w:val="clear" w:color="auto" w:fill="auto"/>
            <w:vAlign w:val="center"/>
          </w:tcPr>
          <w:p w14:paraId="177C557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.4</w:t>
            </w:r>
          </w:p>
        </w:tc>
        <w:tc>
          <w:tcPr>
            <w:tcW w:w="7781" w:type="dxa"/>
            <w:shd w:val="clear" w:color="auto" w:fill="auto"/>
            <w:vAlign w:val="center"/>
          </w:tcPr>
          <w:p w14:paraId="17E6A79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检查“手动”功能是否正常，如有故障及时排除；</w:t>
            </w:r>
            <w:r>
              <w:rPr>
                <w:rFonts w:ascii="Calibri" w:eastAsia="宋体" w:hAnsi="宋体" w:cs="宋体" w:hint="eastAsia"/>
                <w:kern w:val="0"/>
                <w:sz w:val="21"/>
                <w:szCs w:val="24"/>
              </w:rPr>
              <w:t xml:space="preserve"> </w:t>
            </w:r>
          </w:p>
        </w:tc>
      </w:tr>
      <w:tr w:rsidR="001E00F3" w14:paraId="3305A967" w14:textId="77777777">
        <w:trPr>
          <w:trHeight w:val="397"/>
          <w:jc w:val="center"/>
        </w:trPr>
        <w:tc>
          <w:tcPr>
            <w:tcW w:w="1286" w:type="dxa"/>
            <w:shd w:val="clear" w:color="auto" w:fill="auto"/>
            <w:vAlign w:val="center"/>
          </w:tcPr>
          <w:p w14:paraId="3FF2724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.5</w:t>
            </w:r>
          </w:p>
        </w:tc>
        <w:tc>
          <w:tcPr>
            <w:tcW w:w="7781" w:type="dxa"/>
            <w:shd w:val="clear" w:color="auto" w:fill="auto"/>
            <w:vAlign w:val="center"/>
          </w:tcPr>
          <w:p w14:paraId="5316F6C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检查控制柜内的电子元件技术性能是否良好，如有误差及时维修或调整；</w:t>
            </w:r>
          </w:p>
        </w:tc>
      </w:tr>
      <w:tr w:rsidR="001E00F3" w14:paraId="5D6388A4" w14:textId="77777777">
        <w:trPr>
          <w:trHeight w:val="397"/>
          <w:jc w:val="center"/>
        </w:trPr>
        <w:tc>
          <w:tcPr>
            <w:tcW w:w="1286" w:type="dxa"/>
            <w:shd w:val="clear" w:color="auto" w:fill="auto"/>
            <w:vAlign w:val="center"/>
          </w:tcPr>
          <w:p w14:paraId="7B4092F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.6</w:t>
            </w:r>
          </w:p>
        </w:tc>
        <w:tc>
          <w:tcPr>
            <w:tcW w:w="7781" w:type="dxa"/>
            <w:shd w:val="clear" w:color="auto" w:fill="auto"/>
            <w:vAlign w:val="center"/>
          </w:tcPr>
          <w:p w14:paraId="77539AB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检查控制柜的液位信号、工作指示信号及报警信号是否正常，如发现问题及时修复或更换；</w:t>
            </w:r>
          </w:p>
        </w:tc>
      </w:tr>
      <w:tr w:rsidR="001E00F3" w14:paraId="2E89A876" w14:textId="77777777">
        <w:trPr>
          <w:trHeight w:val="397"/>
          <w:jc w:val="center"/>
        </w:trPr>
        <w:tc>
          <w:tcPr>
            <w:tcW w:w="1286" w:type="dxa"/>
            <w:shd w:val="clear" w:color="auto" w:fill="auto"/>
            <w:vAlign w:val="center"/>
          </w:tcPr>
          <w:p w14:paraId="4E7DE8E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.7</w:t>
            </w:r>
          </w:p>
        </w:tc>
        <w:tc>
          <w:tcPr>
            <w:tcW w:w="7781" w:type="dxa"/>
            <w:shd w:val="clear" w:color="auto" w:fill="auto"/>
            <w:vAlign w:val="center"/>
          </w:tcPr>
          <w:p w14:paraId="4F5C99E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检测机电设备的工作运行电流并做记录，如有异常应及时检查原因并作相应处理；</w:t>
            </w:r>
          </w:p>
        </w:tc>
      </w:tr>
      <w:tr w:rsidR="001E00F3" w14:paraId="322B10D0" w14:textId="77777777">
        <w:trPr>
          <w:trHeight w:val="397"/>
          <w:jc w:val="center"/>
        </w:trPr>
        <w:tc>
          <w:tcPr>
            <w:tcW w:w="1286" w:type="dxa"/>
            <w:shd w:val="clear" w:color="auto" w:fill="auto"/>
            <w:vAlign w:val="center"/>
          </w:tcPr>
          <w:p w14:paraId="7210736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.8</w:t>
            </w:r>
          </w:p>
        </w:tc>
        <w:tc>
          <w:tcPr>
            <w:tcW w:w="7781" w:type="dxa"/>
            <w:shd w:val="clear" w:color="auto" w:fill="auto"/>
            <w:vAlign w:val="center"/>
          </w:tcPr>
          <w:p w14:paraId="7C2853FD"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检查并调整设施的处理废水量；</w:t>
            </w:r>
          </w:p>
        </w:tc>
      </w:tr>
      <w:tr w:rsidR="001E00F3" w14:paraId="4E5F623F" w14:textId="77777777">
        <w:trPr>
          <w:trHeight w:val="397"/>
          <w:jc w:val="center"/>
        </w:trPr>
        <w:tc>
          <w:tcPr>
            <w:tcW w:w="1286" w:type="dxa"/>
            <w:shd w:val="clear" w:color="auto" w:fill="auto"/>
            <w:vAlign w:val="center"/>
          </w:tcPr>
          <w:p w14:paraId="3930D7C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.9</w:t>
            </w:r>
          </w:p>
        </w:tc>
        <w:tc>
          <w:tcPr>
            <w:tcW w:w="7781" w:type="dxa"/>
            <w:shd w:val="clear" w:color="auto" w:fill="auto"/>
            <w:vAlign w:val="center"/>
          </w:tcPr>
          <w:p w14:paraId="21D39DF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检查污水站中的所有工艺管路是否有跑冒滴漏现象，如有异常及时修复；</w:t>
            </w:r>
          </w:p>
        </w:tc>
      </w:tr>
      <w:tr w:rsidR="001E00F3" w14:paraId="6C13865D" w14:textId="77777777">
        <w:trPr>
          <w:trHeight w:val="397"/>
          <w:jc w:val="center"/>
        </w:trPr>
        <w:tc>
          <w:tcPr>
            <w:tcW w:w="1286" w:type="dxa"/>
            <w:shd w:val="clear" w:color="auto" w:fill="auto"/>
            <w:vAlign w:val="center"/>
          </w:tcPr>
          <w:p w14:paraId="3C48E51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.10</w:t>
            </w:r>
          </w:p>
        </w:tc>
        <w:tc>
          <w:tcPr>
            <w:tcW w:w="7781" w:type="dxa"/>
            <w:shd w:val="clear" w:color="auto" w:fill="auto"/>
            <w:vAlign w:val="center"/>
          </w:tcPr>
          <w:p w14:paraId="5389E49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检查污水站中所有阀门是否运行正常，并及时维护；</w:t>
            </w:r>
          </w:p>
        </w:tc>
      </w:tr>
      <w:tr w:rsidR="001E00F3" w14:paraId="4F3E7B9A" w14:textId="77777777">
        <w:trPr>
          <w:trHeight w:val="397"/>
          <w:jc w:val="center"/>
        </w:trPr>
        <w:tc>
          <w:tcPr>
            <w:tcW w:w="1286" w:type="dxa"/>
            <w:shd w:val="clear" w:color="auto" w:fill="auto"/>
            <w:vAlign w:val="center"/>
          </w:tcPr>
          <w:p w14:paraId="4416943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.11</w:t>
            </w:r>
          </w:p>
        </w:tc>
        <w:tc>
          <w:tcPr>
            <w:tcW w:w="7781" w:type="dxa"/>
            <w:shd w:val="clear" w:color="auto" w:fill="auto"/>
            <w:vAlign w:val="center"/>
          </w:tcPr>
          <w:p w14:paraId="3142157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清理污水站中的垃圾，并保持地面和环境的清洁干净；</w:t>
            </w:r>
          </w:p>
        </w:tc>
      </w:tr>
      <w:tr w:rsidR="001E00F3" w14:paraId="63FAE1C2" w14:textId="77777777">
        <w:trPr>
          <w:trHeight w:val="397"/>
          <w:jc w:val="center"/>
        </w:trPr>
        <w:tc>
          <w:tcPr>
            <w:tcW w:w="1286" w:type="dxa"/>
            <w:shd w:val="clear" w:color="auto" w:fill="auto"/>
            <w:vAlign w:val="center"/>
          </w:tcPr>
          <w:p w14:paraId="2B18A913"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.12</w:t>
            </w:r>
          </w:p>
        </w:tc>
        <w:tc>
          <w:tcPr>
            <w:tcW w:w="7781" w:type="dxa"/>
            <w:shd w:val="clear" w:color="auto" w:fill="auto"/>
            <w:vAlign w:val="center"/>
          </w:tcPr>
          <w:p w14:paraId="6C1B077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检查污水消毒设备是否正常，消毒剂是否有效，如发现问题及时修复或更换；</w:t>
            </w:r>
            <w:r>
              <w:rPr>
                <w:rFonts w:ascii="Calibri" w:eastAsia="宋体" w:hAnsi="宋体" w:cs="宋体" w:hint="eastAsia"/>
                <w:kern w:val="0"/>
                <w:sz w:val="21"/>
                <w:szCs w:val="24"/>
              </w:rPr>
              <w:t xml:space="preserve"> </w:t>
            </w:r>
          </w:p>
        </w:tc>
      </w:tr>
      <w:tr w:rsidR="001E00F3" w14:paraId="3FAFFDA2" w14:textId="77777777">
        <w:trPr>
          <w:trHeight w:val="397"/>
          <w:jc w:val="center"/>
        </w:trPr>
        <w:tc>
          <w:tcPr>
            <w:tcW w:w="1286" w:type="dxa"/>
            <w:shd w:val="clear" w:color="auto" w:fill="auto"/>
            <w:vAlign w:val="center"/>
          </w:tcPr>
          <w:p w14:paraId="2AB3B4D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lastRenderedPageBreak/>
              <w:t>2.5.2.3</w:t>
            </w:r>
            <w:r>
              <w:rPr>
                <w:rFonts w:ascii="Calibri" w:eastAsia="宋体" w:hAnsi="宋体" w:cs="宋体" w:hint="eastAsia"/>
                <w:kern w:val="0"/>
                <w:sz w:val="21"/>
                <w:szCs w:val="24"/>
              </w:rPr>
              <w:t>.13</w:t>
            </w:r>
          </w:p>
        </w:tc>
        <w:tc>
          <w:tcPr>
            <w:tcW w:w="7781" w:type="dxa"/>
            <w:shd w:val="clear" w:color="auto" w:fill="auto"/>
            <w:vAlign w:val="center"/>
          </w:tcPr>
          <w:p w14:paraId="4B2E062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做好每日的工作记录，交接班记录，日常的维修保养记录；</w:t>
            </w:r>
            <w:r>
              <w:rPr>
                <w:rFonts w:ascii="Calibri" w:eastAsia="宋体" w:hAnsi="宋体" w:cs="宋体" w:hint="eastAsia"/>
                <w:kern w:val="0"/>
                <w:sz w:val="21"/>
                <w:szCs w:val="24"/>
              </w:rPr>
              <w:t xml:space="preserve"> </w:t>
            </w:r>
          </w:p>
        </w:tc>
      </w:tr>
      <w:tr w:rsidR="001E00F3" w14:paraId="09997097" w14:textId="77777777">
        <w:trPr>
          <w:trHeight w:val="397"/>
          <w:jc w:val="center"/>
        </w:trPr>
        <w:tc>
          <w:tcPr>
            <w:tcW w:w="1286" w:type="dxa"/>
            <w:shd w:val="clear" w:color="auto" w:fill="auto"/>
            <w:vAlign w:val="center"/>
          </w:tcPr>
          <w:p w14:paraId="5DA2116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2.5.2.3</w:t>
            </w:r>
            <w:r>
              <w:rPr>
                <w:rFonts w:ascii="Calibri" w:eastAsia="宋体" w:hAnsi="宋体" w:cs="宋体" w:hint="eastAsia"/>
                <w:kern w:val="0"/>
                <w:sz w:val="21"/>
                <w:szCs w:val="24"/>
              </w:rPr>
              <w:t>.14</w:t>
            </w:r>
          </w:p>
        </w:tc>
        <w:tc>
          <w:tcPr>
            <w:tcW w:w="7781" w:type="dxa"/>
            <w:shd w:val="clear" w:color="auto" w:fill="auto"/>
            <w:vAlign w:val="center"/>
          </w:tcPr>
          <w:p w14:paraId="2D82AFA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其他与污水</w:t>
            </w:r>
            <w:proofErr w:type="gramStart"/>
            <w:r>
              <w:rPr>
                <w:rFonts w:ascii="Calibri" w:eastAsia="宋体" w:hAnsi="宋体" w:cs="宋体" w:hint="eastAsia"/>
                <w:kern w:val="0"/>
                <w:sz w:val="21"/>
                <w:szCs w:val="24"/>
              </w:rPr>
              <w:t>站质量</w:t>
            </w:r>
            <w:proofErr w:type="gramEnd"/>
            <w:r>
              <w:rPr>
                <w:rFonts w:ascii="Calibri" w:eastAsia="宋体" w:hAnsi="宋体" w:cs="宋体" w:hint="eastAsia"/>
                <w:kern w:val="0"/>
                <w:sz w:val="21"/>
                <w:szCs w:val="24"/>
              </w:rPr>
              <w:t>相关的临时性工作，及医院交办的临时性工作。</w:t>
            </w:r>
            <w:r>
              <w:rPr>
                <w:rFonts w:ascii="Calibri" w:eastAsia="宋体" w:hAnsi="宋体" w:cs="宋体" w:hint="eastAsia"/>
                <w:kern w:val="0"/>
                <w:sz w:val="21"/>
                <w:szCs w:val="24"/>
              </w:rPr>
              <w:t xml:space="preserve"> </w:t>
            </w:r>
          </w:p>
        </w:tc>
      </w:tr>
      <w:tr w:rsidR="001E00F3" w14:paraId="33EFD53B" w14:textId="77777777">
        <w:trPr>
          <w:trHeight w:val="397"/>
          <w:jc w:val="center"/>
        </w:trPr>
        <w:tc>
          <w:tcPr>
            <w:tcW w:w="1286" w:type="dxa"/>
            <w:shd w:val="clear" w:color="auto" w:fill="auto"/>
            <w:vAlign w:val="center"/>
          </w:tcPr>
          <w:p w14:paraId="5E80F8F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w:t>
            </w:r>
            <w:r>
              <w:rPr>
                <w:rFonts w:ascii="Calibri" w:eastAsia="宋体" w:hAnsi="宋体" w:cs="宋体" w:hint="eastAsia"/>
                <w:kern w:val="0"/>
                <w:sz w:val="21"/>
                <w:szCs w:val="24"/>
              </w:rPr>
              <w:t>4</w:t>
            </w:r>
          </w:p>
        </w:tc>
        <w:tc>
          <w:tcPr>
            <w:tcW w:w="7781" w:type="dxa"/>
            <w:shd w:val="clear" w:color="auto" w:fill="auto"/>
            <w:vAlign w:val="center"/>
          </w:tcPr>
          <w:p w14:paraId="14DB163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按国家规范执行，根据环保局要求医院污水处理站废气、污泥《医疗机构水污染物排放标准》</w:t>
            </w:r>
            <w:r>
              <w:rPr>
                <w:rFonts w:ascii="Calibri" w:eastAsia="宋体" w:hAnsi="宋体" w:cs="宋体" w:hint="eastAsia"/>
                <w:kern w:val="0"/>
                <w:sz w:val="21"/>
                <w:szCs w:val="24"/>
              </w:rPr>
              <w:t>GB18466-2005</w:t>
            </w:r>
            <w:r>
              <w:rPr>
                <w:rFonts w:ascii="Calibri" w:eastAsia="宋体" w:hAnsi="宋体" w:cs="宋体" w:hint="eastAsia"/>
                <w:kern w:val="0"/>
                <w:sz w:val="21"/>
                <w:szCs w:val="24"/>
              </w:rPr>
              <w:t>中要符合达标排放。</w:t>
            </w:r>
          </w:p>
        </w:tc>
      </w:tr>
      <w:tr w:rsidR="001E00F3" w14:paraId="2409A9EB" w14:textId="77777777">
        <w:trPr>
          <w:trHeight w:val="397"/>
          <w:jc w:val="center"/>
        </w:trPr>
        <w:tc>
          <w:tcPr>
            <w:tcW w:w="1286" w:type="dxa"/>
            <w:shd w:val="clear" w:color="auto" w:fill="auto"/>
            <w:vAlign w:val="center"/>
          </w:tcPr>
          <w:p w14:paraId="12D41A7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w:t>
            </w:r>
            <w:r>
              <w:rPr>
                <w:rFonts w:ascii="Calibri" w:eastAsia="宋体" w:hAnsi="宋体" w:cs="宋体" w:hint="eastAsia"/>
                <w:kern w:val="0"/>
                <w:sz w:val="21"/>
                <w:szCs w:val="24"/>
              </w:rPr>
              <w:t>5</w:t>
            </w:r>
          </w:p>
        </w:tc>
        <w:tc>
          <w:tcPr>
            <w:tcW w:w="7781" w:type="dxa"/>
            <w:shd w:val="clear" w:color="auto" w:fill="auto"/>
            <w:vAlign w:val="center"/>
          </w:tcPr>
          <w:p w14:paraId="6E072B01"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每年按照国家及当地环保部门要求，修订《突发环境事件应急预案》，并按照预案进行不少于一次的应急演练。同时将演练脚本、演练总结及演练影像资料一并交给甲方指定部门存档保管；</w:t>
            </w:r>
          </w:p>
        </w:tc>
      </w:tr>
      <w:tr w:rsidR="001E00F3" w14:paraId="6AC79864" w14:textId="77777777">
        <w:trPr>
          <w:trHeight w:val="397"/>
          <w:jc w:val="center"/>
        </w:trPr>
        <w:tc>
          <w:tcPr>
            <w:tcW w:w="1286" w:type="dxa"/>
            <w:shd w:val="clear" w:color="auto" w:fill="auto"/>
            <w:vAlign w:val="center"/>
          </w:tcPr>
          <w:p w14:paraId="21C86D3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w:t>
            </w:r>
            <w:r>
              <w:rPr>
                <w:rFonts w:ascii="Calibri" w:eastAsia="宋体" w:hAnsi="宋体" w:cs="宋体" w:hint="eastAsia"/>
                <w:kern w:val="0"/>
                <w:sz w:val="21"/>
                <w:szCs w:val="24"/>
              </w:rPr>
              <w:t>6</w:t>
            </w:r>
          </w:p>
        </w:tc>
        <w:tc>
          <w:tcPr>
            <w:tcW w:w="7781" w:type="dxa"/>
            <w:shd w:val="clear" w:color="auto" w:fill="auto"/>
            <w:vAlign w:val="center"/>
          </w:tcPr>
          <w:p w14:paraId="2112D6C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对于污水处理站格栅、污水池等清理出的所有垃圾、污泥、杂物必须按照“危险废物处置标准”进行处置，提供转移联单。</w:t>
            </w:r>
            <w:r>
              <w:rPr>
                <w:rFonts w:ascii="Calibri" w:eastAsia="宋体" w:hAnsi="宋体" w:cs="宋体" w:hint="eastAsia"/>
                <w:kern w:val="0"/>
                <w:sz w:val="21"/>
                <w:szCs w:val="24"/>
              </w:rPr>
              <w:t xml:space="preserve">  </w:t>
            </w:r>
          </w:p>
        </w:tc>
      </w:tr>
      <w:tr w:rsidR="001E00F3" w14:paraId="7985B039" w14:textId="77777777">
        <w:trPr>
          <w:trHeight w:val="397"/>
          <w:jc w:val="center"/>
        </w:trPr>
        <w:tc>
          <w:tcPr>
            <w:tcW w:w="1286" w:type="dxa"/>
            <w:shd w:val="clear" w:color="auto" w:fill="auto"/>
            <w:vAlign w:val="center"/>
          </w:tcPr>
          <w:p w14:paraId="062E225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w:t>
            </w:r>
            <w:r>
              <w:rPr>
                <w:rFonts w:ascii="Calibri" w:eastAsia="宋体" w:hAnsi="宋体" w:cs="宋体" w:hint="eastAsia"/>
                <w:kern w:val="0"/>
                <w:sz w:val="21"/>
                <w:szCs w:val="24"/>
              </w:rPr>
              <w:t>7</w:t>
            </w:r>
          </w:p>
        </w:tc>
        <w:tc>
          <w:tcPr>
            <w:tcW w:w="7781" w:type="dxa"/>
            <w:shd w:val="clear" w:color="auto" w:fill="auto"/>
            <w:vAlign w:val="center"/>
          </w:tcPr>
          <w:p w14:paraId="32E79681"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每月对水质进行一次检验，出具检测合格的检测报告；检测费用</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服务商承担。</w:t>
            </w:r>
          </w:p>
        </w:tc>
      </w:tr>
      <w:tr w:rsidR="001E00F3" w14:paraId="0817D485" w14:textId="77777777">
        <w:trPr>
          <w:trHeight w:val="397"/>
          <w:jc w:val="center"/>
        </w:trPr>
        <w:tc>
          <w:tcPr>
            <w:tcW w:w="1286" w:type="dxa"/>
            <w:shd w:val="clear" w:color="auto" w:fill="auto"/>
            <w:vAlign w:val="center"/>
          </w:tcPr>
          <w:p w14:paraId="18C660F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kern w:val="0"/>
                <w:sz w:val="21"/>
                <w:szCs w:val="24"/>
              </w:rPr>
              <w:t>2.5.2.</w:t>
            </w:r>
            <w:r>
              <w:rPr>
                <w:rFonts w:ascii="Calibri" w:eastAsia="宋体" w:hAnsi="宋体" w:cs="宋体" w:hint="eastAsia"/>
                <w:kern w:val="0"/>
                <w:sz w:val="21"/>
                <w:szCs w:val="24"/>
              </w:rPr>
              <w:t>8</w:t>
            </w:r>
          </w:p>
        </w:tc>
        <w:tc>
          <w:tcPr>
            <w:tcW w:w="7781" w:type="dxa"/>
            <w:shd w:val="clear" w:color="auto" w:fill="auto"/>
            <w:vAlign w:val="center"/>
          </w:tcPr>
          <w:p w14:paraId="0D837B2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二次供水所需药剂及二次供水水箱每年</w:t>
            </w:r>
            <w:r>
              <w:rPr>
                <w:rFonts w:ascii="Calibri" w:eastAsia="宋体" w:hAnsi="宋体" w:cs="宋体" w:hint="eastAsia"/>
                <w:kern w:val="0"/>
                <w:sz w:val="21"/>
                <w:szCs w:val="24"/>
              </w:rPr>
              <w:t>2</w:t>
            </w:r>
            <w:r>
              <w:rPr>
                <w:rFonts w:ascii="Calibri" w:eastAsia="宋体" w:hAnsi="宋体" w:cs="宋体" w:hint="eastAsia"/>
                <w:kern w:val="0"/>
                <w:sz w:val="21"/>
                <w:szCs w:val="24"/>
              </w:rPr>
              <w:t>次清洗、检测费用</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服务商承担。</w:t>
            </w:r>
          </w:p>
        </w:tc>
      </w:tr>
      <w:tr w:rsidR="001E00F3" w14:paraId="6F274473" w14:textId="77777777">
        <w:trPr>
          <w:trHeight w:val="397"/>
          <w:jc w:val="center"/>
        </w:trPr>
        <w:tc>
          <w:tcPr>
            <w:tcW w:w="1286" w:type="dxa"/>
            <w:shd w:val="clear" w:color="auto" w:fill="auto"/>
            <w:vAlign w:val="center"/>
          </w:tcPr>
          <w:p w14:paraId="1540ADE3" w14:textId="77777777" w:rsidR="001E00F3" w:rsidRPr="005354D1" w:rsidRDefault="00B53BD3">
            <w:pPr>
              <w:spacing w:line="320" w:lineRule="exact"/>
              <w:jc w:val="center"/>
              <w:rPr>
                <w:rFonts w:ascii="Calibri" w:eastAsia="宋体" w:hAnsi="宋体" w:cs="宋体"/>
                <w:b/>
                <w:kern w:val="0"/>
                <w:sz w:val="21"/>
                <w:szCs w:val="24"/>
              </w:rPr>
            </w:pPr>
            <w:r w:rsidRPr="005354D1">
              <w:rPr>
                <w:rFonts w:ascii="Calibri" w:eastAsia="宋体" w:hAnsi="宋体" w:cs="宋体" w:hint="eastAsia"/>
                <w:b/>
                <w:kern w:val="0"/>
                <w:sz w:val="21"/>
                <w:szCs w:val="24"/>
              </w:rPr>
              <w:t>2</w:t>
            </w:r>
            <w:r w:rsidRPr="005354D1">
              <w:rPr>
                <w:rFonts w:ascii="Calibri" w:eastAsia="宋体" w:hAnsi="宋体" w:cs="宋体"/>
                <w:b/>
                <w:kern w:val="0"/>
                <w:sz w:val="21"/>
                <w:szCs w:val="24"/>
              </w:rPr>
              <w:t>.6</w:t>
            </w:r>
          </w:p>
        </w:tc>
        <w:tc>
          <w:tcPr>
            <w:tcW w:w="7781" w:type="dxa"/>
            <w:shd w:val="clear" w:color="auto" w:fill="auto"/>
            <w:vAlign w:val="center"/>
          </w:tcPr>
          <w:p w14:paraId="6D5BA073" w14:textId="77777777" w:rsidR="001E00F3" w:rsidRPr="005354D1" w:rsidRDefault="00B53BD3">
            <w:pPr>
              <w:spacing w:line="320" w:lineRule="exact"/>
              <w:rPr>
                <w:rFonts w:ascii="Calibri" w:eastAsia="宋体" w:hAnsi="宋体" w:cs="宋体"/>
                <w:b/>
                <w:kern w:val="0"/>
                <w:sz w:val="21"/>
                <w:szCs w:val="24"/>
              </w:rPr>
            </w:pPr>
            <w:r w:rsidRPr="005354D1">
              <w:rPr>
                <w:rFonts w:ascii="Calibri" w:eastAsia="宋体" w:hAnsi="宋体" w:cs="宋体" w:hint="eastAsia"/>
                <w:b/>
                <w:kern w:val="0"/>
                <w:sz w:val="21"/>
                <w:szCs w:val="24"/>
              </w:rPr>
              <w:t>液氧站运维服务</w:t>
            </w:r>
          </w:p>
        </w:tc>
      </w:tr>
      <w:tr w:rsidR="001E00F3" w14:paraId="385E0999" w14:textId="77777777">
        <w:trPr>
          <w:trHeight w:val="397"/>
          <w:jc w:val="center"/>
        </w:trPr>
        <w:tc>
          <w:tcPr>
            <w:tcW w:w="1286" w:type="dxa"/>
            <w:shd w:val="clear" w:color="auto" w:fill="auto"/>
            <w:vAlign w:val="center"/>
          </w:tcPr>
          <w:p w14:paraId="5079E68A" w14:textId="77777777" w:rsidR="001E00F3" w:rsidRDefault="00B53BD3">
            <w:pPr>
              <w:spacing w:line="320" w:lineRule="exact"/>
              <w:jc w:val="center"/>
              <w:rPr>
                <w:rFonts w:ascii="Calibri" w:eastAsia="宋体" w:hAnsi="宋体" w:cs="宋体"/>
                <w:b/>
                <w:kern w:val="0"/>
                <w:sz w:val="21"/>
                <w:szCs w:val="24"/>
              </w:rPr>
            </w:pPr>
            <w:r>
              <w:rPr>
                <w:rFonts w:ascii="Calibri" w:eastAsia="宋体" w:hAnsi="宋体" w:cs="宋体" w:hint="eastAsia"/>
                <w:kern w:val="0"/>
                <w:sz w:val="21"/>
                <w:szCs w:val="24"/>
              </w:rPr>
              <w:t>2.</w:t>
            </w:r>
            <w:r>
              <w:rPr>
                <w:rFonts w:ascii="Calibri" w:eastAsia="宋体" w:hAnsi="宋体" w:cs="宋体"/>
                <w:kern w:val="0"/>
                <w:sz w:val="21"/>
                <w:szCs w:val="24"/>
              </w:rPr>
              <w:t>6</w:t>
            </w:r>
            <w:r>
              <w:rPr>
                <w:rFonts w:ascii="Calibri" w:eastAsia="宋体" w:hAnsi="宋体" w:cs="宋体" w:hint="eastAsia"/>
                <w:kern w:val="0"/>
                <w:sz w:val="21"/>
                <w:szCs w:val="24"/>
              </w:rPr>
              <w:t>.1</w:t>
            </w:r>
          </w:p>
        </w:tc>
        <w:tc>
          <w:tcPr>
            <w:tcW w:w="7781" w:type="dxa"/>
            <w:shd w:val="clear" w:color="auto" w:fill="auto"/>
            <w:vAlign w:val="center"/>
          </w:tcPr>
          <w:p w14:paraId="6F8E1239" w14:textId="77777777" w:rsidR="001E00F3" w:rsidRDefault="00B53BD3">
            <w:pPr>
              <w:spacing w:line="320" w:lineRule="exact"/>
              <w:rPr>
                <w:rFonts w:ascii="Calibri" w:eastAsia="宋体" w:hAnsi="宋体" w:cs="宋体"/>
                <w:b/>
                <w:kern w:val="0"/>
                <w:sz w:val="21"/>
                <w:szCs w:val="24"/>
              </w:rPr>
            </w:pPr>
            <w:r>
              <w:rPr>
                <w:rFonts w:ascii="Calibri" w:eastAsia="宋体" w:hAnsi="宋体" w:cs="宋体" w:hint="eastAsia"/>
                <w:kern w:val="0"/>
                <w:sz w:val="21"/>
                <w:szCs w:val="24"/>
              </w:rPr>
              <w:t>人员素质要求。</w:t>
            </w:r>
          </w:p>
        </w:tc>
      </w:tr>
      <w:tr w:rsidR="001E00F3" w14:paraId="26615D89" w14:textId="77777777">
        <w:trPr>
          <w:trHeight w:val="397"/>
          <w:jc w:val="center"/>
        </w:trPr>
        <w:tc>
          <w:tcPr>
            <w:tcW w:w="1286" w:type="dxa"/>
            <w:shd w:val="clear" w:color="auto" w:fill="auto"/>
            <w:vAlign w:val="center"/>
          </w:tcPr>
          <w:p w14:paraId="0AA2F3D9" w14:textId="77777777" w:rsidR="001E00F3" w:rsidRDefault="00B53BD3">
            <w:pPr>
              <w:spacing w:line="320" w:lineRule="exact"/>
              <w:jc w:val="center"/>
              <w:rPr>
                <w:rFonts w:ascii="Calibri" w:eastAsia="宋体" w:hAnsi="宋体" w:cs="宋体"/>
                <w:b/>
                <w:kern w:val="0"/>
                <w:sz w:val="21"/>
                <w:szCs w:val="24"/>
              </w:rPr>
            </w:pPr>
            <w:r>
              <w:rPr>
                <w:rFonts w:ascii="Calibri" w:eastAsia="宋体" w:hAnsi="宋体" w:cs="宋体" w:hint="eastAsia"/>
                <w:kern w:val="0"/>
                <w:sz w:val="21"/>
                <w:szCs w:val="24"/>
              </w:rPr>
              <w:t>2.</w:t>
            </w:r>
            <w:r>
              <w:rPr>
                <w:rFonts w:ascii="Calibri" w:eastAsia="宋体" w:hAnsi="宋体" w:cs="宋体"/>
                <w:kern w:val="0"/>
                <w:sz w:val="21"/>
                <w:szCs w:val="24"/>
              </w:rPr>
              <w:t>6</w:t>
            </w:r>
            <w:r>
              <w:rPr>
                <w:rFonts w:ascii="Calibri" w:eastAsia="宋体" w:hAnsi="宋体" w:cs="宋体" w:hint="eastAsia"/>
                <w:kern w:val="0"/>
                <w:sz w:val="21"/>
                <w:szCs w:val="24"/>
              </w:rPr>
              <w:t>.1.1</w:t>
            </w:r>
          </w:p>
        </w:tc>
        <w:tc>
          <w:tcPr>
            <w:tcW w:w="7781" w:type="dxa"/>
            <w:shd w:val="clear" w:color="auto" w:fill="auto"/>
            <w:vAlign w:val="center"/>
          </w:tcPr>
          <w:p w14:paraId="28718754" w14:textId="77777777" w:rsidR="001E00F3" w:rsidRDefault="00B53BD3">
            <w:pPr>
              <w:spacing w:line="320" w:lineRule="exact"/>
              <w:rPr>
                <w:rFonts w:ascii="Calibri" w:eastAsia="宋体" w:hAnsi="宋体"/>
                <w:sz w:val="21"/>
                <w:szCs w:val="30"/>
              </w:rPr>
            </w:pPr>
            <w:r>
              <w:rPr>
                <w:rFonts w:ascii="Calibri" w:eastAsia="宋体" w:hAnsi="宋体" w:cs="宋体" w:hint="eastAsia"/>
                <w:kern w:val="0"/>
                <w:sz w:val="21"/>
                <w:szCs w:val="24"/>
              </w:rPr>
              <w:t>要求男性，年龄≤</w:t>
            </w:r>
            <w:r>
              <w:rPr>
                <w:rFonts w:ascii="Calibri" w:eastAsia="宋体" w:hAnsi="宋体" w:cs="宋体" w:hint="eastAsia"/>
                <w:kern w:val="0"/>
                <w:sz w:val="21"/>
                <w:szCs w:val="24"/>
              </w:rPr>
              <w:t>50</w:t>
            </w:r>
            <w:r>
              <w:rPr>
                <w:rFonts w:ascii="Calibri" w:eastAsia="宋体" w:hAnsi="宋体" w:cs="宋体" w:hint="eastAsia"/>
                <w:kern w:val="0"/>
                <w:sz w:val="21"/>
                <w:szCs w:val="24"/>
              </w:rPr>
              <w:t>周岁，大专以上学历，有液氧处理工作经验，持有</w:t>
            </w:r>
            <w:r>
              <w:rPr>
                <w:rFonts w:ascii="Calibri" w:eastAsia="宋体" w:hAnsi="宋体" w:hint="eastAsia"/>
                <w:sz w:val="21"/>
                <w:szCs w:val="24"/>
              </w:rPr>
              <w:t>中华人民共和国特种作业操作证（压力容器操作证；压力容器安全管理证）。</w:t>
            </w:r>
          </w:p>
        </w:tc>
      </w:tr>
      <w:tr w:rsidR="001E00F3" w14:paraId="0DD00BAE" w14:textId="77777777">
        <w:trPr>
          <w:trHeight w:val="397"/>
          <w:jc w:val="center"/>
        </w:trPr>
        <w:tc>
          <w:tcPr>
            <w:tcW w:w="1286" w:type="dxa"/>
            <w:shd w:val="clear" w:color="auto" w:fill="auto"/>
            <w:vAlign w:val="center"/>
          </w:tcPr>
          <w:p w14:paraId="004E1735" w14:textId="77777777" w:rsidR="001E00F3" w:rsidRDefault="00B53BD3">
            <w:pPr>
              <w:spacing w:line="320" w:lineRule="exact"/>
              <w:jc w:val="center"/>
              <w:rPr>
                <w:rFonts w:ascii="Calibri" w:eastAsia="宋体" w:hAnsi="宋体" w:cs="宋体"/>
                <w:b/>
                <w:kern w:val="0"/>
                <w:sz w:val="21"/>
                <w:szCs w:val="24"/>
              </w:rPr>
            </w:pPr>
            <w:r>
              <w:rPr>
                <w:rFonts w:ascii="Calibri" w:eastAsia="宋体" w:hAnsi="宋体" w:cs="宋体" w:hint="eastAsia"/>
                <w:kern w:val="0"/>
                <w:sz w:val="21"/>
                <w:szCs w:val="24"/>
              </w:rPr>
              <w:t>2.</w:t>
            </w:r>
            <w:r>
              <w:rPr>
                <w:rFonts w:ascii="Calibri" w:eastAsia="宋体" w:hAnsi="宋体" w:cs="宋体"/>
                <w:kern w:val="0"/>
                <w:sz w:val="21"/>
                <w:szCs w:val="24"/>
              </w:rPr>
              <w:t>6</w:t>
            </w:r>
            <w:r>
              <w:rPr>
                <w:rFonts w:ascii="Calibri" w:eastAsia="宋体" w:hAnsi="宋体" w:cs="宋体" w:hint="eastAsia"/>
                <w:kern w:val="0"/>
                <w:sz w:val="21"/>
                <w:szCs w:val="24"/>
              </w:rPr>
              <w:t>.2</w:t>
            </w:r>
          </w:p>
        </w:tc>
        <w:tc>
          <w:tcPr>
            <w:tcW w:w="7781" w:type="dxa"/>
            <w:shd w:val="clear" w:color="auto" w:fill="auto"/>
            <w:vAlign w:val="center"/>
          </w:tcPr>
          <w:p w14:paraId="4EDCF5D7" w14:textId="77777777" w:rsidR="001E00F3" w:rsidRDefault="00B53BD3">
            <w:pPr>
              <w:spacing w:line="320" w:lineRule="exact"/>
              <w:rPr>
                <w:rFonts w:ascii="Calibri" w:eastAsia="宋体" w:hAnsi="宋体" w:cs="宋体"/>
                <w:b/>
                <w:kern w:val="0"/>
                <w:sz w:val="21"/>
                <w:szCs w:val="24"/>
              </w:rPr>
            </w:pPr>
            <w:r>
              <w:rPr>
                <w:rFonts w:ascii="Calibri" w:eastAsia="宋体" w:hAnsi="宋体" w:cs="宋体" w:hint="eastAsia"/>
                <w:kern w:val="0"/>
                <w:sz w:val="21"/>
                <w:szCs w:val="24"/>
              </w:rPr>
              <w:t>服务范围及内容。</w:t>
            </w:r>
          </w:p>
        </w:tc>
      </w:tr>
      <w:tr w:rsidR="001E00F3" w14:paraId="1465B1AB" w14:textId="77777777">
        <w:trPr>
          <w:trHeight w:val="397"/>
          <w:jc w:val="center"/>
        </w:trPr>
        <w:tc>
          <w:tcPr>
            <w:tcW w:w="1286" w:type="dxa"/>
            <w:shd w:val="clear" w:color="auto" w:fill="auto"/>
            <w:vAlign w:val="center"/>
          </w:tcPr>
          <w:p w14:paraId="015CDA8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w:t>
            </w:r>
            <w:r>
              <w:rPr>
                <w:rFonts w:ascii="Calibri" w:eastAsia="宋体" w:hAnsi="宋体" w:cs="宋体"/>
                <w:kern w:val="0"/>
                <w:sz w:val="21"/>
                <w:szCs w:val="24"/>
              </w:rPr>
              <w:t>.6.2.1</w:t>
            </w:r>
          </w:p>
        </w:tc>
        <w:tc>
          <w:tcPr>
            <w:tcW w:w="7781" w:type="dxa"/>
            <w:shd w:val="clear" w:color="auto" w:fill="auto"/>
            <w:vAlign w:val="center"/>
          </w:tcPr>
          <w:p w14:paraId="6237DEA8"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负责液氧站和汇流排安全高效运行，保证医用氧气正常供给，负责供氧压力设备定期校验、年审等工作及设施的日常操作、巡视、维护、保养、运行检查、故障排除，并做好相关记录。</w:t>
            </w:r>
          </w:p>
        </w:tc>
      </w:tr>
      <w:tr w:rsidR="001E00F3" w14:paraId="562E2A34" w14:textId="77777777">
        <w:trPr>
          <w:trHeight w:val="397"/>
          <w:jc w:val="center"/>
        </w:trPr>
        <w:tc>
          <w:tcPr>
            <w:tcW w:w="1286" w:type="dxa"/>
            <w:shd w:val="clear" w:color="auto" w:fill="auto"/>
            <w:vAlign w:val="center"/>
          </w:tcPr>
          <w:p w14:paraId="1C5DBBE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w:t>
            </w:r>
            <w:r>
              <w:rPr>
                <w:rFonts w:ascii="Calibri" w:eastAsia="宋体" w:hAnsi="宋体" w:cs="宋体"/>
                <w:kern w:val="0"/>
                <w:sz w:val="21"/>
                <w:szCs w:val="24"/>
              </w:rPr>
              <w:t>.6.2.2</w:t>
            </w:r>
          </w:p>
        </w:tc>
        <w:tc>
          <w:tcPr>
            <w:tcW w:w="7781" w:type="dxa"/>
            <w:shd w:val="clear" w:color="auto" w:fill="auto"/>
            <w:vAlign w:val="center"/>
          </w:tcPr>
          <w:p w14:paraId="52FD302E"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根据实际情况做好气体设备保养，气体存量计划及时落实、汇总上报，及时做好压力容器的附件送检测工作。</w:t>
            </w:r>
          </w:p>
        </w:tc>
      </w:tr>
      <w:tr w:rsidR="001E00F3" w14:paraId="545F2098" w14:textId="77777777">
        <w:trPr>
          <w:trHeight w:val="397"/>
          <w:jc w:val="center"/>
        </w:trPr>
        <w:tc>
          <w:tcPr>
            <w:tcW w:w="1286" w:type="dxa"/>
            <w:shd w:val="clear" w:color="auto" w:fill="auto"/>
            <w:vAlign w:val="center"/>
          </w:tcPr>
          <w:p w14:paraId="4415F065" w14:textId="77777777" w:rsidR="001E00F3" w:rsidRPr="00776013" w:rsidRDefault="00B53BD3">
            <w:pPr>
              <w:spacing w:line="320" w:lineRule="exact"/>
              <w:jc w:val="center"/>
              <w:rPr>
                <w:rFonts w:ascii="Calibri" w:eastAsia="宋体" w:hAnsi="宋体" w:cs="宋体"/>
                <w:b/>
                <w:kern w:val="0"/>
                <w:sz w:val="21"/>
                <w:szCs w:val="24"/>
              </w:rPr>
            </w:pPr>
            <w:r w:rsidRPr="00776013">
              <w:rPr>
                <w:rFonts w:ascii="Calibri" w:eastAsia="宋体" w:hAnsi="宋体" w:cs="宋体" w:hint="eastAsia"/>
                <w:b/>
                <w:kern w:val="0"/>
                <w:sz w:val="21"/>
                <w:szCs w:val="24"/>
              </w:rPr>
              <w:t>2.7</w:t>
            </w:r>
          </w:p>
        </w:tc>
        <w:tc>
          <w:tcPr>
            <w:tcW w:w="7781" w:type="dxa"/>
            <w:shd w:val="clear" w:color="auto" w:fill="auto"/>
            <w:vAlign w:val="center"/>
          </w:tcPr>
          <w:p w14:paraId="18B434ED" w14:textId="77777777" w:rsidR="001E00F3" w:rsidRPr="00776013" w:rsidRDefault="00B53BD3">
            <w:pPr>
              <w:spacing w:line="320" w:lineRule="exact"/>
              <w:rPr>
                <w:rFonts w:ascii="Calibri" w:eastAsia="宋体" w:hAnsi="宋体" w:cs="宋体"/>
                <w:b/>
                <w:kern w:val="0"/>
                <w:sz w:val="21"/>
                <w:szCs w:val="24"/>
              </w:rPr>
            </w:pPr>
            <w:r w:rsidRPr="00776013">
              <w:rPr>
                <w:rFonts w:ascii="Calibri" w:eastAsia="宋体" w:hAnsi="宋体" w:cs="宋体" w:hint="eastAsia"/>
                <w:b/>
                <w:kern w:val="0"/>
                <w:sz w:val="21"/>
                <w:szCs w:val="24"/>
              </w:rPr>
              <w:t>电梯运维服务</w:t>
            </w:r>
          </w:p>
        </w:tc>
      </w:tr>
      <w:tr w:rsidR="001E00F3" w14:paraId="44B59B0E" w14:textId="77777777">
        <w:trPr>
          <w:trHeight w:val="397"/>
          <w:jc w:val="center"/>
        </w:trPr>
        <w:tc>
          <w:tcPr>
            <w:tcW w:w="1286" w:type="dxa"/>
            <w:shd w:val="clear" w:color="auto" w:fill="auto"/>
            <w:vAlign w:val="center"/>
          </w:tcPr>
          <w:p w14:paraId="60723F6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w:t>
            </w:r>
            <w:r>
              <w:rPr>
                <w:rFonts w:ascii="Calibri" w:eastAsia="宋体" w:hAnsi="宋体" w:cs="宋体"/>
                <w:kern w:val="0"/>
                <w:sz w:val="21"/>
                <w:szCs w:val="24"/>
              </w:rPr>
              <w:t>.7.1</w:t>
            </w:r>
          </w:p>
        </w:tc>
        <w:tc>
          <w:tcPr>
            <w:tcW w:w="7781" w:type="dxa"/>
            <w:shd w:val="clear" w:color="auto" w:fill="auto"/>
            <w:vAlign w:val="center"/>
          </w:tcPr>
          <w:p w14:paraId="19F770F8" w14:textId="77777777" w:rsidR="001E00F3" w:rsidRPr="00776013" w:rsidRDefault="00B53BD3">
            <w:pPr>
              <w:spacing w:line="320" w:lineRule="exact"/>
              <w:rPr>
                <w:rFonts w:ascii="Calibri" w:eastAsia="宋体" w:hAnsi="宋体" w:cs="宋体"/>
                <w:b/>
                <w:kern w:val="0"/>
                <w:sz w:val="21"/>
                <w:szCs w:val="24"/>
              </w:rPr>
            </w:pPr>
            <w:r>
              <w:rPr>
                <w:rFonts w:ascii="Calibri" w:eastAsia="宋体" w:hAnsi="宋体" w:cs="宋体" w:hint="eastAsia"/>
                <w:kern w:val="0"/>
                <w:sz w:val="21"/>
                <w:szCs w:val="24"/>
              </w:rPr>
              <w:t>人员素质要求。</w:t>
            </w:r>
          </w:p>
        </w:tc>
      </w:tr>
      <w:tr w:rsidR="001E00F3" w14:paraId="5D5173F3" w14:textId="77777777">
        <w:trPr>
          <w:trHeight w:val="397"/>
          <w:jc w:val="center"/>
        </w:trPr>
        <w:tc>
          <w:tcPr>
            <w:tcW w:w="1286" w:type="dxa"/>
            <w:shd w:val="clear" w:color="auto" w:fill="auto"/>
            <w:vAlign w:val="center"/>
          </w:tcPr>
          <w:p w14:paraId="060A547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w:t>
            </w:r>
            <w:r>
              <w:rPr>
                <w:rFonts w:ascii="Calibri" w:eastAsia="宋体" w:hAnsi="宋体" w:cs="宋体"/>
                <w:kern w:val="0"/>
                <w:sz w:val="21"/>
                <w:szCs w:val="24"/>
              </w:rPr>
              <w:t>.7.</w:t>
            </w:r>
            <w:r>
              <w:rPr>
                <w:rFonts w:ascii="Calibri" w:eastAsia="宋体" w:hAnsi="宋体" w:cs="宋体" w:hint="eastAsia"/>
                <w:kern w:val="0"/>
                <w:sz w:val="21"/>
                <w:szCs w:val="24"/>
              </w:rPr>
              <w:t>1.1</w:t>
            </w:r>
          </w:p>
        </w:tc>
        <w:tc>
          <w:tcPr>
            <w:tcW w:w="7781" w:type="dxa"/>
            <w:shd w:val="clear" w:color="auto" w:fill="auto"/>
            <w:vAlign w:val="center"/>
          </w:tcPr>
          <w:p w14:paraId="5555F2D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要求男性，年龄≤</w:t>
            </w:r>
            <w:r>
              <w:rPr>
                <w:rFonts w:ascii="Calibri" w:eastAsia="宋体" w:hAnsi="宋体" w:cs="宋体" w:hint="eastAsia"/>
                <w:kern w:val="0"/>
                <w:sz w:val="21"/>
                <w:szCs w:val="24"/>
              </w:rPr>
              <w:t>50</w:t>
            </w:r>
            <w:r>
              <w:rPr>
                <w:rFonts w:ascii="Calibri" w:eastAsia="宋体" w:hAnsi="宋体" w:cs="宋体" w:hint="eastAsia"/>
                <w:kern w:val="0"/>
                <w:sz w:val="21"/>
                <w:szCs w:val="24"/>
              </w:rPr>
              <w:t>周岁，大专以上学历，有电梯维保工作经验。</w:t>
            </w:r>
            <w:r>
              <w:rPr>
                <w:rFonts w:ascii="Calibri" w:eastAsia="宋体" w:hAnsi="宋体" w:hint="eastAsia"/>
                <w:sz w:val="21"/>
                <w:szCs w:val="24"/>
              </w:rPr>
              <w:t>中华人民共和国特种设备安全管理和作业人员证。</w:t>
            </w:r>
          </w:p>
        </w:tc>
      </w:tr>
      <w:tr w:rsidR="001E00F3" w14:paraId="5405974E" w14:textId="77777777">
        <w:trPr>
          <w:trHeight w:val="397"/>
          <w:jc w:val="center"/>
        </w:trPr>
        <w:tc>
          <w:tcPr>
            <w:tcW w:w="1286" w:type="dxa"/>
            <w:shd w:val="clear" w:color="auto" w:fill="auto"/>
            <w:vAlign w:val="center"/>
          </w:tcPr>
          <w:p w14:paraId="18DA0F5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w:t>
            </w:r>
            <w:r>
              <w:rPr>
                <w:rFonts w:ascii="Calibri" w:eastAsia="宋体" w:hAnsi="宋体" w:cs="宋体"/>
                <w:kern w:val="0"/>
                <w:sz w:val="21"/>
                <w:szCs w:val="24"/>
              </w:rPr>
              <w:t>.7.</w:t>
            </w:r>
            <w:r>
              <w:rPr>
                <w:rFonts w:ascii="Calibri" w:eastAsia="宋体" w:hAnsi="宋体" w:cs="宋体" w:hint="eastAsia"/>
                <w:kern w:val="0"/>
                <w:sz w:val="21"/>
                <w:szCs w:val="24"/>
              </w:rPr>
              <w:t>2</w:t>
            </w:r>
          </w:p>
        </w:tc>
        <w:tc>
          <w:tcPr>
            <w:tcW w:w="7781" w:type="dxa"/>
            <w:shd w:val="clear" w:color="auto" w:fill="auto"/>
            <w:vAlign w:val="center"/>
          </w:tcPr>
          <w:p w14:paraId="008A485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服务范围及内容</w:t>
            </w:r>
            <w:r>
              <w:rPr>
                <w:rFonts w:ascii="Calibri" w:eastAsia="宋体" w:hAnsi="宋体" w:cs="宋体" w:hint="eastAsia"/>
                <w:kern w:val="0"/>
                <w:sz w:val="21"/>
                <w:szCs w:val="24"/>
              </w:rPr>
              <w:t>.</w:t>
            </w:r>
          </w:p>
        </w:tc>
      </w:tr>
      <w:tr w:rsidR="001E00F3" w14:paraId="03DCB6C2" w14:textId="77777777">
        <w:trPr>
          <w:trHeight w:val="397"/>
          <w:jc w:val="center"/>
        </w:trPr>
        <w:tc>
          <w:tcPr>
            <w:tcW w:w="1286" w:type="dxa"/>
            <w:shd w:val="clear" w:color="auto" w:fill="auto"/>
            <w:vAlign w:val="center"/>
          </w:tcPr>
          <w:p w14:paraId="758A6E8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w:t>
            </w:r>
            <w:r>
              <w:rPr>
                <w:rFonts w:ascii="Calibri" w:eastAsia="宋体" w:hAnsi="宋体" w:cs="宋体"/>
                <w:kern w:val="0"/>
                <w:sz w:val="21"/>
                <w:szCs w:val="24"/>
              </w:rPr>
              <w:t>.7.</w:t>
            </w:r>
            <w:r>
              <w:rPr>
                <w:rFonts w:ascii="Calibri" w:eastAsia="宋体" w:hAnsi="宋体" w:cs="宋体" w:hint="eastAsia"/>
                <w:kern w:val="0"/>
                <w:sz w:val="21"/>
                <w:szCs w:val="24"/>
              </w:rPr>
              <w:t>2.1</w:t>
            </w:r>
          </w:p>
        </w:tc>
        <w:tc>
          <w:tcPr>
            <w:tcW w:w="7781" w:type="dxa"/>
            <w:shd w:val="clear" w:color="auto" w:fill="auto"/>
            <w:vAlign w:val="center"/>
          </w:tcPr>
          <w:p w14:paraId="5ABF9C51"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24</w:t>
            </w:r>
            <w:r>
              <w:rPr>
                <w:rFonts w:ascii="Calibri" w:eastAsia="宋体" w:hAnsi="宋体" w:cs="宋体" w:hint="eastAsia"/>
                <w:kern w:val="0"/>
                <w:sz w:val="21"/>
                <w:szCs w:val="24"/>
              </w:rPr>
              <w:t>小时巡视检查，定期排查安全隐患，确保电梯安全运行，负责机电设备、设施的各项维护与检修，配合电梯维保公司每半月进行一次保养。</w:t>
            </w:r>
          </w:p>
        </w:tc>
      </w:tr>
      <w:tr w:rsidR="001E00F3" w14:paraId="526E0E6D" w14:textId="77777777">
        <w:trPr>
          <w:trHeight w:val="397"/>
          <w:jc w:val="center"/>
        </w:trPr>
        <w:tc>
          <w:tcPr>
            <w:tcW w:w="1286" w:type="dxa"/>
            <w:shd w:val="clear" w:color="auto" w:fill="auto"/>
            <w:vAlign w:val="center"/>
          </w:tcPr>
          <w:p w14:paraId="455BD01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2.7.2.2</w:t>
            </w:r>
          </w:p>
        </w:tc>
        <w:tc>
          <w:tcPr>
            <w:tcW w:w="7781" w:type="dxa"/>
            <w:shd w:val="clear" w:color="auto" w:fill="auto"/>
            <w:vAlign w:val="center"/>
          </w:tcPr>
          <w:p w14:paraId="6E4B1B95" w14:textId="77777777" w:rsidR="001E00F3" w:rsidRDefault="00B53BD3">
            <w:pPr>
              <w:pStyle w:val="1"/>
              <w:spacing w:line="320" w:lineRule="exact"/>
              <w:jc w:val="both"/>
              <w:rPr>
                <w:rFonts w:ascii="Calibri" w:eastAsia="宋体" w:hAnsi="宋体" w:cs="宋体"/>
                <w:b w:val="0"/>
                <w:bCs w:val="0"/>
                <w:kern w:val="0"/>
                <w:sz w:val="21"/>
                <w:szCs w:val="24"/>
              </w:rPr>
            </w:pPr>
            <w:r>
              <w:rPr>
                <w:rFonts w:ascii="Calibri" w:eastAsia="宋体" w:hAnsi="宋体" w:cs="宋体" w:hint="eastAsia"/>
                <w:b w:val="0"/>
                <w:bCs w:val="0"/>
                <w:kern w:val="0"/>
                <w:sz w:val="21"/>
                <w:szCs w:val="24"/>
              </w:rPr>
              <w:t>维修配件更换：免费提供</w:t>
            </w:r>
            <w:r>
              <w:rPr>
                <w:rFonts w:ascii="Calibri" w:eastAsia="宋体" w:hAnsi="宋体" w:cs="宋体" w:hint="eastAsia"/>
                <w:b w:val="0"/>
                <w:bCs w:val="0"/>
                <w:kern w:val="0"/>
                <w:sz w:val="21"/>
                <w:szCs w:val="24"/>
              </w:rPr>
              <w:t>200</w:t>
            </w:r>
            <w:r>
              <w:rPr>
                <w:rFonts w:ascii="Calibri" w:eastAsia="宋体" w:hAnsi="宋体" w:cs="宋体" w:hint="eastAsia"/>
                <w:b w:val="0"/>
                <w:bCs w:val="0"/>
                <w:kern w:val="0"/>
                <w:sz w:val="21"/>
                <w:szCs w:val="24"/>
              </w:rPr>
              <w:t>元以下配件（含</w:t>
            </w:r>
            <w:r>
              <w:rPr>
                <w:rFonts w:ascii="Calibri" w:eastAsia="宋体" w:hAnsi="宋体" w:cs="宋体" w:hint="eastAsia"/>
                <w:b w:val="0"/>
                <w:bCs w:val="0"/>
                <w:kern w:val="0"/>
                <w:sz w:val="21"/>
                <w:szCs w:val="24"/>
              </w:rPr>
              <w:t>200</w:t>
            </w:r>
            <w:r>
              <w:rPr>
                <w:rFonts w:ascii="Calibri" w:eastAsia="宋体" w:hAnsi="宋体" w:cs="宋体" w:hint="eastAsia"/>
                <w:b w:val="0"/>
                <w:bCs w:val="0"/>
                <w:kern w:val="0"/>
                <w:sz w:val="21"/>
                <w:szCs w:val="24"/>
              </w:rPr>
              <w:t>元），如有必要更换电梯零配件，应及时通知院方。经院方同意及确认后，按维修项目的标准收费，并优惠供应零件</w:t>
            </w:r>
          </w:p>
        </w:tc>
      </w:tr>
      <w:tr w:rsidR="001E00F3" w14:paraId="00D1EBB1" w14:textId="77777777">
        <w:trPr>
          <w:trHeight w:val="397"/>
          <w:jc w:val="center"/>
        </w:trPr>
        <w:tc>
          <w:tcPr>
            <w:tcW w:w="1286" w:type="dxa"/>
            <w:shd w:val="clear" w:color="auto" w:fill="auto"/>
            <w:vAlign w:val="center"/>
          </w:tcPr>
          <w:p w14:paraId="632C49A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2.7.2.3</w:t>
            </w:r>
          </w:p>
        </w:tc>
        <w:tc>
          <w:tcPr>
            <w:tcW w:w="7781" w:type="dxa"/>
            <w:shd w:val="clear" w:color="auto" w:fill="auto"/>
            <w:vAlign w:val="center"/>
          </w:tcPr>
          <w:p w14:paraId="3511A41E" w14:textId="77777777" w:rsidR="001E00F3" w:rsidRDefault="00B53BD3">
            <w:pPr>
              <w:pStyle w:val="1"/>
              <w:spacing w:line="320" w:lineRule="exact"/>
              <w:jc w:val="both"/>
              <w:rPr>
                <w:rFonts w:ascii="Calibri" w:eastAsia="宋体" w:hAnsi="宋体" w:cs="宋体"/>
                <w:b w:val="0"/>
                <w:bCs w:val="0"/>
                <w:kern w:val="0"/>
                <w:sz w:val="21"/>
                <w:szCs w:val="24"/>
              </w:rPr>
            </w:pPr>
            <w:r>
              <w:rPr>
                <w:rFonts w:ascii="Calibri" w:eastAsia="宋体" w:hAnsi="宋体" w:cs="宋体" w:hint="eastAsia"/>
                <w:b w:val="0"/>
                <w:bCs w:val="0"/>
                <w:kern w:val="0"/>
                <w:sz w:val="21"/>
                <w:szCs w:val="24"/>
              </w:rPr>
              <w:t>年检、效验：配合政府相关部门办理电梯年检手续，按规范完善电梯内外警示标识、乘客须知及安全注意事项等。对电梯未能达标的安全项目必须进行整改，确保通过技监部门的检测及取得电梯使用合格证。</w:t>
            </w:r>
          </w:p>
        </w:tc>
      </w:tr>
      <w:tr w:rsidR="001E00F3" w14:paraId="150414F2" w14:textId="77777777">
        <w:trPr>
          <w:trHeight w:val="397"/>
          <w:jc w:val="center"/>
        </w:trPr>
        <w:tc>
          <w:tcPr>
            <w:tcW w:w="1286" w:type="dxa"/>
            <w:shd w:val="clear" w:color="auto" w:fill="auto"/>
            <w:vAlign w:val="center"/>
          </w:tcPr>
          <w:p w14:paraId="104BA22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b/>
                <w:bCs/>
                <w:kern w:val="0"/>
                <w:sz w:val="21"/>
                <w:szCs w:val="24"/>
              </w:rPr>
              <w:t>3</w:t>
            </w:r>
          </w:p>
        </w:tc>
        <w:tc>
          <w:tcPr>
            <w:tcW w:w="7781" w:type="dxa"/>
            <w:shd w:val="clear" w:color="auto" w:fill="auto"/>
            <w:vAlign w:val="center"/>
          </w:tcPr>
          <w:p w14:paraId="40982BCD"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质量要求：</w:t>
            </w:r>
          </w:p>
          <w:p w14:paraId="28D52BF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运</w:t>
            </w:r>
            <w:proofErr w:type="gramStart"/>
            <w:r>
              <w:rPr>
                <w:rFonts w:ascii="Calibri" w:eastAsia="宋体" w:hAnsi="宋体" w:cs="宋体" w:hint="eastAsia"/>
                <w:kern w:val="0"/>
                <w:sz w:val="21"/>
                <w:szCs w:val="24"/>
              </w:rPr>
              <w:t>维期间</w:t>
            </w:r>
            <w:proofErr w:type="gramEnd"/>
            <w:r>
              <w:rPr>
                <w:rFonts w:ascii="Calibri" w:eastAsia="宋体" w:hAnsi="宋体" w:cs="宋体" w:hint="eastAsia"/>
                <w:kern w:val="0"/>
                <w:sz w:val="21"/>
                <w:szCs w:val="24"/>
              </w:rPr>
              <w:t>发生的各类处罚，</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服务商承担，如拒绝承担，采购人有权从服务费中扣除。</w:t>
            </w:r>
          </w:p>
        </w:tc>
      </w:tr>
    </w:tbl>
    <w:p w14:paraId="58A45191" w14:textId="587376EE" w:rsidR="001E00F3" w:rsidRDefault="0093186E">
      <w:r>
        <w:br/>
      </w:r>
    </w:p>
    <w:p w14:paraId="32DA16B8" w14:textId="77777777" w:rsidR="001E00F3" w:rsidRDefault="00B53BD3">
      <w:pPr>
        <w:outlineLvl w:val="2"/>
      </w:pPr>
      <w:r>
        <w:lastRenderedPageBreak/>
        <w:t>（五）</w:t>
      </w:r>
      <w:r>
        <w:rPr>
          <w:rFonts w:hint="eastAsia"/>
        </w:rPr>
        <w:t>中央运送服务</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61"/>
        <w:gridCol w:w="7806"/>
      </w:tblGrid>
      <w:tr w:rsidR="001E00F3" w14:paraId="3AC70C90" w14:textId="77777777">
        <w:trPr>
          <w:trHeight w:val="397"/>
          <w:jc w:val="center"/>
        </w:trPr>
        <w:tc>
          <w:tcPr>
            <w:tcW w:w="1261" w:type="dxa"/>
            <w:tcBorders>
              <w:top w:val="single" w:sz="12" w:space="0" w:color="auto"/>
              <w:bottom w:val="single" w:sz="2" w:space="0" w:color="auto"/>
            </w:tcBorders>
            <w:shd w:val="clear" w:color="auto" w:fill="F2F2F2" w:themeFill="background1" w:themeFillShade="F2"/>
            <w:vAlign w:val="center"/>
          </w:tcPr>
          <w:p w14:paraId="73A67206"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序号</w:t>
            </w:r>
          </w:p>
        </w:tc>
        <w:tc>
          <w:tcPr>
            <w:tcW w:w="7806" w:type="dxa"/>
            <w:tcBorders>
              <w:top w:val="single" w:sz="12" w:space="0" w:color="auto"/>
              <w:bottom w:val="single" w:sz="2" w:space="0" w:color="auto"/>
            </w:tcBorders>
            <w:shd w:val="clear" w:color="auto" w:fill="F2F2F2" w:themeFill="background1" w:themeFillShade="F2"/>
            <w:vAlign w:val="center"/>
          </w:tcPr>
          <w:p w14:paraId="53714092"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技术与服务要求</w:t>
            </w:r>
          </w:p>
        </w:tc>
      </w:tr>
      <w:tr w:rsidR="001E00F3" w14:paraId="4DDCD9D9" w14:textId="77777777">
        <w:trPr>
          <w:trHeight w:val="397"/>
          <w:jc w:val="center"/>
        </w:trPr>
        <w:tc>
          <w:tcPr>
            <w:tcW w:w="1261" w:type="dxa"/>
            <w:tcBorders>
              <w:top w:val="single" w:sz="2" w:space="0" w:color="auto"/>
            </w:tcBorders>
            <w:shd w:val="clear" w:color="auto" w:fill="auto"/>
            <w:vAlign w:val="center"/>
          </w:tcPr>
          <w:p w14:paraId="0139BCE5"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1</w:t>
            </w:r>
          </w:p>
        </w:tc>
        <w:tc>
          <w:tcPr>
            <w:tcW w:w="7806" w:type="dxa"/>
            <w:tcBorders>
              <w:top w:val="single" w:sz="2" w:space="0" w:color="auto"/>
            </w:tcBorders>
            <w:shd w:val="clear" w:color="auto" w:fill="auto"/>
            <w:vAlign w:val="center"/>
          </w:tcPr>
          <w:p w14:paraId="1F1042BC"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整体要求</w:t>
            </w:r>
          </w:p>
        </w:tc>
      </w:tr>
      <w:tr w:rsidR="001E00F3" w14:paraId="4E586AD2" w14:textId="77777777">
        <w:trPr>
          <w:trHeight w:val="397"/>
          <w:jc w:val="center"/>
        </w:trPr>
        <w:tc>
          <w:tcPr>
            <w:tcW w:w="1261" w:type="dxa"/>
            <w:shd w:val="clear" w:color="auto" w:fill="auto"/>
            <w:vAlign w:val="center"/>
          </w:tcPr>
          <w:p w14:paraId="2C9E3DF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1.1</w:t>
            </w:r>
          </w:p>
        </w:tc>
        <w:tc>
          <w:tcPr>
            <w:tcW w:w="7806" w:type="dxa"/>
            <w:shd w:val="clear" w:color="auto" w:fill="auto"/>
            <w:vAlign w:val="center"/>
          </w:tcPr>
          <w:p w14:paraId="4DBC5D69"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提供医院所有物资配送运送服务。</w:t>
            </w:r>
          </w:p>
        </w:tc>
      </w:tr>
      <w:tr w:rsidR="001E00F3" w14:paraId="0AE97690" w14:textId="77777777">
        <w:trPr>
          <w:trHeight w:val="397"/>
          <w:jc w:val="center"/>
        </w:trPr>
        <w:tc>
          <w:tcPr>
            <w:tcW w:w="1261" w:type="dxa"/>
            <w:shd w:val="clear" w:color="auto" w:fill="auto"/>
            <w:vAlign w:val="center"/>
          </w:tcPr>
          <w:p w14:paraId="3106E6C9"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1.2</w:t>
            </w:r>
          </w:p>
        </w:tc>
        <w:tc>
          <w:tcPr>
            <w:tcW w:w="7806" w:type="dxa"/>
            <w:shd w:val="clear" w:color="auto" w:fill="auto"/>
            <w:vAlign w:val="center"/>
          </w:tcPr>
          <w:p w14:paraId="70D0877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考核标准：采购人每季度依据附件《后勤社会化服务考核标准》中央运送部分考核。</w:t>
            </w:r>
          </w:p>
        </w:tc>
      </w:tr>
      <w:tr w:rsidR="001E00F3" w14:paraId="1BE87B0B" w14:textId="77777777">
        <w:trPr>
          <w:trHeight w:val="397"/>
          <w:jc w:val="center"/>
        </w:trPr>
        <w:tc>
          <w:tcPr>
            <w:tcW w:w="1261" w:type="dxa"/>
            <w:shd w:val="clear" w:color="auto" w:fill="auto"/>
            <w:vAlign w:val="center"/>
          </w:tcPr>
          <w:p w14:paraId="39762AE2"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2</w:t>
            </w:r>
          </w:p>
        </w:tc>
        <w:tc>
          <w:tcPr>
            <w:tcW w:w="7806" w:type="dxa"/>
            <w:shd w:val="clear" w:color="auto" w:fill="auto"/>
            <w:vAlign w:val="center"/>
          </w:tcPr>
          <w:p w14:paraId="0557FF44"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人员素质要求</w:t>
            </w:r>
          </w:p>
        </w:tc>
      </w:tr>
      <w:tr w:rsidR="001E00F3" w14:paraId="07F30EA7" w14:textId="77777777">
        <w:trPr>
          <w:trHeight w:val="397"/>
          <w:jc w:val="center"/>
        </w:trPr>
        <w:tc>
          <w:tcPr>
            <w:tcW w:w="1261" w:type="dxa"/>
            <w:shd w:val="clear" w:color="auto" w:fill="auto"/>
            <w:vAlign w:val="center"/>
          </w:tcPr>
          <w:p w14:paraId="40C5165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w:t>
            </w:r>
          </w:p>
        </w:tc>
        <w:tc>
          <w:tcPr>
            <w:tcW w:w="7806" w:type="dxa"/>
            <w:shd w:val="clear" w:color="auto" w:fill="auto"/>
            <w:vAlign w:val="center"/>
          </w:tcPr>
          <w:p w14:paraId="63F6A3B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配置部门经理，年龄≤</w:t>
            </w:r>
            <w:r>
              <w:rPr>
                <w:rFonts w:ascii="Calibri" w:eastAsia="宋体" w:hAnsi="宋体" w:cs="宋体" w:hint="eastAsia"/>
                <w:kern w:val="0"/>
                <w:sz w:val="21"/>
                <w:szCs w:val="24"/>
              </w:rPr>
              <w:t>40</w:t>
            </w:r>
            <w:r>
              <w:rPr>
                <w:rFonts w:ascii="Calibri" w:eastAsia="宋体" w:hAnsi="宋体" w:cs="宋体" w:hint="eastAsia"/>
                <w:kern w:val="0"/>
                <w:sz w:val="21"/>
                <w:szCs w:val="24"/>
              </w:rPr>
              <w:t>周岁，大专及以上学历，具有≥</w:t>
            </w:r>
            <w:r>
              <w:rPr>
                <w:rFonts w:ascii="Calibri" w:eastAsia="宋体" w:hAnsi="宋体" w:cs="宋体" w:hint="eastAsia"/>
                <w:kern w:val="0"/>
                <w:sz w:val="21"/>
                <w:szCs w:val="24"/>
              </w:rPr>
              <w:t>2</w:t>
            </w:r>
            <w:r>
              <w:rPr>
                <w:rFonts w:ascii="Calibri" w:eastAsia="宋体" w:hAnsi="宋体" w:cs="宋体" w:hint="eastAsia"/>
                <w:kern w:val="0"/>
                <w:sz w:val="21"/>
                <w:szCs w:val="24"/>
              </w:rPr>
              <w:t>年大型医院后勤管理经验。</w:t>
            </w:r>
          </w:p>
        </w:tc>
      </w:tr>
      <w:tr w:rsidR="001E00F3" w14:paraId="532202B7" w14:textId="77777777">
        <w:trPr>
          <w:trHeight w:val="397"/>
          <w:jc w:val="center"/>
        </w:trPr>
        <w:tc>
          <w:tcPr>
            <w:tcW w:w="1261" w:type="dxa"/>
            <w:shd w:val="clear" w:color="auto" w:fill="auto"/>
            <w:vAlign w:val="center"/>
          </w:tcPr>
          <w:p w14:paraId="1285E37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2.2</w:t>
            </w:r>
          </w:p>
        </w:tc>
        <w:tc>
          <w:tcPr>
            <w:tcW w:w="7806" w:type="dxa"/>
            <w:shd w:val="clear" w:color="auto" w:fill="auto"/>
            <w:vAlign w:val="center"/>
          </w:tcPr>
          <w:p w14:paraId="35748BC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服务人员要求男女≤</w:t>
            </w:r>
            <w:r>
              <w:rPr>
                <w:rFonts w:ascii="Calibri" w:eastAsia="宋体" w:hAnsi="宋体" w:cs="宋体" w:hint="eastAsia"/>
                <w:kern w:val="0"/>
                <w:sz w:val="21"/>
                <w:szCs w:val="24"/>
              </w:rPr>
              <w:t>50</w:t>
            </w:r>
            <w:r>
              <w:rPr>
                <w:rFonts w:ascii="Calibri" w:eastAsia="宋体" w:hAnsi="宋体" w:cs="宋体" w:hint="eastAsia"/>
                <w:kern w:val="0"/>
                <w:sz w:val="21"/>
                <w:szCs w:val="24"/>
              </w:rPr>
              <w:t>周岁。</w:t>
            </w:r>
          </w:p>
        </w:tc>
      </w:tr>
      <w:tr w:rsidR="001E00F3" w14:paraId="1D4E411F" w14:textId="77777777">
        <w:trPr>
          <w:trHeight w:val="397"/>
          <w:jc w:val="center"/>
        </w:trPr>
        <w:tc>
          <w:tcPr>
            <w:tcW w:w="1261" w:type="dxa"/>
            <w:shd w:val="clear" w:color="auto" w:fill="auto"/>
            <w:vAlign w:val="center"/>
          </w:tcPr>
          <w:p w14:paraId="5ACF08A3"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3</w:t>
            </w:r>
          </w:p>
        </w:tc>
        <w:tc>
          <w:tcPr>
            <w:tcW w:w="7806" w:type="dxa"/>
            <w:shd w:val="clear" w:color="auto" w:fill="auto"/>
            <w:vAlign w:val="center"/>
          </w:tcPr>
          <w:p w14:paraId="538B2D1B"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服务范围及内容</w:t>
            </w:r>
          </w:p>
        </w:tc>
      </w:tr>
      <w:tr w:rsidR="001E00F3" w14:paraId="614E7B88" w14:textId="77777777">
        <w:trPr>
          <w:trHeight w:val="397"/>
          <w:jc w:val="center"/>
        </w:trPr>
        <w:tc>
          <w:tcPr>
            <w:tcW w:w="1261" w:type="dxa"/>
            <w:shd w:val="clear" w:color="auto" w:fill="auto"/>
            <w:vAlign w:val="center"/>
          </w:tcPr>
          <w:p w14:paraId="5E2513B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3.1</w:t>
            </w:r>
          </w:p>
        </w:tc>
        <w:tc>
          <w:tcPr>
            <w:tcW w:w="7806" w:type="dxa"/>
            <w:shd w:val="clear" w:color="auto" w:fill="auto"/>
            <w:vAlign w:val="center"/>
          </w:tcPr>
          <w:p w14:paraId="4F71F19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满足全院洗涤物品、病历以及各类物品的运送需求，以及手术室、</w:t>
            </w:r>
            <w:r>
              <w:rPr>
                <w:rFonts w:ascii="Calibri" w:eastAsia="宋体" w:hAnsi="宋体" w:cs="宋体" w:hint="eastAsia"/>
                <w:kern w:val="0"/>
                <w:sz w:val="21"/>
                <w:szCs w:val="24"/>
              </w:rPr>
              <w:t>ICU</w:t>
            </w:r>
            <w:r>
              <w:rPr>
                <w:rFonts w:ascii="Calibri" w:eastAsia="宋体" w:hAnsi="宋体" w:cs="宋体" w:hint="eastAsia"/>
                <w:kern w:val="0"/>
                <w:sz w:val="21"/>
                <w:szCs w:val="24"/>
              </w:rPr>
              <w:t>、供应室、急诊科等特殊科室的个性化需求。利用物联网技术，集中科学分派人员完成以上工作。</w:t>
            </w:r>
          </w:p>
        </w:tc>
      </w:tr>
      <w:tr w:rsidR="001E00F3" w14:paraId="4D48CB8E" w14:textId="77777777">
        <w:trPr>
          <w:trHeight w:val="397"/>
          <w:jc w:val="center"/>
        </w:trPr>
        <w:tc>
          <w:tcPr>
            <w:tcW w:w="1261" w:type="dxa"/>
            <w:shd w:val="clear" w:color="auto" w:fill="auto"/>
            <w:vAlign w:val="center"/>
          </w:tcPr>
          <w:p w14:paraId="1AE60167"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3.2</w:t>
            </w:r>
          </w:p>
        </w:tc>
        <w:tc>
          <w:tcPr>
            <w:tcW w:w="7806" w:type="dxa"/>
            <w:shd w:val="clear" w:color="auto" w:fill="auto"/>
            <w:vAlign w:val="center"/>
          </w:tcPr>
          <w:p w14:paraId="04D07C9A" w14:textId="2F73DB8B"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科室搬家等服务。</w:t>
            </w:r>
          </w:p>
        </w:tc>
      </w:tr>
    </w:tbl>
    <w:p w14:paraId="7CB5D57B" w14:textId="77777777" w:rsidR="001E00F3" w:rsidRDefault="001E00F3"/>
    <w:p w14:paraId="66CBDA26" w14:textId="77777777" w:rsidR="001E00F3" w:rsidRDefault="00B53BD3">
      <w:pPr>
        <w:outlineLvl w:val="2"/>
      </w:pPr>
      <w:r>
        <w:t>（六）</w:t>
      </w:r>
      <w:r>
        <w:rPr>
          <w:rFonts w:hint="eastAsia"/>
        </w:rPr>
        <w:t>一站式服务中心</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86"/>
        <w:gridCol w:w="7781"/>
      </w:tblGrid>
      <w:tr w:rsidR="001E00F3" w14:paraId="52818ED0" w14:textId="77777777">
        <w:trPr>
          <w:trHeight w:val="397"/>
          <w:jc w:val="center"/>
        </w:trPr>
        <w:tc>
          <w:tcPr>
            <w:tcW w:w="1286" w:type="dxa"/>
            <w:tcBorders>
              <w:top w:val="single" w:sz="12" w:space="0" w:color="auto"/>
              <w:bottom w:val="single" w:sz="2" w:space="0" w:color="auto"/>
            </w:tcBorders>
            <w:shd w:val="clear" w:color="auto" w:fill="F2F2F2" w:themeFill="background1" w:themeFillShade="F2"/>
            <w:vAlign w:val="center"/>
          </w:tcPr>
          <w:p w14:paraId="357CD76C"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序号</w:t>
            </w:r>
          </w:p>
        </w:tc>
        <w:tc>
          <w:tcPr>
            <w:tcW w:w="7781" w:type="dxa"/>
            <w:tcBorders>
              <w:top w:val="single" w:sz="12" w:space="0" w:color="auto"/>
              <w:bottom w:val="single" w:sz="2" w:space="0" w:color="auto"/>
            </w:tcBorders>
            <w:shd w:val="clear" w:color="auto" w:fill="F2F2F2" w:themeFill="background1" w:themeFillShade="F2"/>
            <w:vAlign w:val="center"/>
          </w:tcPr>
          <w:p w14:paraId="11610821"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技术与服务要求</w:t>
            </w:r>
          </w:p>
        </w:tc>
      </w:tr>
      <w:tr w:rsidR="001E00F3" w14:paraId="25B2D27E" w14:textId="77777777">
        <w:trPr>
          <w:trHeight w:val="397"/>
          <w:jc w:val="center"/>
        </w:trPr>
        <w:tc>
          <w:tcPr>
            <w:tcW w:w="1286" w:type="dxa"/>
            <w:tcBorders>
              <w:top w:val="single" w:sz="2" w:space="0" w:color="auto"/>
            </w:tcBorders>
            <w:shd w:val="clear" w:color="auto" w:fill="auto"/>
            <w:vAlign w:val="center"/>
          </w:tcPr>
          <w:p w14:paraId="4F509D93"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1</w:t>
            </w:r>
          </w:p>
        </w:tc>
        <w:tc>
          <w:tcPr>
            <w:tcW w:w="7781" w:type="dxa"/>
            <w:tcBorders>
              <w:top w:val="single" w:sz="2" w:space="0" w:color="auto"/>
            </w:tcBorders>
            <w:shd w:val="clear" w:color="auto" w:fill="auto"/>
            <w:vAlign w:val="center"/>
          </w:tcPr>
          <w:p w14:paraId="62B9EC56"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客</w:t>
            </w:r>
            <w:proofErr w:type="gramStart"/>
            <w:r>
              <w:rPr>
                <w:rFonts w:ascii="Calibri" w:eastAsia="宋体" w:hAnsi="宋体" w:cs="宋体" w:hint="eastAsia"/>
                <w:b/>
                <w:bCs/>
                <w:kern w:val="0"/>
                <w:sz w:val="21"/>
                <w:szCs w:val="24"/>
              </w:rPr>
              <w:t>服整体</w:t>
            </w:r>
            <w:proofErr w:type="gramEnd"/>
            <w:r>
              <w:rPr>
                <w:rFonts w:ascii="Calibri" w:eastAsia="宋体" w:hAnsi="宋体" w:cs="宋体" w:hint="eastAsia"/>
                <w:b/>
                <w:bCs/>
                <w:kern w:val="0"/>
                <w:sz w:val="21"/>
                <w:szCs w:val="24"/>
              </w:rPr>
              <w:t>要求：</w:t>
            </w:r>
          </w:p>
          <w:p w14:paraId="11AC9A94"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kern w:val="0"/>
                <w:sz w:val="21"/>
                <w:szCs w:val="24"/>
              </w:rPr>
              <w:t>提供所有接待等医院辅助服务，考核标准：采购人每月依据附件《后勤社会化服务考核标准》客</w:t>
            </w:r>
            <w:proofErr w:type="gramStart"/>
            <w:r>
              <w:rPr>
                <w:rFonts w:ascii="Calibri" w:eastAsia="宋体" w:hAnsi="宋体" w:cs="宋体" w:hint="eastAsia"/>
                <w:kern w:val="0"/>
                <w:sz w:val="21"/>
                <w:szCs w:val="24"/>
              </w:rPr>
              <w:t>服部分</w:t>
            </w:r>
            <w:proofErr w:type="gramEnd"/>
            <w:r>
              <w:rPr>
                <w:rFonts w:ascii="Calibri" w:eastAsia="宋体" w:hAnsi="宋体" w:cs="宋体" w:hint="eastAsia"/>
                <w:kern w:val="0"/>
                <w:sz w:val="21"/>
                <w:szCs w:val="24"/>
              </w:rPr>
              <w:t>考核。</w:t>
            </w:r>
          </w:p>
        </w:tc>
      </w:tr>
      <w:tr w:rsidR="001E00F3" w14:paraId="2AD2A9C9" w14:textId="77777777">
        <w:trPr>
          <w:trHeight w:val="397"/>
          <w:jc w:val="center"/>
        </w:trPr>
        <w:tc>
          <w:tcPr>
            <w:tcW w:w="1286" w:type="dxa"/>
            <w:shd w:val="clear" w:color="auto" w:fill="auto"/>
            <w:vAlign w:val="center"/>
          </w:tcPr>
          <w:p w14:paraId="5842047D"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2</w:t>
            </w:r>
          </w:p>
        </w:tc>
        <w:tc>
          <w:tcPr>
            <w:tcW w:w="7781" w:type="dxa"/>
            <w:shd w:val="clear" w:color="auto" w:fill="auto"/>
            <w:vAlign w:val="center"/>
          </w:tcPr>
          <w:p w14:paraId="77B30BA5"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客服人员素质要求</w:t>
            </w:r>
          </w:p>
        </w:tc>
      </w:tr>
      <w:tr w:rsidR="001E00F3" w14:paraId="5ADF5BB0" w14:textId="77777777">
        <w:trPr>
          <w:trHeight w:val="397"/>
          <w:jc w:val="center"/>
        </w:trPr>
        <w:tc>
          <w:tcPr>
            <w:tcW w:w="1286" w:type="dxa"/>
            <w:shd w:val="clear" w:color="auto" w:fill="auto"/>
            <w:vAlign w:val="center"/>
          </w:tcPr>
          <w:p w14:paraId="6EC84CC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w:t>
            </w:r>
          </w:p>
        </w:tc>
        <w:tc>
          <w:tcPr>
            <w:tcW w:w="7781" w:type="dxa"/>
            <w:shd w:val="clear" w:color="auto" w:fill="auto"/>
            <w:vAlign w:val="center"/>
          </w:tcPr>
          <w:p w14:paraId="1536301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配置部门经理，女年龄≤</w:t>
            </w:r>
            <w:r>
              <w:rPr>
                <w:rFonts w:ascii="Calibri" w:eastAsia="宋体" w:hAnsi="宋体" w:cs="宋体" w:hint="eastAsia"/>
                <w:kern w:val="0"/>
                <w:sz w:val="21"/>
                <w:szCs w:val="24"/>
              </w:rPr>
              <w:t>40</w:t>
            </w:r>
            <w:r>
              <w:rPr>
                <w:rFonts w:ascii="Calibri" w:eastAsia="宋体" w:hAnsi="宋体" w:cs="宋体" w:hint="eastAsia"/>
                <w:kern w:val="0"/>
                <w:sz w:val="21"/>
                <w:szCs w:val="24"/>
              </w:rPr>
              <w:t>周岁，大专及以上学历，具有≥</w:t>
            </w:r>
            <w:r>
              <w:rPr>
                <w:rFonts w:ascii="Calibri" w:eastAsia="宋体" w:hAnsi="宋体" w:cs="宋体" w:hint="eastAsia"/>
                <w:kern w:val="0"/>
                <w:sz w:val="21"/>
                <w:szCs w:val="24"/>
              </w:rPr>
              <w:t>2</w:t>
            </w:r>
            <w:r>
              <w:rPr>
                <w:rFonts w:ascii="Calibri" w:eastAsia="宋体" w:hAnsi="宋体" w:cs="宋体" w:hint="eastAsia"/>
                <w:kern w:val="0"/>
                <w:sz w:val="21"/>
                <w:szCs w:val="24"/>
              </w:rPr>
              <w:t>年大型医院后勤管理经验。</w:t>
            </w:r>
          </w:p>
        </w:tc>
      </w:tr>
      <w:tr w:rsidR="001E00F3" w14:paraId="44D5736A" w14:textId="77777777">
        <w:trPr>
          <w:trHeight w:val="397"/>
          <w:jc w:val="center"/>
        </w:trPr>
        <w:tc>
          <w:tcPr>
            <w:tcW w:w="1286" w:type="dxa"/>
            <w:shd w:val="clear" w:color="auto" w:fill="auto"/>
            <w:vAlign w:val="center"/>
          </w:tcPr>
          <w:p w14:paraId="45CD426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2.2</w:t>
            </w:r>
          </w:p>
        </w:tc>
        <w:tc>
          <w:tcPr>
            <w:tcW w:w="7781" w:type="dxa"/>
            <w:shd w:val="clear" w:color="auto" w:fill="auto"/>
            <w:vAlign w:val="center"/>
          </w:tcPr>
          <w:p w14:paraId="6E7976F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服务人员要求男女≤</w:t>
            </w:r>
            <w:r>
              <w:rPr>
                <w:rFonts w:ascii="Calibri" w:eastAsia="宋体" w:hAnsi="宋体" w:cs="宋体" w:hint="eastAsia"/>
                <w:kern w:val="0"/>
                <w:sz w:val="21"/>
                <w:szCs w:val="24"/>
              </w:rPr>
              <w:t>40</w:t>
            </w:r>
            <w:r>
              <w:rPr>
                <w:rFonts w:ascii="Calibri" w:eastAsia="宋体" w:hAnsi="宋体" w:cs="宋体" w:hint="eastAsia"/>
                <w:kern w:val="0"/>
                <w:sz w:val="21"/>
                <w:szCs w:val="24"/>
              </w:rPr>
              <w:t>周岁。</w:t>
            </w:r>
          </w:p>
        </w:tc>
      </w:tr>
      <w:tr w:rsidR="001E00F3" w14:paraId="32284230" w14:textId="77777777">
        <w:trPr>
          <w:trHeight w:val="397"/>
          <w:jc w:val="center"/>
        </w:trPr>
        <w:tc>
          <w:tcPr>
            <w:tcW w:w="1286" w:type="dxa"/>
            <w:shd w:val="clear" w:color="auto" w:fill="auto"/>
            <w:vAlign w:val="center"/>
          </w:tcPr>
          <w:p w14:paraId="4BB97E40"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3</w:t>
            </w:r>
          </w:p>
        </w:tc>
        <w:tc>
          <w:tcPr>
            <w:tcW w:w="7781" w:type="dxa"/>
            <w:shd w:val="clear" w:color="auto" w:fill="auto"/>
            <w:vAlign w:val="center"/>
          </w:tcPr>
          <w:p w14:paraId="262D47CD"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客</w:t>
            </w:r>
            <w:proofErr w:type="gramStart"/>
            <w:r>
              <w:rPr>
                <w:rFonts w:ascii="Calibri" w:eastAsia="宋体" w:hAnsi="宋体" w:cs="宋体" w:hint="eastAsia"/>
                <w:b/>
                <w:bCs/>
                <w:kern w:val="0"/>
                <w:sz w:val="21"/>
                <w:szCs w:val="24"/>
              </w:rPr>
              <w:t>服服务</w:t>
            </w:r>
            <w:proofErr w:type="gramEnd"/>
            <w:r>
              <w:rPr>
                <w:rFonts w:ascii="Calibri" w:eastAsia="宋体" w:hAnsi="宋体" w:cs="宋体" w:hint="eastAsia"/>
                <w:b/>
                <w:bCs/>
                <w:kern w:val="0"/>
                <w:sz w:val="21"/>
                <w:szCs w:val="24"/>
              </w:rPr>
              <w:t>范围及内容</w:t>
            </w:r>
          </w:p>
        </w:tc>
      </w:tr>
      <w:tr w:rsidR="001E00F3" w14:paraId="58E424C3" w14:textId="77777777">
        <w:trPr>
          <w:trHeight w:val="397"/>
          <w:jc w:val="center"/>
        </w:trPr>
        <w:tc>
          <w:tcPr>
            <w:tcW w:w="1286" w:type="dxa"/>
            <w:shd w:val="clear" w:color="auto" w:fill="auto"/>
            <w:vAlign w:val="center"/>
          </w:tcPr>
          <w:p w14:paraId="4D80068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3.1</w:t>
            </w:r>
          </w:p>
        </w:tc>
        <w:tc>
          <w:tcPr>
            <w:tcW w:w="7781" w:type="dxa"/>
            <w:shd w:val="clear" w:color="auto" w:fill="auto"/>
            <w:vAlign w:val="center"/>
          </w:tcPr>
          <w:p w14:paraId="4388244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会议室的布置、接待、服务、卫生等工作。</w:t>
            </w:r>
          </w:p>
        </w:tc>
      </w:tr>
      <w:tr w:rsidR="001E00F3" w14:paraId="0CCD6D26" w14:textId="77777777">
        <w:trPr>
          <w:trHeight w:val="397"/>
          <w:jc w:val="center"/>
        </w:trPr>
        <w:tc>
          <w:tcPr>
            <w:tcW w:w="1286" w:type="dxa"/>
            <w:shd w:val="clear" w:color="auto" w:fill="auto"/>
            <w:vAlign w:val="center"/>
          </w:tcPr>
          <w:p w14:paraId="4363216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3.2</w:t>
            </w:r>
          </w:p>
        </w:tc>
        <w:tc>
          <w:tcPr>
            <w:tcW w:w="7781" w:type="dxa"/>
            <w:shd w:val="clear" w:color="auto" w:fill="auto"/>
            <w:vAlign w:val="center"/>
          </w:tcPr>
          <w:p w14:paraId="4D067BEF"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提供迎宾和礼仪、颁奖、迎宾等各类服务。</w:t>
            </w:r>
          </w:p>
        </w:tc>
      </w:tr>
      <w:tr w:rsidR="001E00F3" w14:paraId="3CDC40A4" w14:textId="77777777">
        <w:trPr>
          <w:trHeight w:val="397"/>
          <w:jc w:val="center"/>
        </w:trPr>
        <w:tc>
          <w:tcPr>
            <w:tcW w:w="1286" w:type="dxa"/>
            <w:shd w:val="clear" w:color="auto" w:fill="auto"/>
            <w:vAlign w:val="center"/>
          </w:tcPr>
          <w:p w14:paraId="3FE0FEC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3.3</w:t>
            </w:r>
          </w:p>
        </w:tc>
        <w:tc>
          <w:tcPr>
            <w:tcW w:w="7781" w:type="dxa"/>
            <w:shd w:val="clear" w:color="auto" w:fill="auto"/>
            <w:vAlign w:val="center"/>
          </w:tcPr>
          <w:p w14:paraId="359C00E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负责部门文件撰写、整理发放等工作。</w:t>
            </w:r>
          </w:p>
        </w:tc>
      </w:tr>
      <w:tr w:rsidR="001E00F3" w14:paraId="53201201" w14:textId="77777777">
        <w:trPr>
          <w:trHeight w:val="397"/>
          <w:jc w:val="center"/>
        </w:trPr>
        <w:tc>
          <w:tcPr>
            <w:tcW w:w="1286" w:type="dxa"/>
            <w:shd w:val="clear" w:color="auto" w:fill="auto"/>
            <w:vAlign w:val="center"/>
          </w:tcPr>
          <w:p w14:paraId="68A8A46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3.4</w:t>
            </w:r>
          </w:p>
        </w:tc>
        <w:tc>
          <w:tcPr>
            <w:tcW w:w="7781" w:type="dxa"/>
            <w:shd w:val="clear" w:color="auto" w:fill="auto"/>
            <w:vAlign w:val="center"/>
          </w:tcPr>
          <w:p w14:paraId="28B8C31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负责满意度调查、咨询、投诉的接待、处理工作。</w:t>
            </w:r>
          </w:p>
        </w:tc>
      </w:tr>
      <w:tr w:rsidR="001E00F3" w14:paraId="3AA9B84A" w14:textId="77777777">
        <w:trPr>
          <w:trHeight w:val="397"/>
          <w:jc w:val="center"/>
        </w:trPr>
        <w:tc>
          <w:tcPr>
            <w:tcW w:w="1286" w:type="dxa"/>
            <w:shd w:val="clear" w:color="auto" w:fill="auto"/>
            <w:vAlign w:val="center"/>
          </w:tcPr>
          <w:p w14:paraId="105F9E5C"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4</w:t>
            </w:r>
          </w:p>
        </w:tc>
        <w:tc>
          <w:tcPr>
            <w:tcW w:w="7781" w:type="dxa"/>
            <w:shd w:val="clear" w:color="auto" w:fill="auto"/>
            <w:vAlign w:val="center"/>
          </w:tcPr>
          <w:p w14:paraId="3F4AFBC6"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一站式整体要求</w:t>
            </w:r>
          </w:p>
        </w:tc>
      </w:tr>
      <w:tr w:rsidR="001E00F3" w14:paraId="661964FA" w14:textId="77777777">
        <w:trPr>
          <w:trHeight w:val="397"/>
          <w:jc w:val="center"/>
        </w:trPr>
        <w:tc>
          <w:tcPr>
            <w:tcW w:w="1286" w:type="dxa"/>
            <w:shd w:val="clear" w:color="auto" w:fill="auto"/>
            <w:vAlign w:val="center"/>
          </w:tcPr>
          <w:p w14:paraId="1C0FD52A"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4.1</w:t>
            </w:r>
          </w:p>
        </w:tc>
        <w:tc>
          <w:tcPr>
            <w:tcW w:w="7781" w:type="dxa"/>
            <w:shd w:val="clear" w:color="auto" w:fill="auto"/>
            <w:vAlign w:val="center"/>
          </w:tcPr>
          <w:p w14:paraId="26715D6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负责一站式服务中心所有运维工作。</w:t>
            </w:r>
          </w:p>
        </w:tc>
      </w:tr>
      <w:tr w:rsidR="001E00F3" w14:paraId="486E06D1" w14:textId="77777777">
        <w:trPr>
          <w:trHeight w:val="397"/>
          <w:jc w:val="center"/>
        </w:trPr>
        <w:tc>
          <w:tcPr>
            <w:tcW w:w="1286" w:type="dxa"/>
            <w:shd w:val="clear" w:color="auto" w:fill="auto"/>
            <w:vAlign w:val="center"/>
          </w:tcPr>
          <w:p w14:paraId="7743B0D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4.2</w:t>
            </w:r>
          </w:p>
        </w:tc>
        <w:tc>
          <w:tcPr>
            <w:tcW w:w="7781" w:type="dxa"/>
            <w:shd w:val="clear" w:color="auto" w:fill="auto"/>
            <w:vAlign w:val="center"/>
          </w:tcPr>
          <w:p w14:paraId="7AE543F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考核标准：采购人每月依据附件《后勤社会化服务考核标准》一站式服务中心部分考核。</w:t>
            </w:r>
          </w:p>
        </w:tc>
      </w:tr>
      <w:tr w:rsidR="001E00F3" w14:paraId="5274D54E" w14:textId="77777777">
        <w:trPr>
          <w:trHeight w:val="397"/>
          <w:jc w:val="center"/>
        </w:trPr>
        <w:tc>
          <w:tcPr>
            <w:tcW w:w="1286" w:type="dxa"/>
            <w:shd w:val="clear" w:color="auto" w:fill="auto"/>
            <w:vAlign w:val="center"/>
          </w:tcPr>
          <w:p w14:paraId="40086BE6"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5</w:t>
            </w:r>
          </w:p>
        </w:tc>
        <w:tc>
          <w:tcPr>
            <w:tcW w:w="7781" w:type="dxa"/>
            <w:shd w:val="clear" w:color="auto" w:fill="auto"/>
            <w:vAlign w:val="center"/>
          </w:tcPr>
          <w:p w14:paraId="1E202695"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一站</w:t>
            </w:r>
            <w:proofErr w:type="gramStart"/>
            <w:r>
              <w:rPr>
                <w:rFonts w:ascii="Calibri" w:eastAsia="宋体" w:hAnsi="宋体" w:cs="宋体" w:hint="eastAsia"/>
                <w:b/>
                <w:bCs/>
                <w:kern w:val="0"/>
                <w:sz w:val="21"/>
                <w:szCs w:val="24"/>
              </w:rPr>
              <w:t>式人员</w:t>
            </w:r>
            <w:proofErr w:type="gramEnd"/>
            <w:r>
              <w:rPr>
                <w:rFonts w:ascii="Calibri" w:eastAsia="宋体" w:hAnsi="宋体" w:cs="宋体" w:hint="eastAsia"/>
                <w:b/>
                <w:bCs/>
                <w:kern w:val="0"/>
                <w:sz w:val="21"/>
                <w:szCs w:val="24"/>
              </w:rPr>
              <w:t>素质要求</w:t>
            </w:r>
          </w:p>
        </w:tc>
      </w:tr>
      <w:tr w:rsidR="001E00F3" w14:paraId="7EE63ED0" w14:textId="77777777">
        <w:trPr>
          <w:trHeight w:val="397"/>
          <w:jc w:val="center"/>
        </w:trPr>
        <w:tc>
          <w:tcPr>
            <w:tcW w:w="1286" w:type="dxa"/>
            <w:shd w:val="clear" w:color="auto" w:fill="auto"/>
            <w:vAlign w:val="center"/>
          </w:tcPr>
          <w:p w14:paraId="6727ED7F"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5.1</w:t>
            </w:r>
          </w:p>
        </w:tc>
        <w:tc>
          <w:tcPr>
            <w:tcW w:w="7781" w:type="dxa"/>
            <w:shd w:val="clear" w:color="auto" w:fill="auto"/>
            <w:vAlign w:val="center"/>
          </w:tcPr>
          <w:p w14:paraId="01CF0B04"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配置部门经理，年龄≤</w:t>
            </w:r>
            <w:r>
              <w:rPr>
                <w:rFonts w:ascii="Calibri" w:eastAsia="宋体" w:hAnsi="宋体" w:cs="宋体" w:hint="eastAsia"/>
                <w:kern w:val="0"/>
                <w:sz w:val="21"/>
                <w:szCs w:val="24"/>
              </w:rPr>
              <w:t>40</w:t>
            </w:r>
            <w:r>
              <w:rPr>
                <w:rFonts w:ascii="Calibri" w:eastAsia="宋体" w:hAnsi="宋体" w:cs="宋体" w:hint="eastAsia"/>
                <w:kern w:val="0"/>
                <w:sz w:val="21"/>
                <w:szCs w:val="24"/>
              </w:rPr>
              <w:t>周岁，信息化专业人员。</w:t>
            </w:r>
          </w:p>
        </w:tc>
      </w:tr>
      <w:tr w:rsidR="001E00F3" w14:paraId="3B704C10" w14:textId="77777777">
        <w:trPr>
          <w:trHeight w:val="397"/>
          <w:jc w:val="center"/>
        </w:trPr>
        <w:tc>
          <w:tcPr>
            <w:tcW w:w="1286" w:type="dxa"/>
            <w:shd w:val="clear" w:color="auto" w:fill="auto"/>
            <w:vAlign w:val="center"/>
          </w:tcPr>
          <w:p w14:paraId="6204B1C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5.2</w:t>
            </w:r>
          </w:p>
        </w:tc>
        <w:tc>
          <w:tcPr>
            <w:tcW w:w="7781" w:type="dxa"/>
            <w:shd w:val="clear" w:color="auto" w:fill="auto"/>
            <w:vAlign w:val="center"/>
          </w:tcPr>
          <w:p w14:paraId="692494E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工作人员年龄≤</w:t>
            </w:r>
            <w:r>
              <w:rPr>
                <w:rFonts w:ascii="Calibri" w:eastAsia="宋体" w:hAnsi="宋体" w:cs="宋体" w:hint="eastAsia"/>
                <w:kern w:val="0"/>
                <w:sz w:val="21"/>
                <w:szCs w:val="24"/>
              </w:rPr>
              <w:t>40</w:t>
            </w:r>
            <w:r>
              <w:rPr>
                <w:rFonts w:ascii="Calibri" w:eastAsia="宋体" w:hAnsi="宋体" w:cs="宋体" w:hint="eastAsia"/>
                <w:kern w:val="0"/>
                <w:sz w:val="21"/>
                <w:szCs w:val="24"/>
              </w:rPr>
              <w:t>周岁信息化专业人员。</w:t>
            </w:r>
          </w:p>
        </w:tc>
      </w:tr>
      <w:tr w:rsidR="001E00F3" w14:paraId="185ABDBE" w14:textId="77777777">
        <w:trPr>
          <w:trHeight w:val="397"/>
          <w:jc w:val="center"/>
        </w:trPr>
        <w:tc>
          <w:tcPr>
            <w:tcW w:w="1286" w:type="dxa"/>
            <w:shd w:val="clear" w:color="auto" w:fill="auto"/>
            <w:vAlign w:val="center"/>
          </w:tcPr>
          <w:p w14:paraId="5E22D0DC"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lastRenderedPageBreak/>
              <w:t>5.3</w:t>
            </w:r>
          </w:p>
        </w:tc>
        <w:tc>
          <w:tcPr>
            <w:tcW w:w="7781" w:type="dxa"/>
            <w:shd w:val="clear" w:color="auto" w:fill="auto"/>
            <w:vAlign w:val="center"/>
          </w:tcPr>
          <w:p w14:paraId="78B379F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24</w:t>
            </w:r>
            <w:r>
              <w:rPr>
                <w:rFonts w:ascii="Calibri" w:eastAsia="宋体" w:hAnsi="宋体" w:cs="宋体" w:hint="eastAsia"/>
                <w:kern w:val="0"/>
                <w:sz w:val="21"/>
                <w:szCs w:val="24"/>
              </w:rPr>
              <w:t>小时一站</w:t>
            </w:r>
            <w:proofErr w:type="gramStart"/>
            <w:r>
              <w:rPr>
                <w:rFonts w:ascii="Calibri" w:eastAsia="宋体" w:hAnsi="宋体" w:cs="宋体" w:hint="eastAsia"/>
                <w:kern w:val="0"/>
                <w:sz w:val="21"/>
                <w:szCs w:val="24"/>
              </w:rPr>
              <w:t>式服中心</w:t>
            </w:r>
            <w:proofErr w:type="gramEnd"/>
            <w:r>
              <w:rPr>
                <w:rFonts w:ascii="Calibri" w:eastAsia="宋体" w:hAnsi="宋体" w:cs="宋体" w:hint="eastAsia"/>
                <w:kern w:val="0"/>
                <w:sz w:val="21"/>
                <w:szCs w:val="24"/>
              </w:rPr>
              <w:t>服务、接话服务、接待服务人员应为女性，年龄≤</w:t>
            </w:r>
            <w:r>
              <w:rPr>
                <w:rFonts w:ascii="Calibri" w:eastAsia="宋体" w:hAnsi="宋体" w:cs="宋体" w:hint="eastAsia"/>
                <w:kern w:val="0"/>
                <w:sz w:val="21"/>
                <w:szCs w:val="24"/>
              </w:rPr>
              <w:t>40</w:t>
            </w:r>
            <w:r>
              <w:rPr>
                <w:rFonts w:ascii="Calibri" w:eastAsia="宋体" w:hAnsi="宋体" w:cs="宋体" w:hint="eastAsia"/>
                <w:kern w:val="0"/>
                <w:sz w:val="21"/>
                <w:szCs w:val="24"/>
              </w:rPr>
              <w:t>周岁。</w:t>
            </w:r>
          </w:p>
        </w:tc>
      </w:tr>
      <w:tr w:rsidR="001E00F3" w14:paraId="0432B9FA" w14:textId="77777777">
        <w:trPr>
          <w:trHeight w:val="397"/>
          <w:jc w:val="center"/>
        </w:trPr>
        <w:tc>
          <w:tcPr>
            <w:tcW w:w="1286" w:type="dxa"/>
            <w:shd w:val="clear" w:color="auto" w:fill="auto"/>
            <w:vAlign w:val="center"/>
          </w:tcPr>
          <w:p w14:paraId="6C2DE0BC"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6</w:t>
            </w:r>
          </w:p>
        </w:tc>
        <w:tc>
          <w:tcPr>
            <w:tcW w:w="7781" w:type="dxa"/>
            <w:shd w:val="clear" w:color="auto" w:fill="auto"/>
            <w:vAlign w:val="center"/>
          </w:tcPr>
          <w:p w14:paraId="37138DC6"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一站式服务范围及内容</w:t>
            </w:r>
          </w:p>
        </w:tc>
      </w:tr>
      <w:tr w:rsidR="001E00F3" w14:paraId="357FD079" w14:textId="77777777">
        <w:trPr>
          <w:trHeight w:val="397"/>
          <w:jc w:val="center"/>
        </w:trPr>
        <w:tc>
          <w:tcPr>
            <w:tcW w:w="1286" w:type="dxa"/>
            <w:shd w:val="clear" w:color="auto" w:fill="auto"/>
            <w:vAlign w:val="center"/>
          </w:tcPr>
          <w:p w14:paraId="29156584"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6.1</w:t>
            </w:r>
          </w:p>
        </w:tc>
        <w:tc>
          <w:tcPr>
            <w:tcW w:w="7781" w:type="dxa"/>
            <w:shd w:val="clear" w:color="auto" w:fill="auto"/>
            <w:vAlign w:val="center"/>
          </w:tcPr>
          <w:p w14:paraId="34E44D8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在院区内经采购人指定的区域运维“一站式”信息化平台。</w:t>
            </w:r>
          </w:p>
        </w:tc>
      </w:tr>
      <w:tr w:rsidR="001E00F3" w14:paraId="22F0AF9A" w14:textId="77777777">
        <w:trPr>
          <w:trHeight w:val="397"/>
          <w:jc w:val="center"/>
        </w:trPr>
        <w:tc>
          <w:tcPr>
            <w:tcW w:w="1286" w:type="dxa"/>
            <w:shd w:val="clear" w:color="auto" w:fill="auto"/>
            <w:vAlign w:val="center"/>
          </w:tcPr>
          <w:p w14:paraId="036D78E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6.2</w:t>
            </w:r>
          </w:p>
        </w:tc>
        <w:tc>
          <w:tcPr>
            <w:tcW w:w="7781" w:type="dxa"/>
            <w:shd w:val="clear" w:color="auto" w:fill="auto"/>
            <w:vAlign w:val="center"/>
          </w:tcPr>
          <w:p w14:paraId="19C48360"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安排专人负责一站式服务平台管理。</w:t>
            </w:r>
          </w:p>
        </w:tc>
      </w:tr>
      <w:tr w:rsidR="001E00F3" w14:paraId="086E5472" w14:textId="77777777">
        <w:trPr>
          <w:trHeight w:val="397"/>
          <w:jc w:val="center"/>
        </w:trPr>
        <w:tc>
          <w:tcPr>
            <w:tcW w:w="1286" w:type="dxa"/>
            <w:shd w:val="clear" w:color="auto" w:fill="auto"/>
            <w:vAlign w:val="center"/>
          </w:tcPr>
          <w:p w14:paraId="068D637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6.3</w:t>
            </w:r>
          </w:p>
        </w:tc>
        <w:tc>
          <w:tcPr>
            <w:tcW w:w="7781" w:type="dxa"/>
            <w:shd w:val="clear" w:color="auto" w:fill="auto"/>
            <w:vAlign w:val="center"/>
          </w:tcPr>
          <w:p w14:paraId="792E8341"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全院的后勤项目的日常运维调度、协调、管理等工作，包含</w:t>
            </w:r>
            <w:r>
              <w:rPr>
                <w:rFonts w:ascii="Calibri" w:eastAsia="宋体" w:hAnsi="宋体" w:cs="宋体" w:hint="eastAsia"/>
                <w:kern w:val="0"/>
                <w:sz w:val="21"/>
                <w:szCs w:val="24"/>
              </w:rPr>
              <w:t>24</w:t>
            </w:r>
            <w:r>
              <w:rPr>
                <w:rFonts w:ascii="Calibri" w:eastAsia="宋体" w:hAnsi="宋体" w:cs="宋体" w:hint="eastAsia"/>
                <w:kern w:val="0"/>
                <w:sz w:val="21"/>
                <w:szCs w:val="24"/>
              </w:rPr>
              <w:t>小时院内报修、流程跟踪等，整体工作统筹等。</w:t>
            </w:r>
          </w:p>
        </w:tc>
      </w:tr>
      <w:tr w:rsidR="001E00F3" w14:paraId="32EA6E73" w14:textId="77777777">
        <w:trPr>
          <w:trHeight w:val="397"/>
          <w:jc w:val="center"/>
        </w:trPr>
        <w:tc>
          <w:tcPr>
            <w:tcW w:w="1286" w:type="dxa"/>
            <w:shd w:val="clear" w:color="auto" w:fill="auto"/>
            <w:vAlign w:val="center"/>
          </w:tcPr>
          <w:p w14:paraId="0BAA4866"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6.4</w:t>
            </w:r>
          </w:p>
        </w:tc>
        <w:tc>
          <w:tcPr>
            <w:tcW w:w="7781" w:type="dxa"/>
            <w:shd w:val="clear" w:color="auto" w:fill="auto"/>
            <w:vAlign w:val="center"/>
          </w:tcPr>
          <w:p w14:paraId="1EA82043"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从用户管理、员工管理、现场管理等多维度对医院后勤综合服务的数字化跟踪、工作实时可控。</w:t>
            </w:r>
          </w:p>
        </w:tc>
      </w:tr>
    </w:tbl>
    <w:p w14:paraId="669C0FE3" w14:textId="77777777" w:rsidR="001E00F3" w:rsidRDefault="001E00F3"/>
    <w:p w14:paraId="0C1A56B4" w14:textId="77777777" w:rsidR="001E00F3" w:rsidRDefault="00B53BD3">
      <w:pPr>
        <w:outlineLvl w:val="2"/>
      </w:pPr>
      <w:r>
        <w:t>（七）</w:t>
      </w:r>
      <w:r>
        <w:rPr>
          <w:rFonts w:hint="eastAsia"/>
        </w:rPr>
        <w:t>生活垃圾清运处理</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61"/>
        <w:gridCol w:w="7806"/>
      </w:tblGrid>
      <w:tr w:rsidR="001E00F3" w14:paraId="3AF650B9" w14:textId="77777777">
        <w:trPr>
          <w:trHeight w:val="397"/>
          <w:jc w:val="center"/>
        </w:trPr>
        <w:tc>
          <w:tcPr>
            <w:tcW w:w="1261" w:type="dxa"/>
            <w:tcBorders>
              <w:top w:val="single" w:sz="12" w:space="0" w:color="auto"/>
              <w:bottom w:val="single" w:sz="2" w:space="0" w:color="auto"/>
            </w:tcBorders>
            <w:shd w:val="clear" w:color="auto" w:fill="F2F2F2" w:themeFill="background1" w:themeFillShade="F2"/>
            <w:vAlign w:val="center"/>
          </w:tcPr>
          <w:p w14:paraId="697CE5B2"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序号</w:t>
            </w:r>
          </w:p>
        </w:tc>
        <w:tc>
          <w:tcPr>
            <w:tcW w:w="7806" w:type="dxa"/>
            <w:tcBorders>
              <w:top w:val="single" w:sz="12" w:space="0" w:color="auto"/>
              <w:bottom w:val="single" w:sz="2" w:space="0" w:color="auto"/>
            </w:tcBorders>
            <w:shd w:val="clear" w:color="auto" w:fill="F2F2F2" w:themeFill="background1" w:themeFillShade="F2"/>
            <w:vAlign w:val="center"/>
          </w:tcPr>
          <w:p w14:paraId="7784C13E"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技术与服务要求</w:t>
            </w:r>
          </w:p>
        </w:tc>
      </w:tr>
      <w:tr w:rsidR="001E00F3" w14:paraId="38988D45" w14:textId="77777777">
        <w:trPr>
          <w:trHeight w:val="397"/>
          <w:jc w:val="center"/>
        </w:trPr>
        <w:tc>
          <w:tcPr>
            <w:tcW w:w="1261" w:type="dxa"/>
            <w:tcBorders>
              <w:top w:val="single" w:sz="2" w:space="0" w:color="auto"/>
            </w:tcBorders>
            <w:shd w:val="clear" w:color="auto" w:fill="auto"/>
            <w:vAlign w:val="center"/>
          </w:tcPr>
          <w:p w14:paraId="1683A3F3"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1</w:t>
            </w:r>
          </w:p>
        </w:tc>
        <w:tc>
          <w:tcPr>
            <w:tcW w:w="7806" w:type="dxa"/>
            <w:tcBorders>
              <w:top w:val="single" w:sz="2" w:space="0" w:color="auto"/>
            </w:tcBorders>
            <w:shd w:val="clear" w:color="auto" w:fill="auto"/>
            <w:vAlign w:val="center"/>
          </w:tcPr>
          <w:p w14:paraId="5335537A"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服务范围及内容：</w:t>
            </w:r>
          </w:p>
          <w:p w14:paraId="3FD063FC"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kern w:val="0"/>
                <w:sz w:val="21"/>
                <w:szCs w:val="24"/>
              </w:rPr>
              <w:t>结合医院业务量的逐步发展，收集、清运所产生的所有生活垃圾，并严格按照生活垃圾分类进行收集、清运；服务内容为由生活垃圾暂存间转运</w:t>
            </w:r>
            <w:proofErr w:type="gramStart"/>
            <w:r>
              <w:rPr>
                <w:rFonts w:ascii="Calibri" w:eastAsia="宋体" w:hAnsi="宋体" w:cs="宋体" w:hint="eastAsia"/>
                <w:kern w:val="0"/>
                <w:sz w:val="21"/>
                <w:szCs w:val="24"/>
              </w:rPr>
              <w:t>至集中</w:t>
            </w:r>
            <w:proofErr w:type="gramEnd"/>
            <w:r>
              <w:rPr>
                <w:rFonts w:ascii="Calibri" w:eastAsia="宋体" w:hAnsi="宋体" w:cs="宋体" w:hint="eastAsia"/>
                <w:kern w:val="0"/>
                <w:sz w:val="21"/>
                <w:szCs w:val="24"/>
              </w:rPr>
              <w:t>收集场所</w:t>
            </w:r>
          </w:p>
        </w:tc>
      </w:tr>
      <w:tr w:rsidR="001E00F3" w14:paraId="5D5CB645" w14:textId="77777777">
        <w:trPr>
          <w:trHeight w:val="397"/>
          <w:jc w:val="center"/>
        </w:trPr>
        <w:tc>
          <w:tcPr>
            <w:tcW w:w="1261" w:type="dxa"/>
            <w:shd w:val="clear" w:color="auto" w:fill="auto"/>
            <w:vAlign w:val="center"/>
          </w:tcPr>
          <w:p w14:paraId="4F7057EC"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2</w:t>
            </w:r>
          </w:p>
        </w:tc>
        <w:tc>
          <w:tcPr>
            <w:tcW w:w="7806" w:type="dxa"/>
            <w:shd w:val="clear" w:color="auto" w:fill="auto"/>
            <w:vAlign w:val="center"/>
          </w:tcPr>
          <w:p w14:paraId="23E9D9FE"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服务要求</w:t>
            </w:r>
          </w:p>
        </w:tc>
      </w:tr>
      <w:tr w:rsidR="001E00F3" w14:paraId="7A05A73D" w14:textId="77777777">
        <w:trPr>
          <w:trHeight w:val="397"/>
          <w:jc w:val="center"/>
        </w:trPr>
        <w:tc>
          <w:tcPr>
            <w:tcW w:w="1261" w:type="dxa"/>
            <w:shd w:val="clear" w:color="auto" w:fill="auto"/>
            <w:vAlign w:val="center"/>
          </w:tcPr>
          <w:p w14:paraId="48C95C7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w:t>
            </w:r>
          </w:p>
        </w:tc>
        <w:tc>
          <w:tcPr>
            <w:tcW w:w="7806" w:type="dxa"/>
            <w:shd w:val="clear" w:color="auto" w:fill="auto"/>
            <w:vAlign w:val="center"/>
          </w:tcPr>
          <w:p w14:paraId="6FED348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按照要求做好生活垃圾的收集、转运，日产日清，严格按照西安市</w:t>
            </w:r>
            <w:proofErr w:type="gramStart"/>
            <w:r>
              <w:rPr>
                <w:rFonts w:ascii="Calibri" w:eastAsia="宋体" w:hAnsi="宋体" w:cs="宋体" w:hint="eastAsia"/>
                <w:kern w:val="0"/>
                <w:sz w:val="21"/>
                <w:szCs w:val="24"/>
              </w:rPr>
              <w:t>卫健委关于</w:t>
            </w:r>
            <w:proofErr w:type="gramEnd"/>
            <w:r>
              <w:rPr>
                <w:rFonts w:ascii="Calibri" w:eastAsia="宋体" w:hAnsi="宋体" w:cs="宋体" w:hint="eastAsia"/>
                <w:kern w:val="0"/>
                <w:sz w:val="21"/>
                <w:szCs w:val="24"/>
              </w:rPr>
              <w:t>转发《西安市</w:t>
            </w:r>
            <w:r>
              <w:rPr>
                <w:rFonts w:ascii="Calibri" w:eastAsia="宋体" w:hAnsi="宋体" w:cs="宋体" w:hint="eastAsia"/>
                <w:kern w:val="0"/>
                <w:sz w:val="21"/>
                <w:szCs w:val="24"/>
              </w:rPr>
              <w:t>2019</w:t>
            </w:r>
            <w:r>
              <w:rPr>
                <w:rFonts w:ascii="Calibri" w:eastAsia="宋体" w:hAnsi="宋体" w:cs="宋体" w:hint="eastAsia"/>
                <w:kern w:val="0"/>
                <w:sz w:val="21"/>
                <w:szCs w:val="24"/>
              </w:rPr>
              <w:t>年生活垃圾分类工作实施方案》要求应做好生活垃圾分类工作。</w:t>
            </w:r>
          </w:p>
        </w:tc>
      </w:tr>
      <w:tr w:rsidR="001E00F3" w14:paraId="2C396381" w14:textId="77777777">
        <w:trPr>
          <w:trHeight w:val="397"/>
          <w:jc w:val="center"/>
        </w:trPr>
        <w:tc>
          <w:tcPr>
            <w:tcW w:w="1261" w:type="dxa"/>
            <w:shd w:val="clear" w:color="auto" w:fill="auto"/>
            <w:vAlign w:val="center"/>
          </w:tcPr>
          <w:p w14:paraId="45EDBAF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2.2</w:t>
            </w:r>
          </w:p>
        </w:tc>
        <w:tc>
          <w:tcPr>
            <w:tcW w:w="7806" w:type="dxa"/>
            <w:shd w:val="clear" w:color="auto" w:fill="auto"/>
            <w:vAlign w:val="center"/>
          </w:tcPr>
          <w:p w14:paraId="4C2B17B5"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配合采购人对于创卫工作及突发事件所产生的垃圾，成交服务商无偿及时清运，做到随叫随到。</w:t>
            </w:r>
          </w:p>
        </w:tc>
      </w:tr>
      <w:tr w:rsidR="001E00F3" w14:paraId="66FCFAEB" w14:textId="77777777">
        <w:trPr>
          <w:trHeight w:val="397"/>
          <w:jc w:val="center"/>
        </w:trPr>
        <w:tc>
          <w:tcPr>
            <w:tcW w:w="1261" w:type="dxa"/>
            <w:shd w:val="clear" w:color="auto" w:fill="auto"/>
            <w:vAlign w:val="center"/>
          </w:tcPr>
          <w:p w14:paraId="30AB232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2.3</w:t>
            </w:r>
          </w:p>
        </w:tc>
        <w:tc>
          <w:tcPr>
            <w:tcW w:w="7806" w:type="dxa"/>
            <w:shd w:val="clear" w:color="auto" w:fill="auto"/>
            <w:vAlign w:val="center"/>
          </w:tcPr>
          <w:p w14:paraId="30708076"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每日最少一次清运，并根据采购人需要增加清运次数。</w:t>
            </w:r>
          </w:p>
        </w:tc>
      </w:tr>
    </w:tbl>
    <w:p w14:paraId="1232F13A" w14:textId="77777777" w:rsidR="001E00F3" w:rsidRDefault="001E00F3"/>
    <w:p w14:paraId="475CE81B" w14:textId="77777777" w:rsidR="001E00F3" w:rsidRDefault="00B53BD3">
      <w:pPr>
        <w:outlineLvl w:val="2"/>
      </w:pPr>
      <w:r>
        <w:t>（八）</w:t>
      </w:r>
      <w:r>
        <w:rPr>
          <w:rFonts w:hint="eastAsia"/>
        </w:rPr>
        <w:t>项目部管理人员</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61"/>
        <w:gridCol w:w="7806"/>
      </w:tblGrid>
      <w:tr w:rsidR="001E00F3" w14:paraId="5E87D9C9" w14:textId="77777777">
        <w:trPr>
          <w:trHeight w:val="397"/>
          <w:jc w:val="center"/>
        </w:trPr>
        <w:tc>
          <w:tcPr>
            <w:tcW w:w="1261" w:type="dxa"/>
            <w:tcBorders>
              <w:top w:val="single" w:sz="12" w:space="0" w:color="auto"/>
              <w:bottom w:val="single" w:sz="2" w:space="0" w:color="auto"/>
            </w:tcBorders>
            <w:shd w:val="clear" w:color="auto" w:fill="F2F2F2" w:themeFill="background1" w:themeFillShade="F2"/>
            <w:vAlign w:val="center"/>
          </w:tcPr>
          <w:p w14:paraId="524129D3"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序号</w:t>
            </w:r>
          </w:p>
        </w:tc>
        <w:tc>
          <w:tcPr>
            <w:tcW w:w="7806" w:type="dxa"/>
            <w:tcBorders>
              <w:top w:val="single" w:sz="12" w:space="0" w:color="auto"/>
              <w:bottom w:val="single" w:sz="2" w:space="0" w:color="auto"/>
            </w:tcBorders>
            <w:shd w:val="clear" w:color="auto" w:fill="F2F2F2" w:themeFill="background1" w:themeFillShade="F2"/>
            <w:vAlign w:val="center"/>
          </w:tcPr>
          <w:p w14:paraId="28EE7193"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技术与服务要求</w:t>
            </w:r>
          </w:p>
        </w:tc>
      </w:tr>
      <w:tr w:rsidR="001E00F3" w14:paraId="23631595" w14:textId="77777777">
        <w:trPr>
          <w:trHeight w:val="397"/>
          <w:jc w:val="center"/>
        </w:trPr>
        <w:tc>
          <w:tcPr>
            <w:tcW w:w="1261" w:type="dxa"/>
            <w:tcBorders>
              <w:top w:val="single" w:sz="2" w:space="0" w:color="auto"/>
            </w:tcBorders>
            <w:shd w:val="clear" w:color="auto" w:fill="auto"/>
            <w:vAlign w:val="center"/>
          </w:tcPr>
          <w:p w14:paraId="1CBAD581"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1</w:t>
            </w:r>
          </w:p>
        </w:tc>
        <w:tc>
          <w:tcPr>
            <w:tcW w:w="7806" w:type="dxa"/>
            <w:tcBorders>
              <w:top w:val="single" w:sz="2" w:space="0" w:color="auto"/>
            </w:tcBorders>
            <w:shd w:val="clear" w:color="auto" w:fill="auto"/>
            <w:vAlign w:val="center"/>
          </w:tcPr>
          <w:p w14:paraId="469D7567"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项目</w:t>
            </w:r>
            <w:proofErr w:type="gramStart"/>
            <w:r>
              <w:rPr>
                <w:rFonts w:ascii="Calibri" w:eastAsia="宋体" w:hAnsi="宋体" w:cs="宋体" w:hint="eastAsia"/>
                <w:b/>
                <w:bCs/>
                <w:kern w:val="0"/>
                <w:sz w:val="21"/>
                <w:szCs w:val="24"/>
              </w:rPr>
              <w:t>部整体</w:t>
            </w:r>
            <w:proofErr w:type="gramEnd"/>
            <w:r>
              <w:rPr>
                <w:rFonts w:ascii="Calibri" w:eastAsia="宋体" w:hAnsi="宋体" w:cs="宋体" w:hint="eastAsia"/>
                <w:b/>
                <w:bCs/>
                <w:kern w:val="0"/>
                <w:sz w:val="21"/>
                <w:szCs w:val="24"/>
              </w:rPr>
              <w:t>要求：</w:t>
            </w:r>
          </w:p>
          <w:p w14:paraId="21ADCB75"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kern w:val="0"/>
                <w:sz w:val="21"/>
                <w:szCs w:val="24"/>
              </w:rPr>
              <w:t>按照服务项目模块分别设置项目部管理人员，负责各部门后勤技术支持即与院方相关部门的工作沟通衔接。</w:t>
            </w:r>
          </w:p>
        </w:tc>
      </w:tr>
      <w:tr w:rsidR="001E00F3" w14:paraId="0EE4727D" w14:textId="77777777">
        <w:trPr>
          <w:trHeight w:val="397"/>
          <w:jc w:val="center"/>
        </w:trPr>
        <w:tc>
          <w:tcPr>
            <w:tcW w:w="1261" w:type="dxa"/>
            <w:shd w:val="clear" w:color="auto" w:fill="auto"/>
            <w:vAlign w:val="center"/>
          </w:tcPr>
          <w:p w14:paraId="2B3FB2F2"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2</w:t>
            </w:r>
          </w:p>
        </w:tc>
        <w:tc>
          <w:tcPr>
            <w:tcW w:w="7806" w:type="dxa"/>
            <w:shd w:val="clear" w:color="auto" w:fill="auto"/>
            <w:vAlign w:val="center"/>
          </w:tcPr>
          <w:p w14:paraId="45C0C222"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人员素质要求</w:t>
            </w:r>
          </w:p>
        </w:tc>
      </w:tr>
      <w:tr w:rsidR="001E00F3" w14:paraId="2296F1AB" w14:textId="77777777">
        <w:trPr>
          <w:trHeight w:val="397"/>
          <w:jc w:val="center"/>
        </w:trPr>
        <w:tc>
          <w:tcPr>
            <w:tcW w:w="1261" w:type="dxa"/>
            <w:shd w:val="clear" w:color="auto" w:fill="auto"/>
            <w:vAlign w:val="center"/>
          </w:tcPr>
          <w:p w14:paraId="6D08DA9B"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2.1</w:t>
            </w:r>
          </w:p>
        </w:tc>
        <w:tc>
          <w:tcPr>
            <w:tcW w:w="7806" w:type="dxa"/>
            <w:shd w:val="clear" w:color="auto" w:fill="auto"/>
            <w:vAlign w:val="center"/>
          </w:tcPr>
          <w:p w14:paraId="07B76B2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配置项目经理，年龄≤</w:t>
            </w:r>
            <w:r>
              <w:rPr>
                <w:rFonts w:ascii="Calibri" w:eastAsia="宋体" w:hAnsi="宋体" w:cs="宋体" w:hint="eastAsia"/>
                <w:kern w:val="0"/>
                <w:sz w:val="21"/>
                <w:szCs w:val="24"/>
              </w:rPr>
              <w:t>45</w:t>
            </w:r>
            <w:r>
              <w:rPr>
                <w:rFonts w:ascii="Calibri" w:eastAsia="宋体" w:hAnsi="宋体" w:cs="宋体" w:hint="eastAsia"/>
                <w:kern w:val="0"/>
                <w:sz w:val="21"/>
                <w:szCs w:val="24"/>
              </w:rPr>
              <w:t>周岁，大专及以上学历，具有≥</w:t>
            </w:r>
            <w:r>
              <w:rPr>
                <w:rFonts w:ascii="Calibri" w:eastAsia="宋体" w:hAnsi="宋体" w:cs="宋体" w:hint="eastAsia"/>
                <w:kern w:val="0"/>
                <w:sz w:val="21"/>
                <w:szCs w:val="24"/>
              </w:rPr>
              <w:t>3</w:t>
            </w:r>
            <w:r>
              <w:rPr>
                <w:rFonts w:ascii="Calibri" w:eastAsia="宋体" w:hAnsi="宋体" w:cs="宋体" w:hint="eastAsia"/>
                <w:kern w:val="0"/>
                <w:sz w:val="21"/>
                <w:szCs w:val="24"/>
              </w:rPr>
              <w:t>年以上相关岗位工作管理经验。</w:t>
            </w:r>
          </w:p>
        </w:tc>
      </w:tr>
      <w:tr w:rsidR="001E00F3" w14:paraId="5F99C635" w14:textId="77777777">
        <w:trPr>
          <w:trHeight w:val="397"/>
          <w:jc w:val="center"/>
        </w:trPr>
        <w:tc>
          <w:tcPr>
            <w:tcW w:w="1261" w:type="dxa"/>
            <w:shd w:val="clear" w:color="auto" w:fill="auto"/>
            <w:vAlign w:val="center"/>
          </w:tcPr>
          <w:p w14:paraId="13C1E49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2.2</w:t>
            </w:r>
          </w:p>
        </w:tc>
        <w:tc>
          <w:tcPr>
            <w:tcW w:w="7806" w:type="dxa"/>
            <w:shd w:val="clear" w:color="auto" w:fill="auto"/>
            <w:vAlign w:val="center"/>
          </w:tcPr>
          <w:p w14:paraId="106A7867"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其他项目部人员要求男女≤</w:t>
            </w:r>
            <w:r>
              <w:rPr>
                <w:rFonts w:ascii="Calibri" w:eastAsia="宋体" w:hAnsi="宋体" w:cs="宋体" w:hint="eastAsia"/>
                <w:kern w:val="0"/>
                <w:sz w:val="21"/>
                <w:szCs w:val="24"/>
              </w:rPr>
              <w:t>40</w:t>
            </w:r>
            <w:r>
              <w:rPr>
                <w:rFonts w:ascii="Calibri" w:eastAsia="宋体" w:hAnsi="宋体" w:cs="宋体" w:hint="eastAsia"/>
                <w:kern w:val="0"/>
                <w:sz w:val="21"/>
                <w:szCs w:val="24"/>
              </w:rPr>
              <w:t>周岁。</w:t>
            </w:r>
          </w:p>
        </w:tc>
      </w:tr>
      <w:tr w:rsidR="001E00F3" w14:paraId="06F318B2" w14:textId="77777777">
        <w:trPr>
          <w:trHeight w:val="397"/>
          <w:jc w:val="center"/>
        </w:trPr>
        <w:tc>
          <w:tcPr>
            <w:tcW w:w="1261" w:type="dxa"/>
            <w:shd w:val="clear" w:color="auto" w:fill="auto"/>
            <w:vAlign w:val="center"/>
          </w:tcPr>
          <w:p w14:paraId="2955C156" w14:textId="77777777" w:rsidR="001E00F3" w:rsidRDefault="00B53BD3">
            <w:pPr>
              <w:spacing w:line="320" w:lineRule="exact"/>
              <w:jc w:val="center"/>
              <w:rPr>
                <w:rFonts w:ascii="Calibri" w:eastAsia="宋体" w:hAnsi="宋体" w:cs="宋体"/>
                <w:b/>
                <w:bCs/>
                <w:kern w:val="0"/>
                <w:sz w:val="21"/>
                <w:szCs w:val="24"/>
              </w:rPr>
            </w:pPr>
            <w:r>
              <w:rPr>
                <w:rFonts w:ascii="Calibri" w:eastAsia="宋体" w:hAnsi="宋体" w:cs="宋体" w:hint="eastAsia"/>
                <w:b/>
                <w:bCs/>
                <w:kern w:val="0"/>
                <w:sz w:val="21"/>
                <w:szCs w:val="24"/>
              </w:rPr>
              <w:t>3</w:t>
            </w:r>
          </w:p>
        </w:tc>
        <w:tc>
          <w:tcPr>
            <w:tcW w:w="7806" w:type="dxa"/>
            <w:shd w:val="clear" w:color="auto" w:fill="auto"/>
            <w:vAlign w:val="center"/>
          </w:tcPr>
          <w:p w14:paraId="59E6D12A" w14:textId="77777777" w:rsidR="001E00F3" w:rsidRDefault="00B53BD3">
            <w:pPr>
              <w:spacing w:line="320" w:lineRule="exact"/>
              <w:rPr>
                <w:rFonts w:ascii="Calibri" w:eastAsia="宋体" w:hAnsi="宋体" w:cs="宋体"/>
                <w:b/>
                <w:bCs/>
                <w:kern w:val="0"/>
                <w:sz w:val="21"/>
                <w:szCs w:val="24"/>
              </w:rPr>
            </w:pPr>
            <w:r>
              <w:rPr>
                <w:rFonts w:ascii="Calibri" w:eastAsia="宋体" w:hAnsi="宋体" w:cs="宋体" w:hint="eastAsia"/>
                <w:b/>
                <w:bCs/>
                <w:kern w:val="0"/>
                <w:sz w:val="21"/>
                <w:szCs w:val="24"/>
              </w:rPr>
              <w:t>服务范围及内容</w:t>
            </w:r>
          </w:p>
        </w:tc>
      </w:tr>
      <w:tr w:rsidR="001E00F3" w14:paraId="17E6AFEF" w14:textId="77777777">
        <w:trPr>
          <w:trHeight w:val="397"/>
          <w:jc w:val="center"/>
        </w:trPr>
        <w:tc>
          <w:tcPr>
            <w:tcW w:w="1261" w:type="dxa"/>
            <w:shd w:val="clear" w:color="auto" w:fill="auto"/>
            <w:vAlign w:val="center"/>
          </w:tcPr>
          <w:p w14:paraId="37070F60"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3.1</w:t>
            </w:r>
          </w:p>
        </w:tc>
        <w:tc>
          <w:tcPr>
            <w:tcW w:w="7806" w:type="dxa"/>
            <w:shd w:val="clear" w:color="auto" w:fill="auto"/>
            <w:vAlign w:val="center"/>
          </w:tcPr>
          <w:p w14:paraId="24E59DE2"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项目经理，主要负责项目整体后勤运营管理，负责供应商与院方的工作沟通、协调，负责供应商工作质量的控制，严格执行医院各项管理制度，监督供应商各部门工作情况及质量控制。</w:t>
            </w:r>
          </w:p>
        </w:tc>
      </w:tr>
      <w:tr w:rsidR="001E00F3" w14:paraId="7A632A47" w14:textId="77777777">
        <w:trPr>
          <w:trHeight w:val="397"/>
          <w:jc w:val="center"/>
        </w:trPr>
        <w:tc>
          <w:tcPr>
            <w:tcW w:w="1261" w:type="dxa"/>
            <w:shd w:val="clear" w:color="auto" w:fill="auto"/>
            <w:vAlign w:val="center"/>
          </w:tcPr>
          <w:p w14:paraId="07F82C9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3.2</w:t>
            </w:r>
          </w:p>
        </w:tc>
        <w:tc>
          <w:tcPr>
            <w:tcW w:w="7806" w:type="dxa"/>
            <w:shd w:val="clear" w:color="auto" w:fill="auto"/>
            <w:vAlign w:val="center"/>
          </w:tcPr>
          <w:p w14:paraId="56D311EA"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部门经理、主要负责各部门日常管理事务，负责本部门员工的质量考核、员工培训、突发事件处置等，监督员工的工作状况及质量标准，随时对不合格项目进行积极整改及反馈，落实医院安排的各项工作任务。</w:t>
            </w:r>
          </w:p>
        </w:tc>
      </w:tr>
      <w:tr w:rsidR="001E00F3" w14:paraId="23EE4CB9" w14:textId="77777777">
        <w:trPr>
          <w:trHeight w:val="397"/>
          <w:jc w:val="center"/>
        </w:trPr>
        <w:tc>
          <w:tcPr>
            <w:tcW w:w="1261" w:type="dxa"/>
            <w:shd w:val="clear" w:color="auto" w:fill="auto"/>
            <w:vAlign w:val="center"/>
          </w:tcPr>
          <w:p w14:paraId="4959D1B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lastRenderedPageBreak/>
              <w:t>3.3</w:t>
            </w:r>
          </w:p>
        </w:tc>
        <w:tc>
          <w:tcPr>
            <w:tcW w:w="7806" w:type="dxa"/>
            <w:shd w:val="clear" w:color="auto" w:fill="auto"/>
            <w:vAlign w:val="center"/>
          </w:tcPr>
          <w:p w14:paraId="15CE3C5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后勤技术支持人员，供应商应针对本项目配置相应的后勤技术支持人员，主要负责供应商日常工作质量及技术力量的支持，解决一线服务人员的工作难题，负责供应商日常的技术监督及质量评估。</w:t>
            </w:r>
          </w:p>
        </w:tc>
      </w:tr>
    </w:tbl>
    <w:p w14:paraId="08020AA2" w14:textId="77777777" w:rsidR="001E00F3" w:rsidRDefault="001E00F3"/>
    <w:p w14:paraId="515EAFE2" w14:textId="77777777" w:rsidR="001E00F3" w:rsidRDefault="00B53BD3">
      <w:pPr>
        <w:outlineLvl w:val="2"/>
      </w:pPr>
      <w:r>
        <w:t>（九）</w:t>
      </w:r>
      <w:r>
        <w:rPr>
          <w:rFonts w:hint="eastAsia"/>
        </w:rPr>
        <w:t>后勤运维物资</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86"/>
        <w:gridCol w:w="7781"/>
      </w:tblGrid>
      <w:tr w:rsidR="001E00F3" w14:paraId="7D31AE29" w14:textId="77777777">
        <w:trPr>
          <w:trHeight w:val="397"/>
          <w:jc w:val="center"/>
        </w:trPr>
        <w:tc>
          <w:tcPr>
            <w:tcW w:w="1286" w:type="dxa"/>
            <w:tcBorders>
              <w:top w:val="single" w:sz="12" w:space="0" w:color="auto"/>
              <w:bottom w:val="single" w:sz="2" w:space="0" w:color="auto"/>
            </w:tcBorders>
            <w:shd w:val="clear" w:color="auto" w:fill="F2F2F2" w:themeFill="background1" w:themeFillShade="F2"/>
            <w:vAlign w:val="center"/>
          </w:tcPr>
          <w:p w14:paraId="388E526F"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序号</w:t>
            </w:r>
          </w:p>
        </w:tc>
        <w:tc>
          <w:tcPr>
            <w:tcW w:w="7781" w:type="dxa"/>
            <w:tcBorders>
              <w:top w:val="single" w:sz="12" w:space="0" w:color="auto"/>
              <w:bottom w:val="single" w:sz="2" w:space="0" w:color="auto"/>
            </w:tcBorders>
            <w:shd w:val="clear" w:color="auto" w:fill="F2F2F2" w:themeFill="background1" w:themeFillShade="F2"/>
            <w:vAlign w:val="center"/>
          </w:tcPr>
          <w:p w14:paraId="46FD444A"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技术与服务要求</w:t>
            </w:r>
          </w:p>
        </w:tc>
      </w:tr>
      <w:tr w:rsidR="001E00F3" w14:paraId="20E074D7" w14:textId="77777777">
        <w:trPr>
          <w:trHeight w:val="397"/>
          <w:jc w:val="center"/>
        </w:trPr>
        <w:tc>
          <w:tcPr>
            <w:tcW w:w="1286" w:type="dxa"/>
            <w:tcBorders>
              <w:top w:val="single" w:sz="2" w:space="0" w:color="auto"/>
            </w:tcBorders>
            <w:shd w:val="clear" w:color="auto" w:fill="auto"/>
            <w:vAlign w:val="center"/>
          </w:tcPr>
          <w:p w14:paraId="75F34E95"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1</w:t>
            </w:r>
          </w:p>
        </w:tc>
        <w:tc>
          <w:tcPr>
            <w:tcW w:w="7781" w:type="dxa"/>
            <w:tcBorders>
              <w:top w:val="single" w:sz="2" w:space="0" w:color="auto"/>
            </w:tcBorders>
            <w:shd w:val="clear" w:color="auto" w:fill="auto"/>
            <w:vAlign w:val="center"/>
          </w:tcPr>
          <w:p w14:paraId="121A955B"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水、电、天然气费用由采购人负责，服务期内的水工、木工、电工、污水处理、净化系统、空调系统、气体系统、安防系统、消防系统、监控系统、电梯等所有维修、更换的材料、配件，全部</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服务商负责采购、安装、更换，对于配件在</w:t>
            </w:r>
            <w:r>
              <w:rPr>
                <w:rFonts w:ascii="Calibri" w:eastAsia="宋体" w:hAnsi="宋体" w:cs="宋体" w:hint="eastAsia"/>
                <w:kern w:val="0"/>
                <w:sz w:val="21"/>
                <w:szCs w:val="24"/>
              </w:rPr>
              <w:t>2</w:t>
            </w:r>
            <w:r>
              <w:rPr>
                <w:rFonts w:ascii="Calibri" w:eastAsia="宋体" w:hAnsi="宋体" w:cs="宋体"/>
                <w:kern w:val="0"/>
                <w:sz w:val="21"/>
                <w:szCs w:val="24"/>
              </w:rPr>
              <w:t>00</w:t>
            </w:r>
            <w:r>
              <w:rPr>
                <w:rFonts w:ascii="Calibri" w:eastAsia="宋体" w:hAnsi="宋体" w:cs="宋体"/>
                <w:kern w:val="0"/>
                <w:sz w:val="21"/>
                <w:szCs w:val="24"/>
              </w:rPr>
              <w:t>元以下的，由供应商自己负责购买。</w:t>
            </w:r>
          </w:p>
        </w:tc>
      </w:tr>
    </w:tbl>
    <w:p w14:paraId="5DEF1918" w14:textId="77777777" w:rsidR="001E00F3" w:rsidRDefault="001E00F3"/>
    <w:p w14:paraId="38A2A861" w14:textId="77777777" w:rsidR="001E00F3" w:rsidRDefault="00B53BD3">
      <w:pPr>
        <w:outlineLvl w:val="2"/>
      </w:pPr>
      <w:r>
        <w:rPr>
          <w:rFonts w:hint="eastAsia"/>
        </w:rPr>
        <w:t>（十）有毒有害废物处置</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286"/>
        <w:gridCol w:w="7781"/>
      </w:tblGrid>
      <w:tr w:rsidR="001E00F3" w14:paraId="7EAFD234" w14:textId="77777777">
        <w:trPr>
          <w:trHeight w:val="397"/>
          <w:jc w:val="center"/>
        </w:trPr>
        <w:tc>
          <w:tcPr>
            <w:tcW w:w="1286" w:type="dxa"/>
            <w:tcBorders>
              <w:top w:val="single" w:sz="12" w:space="0" w:color="auto"/>
              <w:bottom w:val="single" w:sz="2" w:space="0" w:color="auto"/>
            </w:tcBorders>
            <w:shd w:val="clear" w:color="auto" w:fill="F2F2F2" w:themeFill="background1" w:themeFillShade="F2"/>
            <w:vAlign w:val="center"/>
          </w:tcPr>
          <w:p w14:paraId="532251FA"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序号</w:t>
            </w:r>
          </w:p>
        </w:tc>
        <w:tc>
          <w:tcPr>
            <w:tcW w:w="7781" w:type="dxa"/>
            <w:tcBorders>
              <w:top w:val="single" w:sz="12" w:space="0" w:color="auto"/>
              <w:bottom w:val="single" w:sz="2" w:space="0" w:color="auto"/>
            </w:tcBorders>
            <w:shd w:val="clear" w:color="auto" w:fill="F2F2F2" w:themeFill="background1" w:themeFillShade="F2"/>
            <w:vAlign w:val="center"/>
          </w:tcPr>
          <w:p w14:paraId="66AFBB42"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技术与服务要求</w:t>
            </w:r>
          </w:p>
        </w:tc>
      </w:tr>
      <w:tr w:rsidR="001E00F3" w14:paraId="38A518BC" w14:textId="77777777">
        <w:trPr>
          <w:trHeight w:val="397"/>
          <w:jc w:val="center"/>
        </w:trPr>
        <w:tc>
          <w:tcPr>
            <w:tcW w:w="1286" w:type="dxa"/>
            <w:tcBorders>
              <w:top w:val="single" w:sz="2" w:space="0" w:color="auto"/>
            </w:tcBorders>
            <w:shd w:val="clear" w:color="auto" w:fill="auto"/>
            <w:vAlign w:val="center"/>
          </w:tcPr>
          <w:p w14:paraId="3A1FFF11"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1</w:t>
            </w:r>
          </w:p>
        </w:tc>
        <w:tc>
          <w:tcPr>
            <w:tcW w:w="7781" w:type="dxa"/>
            <w:tcBorders>
              <w:top w:val="single" w:sz="2" w:space="0" w:color="auto"/>
            </w:tcBorders>
            <w:shd w:val="clear" w:color="auto" w:fill="auto"/>
            <w:vAlign w:val="center"/>
          </w:tcPr>
          <w:p w14:paraId="7888F17C" w14:textId="77777777" w:rsidR="001E00F3" w:rsidRDefault="00B53BD3">
            <w:pPr>
              <w:spacing w:line="320" w:lineRule="exact"/>
              <w:rPr>
                <w:rFonts w:ascii="Calibri" w:eastAsia="宋体" w:hAnsi="宋体" w:cs="宋体"/>
                <w:kern w:val="0"/>
                <w:sz w:val="21"/>
                <w:szCs w:val="24"/>
              </w:rPr>
            </w:pPr>
            <w:r>
              <w:rPr>
                <w:rFonts w:ascii="Calibri" w:eastAsia="宋体" w:hAnsi="宋体" w:cs="宋体" w:hint="eastAsia"/>
                <w:kern w:val="0"/>
                <w:sz w:val="21"/>
                <w:szCs w:val="24"/>
              </w:rPr>
              <w:t>采购人产生的所有有毒有害废物，包含但不限于废酸、废碱、病理废水、</w:t>
            </w:r>
            <w:proofErr w:type="gramStart"/>
            <w:r>
              <w:rPr>
                <w:rFonts w:ascii="Calibri" w:eastAsia="宋体" w:hAnsi="宋体" w:cs="宋体" w:hint="eastAsia"/>
                <w:kern w:val="0"/>
                <w:sz w:val="21"/>
                <w:szCs w:val="24"/>
              </w:rPr>
              <w:t>厨余油污</w:t>
            </w:r>
            <w:proofErr w:type="gramEnd"/>
            <w:r>
              <w:rPr>
                <w:rFonts w:ascii="Calibri" w:eastAsia="宋体" w:hAnsi="宋体" w:cs="宋体" w:hint="eastAsia"/>
                <w:kern w:val="0"/>
                <w:sz w:val="21"/>
                <w:szCs w:val="24"/>
              </w:rPr>
              <w:t>等（不包含</w:t>
            </w:r>
            <w:proofErr w:type="gramStart"/>
            <w:r>
              <w:rPr>
                <w:rFonts w:ascii="Calibri" w:eastAsia="宋体" w:hAnsi="宋体" w:cs="宋体" w:hint="eastAsia"/>
                <w:kern w:val="0"/>
                <w:sz w:val="21"/>
                <w:szCs w:val="24"/>
              </w:rPr>
              <w:t>医废及</w:t>
            </w:r>
            <w:proofErr w:type="gramEnd"/>
            <w:r>
              <w:rPr>
                <w:rFonts w:ascii="Calibri" w:eastAsia="宋体" w:hAnsi="宋体" w:cs="宋体" w:hint="eastAsia"/>
                <w:kern w:val="0"/>
                <w:sz w:val="21"/>
                <w:szCs w:val="24"/>
              </w:rPr>
              <w:t>生活垃圾），</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服务商负责联系清运（</w:t>
            </w:r>
            <w:proofErr w:type="gramStart"/>
            <w:r>
              <w:rPr>
                <w:rFonts w:ascii="Calibri" w:eastAsia="宋体" w:hAnsi="宋体" w:cs="宋体" w:hint="eastAsia"/>
                <w:kern w:val="0"/>
                <w:sz w:val="21"/>
                <w:szCs w:val="24"/>
              </w:rPr>
              <w:t>含转移</w:t>
            </w:r>
            <w:proofErr w:type="gramEnd"/>
            <w:r>
              <w:rPr>
                <w:rFonts w:ascii="Calibri" w:eastAsia="宋体" w:hAnsi="宋体" w:cs="宋体" w:hint="eastAsia"/>
                <w:kern w:val="0"/>
                <w:sz w:val="21"/>
                <w:szCs w:val="24"/>
              </w:rPr>
              <w:t>联单）并包含在本项目费用内，采购人不再支付其他费用。各项指标达到国家现行有关标准要求，由此产生的处罚、改造</w:t>
            </w:r>
            <w:proofErr w:type="gramStart"/>
            <w:r>
              <w:rPr>
                <w:rFonts w:ascii="Calibri" w:eastAsia="宋体" w:hAnsi="宋体" w:cs="宋体" w:hint="eastAsia"/>
                <w:kern w:val="0"/>
                <w:sz w:val="21"/>
                <w:szCs w:val="24"/>
              </w:rPr>
              <w:t>由成交</w:t>
            </w:r>
            <w:proofErr w:type="gramEnd"/>
            <w:r>
              <w:rPr>
                <w:rFonts w:ascii="Calibri" w:eastAsia="宋体" w:hAnsi="宋体" w:cs="宋体" w:hint="eastAsia"/>
                <w:kern w:val="0"/>
                <w:sz w:val="21"/>
                <w:szCs w:val="24"/>
              </w:rPr>
              <w:t>服务商全权承担。</w:t>
            </w:r>
          </w:p>
        </w:tc>
      </w:tr>
    </w:tbl>
    <w:p w14:paraId="30B2B359" w14:textId="77777777" w:rsidR="001E00F3" w:rsidRDefault="001E00F3"/>
    <w:p w14:paraId="52972902" w14:textId="77777777" w:rsidR="001E00F3" w:rsidRDefault="00B53BD3">
      <w:pPr>
        <w:pStyle w:val="2"/>
        <w:rPr>
          <w:rFonts w:asciiTheme="minorHAnsi" w:hAnsiTheme="minorHAnsi" w:cstheme="minorHAnsi"/>
        </w:rPr>
      </w:pPr>
      <w:r>
        <w:rPr>
          <w:rFonts w:asciiTheme="minorHAnsi" w:hAnsiTheme="minorHAnsi" w:cstheme="minorHAnsi"/>
        </w:rPr>
        <w:t>五、</w:t>
      </w:r>
      <w:r>
        <w:rPr>
          <w:rFonts w:asciiTheme="minorHAnsi" w:hAnsiTheme="minorHAnsi" w:cstheme="minorHAnsi" w:hint="eastAsia"/>
        </w:rPr>
        <w:t>商务</w:t>
      </w:r>
      <w:r>
        <w:rPr>
          <w:rFonts w:asciiTheme="minorHAnsi" w:hAnsiTheme="minorHAnsi" w:cstheme="minorHAnsi"/>
        </w:rPr>
        <w:t>要求</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101"/>
        <w:gridCol w:w="7966"/>
      </w:tblGrid>
      <w:tr w:rsidR="001E00F3" w14:paraId="30287923" w14:textId="77777777">
        <w:trPr>
          <w:trHeight w:val="397"/>
          <w:jc w:val="center"/>
        </w:trPr>
        <w:tc>
          <w:tcPr>
            <w:tcW w:w="1101" w:type="dxa"/>
            <w:tcBorders>
              <w:top w:val="single" w:sz="12" w:space="0" w:color="auto"/>
              <w:bottom w:val="single" w:sz="2" w:space="0" w:color="auto"/>
            </w:tcBorders>
            <w:shd w:val="clear" w:color="auto" w:fill="F2F2F2" w:themeFill="background1" w:themeFillShade="F2"/>
            <w:vAlign w:val="center"/>
          </w:tcPr>
          <w:p w14:paraId="0C0D1D1A" w14:textId="77777777" w:rsidR="001E00F3" w:rsidRDefault="00B53BD3">
            <w:pPr>
              <w:pStyle w:val="13"/>
              <w:adjustRightInd/>
              <w:snapToGrid/>
              <w:spacing w:line="320" w:lineRule="exact"/>
              <w:jc w:val="center"/>
              <w:rPr>
                <w:rFonts w:ascii="Calibri" w:eastAsia="宋体" w:hAnsi="宋体" w:cs="宋体"/>
                <w:b/>
                <w:sz w:val="21"/>
                <w:szCs w:val="24"/>
              </w:rPr>
            </w:pPr>
            <w:bookmarkStart w:id="16" w:name="_Hlk65833974"/>
            <w:r>
              <w:rPr>
                <w:rFonts w:ascii="Calibri" w:eastAsia="宋体" w:hAnsi="宋体" w:cs="宋体" w:hint="eastAsia"/>
                <w:b/>
                <w:sz w:val="21"/>
                <w:szCs w:val="24"/>
              </w:rPr>
              <w:t>序号</w:t>
            </w:r>
          </w:p>
        </w:tc>
        <w:bookmarkEnd w:id="16"/>
        <w:tc>
          <w:tcPr>
            <w:tcW w:w="7966" w:type="dxa"/>
            <w:tcBorders>
              <w:top w:val="single" w:sz="12" w:space="0" w:color="auto"/>
              <w:bottom w:val="single" w:sz="2" w:space="0" w:color="auto"/>
            </w:tcBorders>
            <w:shd w:val="clear" w:color="auto" w:fill="F2F2F2" w:themeFill="background1" w:themeFillShade="F2"/>
            <w:vAlign w:val="center"/>
          </w:tcPr>
          <w:p w14:paraId="6E222D15" w14:textId="77777777" w:rsidR="001E00F3" w:rsidRDefault="00B53BD3">
            <w:pPr>
              <w:pStyle w:val="13"/>
              <w:adjustRightInd/>
              <w:snapToGrid/>
              <w:spacing w:line="320" w:lineRule="exact"/>
              <w:jc w:val="center"/>
              <w:rPr>
                <w:rFonts w:ascii="Calibri" w:eastAsia="宋体" w:hAnsi="宋体" w:cs="宋体"/>
                <w:b/>
                <w:sz w:val="21"/>
                <w:szCs w:val="24"/>
              </w:rPr>
            </w:pPr>
            <w:r>
              <w:rPr>
                <w:rFonts w:ascii="Calibri" w:eastAsia="宋体" w:hAnsi="宋体" w:cs="宋体" w:hint="eastAsia"/>
                <w:b/>
                <w:sz w:val="21"/>
                <w:szCs w:val="24"/>
              </w:rPr>
              <w:t>商务要求</w:t>
            </w:r>
          </w:p>
        </w:tc>
      </w:tr>
      <w:tr w:rsidR="001E00F3" w14:paraId="633BB83D" w14:textId="77777777">
        <w:trPr>
          <w:trHeight w:val="397"/>
          <w:jc w:val="center"/>
        </w:trPr>
        <w:tc>
          <w:tcPr>
            <w:tcW w:w="1101" w:type="dxa"/>
            <w:tcBorders>
              <w:top w:val="single" w:sz="2" w:space="0" w:color="auto"/>
            </w:tcBorders>
            <w:shd w:val="clear" w:color="auto" w:fill="auto"/>
            <w:vAlign w:val="center"/>
          </w:tcPr>
          <w:p w14:paraId="1BBC0CF5" w14:textId="77777777" w:rsidR="001E00F3" w:rsidRDefault="00B53BD3">
            <w:pPr>
              <w:pStyle w:val="13"/>
              <w:adjustRightInd/>
              <w:snapToGrid/>
              <w:spacing w:line="320" w:lineRule="exact"/>
              <w:jc w:val="center"/>
              <w:rPr>
                <w:rFonts w:ascii="Calibri" w:eastAsia="宋体" w:hAnsi="宋体" w:cs="宋体"/>
                <w:sz w:val="21"/>
                <w:szCs w:val="24"/>
              </w:rPr>
            </w:pPr>
            <w:r>
              <w:rPr>
                <w:rFonts w:ascii="Calibri" w:eastAsia="宋体" w:hAnsi="宋体" w:cs="宋体" w:hint="eastAsia"/>
                <w:sz w:val="21"/>
                <w:szCs w:val="24"/>
              </w:rPr>
              <w:t>1</w:t>
            </w:r>
          </w:p>
        </w:tc>
        <w:tc>
          <w:tcPr>
            <w:tcW w:w="7966" w:type="dxa"/>
            <w:tcBorders>
              <w:top w:val="single" w:sz="2" w:space="0" w:color="auto"/>
            </w:tcBorders>
            <w:shd w:val="clear" w:color="auto" w:fill="auto"/>
            <w:vAlign w:val="center"/>
          </w:tcPr>
          <w:p w14:paraId="1849D34C" w14:textId="77777777" w:rsidR="001E00F3" w:rsidRDefault="00B53BD3">
            <w:pPr>
              <w:pStyle w:val="13"/>
              <w:adjustRightInd/>
              <w:snapToGrid/>
              <w:spacing w:line="320" w:lineRule="exact"/>
              <w:jc w:val="both"/>
              <w:rPr>
                <w:rFonts w:ascii="Calibri" w:eastAsia="宋体" w:hAnsi="宋体" w:cs="宋体"/>
                <w:sz w:val="21"/>
                <w:szCs w:val="24"/>
              </w:rPr>
            </w:pPr>
            <w:r>
              <w:rPr>
                <w:rFonts w:ascii="Calibri" w:eastAsia="宋体" w:hAnsi="宋体" w:cs="宋体" w:hint="eastAsia"/>
                <w:sz w:val="21"/>
                <w:szCs w:val="24"/>
              </w:rPr>
              <w:t>服务期：自合同签订之日起一年</w:t>
            </w:r>
            <w:r>
              <w:rPr>
                <w:rFonts w:ascii="Calibri" w:eastAsia="宋体" w:hAnsi="宋体" w:cs="宋体" w:hint="eastAsia"/>
                <w:sz w:val="21"/>
                <w:szCs w:val="24"/>
              </w:rPr>
              <w:t>.</w:t>
            </w:r>
          </w:p>
        </w:tc>
      </w:tr>
      <w:tr w:rsidR="001E00F3" w14:paraId="33A864A5" w14:textId="77777777">
        <w:trPr>
          <w:trHeight w:val="397"/>
          <w:jc w:val="center"/>
        </w:trPr>
        <w:tc>
          <w:tcPr>
            <w:tcW w:w="1101" w:type="dxa"/>
            <w:shd w:val="clear" w:color="auto" w:fill="auto"/>
            <w:vAlign w:val="center"/>
          </w:tcPr>
          <w:p w14:paraId="0517EDC1" w14:textId="77777777" w:rsidR="001E00F3" w:rsidRDefault="00B53BD3">
            <w:pPr>
              <w:pStyle w:val="13"/>
              <w:adjustRightInd/>
              <w:snapToGrid/>
              <w:spacing w:line="320" w:lineRule="exact"/>
              <w:jc w:val="center"/>
              <w:rPr>
                <w:rFonts w:ascii="Calibri" w:eastAsia="宋体" w:hAnsi="宋体" w:cs="宋体"/>
                <w:sz w:val="21"/>
                <w:szCs w:val="24"/>
              </w:rPr>
            </w:pPr>
            <w:r>
              <w:rPr>
                <w:rFonts w:ascii="Calibri" w:eastAsia="宋体" w:hAnsi="宋体" w:cs="宋体" w:hint="eastAsia"/>
                <w:sz w:val="21"/>
                <w:szCs w:val="24"/>
              </w:rPr>
              <w:t>2</w:t>
            </w:r>
          </w:p>
        </w:tc>
        <w:tc>
          <w:tcPr>
            <w:tcW w:w="7966" w:type="dxa"/>
            <w:shd w:val="clear" w:color="auto" w:fill="auto"/>
            <w:vAlign w:val="center"/>
          </w:tcPr>
          <w:p w14:paraId="0208C6AE" w14:textId="77777777" w:rsidR="001E00F3" w:rsidRPr="00427AC3" w:rsidRDefault="00B53BD3">
            <w:pPr>
              <w:pStyle w:val="13"/>
              <w:adjustRightInd/>
              <w:snapToGrid/>
              <w:spacing w:line="320" w:lineRule="exact"/>
              <w:jc w:val="both"/>
              <w:rPr>
                <w:rFonts w:ascii="Calibri" w:eastAsia="宋体" w:hAnsi="宋体" w:cs="宋体"/>
                <w:sz w:val="21"/>
                <w:szCs w:val="24"/>
              </w:rPr>
            </w:pPr>
            <w:r>
              <w:rPr>
                <w:rFonts w:ascii="Calibri" w:eastAsia="宋体" w:hAnsi="宋体" w:cs="宋体" w:hint="eastAsia"/>
                <w:sz w:val="21"/>
                <w:szCs w:val="24"/>
              </w:rPr>
              <w:t>付款方式：无预付款，每月根据考核结果</w:t>
            </w:r>
            <w:r w:rsidRPr="00427AC3">
              <w:rPr>
                <w:rFonts w:ascii="Calibri" w:eastAsia="宋体" w:hAnsi="宋体" w:cs="宋体" w:hint="eastAsia"/>
                <w:sz w:val="21"/>
                <w:szCs w:val="24"/>
              </w:rPr>
              <w:t>，验收合格后</w:t>
            </w:r>
            <w:r w:rsidRPr="00427AC3">
              <w:rPr>
                <w:rFonts w:ascii="Calibri" w:eastAsia="宋体" w:hAnsi="宋体" w:cs="宋体" w:hint="eastAsia"/>
                <w:sz w:val="21"/>
                <w:szCs w:val="24"/>
              </w:rPr>
              <w:t>30</w:t>
            </w:r>
            <w:r w:rsidRPr="00427AC3">
              <w:rPr>
                <w:rFonts w:ascii="Calibri" w:eastAsia="宋体" w:hAnsi="宋体" w:cs="宋体" w:hint="eastAsia"/>
                <w:sz w:val="21"/>
                <w:szCs w:val="24"/>
              </w:rPr>
              <w:t>日内支付当月验收后款项。</w:t>
            </w:r>
          </w:p>
          <w:p w14:paraId="6E54DEC1" w14:textId="77777777" w:rsidR="00052C3C" w:rsidRPr="00427AC3" w:rsidRDefault="00052C3C" w:rsidP="00052C3C">
            <w:pPr>
              <w:spacing w:line="440" w:lineRule="exact"/>
            </w:pPr>
            <w:r w:rsidRPr="00427AC3">
              <w:rPr>
                <w:rFonts w:ascii="Calibri" w:eastAsia="宋体" w:hAnsi="宋体" w:cs="宋体" w:hint="eastAsia"/>
                <w:sz w:val="21"/>
                <w:szCs w:val="24"/>
              </w:rPr>
              <w:t>款项计算：</w:t>
            </w:r>
            <w:r w:rsidRPr="00427AC3">
              <w:rPr>
                <w:rFonts w:ascii="宋体" w:eastAsia="宋体" w:hAnsi="宋体" w:hint="eastAsia"/>
                <w:sz w:val="21"/>
                <w:szCs w:val="21"/>
              </w:rPr>
              <w:t>每月服务费=年服务费÷12个月－质量考核扣减。</w:t>
            </w:r>
          </w:p>
          <w:p w14:paraId="550ECBAC" w14:textId="77540BC8" w:rsidR="001E00F3" w:rsidRDefault="00B53BD3">
            <w:pPr>
              <w:pStyle w:val="13"/>
              <w:adjustRightInd/>
              <w:snapToGrid/>
              <w:spacing w:line="320" w:lineRule="exact"/>
              <w:jc w:val="both"/>
              <w:rPr>
                <w:rFonts w:ascii="Calibri" w:eastAsia="宋体" w:hAnsi="宋体"/>
                <w:sz w:val="21"/>
                <w:szCs w:val="24"/>
              </w:rPr>
            </w:pPr>
            <w:r>
              <w:rPr>
                <w:rFonts w:ascii="Calibri" w:eastAsia="宋体" w:hAnsi="宋体"/>
                <w:sz w:val="21"/>
                <w:szCs w:val="24"/>
              </w:rPr>
              <w:t>月应付服务费</w:t>
            </w:r>
            <w:r>
              <w:rPr>
                <w:rFonts w:ascii="Calibri" w:eastAsia="宋体" w:hAnsi="宋体"/>
                <w:sz w:val="21"/>
                <w:szCs w:val="24"/>
              </w:rPr>
              <w:t>=</w:t>
            </w:r>
            <w:r>
              <w:rPr>
                <w:rFonts w:ascii="Calibri" w:eastAsia="宋体" w:hAnsi="宋体"/>
                <w:sz w:val="21"/>
                <w:szCs w:val="24"/>
              </w:rPr>
              <w:t>年度成交金额</w:t>
            </w:r>
            <w:r>
              <w:rPr>
                <w:rFonts w:ascii="Calibri" w:eastAsia="宋体" w:hAnsi="宋体"/>
                <w:sz w:val="21"/>
                <w:szCs w:val="24"/>
              </w:rPr>
              <w:t>/12</w:t>
            </w:r>
          </w:p>
        </w:tc>
      </w:tr>
      <w:tr w:rsidR="001E00F3" w14:paraId="42832E9E" w14:textId="77777777">
        <w:trPr>
          <w:trHeight w:val="397"/>
          <w:jc w:val="center"/>
        </w:trPr>
        <w:tc>
          <w:tcPr>
            <w:tcW w:w="1101" w:type="dxa"/>
            <w:shd w:val="clear" w:color="auto" w:fill="auto"/>
            <w:vAlign w:val="center"/>
          </w:tcPr>
          <w:p w14:paraId="5E29DBA4"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3</w:t>
            </w:r>
          </w:p>
        </w:tc>
        <w:tc>
          <w:tcPr>
            <w:tcW w:w="7966" w:type="dxa"/>
            <w:shd w:val="clear" w:color="auto" w:fill="auto"/>
            <w:vAlign w:val="center"/>
          </w:tcPr>
          <w:p w14:paraId="06DC0A48"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投标报价：投标报价是供应商响应招标项目要求的全部工作内容的价格体现，包括直接费、间接费、利润、税金及其它相关的一切费用。</w:t>
            </w:r>
          </w:p>
        </w:tc>
      </w:tr>
      <w:tr w:rsidR="001E00F3" w14:paraId="51981251" w14:textId="77777777">
        <w:trPr>
          <w:trHeight w:val="397"/>
          <w:jc w:val="center"/>
        </w:trPr>
        <w:tc>
          <w:tcPr>
            <w:tcW w:w="1101" w:type="dxa"/>
            <w:shd w:val="clear" w:color="auto" w:fill="auto"/>
            <w:vAlign w:val="center"/>
          </w:tcPr>
          <w:p w14:paraId="3DA041A9"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4</w:t>
            </w:r>
          </w:p>
        </w:tc>
        <w:tc>
          <w:tcPr>
            <w:tcW w:w="7966" w:type="dxa"/>
            <w:shd w:val="clear" w:color="auto" w:fill="auto"/>
            <w:vAlign w:val="center"/>
          </w:tcPr>
          <w:p w14:paraId="4803B734"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采购人有权解除合同情形：</w:t>
            </w:r>
          </w:p>
        </w:tc>
      </w:tr>
      <w:tr w:rsidR="001E00F3" w14:paraId="2CB3DC64" w14:textId="77777777">
        <w:trPr>
          <w:trHeight w:val="397"/>
          <w:jc w:val="center"/>
        </w:trPr>
        <w:tc>
          <w:tcPr>
            <w:tcW w:w="1101" w:type="dxa"/>
            <w:shd w:val="clear" w:color="auto" w:fill="auto"/>
            <w:vAlign w:val="center"/>
          </w:tcPr>
          <w:p w14:paraId="520391C1"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4.1</w:t>
            </w:r>
          </w:p>
        </w:tc>
        <w:tc>
          <w:tcPr>
            <w:tcW w:w="7966" w:type="dxa"/>
            <w:shd w:val="clear" w:color="auto" w:fill="auto"/>
            <w:vAlign w:val="center"/>
          </w:tcPr>
          <w:p w14:paraId="6DFB7B44" w14:textId="5CDFDB5B" w:rsidR="001E00F3" w:rsidRDefault="00B53BD3">
            <w:pPr>
              <w:spacing w:line="320" w:lineRule="exact"/>
              <w:rPr>
                <w:rFonts w:ascii="Calibri" w:eastAsia="宋体" w:hAnsi="宋体" w:cs="Tahoma"/>
                <w:sz w:val="21"/>
                <w:szCs w:val="24"/>
              </w:rPr>
            </w:pPr>
            <w:r>
              <w:rPr>
                <w:rFonts w:ascii="Calibri" w:eastAsia="宋体" w:hAnsi="宋体" w:cs="Tahoma"/>
                <w:sz w:val="21"/>
                <w:szCs w:val="24"/>
              </w:rPr>
              <w:t>试用期三个月，在试用期内采购人按《西安市中医医院曲江院区后勤服务外包项目》考核表保洁部分、安保服务质量标准与监管考评标准细则部分考核，</w:t>
            </w:r>
            <w:r>
              <w:rPr>
                <w:rFonts w:ascii="Calibri" w:eastAsia="宋体" w:hAnsi="宋体" w:cs="Tahoma" w:hint="eastAsia"/>
                <w:color w:val="C00000"/>
                <w:sz w:val="21"/>
                <w:szCs w:val="24"/>
              </w:rPr>
              <w:t>月</w:t>
            </w:r>
            <w:r>
              <w:rPr>
                <w:rFonts w:ascii="Calibri" w:eastAsia="宋体" w:hAnsi="宋体" w:cs="Tahoma"/>
                <w:color w:val="C00000"/>
                <w:sz w:val="21"/>
                <w:szCs w:val="24"/>
              </w:rPr>
              <w:t>考核平均得分低于</w:t>
            </w:r>
            <w:r>
              <w:rPr>
                <w:rFonts w:ascii="Calibri" w:eastAsia="宋体" w:hAnsi="宋体" w:cs="Tahoma"/>
                <w:color w:val="C00000"/>
                <w:sz w:val="21"/>
                <w:szCs w:val="24"/>
              </w:rPr>
              <w:t>90</w:t>
            </w:r>
            <w:r>
              <w:rPr>
                <w:rFonts w:ascii="Calibri" w:eastAsia="宋体" w:hAnsi="宋体" w:cs="Tahoma"/>
                <w:color w:val="C00000"/>
                <w:sz w:val="21"/>
                <w:szCs w:val="24"/>
              </w:rPr>
              <w:t>分</w:t>
            </w:r>
            <w:r>
              <w:rPr>
                <w:rFonts w:ascii="Calibri" w:eastAsia="宋体" w:hAnsi="宋体" w:cs="Tahoma"/>
                <w:sz w:val="21"/>
                <w:szCs w:val="24"/>
              </w:rPr>
              <w:t>，经</w:t>
            </w:r>
            <w:r>
              <w:rPr>
                <w:rFonts w:ascii="Calibri" w:eastAsia="宋体" w:hAnsi="宋体" w:cs="Tahoma"/>
                <w:sz w:val="21"/>
                <w:szCs w:val="24"/>
              </w:rPr>
              <w:t>1</w:t>
            </w:r>
            <w:r>
              <w:rPr>
                <w:rFonts w:ascii="Calibri" w:eastAsia="宋体" w:hAnsi="宋体" w:cs="Tahoma"/>
                <w:sz w:val="21"/>
                <w:szCs w:val="24"/>
              </w:rPr>
              <w:t>个月整改后验收仍然达不到要求的，即解除合同。</w:t>
            </w:r>
          </w:p>
        </w:tc>
      </w:tr>
      <w:tr w:rsidR="001E00F3" w14:paraId="550BE3B6" w14:textId="77777777">
        <w:trPr>
          <w:trHeight w:val="397"/>
          <w:jc w:val="center"/>
        </w:trPr>
        <w:tc>
          <w:tcPr>
            <w:tcW w:w="1101" w:type="dxa"/>
            <w:shd w:val="clear" w:color="auto" w:fill="auto"/>
            <w:vAlign w:val="center"/>
          </w:tcPr>
          <w:p w14:paraId="0B1AC0BF"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4.2</w:t>
            </w:r>
          </w:p>
        </w:tc>
        <w:tc>
          <w:tcPr>
            <w:tcW w:w="7966" w:type="dxa"/>
            <w:shd w:val="clear" w:color="auto" w:fill="auto"/>
            <w:vAlign w:val="center"/>
          </w:tcPr>
          <w:p w14:paraId="1C611FC1"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成交服务商不能满足采购人实际工作需要，不服从采购人日常工作管理，采购人有权解除与成交服务商的合同；</w:t>
            </w:r>
          </w:p>
        </w:tc>
      </w:tr>
      <w:tr w:rsidR="001E00F3" w14:paraId="505C5397" w14:textId="77777777">
        <w:trPr>
          <w:trHeight w:val="397"/>
          <w:jc w:val="center"/>
        </w:trPr>
        <w:tc>
          <w:tcPr>
            <w:tcW w:w="1101" w:type="dxa"/>
            <w:shd w:val="clear" w:color="auto" w:fill="auto"/>
            <w:vAlign w:val="center"/>
          </w:tcPr>
          <w:p w14:paraId="442BAA96"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4.3</w:t>
            </w:r>
          </w:p>
        </w:tc>
        <w:tc>
          <w:tcPr>
            <w:tcW w:w="7966" w:type="dxa"/>
            <w:shd w:val="clear" w:color="auto" w:fill="auto"/>
            <w:vAlign w:val="center"/>
          </w:tcPr>
          <w:p w14:paraId="5A3C24CB"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因成交服务</w:t>
            </w:r>
            <w:proofErr w:type="gramStart"/>
            <w:r>
              <w:rPr>
                <w:rFonts w:ascii="Calibri" w:eastAsia="宋体" w:hAnsi="宋体" w:cs="Tahoma"/>
                <w:sz w:val="21"/>
                <w:szCs w:val="24"/>
              </w:rPr>
              <w:t>商管理</w:t>
            </w:r>
            <w:proofErr w:type="gramEnd"/>
            <w:r>
              <w:rPr>
                <w:rFonts w:ascii="Calibri" w:eastAsia="宋体" w:hAnsi="宋体" w:cs="Tahoma"/>
                <w:sz w:val="21"/>
                <w:szCs w:val="24"/>
              </w:rPr>
              <w:t>不到位，造成群发性事件，给医院声誉带来严重影响的，采购人有权解除合同；</w:t>
            </w:r>
          </w:p>
        </w:tc>
      </w:tr>
      <w:tr w:rsidR="001E00F3" w14:paraId="64C11B4F" w14:textId="77777777">
        <w:trPr>
          <w:trHeight w:val="397"/>
          <w:jc w:val="center"/>
        </w:trPr>
        <w:tc>
          <w:tcPr>
            <w:tcW w:w="1101" w:type="dxa"/>
            <w:shd w:val="clear" w:color="auto" w:fill="auto"/>
            <w:vAlign w:val="center"/>
          </w:tcPr>
          <w:p w14:paraId="00FFAB84"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4.4</w:t>
            </w:r>
          </w:p>
        </w:tc>
        <w:tc>
          <w:tcPr>
            <w:tcW w:w="7966" w:type="dxa"/>
            <w:shd w:val="clear" w:color="auto" w:fill="auto"/>
            <w:vAlign w:val="center"/>
          </w:tcPr>
          <w:p w14:paraId="6B638A64"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发生各类突发性应急事件或采购人举行重大活动，成交服务商如不服从医院的统一调配，采购人有权解除合同。</w:t>
            </w:r>
          </w:p>
        </w:tc>
      </w:tr>
      <w:tr w:rsidR="001E00F3" w14:paraId="006F4EB4" w14:textId="77777777">
        <w:trPr>
          <w:trHeight w:val="397"/>
          <w:jc w:val="center"/>
        </w:trPr>
        <w:tc>
          <w:tcPr>
            <w:tcW w:w="1101" w:type="dxa"/>
            <w:shd w:val="clear" w:color="auto" w:fill="auto"/>
            <w:vAlign w:val="center"/>
          </w:tcPr>
          <w:p w14:paraId="5F418A2D"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5</w:t>
            </w:r>
          </w:p>
        </w:tc>
        <w:tc>
          <w:tcPr>
            <w:tcW w:w="7966" w:type="dxa"/>
            <w:shd w:val="clear" w:color="auto" w:fill="auto"/>
            <w:vAlign w:val="center"/>
          </w:tcPr>
          <w:p w14:paraId="705ED070"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其他商务要求：</w:t>
            </w:r>
          </w:p>
        </w:tc>
      </w:tr>
      <w:tr w:rsidR="001E00F3" w14:paraId="7773F1D4" w14:textId="77777777">
        <w:trPr>
          <w:trHeight w:val="397"/>
          <w:jc w:val="center"/>
        </w:trPr>
        <w:tc>
          <w:tcPr>
            <w:tcW w:w="1101" w:type="dxa"/>
            <w:shd w:val="clear" w:color="auto" w:fill="auto"/>
            <w:vAlign w:val="center"/>
          </w:tcPr>
          <w:p w14:paraId="492B062A"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lastRenderedPageBreak/>
              <w:t>5.1</w:t>
            </w:r>
          </w:p>
        </w:tc>
        <w:tc>
          <w:tcPr>
            <w:tcW w:w="7966" w:type="dxa"/>
            <w:shd w:val="clear" w:color="auto" w:fill="auto"/>
            <w:vAlign w:val="center"/>
          </w:tcPr>
          <w:p w14:paraId="12984AA2"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未经医院同意，成交服务商不得在合同期限内将本项目转包，项目中各部分不得违法分包。</w:t>
            </w:r>
          </w:p>
        </w:tc>
      </w:tr>
      <w:tr w:rsidR="001E00F3" w14:paraId="6B5EF34E" w14:textId="77777777">
        <w:trPr>
          <w:trHeight w:val="397"/>
          <w:jc w:val="center"/>
        </w:trPr>
        <w:tc>
          <w:tcPr>
            <w:tcW w:w="1101" w:type="dxa"/>
            <w:shd w:val="clear" w:color="auto" w:fill="auto"/>
            <w:vAlign w:val="center"/>
          </w:tcPr>
          <w:p w14:paraId="36114F12"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5.2</w:t>
            </w:r>
          </w:p>
        </w:tc>
        <w:tc>
          <w:tcPr>
            <w:tcW w:w="7966" w:type="dxa"/>
            <w:shd w:val="clear" w:color="auto" w:fill="auto"/>
            <w:vAlign w:val="center"/>
          </w:tcPr>
          <w:p w14:paraId="51134586"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成交服务商须严格执行国家劳动法和西安市政府相关规定，如因此产生的一切责任及纠纷</w:t>
            </w:r>
            <w:proofErr w:type="gramStart"/>
            <w:r>
              <w:rPr>
                <w:rFonts w:ascii="Calibri" w:eastAsia="宋体" w:hAnsi="宋体" w:cs="Tahoma"/>
                <w:sz w:val="21"/>
                <w:szCs w:val="24"/>
              </w:rPr>
              <w:t>由成交</w:t>
            </w:r>
            <w:proofErr w:type="gramEnd"/>
            <w:r>
              <w:rPr>
                <w:rFonts w:ascii="Calibri" w:eastAsia="宋体" w:hAnsi="宋体" w:cs="Tahoma"/>
                <w:sz w:val="21"/>
                <w:szCs w:val="24"/>
              </w:rPr>
              <w:t>服务商全部负责。因成交服务商违反《劳动法》等法律法规而造成采购人的连带责任和损失全部</w:t>
            </w:r>
            <w:proofErr w:type="gramStart"/>
            <w:r>
              <w:rPr>
                <w:rFonts w:ascii="Calibri" w:eastAsia="宋体" w:hAnsi="宋体" w:cs="Tahoma"/>
                <w:sz w:val="21"/>
                <w:szCs w:val="24"/>
              </w:rPr>
              <w:t>由成交</w:t>
            </w:r>
            <w:proofErr w:type="gramEnd"/>
            <w:r>
              <w:rPr>
                <w:rFonts w:ascii="Calibri" w:eastAsia="宋体" w:hAnsi="宋体" w:cs="Tahoma"/>
                <w:sz w:val="21"/>
                <w:szCs w:val="24"/>
              </w:rPr>
              <w:t>服务商承担。</w:t>
            </w:r>
          </w:p>
        </w:tc>
      </w:tr>
      <w:tr w:rsidR="001E00F3" w14:paraId="63B2F004" w14:textId="77777777">
        <w:trPr>
          <w:trHeight w:val="397"/>
          <w:jc w:val="center"/>
        </w:trPr>
        <w:tc>
          <w:tcPr>
            <w:tcW w:w="1101" w:type="dxa"/>
            <w:shd w:val="clear" w:color="auto" w:fill="auto"/>
            <w:vAlign w:val="center"/>
          </w:tcPr>
          <w:p w14:paraId="34A8D812"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5.3</w:t>
            </w:r>
          </w:p>
        </w:tc>
        <w:tc>
          <w:tcPr>
            <w:tcW w:w="7966" w:type="dxa"/>
            <w:shd w:val="clear" w:color="auto" w:fill="auto"/>
            <w:vAlign w:val="center"/>
          </w:tcPr>
          <w:p w14:paraId="4C75F132"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成交服务商自行负责其招聘员工的一切工资、社保、福利；医院与成交服务商招聘的员工不存在劳动关系。如发生工伤、疾病乃至死亡的一切责任及费用</w:t>
            </w:r>
            <w:proofErr w:type="gramStart"/>
            <w:r>
              <w:rPr>
                <w:rFonts w:ascii="Calibri" w:eastAsia="宋体" w:hAnsi="宋体" w:cs="Tahoma"/>
                <w:sz w:val="21"/>
                <w:szCs w:val="24"/>
              </w:rPr>
              <w:t>由成交</w:t>
            </w:r>
            <w:proofErr w:type="gramEnd"/>
            <w:r>
              <w:rPr>
                <w:rFonts w:ascii="Calibri" w:eastAsia="宋体" w:hAnsi="宋体" w:cs="Tahoma"/>
                <w:sz w:val="21"/>
                <w:szCs w:val="24"/>
              </w:rPr>
              <w:t>服务商全部负责；成交服务商应严格遵守国家有关的法律、法规及行业标准。</w:t>
            </w:r>
          </w:p>
        </w:tc>
      </w:tr>
      <w:tr w:rsidR="001E00F3" w14:paraId="3C398A6D" w14:textId="77777777">
        <w:trPr>
          <w:trHeight w:val="397"/>
          <w:jc w:val="center"/>
        </w:trPr>
        <w:tc>
          <w:tcPr>
            <w:tcW w:w="1101" w:type="dxa"/>
            <w:shd w:val="clear" w:color="auto" w:fill="auto"/>
            <w:vAlign w:val="center"/>
          </w:tcPr>
          <w:p w14:paraId="62AEB606"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5.3.1</w:t>
            </w:r>
          </w:p>
        </w:tc>
        <w:tc>
          <w:tcPr>
            <w:tcW w:w="7966" w:type="dxa"/>
            <w:shd w:val="clear" w:color="auto" w:fill="auto"/>
            <w:vAlign w:val="center"/>
          </w:tcPr>
          <w:p w14:paraId="6389E596"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员工的工作时间应严格按国家有关法律、法规要求的标准执行，因院方工作原因产生的加班（含节假日加班）应严格按国家有关法律、法规要求的标准</w:t>
            </w:r>
            <w:proofErr w:type="gramStart"/>
            <w:r>
              <w:rPr>
                <w:rFonts w:ascii="Calibri" w:eastAsia="宋体" w:hAnsi="宋体" w:cs="Tahoma"/>
                <w:sz w:val="21"/>
                <w:szCs w:val="24"/>
              </w:rPr>
              <w:t>由成交</w:t>
            </w:r>
            <w:proofErr w:type="gramEnd"/>
            <w:r>
              <w:rPr>
                <w:rFonts w:ascii="Calibri" w:eastAsia="宋体" w:hAnsi="宋体" w:cs="Tahoma"/>
                <w:sz w:val="21"/>
                <w:szCs w:val="24"/>
              </w:rPr>
              <w:t>服务商</w:t>
            </w:r>
            <w:proofErr w:type="gramStart"/>
            <w:r>
              <w:rPr>
                <w:rFonts w:ascii="Calibri" w:eastAsia="宋体" w:hAnsi="宋体" w:cs="Tahoma"/>
                <w:sz w:val="21"/>
                <w:szCs w:val="24"/>
              </w:rPr>
              <w:t>给付员工</w:t>
            </w:r>
            <w:proofErr w:type="gramEnd"/>
            <w:r>
              <w:rPr>
                <w:rFonts w:ascii="Calibri" w:eastAsia="宋体" w:hAnsi="宋体" w:cs="Tahoma"/>
                <w:sz w:val="21"/>
                <w:szCs w:val="24"/>
              </w:rPr>
              <w:t>加班薪资，采购人不再支付。</w:t>
            </w:r>
          </w:p>
        </w:tc>
      </w:tr>
      <w:tr w:rsidR="001E00F3" w14:paraId="34CB8C0D" w14:textId="77777777">
        <w:trPr>
          <w:trHeight w:val="397"/>
          <w:jc w:val="center"/>
        </w:trPr>
        <w:tc>
          <w:tcPr>
            <w:tcW w:w="1101" w:type="dxa"/>
            <w:shd w:val="clear" w:color="auto" w:fill="auto"/>
            <w:vAlign w:val="center"/>
          </w:tcPr>
          <w:p w14:paraId="068056C3"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5.3.2</w:t>
            </w:r>
          </w:p>
        </w:tc>
        <w:tc>
          <w:tcPr>
            <w:tcW w:w="7966" w:type="dxa"/>
            <w:shd w:val="clear" w:color="auto" w:fill="auto"/>
            <w:vAlign w:val="center"/>
          </w:tcPr>
          <w:p w14:paraId="048D1E2E"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所有员工入院服务时都应体检，持合格证明的才能上岗，并建立健康档案。</w:t>
            </w:r>
          </w:p>
        </w:tc>
      </w:tr>
      <w:tr w:rsidR="001E00F3" w14:paraId="7C722832" w14:textId="77777777">
        <w:trPr>
          <w:trHeight w:val="397"/>
          <w:jc w:val="center"/>
        </w:trPr>
        <w:tc>
          <w:tcPr>
            <w:tcW w:w="1101" w:type="dxa"/>
            <w:shd w:val="clear" w:color="auto" w:fill="auto"/>
            <w:vAlign w:val="center"/>
          </w:tcPr>
          <w:p w14:paraId="7FC8912E"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5.4</w:t>
            </w:r>
          </w:p>
        </w:tc>
        <w:tc>
          <w:tcPr>
            <w:tcW w:w="7966" w:type="dxa"/>
            <w:shd w:val="clear" w:color="auto" w:fill="auto"/>
            <w:vAlign w:val="center"/>
          </w:tcPr>
          <w:p w14:paraId="4C769655"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成交服务商为员工核定的工资不得低于当年陕西省西安市最新政策规定的最低工资标准。</w:t>
            </w:r>
          </w:p>
        </w:tc>
      </w:tr>
      <w:tr w:rsidR="001E00F3" w14:paraId="71C697A7" w14:textId="77777777">
        <w:trPr>
          <w:trHeight w:val="397"/>
          <w:jc w:val="center"/>
        </w:trPr>
        <w:tc>
          <w:tcPr>
            <w:tcW w:w="1101" w:type="dxa"/>
            <w:shd w:val="clear" w:color="auto" w:fill="auto"/>
            <w:vAlign w:val="center"/>
          </w:tcPr>
          <w:p w14:paraId="427D06E4"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5.5</w:t>
            </w:r>
          </w:p>
        </w:tc>
        <w:tc>
          <w:tcPr>
            <w:tcW w:w="7966" w:type="dxa"/>
            <w:shd w:val="clear" w:color="auto" w:fill="auto"/>
            <w:vAlign w:val="center"/>
          </w:tcPr>
          <w:p w14:paraId="517E3510"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成交服务商要严格遵守各项法规及医院规章制度对于出现违反事项</w:t>
            </w:r>
            <w:proofErr w:type="gramStart"/>
            <w:r>
              <w:rPr>
                <w:rFonts w:ascii="Calibri" w:eastAsia="宋体" w:hAnsi="宋体" w:cs="Tahoma"/>
                <w:sz w:val="21"/>
                <w:szCs w:val="24"/>
              </w:rPr>
              <w:t>由成交</w:t>
            </w:r>
            <w:proofErr w:type="gramEnd"/>
            <w:r>
              <w:rPr>
                <w:rFonts w:ascii="Calibri" w:eastAsia="宋体" w:hAnsi="宋体" w:cs="Tahoma"/>
                <w:sz w:val="21"/>
                <w:szCs w:val="24"/>
              </w:rPr>
              <w:t>服务商承担全部责任。</w:t>
            </w:r>
          </w:p>
        </w:tc>
      </w:tr>
      <w:tr w:rsidR="001E00F3" w14:paraId="75BC44FB" w14:textId="77777777">
        <w:trPr>
          <w:trHeight w:val="397"/>
          <w:jc w:val="center"/>
        </w:trPr>
        <w:tc>
          <w:tcPr>
            <w:tcW w:w="1101" w:type="dxa"/>
            <w:shd w:val="clear" w:color="auto" w:fill="auto"/>
            <w:vAlign w:val="center"/>
          </w:tcPr>
          <w:p w14:paraId="6AB4D0A2"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5.6</w:t>
            </w:r>
          </w:p>
        </w:tc>
        <w:tc>
          <w:tcPr>
            <w:tcW w:w="7966" w:type="dxa"/>
            <w:shd w:val="clear" w:color="auto" w:fill="auto"/>
            <w:vAlign w:val="center"/>
          </w:tcPr>
          <w:p w14:paraId="35B4D781"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成交服务商因为工作失误造成任何人员伤亡或造成其他损失的，</w:t>
            </w:r>
            <w:proofErr w:type="gramStart"/>
            <w:r>
              <w:rPr>
                <w:rFonts w:ascii="Calibri" w:eastAsia="宋体" w:hAnsi="宋体" w:cs="Tahoma"/>
                <w:sz w:val="21"/>
                <w:szCs w:val="24"/>
              </w:rPr>
              <w:t>由成交</w:t>
            </w:r>
            <w:proofErr w:type="gramEnd"/>
            <w:r>
              <w:rPr>
                <w:rFonts w:ascii="Calibri" w:eastAsia="宋体" w:hAnsi="宋体" w:cs="Tahoma"/>
                <w:sz w:val="21"/>
                <w:szCs w:val="24"/>
              </w:rPr>
              <w:t>服务商承担全部责任。</w:t>
            </w:r>
          </w:p>
        </w:tc>
      </w:tr>
      <w:tr w:rsidR="001E00F3" w14:paraId="1C066F37" w14:textId="77777777">
        <w:trPr>
          <w:trHeight w:val="397"/>
          <w:jc w:val="center"/>
        </w:trPr>
        <w:tc>
          <w:tcPr>
            <w:tcW w:w="1101" w:type="dxa"/>
            <w:shd w:val="clear" w:color="auto" w:fill="auto"/>
            <w:vAlign w:val="center"/>
          </w:tcPr>
          <w:p w14:paraId="52AF3836"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5.7</w:t>
            </w:r>
          </w:p>
        </w:tc>
        <w:tc>
          <w:tcPr>
            <w:tcW w:w="7966" w:type="dxa"/>
            <w:shd w:val="clear" w:color="auto" w:fill="auto"/>
            <w:vAlign w:val="center"/>
          </w:tcPr>
          <w:p w14:paraId="270C402B"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成交服务商提供企业承诺，无偿协助医院后勤各项临时性工作和人员调配。</w:t>
            </w:r>
          </w:p>
        </w:tc>
      </w:tr>
      <w:tr w:rsidR="001E00F3" w14:paraId="1E220877" w14:textId="77777777">
        <w:trPr>
          <w:trHeight w:val="397"/>
          <w:jc w:val="center"/>
        </w:trPr>
        <w:tc>
          <w:tcPr>
            <w:tcW w:w="1101" w:type="dxa"/>
            <w:shd w:val="clear" w:color="auto" w:fill="auto"/>
            <w:vAlign w:val="center"/>
          </w:tcPr>
          <w:p w14:paraId="3DE5504C" w14:textId="77777777" w:rsidR="001E00F3" w:rsidRDefault="00B53BD3">
            <w:pPr>
              <w:spacing w:line="320" w:lineRule="exact"/>
              <w:jc w:val="center"/>
              <w:rPr>
                <w:rFonts w:ascii="Calibri" w:eastAsia="宋体" w:hAnsi="宋体" w:cs="Tahoma"/>
                <w:sz w:val="21"/>
                <w:szCs w:val="24"/>
              </w:rPr>
            </w:pPr>
            <w:r>
              <w:rPr>
                <w:rFonts w:ascii="Calibri" w:eastAsia="宋体" w:hAnsi="宋体" w:cs="Tahoma" w:hint="eastAsia"/>
                <w:sz w:val="21"/>
                <w:szCs w:val="24"/>
              </w:rPr>
              <w:t>5.8</w:t>
            </w:r>
          </w:p>
        </w:tc>
        <w:tc>
          <w:tcPr>
            <w:tcW w:w="7966" w:type="dxa"/>
            <w:shd w:val="clear" w:color="auto" w:fill="auto"/>
            <w:vAlign w:val="center"/>
          </w:tcPr>
          <w:p w14:paraId="214639BF" w14:textId="77777777" w:rsidR="001E00F3" w:rsidRDefault="00B53BD3">
            <w:pPr>
              <w:spacing w:line="320" w:lineRule="exact"/>
              <w:rPr>
                <w:rFonts w:ascii="Calibri" w:eastAsia="宋体" w:hAnsi="宋体" w:cs="Tahoma"/>
                <w:sz w:val="21"/>
                <w:szCs w:val="24"/>
              </w:rPr>
            </w:pPr>
            <w:r>
              <w:rPr>
                <w:rFonts w:ascii="Calibri" w:eastAsia="宋体" w:hAnsi="宋体" w:cs="Tahoma"/>
                <w:sz w:val="21"/>
                <w:szCs w:val="24"/>
              </w:rPr>
              <w:t>本次招标含工作人员劳务支出、社会保险、劳保福利、人身意外保险费、住宿费以及设备、工具损耗费、</w:t>
            </w:r>
            <w:proofErr w:type="gramStart"/>
            <w:r>
              <w:rPr>
                <w:rFonts w:ascii="Calibri" w:eastAsia="宋体" w:hAnsi="宋体" w:cs="Tahoma"/>
                <w:sz w:val="21"/>
                <w:szCs w:val="24"/>
              </w:rPr>
              <w:t>耗材物资费</w:t>
            </w:r>
            <w:proofErr w:type="gramEnd"/>
            <w:r>
              <w:rPr>
                <w:rFonts w:ascii="Calibri" w:eastAsia="宋体" w:hAnsi="宋体" w:cs="Tahoma"/>
                <w:sz w:val="21"/>
                <w:szCs w:val="24"/>
              </w:rPr>
              <w:t>、管理费用。</w:t>
            </w:r>
          </w:p>
        </w:tc>
      </w:tr>
    </w:tbl>
    <w:p w14:paraId="1AAB79ED" w14:textId="77777777" w:rsidR="001E00F3" w:rsidRDefault="00B53BD3">
      <w:pPr>
        <w:pStyle w:val="2"/>
        <w:rPr>
          <w:rFonts w:asciiTheme="minorHAnsi" w:hAnsiTheme="minorHAnsi" w:cstheme="minorHAnsi"/>
        </w:rPr>
      </w:pPr>
      <w:r>
        <w:rPr>
          <w:rFonts w:asciiTheme="minorHAnsi" w:hAnsiTheme="minorHAnsi" w:cstheme="minorHAnsi"/>
        </w:rPr>
        <w:t>六、其他要求</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101"/>
        <w:gridCol w:w="7966"/>
      </w:tblGrid>
      <w:tr w:rsidR="001E00F3" w14:paraId="426D6013" w14:textId="77777777">
        <w:trPr>
          <w:trHeight w:val="397"/>
          <w:jc w:val="center"/>
        </w:trPr>
        <w:tc>
          <w:tcPr>
            <w:tcW w:w="1101" w:type="dxa"/>
            <w:tcBorders>
              <w:top w:val="single" w:sz="12" w:space="0" w:color="auto"/>
              <w:bottom w:val="single" w:sz="2" w:space="0" w:color="auto"/>
            </w:tcBorders>
            <w:shd w:val="clear" w:color="auto" w:fill="F2F2F2" w:themeFill="background1" w:themeFillShade="F2"/>
            <w:vAlign w:val="center"/>
          </w:tcPr>
          <w:p w14:paraId="3F713185"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序号</w:t>
            </w:r>
          </w:p>
        </w:tc>
        <w:tc>
          <w:tcPr>
            <w:tcW w:w="7966" w:type="dxa"/>
            <w:tcBorders>
              <w:top w:val="single" w:sz="12" w:space="0" w:color="auto"/>
              <w:bottom w:val="single" w:sz="2" w:space="0" w:color="auto"/>
            </w:tcBorders>
            <w:shd w:val="clear" w:color="auto" w:fill="F2F2F2" w:themeFill="background1" w:themeFillShade="F2"/>
            <w:vAlign w:val="center"/>
          </w:tcPr>
          <w:p w14:paraId="74858C89" w14:textId="77777777" w:rsidR="001E00F3" w:rsidRDefault="00B53BD3">
            <w:pPr>
              <w:spacing w:line="320" w:lineRule="exact"/>
              <w:jc w:val="center"/>
              <w:rPr>
                <w:rFonts w:ascii="Calibri" w:eastAsia="宋体" w:hAnsi="宋体"/>
                <w:b/>
                <w:sz w:val="21"/>
              </w:rPr>
            </w:pPr>
            <w:r>
              <w:rPr>
                <w:rFonts w:ascii="Calibri" w:eastAsia="宋体" w:hAnsi="宋体" w:hint="eastAsia"/>
                <w:b/>
                <w:sz w:val="21"/>
              </w:rPr>
              <w:t>其他要求</w:t>
            </w:r>
          </w:p>
        </w:tc>
      </w:tr>
      <w:tr w:rsidR="001E00F3" w14:paraId="6D6BD6F5" w14:textId="77777777">
        <w:trPr>
          <w:trHeight w:val="397"/>
          <w:jc w:val="center"/>
        </w:trPr>
        <w:tc>
          <w:tcPr>
            <w:tcW w:w="1101" w:type="dxa"/>
            <w:tcBorders>
              <w:top w:val="single" w:sz="2" w:space="0" w:color="auto"/>
            </w:tcBorders>
            <w:shd w:val="clear" w:color="auto" w:fill="auto"/>
            <w:vAlign w:val="center"/>
          </w:tcPr>
          <w:p w14:paraId="790B9FE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1</w:t>
            </w:r>
          </w:p>
        </w:tc>
        <w:tc>
          <w:tcPr>
            <w:tcW w:w="7966" w:type="dxa"/>
            <w:tcBorders>
              <w:top w:val="single" w:sz="2" w:space="0" w:color="auto"/>
            </w:tcBorders>
            <w:shd w:val="clear" w:color="auto" w:fill="auto"/>
            <w:vAlign w:val="center"/>
          </w:tcPr>
          <w:p w14:paraId="4E033DEF" w14:textId="77777777" w:rsidR="001E00F3" w:rsidRDefault="00B53BD3">
            <w:pPr>
              <w:spacing w:line="320" w:lineRule="exact"/>
              <w:rPr>
                <w:rFonts w:ascii="Calibri" w:eastAsia="宋体" w:hAnsi="宋体"/>
                <w:sz w:val="21"/>
              </w:rPr>
            </w:pPr>
            <w:r>
              <w:rPr>
                <w:rFonts w:ascii="Calibri" w:eastAsia="宋体" w:hAnsi="宋体" w:hint="eastAsia"/>
                <w:sz w:val="21"/>
              </w:rPr>
              <w:t>履约能力要求：</w:t>
            </w:r>
          </w:p>
        </w:tc>
      </w:tr>
      <w:tr w:rsidR="001E00F3" w14:paraId="34E6B696" w14:textId="77777777">
        <w:trPr>
          <w:trHeight w:val="397"/>
          <w:jc w:val="center"/>
        </w:trPr>
        <w:tc>
          <w:tcPr>
            <w:tcW w:w="1101" w:type="dxa"/>
            <w:shd w:val="clear" w:color="auto" w:fill="auto"/>
            <w:vAlign w:val="center"/>
          </w:tcPr>
          <w:p w14:paraId="5D226CBD"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1.1</w:t>
            </w:r>
          </w:p>
        </w:tc>
        <w:tc>
          <w:tcPr>
            <w:tcW w:w="7966" w:type="dxa"/>
            <w:shd w:val="clear" w:color="auto" w:fill="auto"/>
            <w:vAlign w:val="center"/>
          </w:tcPr>
          <w:p w14:paraId="0CB272B1" w14:textId="77777777" w:rsidR="001E00F3" w:rsidRDefault="00B53BD3">
            <w:pPr>
              <w:spacing w:line="320" w:lineRule="exact"/>
              <w:rPr>
                <w:rFonts w:ascii="Calibri" w:eastAsia="宋体" w:hAnsi="宋体"/>
                <w:sz w:val="21"/>
              </w:rPr>
            </w:pPr>
            <w:r>
              <w:rPr>
                <w:rFonts w:ascii="Calibri" w:eastAsia="宋体" w:hAnsi="宋体" w:cs="宋体" w:hint="eastAsia"/>
                <w:sz w:val="21"/>
              </w:rPr>
              <w:t>质量管理体系认证</w:t>
            </w:r>
            <w:r>
              <w:rPr>
                <w:rFonts w:ascii="Calibri" w:eastAsia="宋体" w:hAnsi="宋体" w:cs="宋体" w:hint="eastAsia"/>
                <w:sz w:val="21"/>
              </w:rPr>
              <w:t xml:space="preserve"> GB/T 19001-2016/ISO9001:2015</w:t>
            </w:r>
          </w:p>
        </w:tc>
      </w:tr>
      <w:tr w:rsidR="001E00F3" w14:paraId="1B798962" w14:textId="77777777">
        <w:trPr>
          <w:trHeight w:val="397"/>
          <w:jc w:val="center"/>
        </w:trPr>
        <w:tc>
          <w:tcPr>
            <w:tcW w:w="1101" w:type="dxa"/>
            <w:shd w:val="clear" w:color="auto" w:fill="auto"/>
            <w:vAlign w:val="center"/>
          </w:tcPr>
          <w:p w14:paraId="11F75A82"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1.2</w:t>
            </w:r>
          </w:p>
        </w:tc>
        <w:tc>
          <w:tcPr>
            <w:tcW w:w="7966" w:type="dxa"/>
            <w:shd w:val="clear" w:color="auto" w:fill="auto"/>
            <w:vAlign w:val="center"/>
          </w:tcPr>
          <w:p w14:paraId="5957E1AD" w14:textId="77777777" w:rsidR="001E00F3" w:rsidRDefault="00B53BD3">
            <w:pPr>
              <w:spacing w:line="320" w:lineRule="exact"/>
              <w:rPr>
                <w:rFonts w:ascii="Calibri" w:eastAsia="宋体" w:hAnsi="宋体"/>
                <w:sz w:val="21"/>
              </w:rPr>
            </w:pPr>
            <w:r>
              <w:rPr>
                <w:rFonts w:ascii="Calibri" w:eastAsia="宋体" w:hAnsi="宋体" w:cs="宋体" w:hint="eastAsia"/>
                <w:sz w:val="21"/>
              </w:rPr>
              <w:t>职业健康安全管理体系认证</w:t>
            </w:r>
            <w:r>
              <w:rPr>
                <w:rFonts w:ascii="Calibri" w:eastAsia="宋体" w:hAnsi="宋体" w:cs="宋体" w:hint="eastAsia"/>
                <w:sz w:val="21"/>
              </w:rPr>
              <w:t xml:space="preserve"> GB/T 45001-2020/ISO45001:2019</w:t>
            </w:r>
          </w:p>
        </w:tc>
      </w:tr>
      <w:tr w:rsidR="001E00F3" w14:paraId="13261D73" w14:textId="77777777">
        <w:trPr>
          <w:trHeight w:val="397"/>
          <w:jc w:val="center"/>
        </w:trPr>
        <w:tc>
          <w:tcPr>
            <w:tcW w:w="1101" w:type="dxa"/>
            <w:shd w:val="clear" w:color="auto" w:fill="auto"/>
            <w:vAlign w:val="center"/>
          </w:tcPr>
          <w:p w14:paraId="20983EC8"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1.3</w:t>
            </w:r>
          </w:p>
        </w:tc>
        <w:tc>
          <w:tcPr>
            <w:tcW w:w="7966" w:type="dxa"/>
            <w:shd w:val="clear" w:color="auto" w:fill="auto"/>
            <w:vAlign w:val="center"/>
          </w:tcPr>
          <w:p w14:paraId="0BAD51C1" w14:textId="77777777" w:rsidR="001E00F3" w:rsidRDefault="00B53BD3">
            <w:pPr>
              <w:spacing w:line="320" w:lineRule="exact"/>
              <w:rPr>
                <w:rFonts w:ascii="Calibri" w:eastAsia="宋体" w:hAnsi="宋体"/>
                <w:sz w:val="21"/>
              </w:rPr>
            </w:pPr>
            <w:r>
              <w:rPr>
                <w:rFonts w:ascii="Calibri" w:eastAsia="宋体" w:hAnsi="宋体" w:cs="宋体" w:hint="eastAsia"/>
                <w:sz w:val="21"/>
              </w:rPr>
              <w:t>环境管理体系认证</w:t>
            </w:r>
            <w:r>
              <w:rPr>
                <w:rFonts w:ascii="Calibri" w:eastAsia="宋体" w:hAnsi="宋体" w:cs="宋体" w:hint="eastAsia"/>
                <w:sz w:val="21"/>
              </w:rPr>
              <w:t xml:space="preserve"> GB/T 24001-2016/ISO14001:2015</w:t>
            </w:r>
          </w:p>
        </w:tc>
      </w:tr>
      <w:tr w:rsidR="001E00F3" w14:paraId="4A48F02C" w14:textId="77777777">
        <w:trPr>
          <w:trHeight w:val="397"/>
          <w:jc w:val="center"/>
        </w:trPr>
        <w:tc>
          <w:tcPr>
            <w:tcW w:w="1101" w:type="dxa"/>
            <w:shd w:val="clear" w:color="auto" w:fill="auto"/>
            <w:vAlign w:val="center"/>
          </w:tcPr>
          <w:p w14:paraId="3844916E" w14:textId="77777777" w:rsidR="001E00F3" w:rsidRDefault="00B53BD3">
            <w:pPr>
              <w:spacing w:line="320" w:lineRule="exact"/>
              <w:jc w:val="center"/>
              <w:rPr>
                <w:rFonts w:ascii="Calibri" w:eastAsia="宋体" w:hAnsi="宋体" w:cs="宋体"/>
                <w:kern w:val="0"/>
                <w:sz w:val="21"/>
                <w:szCs w:val="24"/>
              </w:rPr>
            </w:pPr>
            <w:r>
              <w:rPr>
                <w:rFonts w:ascii="Calibri" w:eastAsia="宋体" w:hAnsi="宋体" w:cs="宋体" w:hint="eastAsia"/>
                <w:kern w:val="0"/>
                <w:sz w:val="21"/>
                <w:szCs w:val="24"/>
              </w:rPr>
              <w:t>2</w:t>
            </w:r>
          </w:p>
        </w:tc>
        <w:tc>
          <w:tcPr>
            <w:tcW w:w="7966" w:type="dxa"/>
            <w:shd w:val="clear" w:color="auto" w:fill="auto"/>
            <w:vAlign w:val="center"/>
          </w:tcPr>
          <w:p w14:paraId="398BFBD5" w14:textId="59E70AC6" w:rsidR="001E00F3" w:rsidRDefault="00B53BD3">
            <w:pPr>
              <w:spacing w:line="320" w:lineRule="exact"/>
              <w:rPr>
                <w:rFonts w:ascii="Calibri" w:eastAsia="宋体" w:hAnsi="宋体" w:cs="宋体"/>
                <w:sz w:val="21"/>
              </w:rPr>
            </w:pPr>
            <w:r>
              <w:rPr>
                <w:rFonts w:ascii="Calibri" w:eastAsia="宋体" w:hAnsi="宋体" w:cs="宋体" w:hint="eastAsia"/>
                <w:sz w:val="21"/>
              </w:rPr>
              <w:t>同意并遵守质量验收标</w:t>
            </w:r>
            <w:r w:rsidR="001D1F96">
              <w:rPr>
                <w:rFonts w:ascii="Calibri" w:eastAsia="宋体" w:hAnsi="宋体" w:cs="宋体" w:hint="eastAsia"/>
                <w:sz w:val="21"/>
              </w:rPr>
              <w:t>准或规范。</w:t>
            </w:r>
          </w:p>
        </w:tc>
      </w:tr>
    </w:tbl>
    <w:p w14:paraId="50C6DEE7" w14:textId="77777777" w:rsidR="00B53BD3" w:rsidRDefault="00B53BD3" w:rsidP="0093186E">
      <w:pPr>
        <w:pStyle w:val="af5"/>
        <w:rPr>
          <w:rFonts w:hAnsi="华文仿宋"/>
          <w:b/>
        </w:rPr>
      </w:pPr>
      <w:bookmarkStart w:id="17" w:name="_Toc445306402"/>
      <w:bookmarkStart w:id="18" w:name="_Toc498086755"/>
      <w:bookmarkStart w:id="19" w:name="_Toc107303610"/>
      <w:bookmarkStart w:id="20" w:name="_Toc107303768"/>
      <w:bookmarkStart w:id="21" w:name="_Toc107306670"/>
    </w:p>
    <w:p w14:paraId="4FEE01F8" w14:textId="5D501551" w:rsidR="00F759A1" w:rsidRPr="00F759A1" w:rsidRDefault="00F759A1" w:rsidP="00F759A1">
      <w:r>
        <w:t>附件：</w:t>
      </w:r>
    </w:p>
    <w:p w14:paraId="6B32A0FF" w14:textId="77777777" w:rsidR="001E00F3" w:rsidRDefault="00B53BD3">
      <w:pPr>
        <w:pStyle w:val="af5"/>
        <w:jc w:val="center"/>
        <w:rPr>
          <w:rFonts w:hAnsi="华文仿宋"/>
          <w:b/>
        </w:rPr>
      </w:pPr>
      <w:r>
        <w:rPr>
          <w:rFonts w:hAnsi="华文仿宋" w:hint="eastAsia"/>
          <w:b/>
        </w:rPr>
        <w:t>后勤社会化服务考核标准（每月考核）</w:t>
      </w:r>
    </w:p>
    <w:p w14:paraId="10574EC0" w14:textId="77777777" w:rsidR="001E00F3" w:rsidRDefault="00B53BD3">
      <w:pPr>
        <w:pStyle w:val="af5"/>
        <w:ind w:firstLineChars="200" w:firstLine="567"/>
        <w:rPr>
          <w:rFonts w:hAnsi="华文仿宋"/>
        </w:rPr>
      </w:pPr>
      <w:r>
        <w:rPr>
          <w:rFonts w:hAnsi="华文仿宋" w:hint="eastAsia"/>
        </w:rPr>
        <w:t>说明：采购人按月对供应商进行考核，每次考核不少于</w:t>
      </w:r>
      <w:r>
        <w:rPr>
          <w:rFonts w:hAnsi="华文仿宋"/>
        </w:rPr>
        <w:t>10</w:t>
      </w:r>
      <w:r>
        <w:rPr>
          <w:rFonts w:hAnsi="华文仿宋" w:hint="eastAsia"/>
        </w:rPr>
        <w:t>个科室或部门，其中临床占比</w:t>
      </w:r>
      <w:r>
        <w:rPr>
          <w:rFonts w:hAnsi="华文仿宋" w:hint="eastAsia"/>
        </w:rPr>
        <w:t>70%</w:t>
      </w:r>
      <w:r>
        <w:rPr>
          <w:rFonts w:hAnsi="华文仿宋" w:hint="eastAsia"/>
        </w:rPr>
        <w:t>，行政占比</w:t>
      </w:r>
      <w:r>
        <w:rPr>
          <w:rFonts w:hAnsi="华文仿宋" w:hint="eastAsia"/>
        </w:rPr>
        <w:t>30%</w:t>
      </w:r>
      <w:r>
        <w:rPr>
          <w:rFonts w:hAnsi="华文仿宋" w:hint="eastAsia"/>
        </w:rPr>
        <w:t>。根据各分项进行考核得分，分项得分平均值作为整体考核。</w:t>
      </w:r>
    </w:p>
    <w:p w14:paraId="0074D5D3" w14:textId="77777777" w:rsidR="001E00F3" w:rsidRDefault="00B53BD3">
      <w:pPr>
        <w:pStyle w:val="af5"/>
        <w:ind w:firstLineChars="200" w:firstLine="567"/>
        <w:rPr>
          <w:rFonts w:hAnsi="华文仿宋"/>
        </w:rPr>
      </w:pPr>
      <w:r>
        <w:rPr>
          <w:rFonts w:hAnsi="华文仿宋" w:hint="eastAsia"/>
        </w:rPr>
        <w:t>对于考核结果的运用要求如下：</w:t>
      </w:r>
    </w:p>
    <w:p w14:paraId="72E5F859" w14:textId="60A66E70" w:rsidR="00435A1D" w:rsidRDefault="00B53BD3" w:rsidP="00435A1D">
      <w:pPr>
        <w:pStyle w:val="af5"/>
        <w:ind w:firstLineChars="200" w:firstLine="567"/>
        <w:rPr>
          <w:rFonts w:hAnsi="华文仿宋"/>
        </w:rPr>
      </w:pPr>
      <w:r>
        <w:rPr>
          <w:rFonts w:hAnsi="华文仿宋" w:hint="eastAsia"/>
        </w:rPr>
        <w:t>整体考核：得分需</w:t>
      </w:r>
      <w:r>
        <w:rPr>
          <w:rFonts w:hAnsi="华文仿宋" w:hint="eastAsia"/>
        </w:rPr>
        <w:t>90</w:t>
      </w:r>
      <w:r>
        <w:rPr>
          <w:rFonts w:hAnsi="华文仿宋" w:hint="eastAsia"/>
        </w:rPr>
        <w:t>分以上（含），不扣服务费；整体考核得分</w:t>
      </w:r>
      <w:r>
        <w:rPr>
          <w:rFonts w:hAnsi="华文仿宋" w:hint="eastAsia"/>
        </w:rPr>
        <w:t>90</w:t>
      </w:r>
      <w:r>
        <w:rPr>
          <w:rFonts w:hAnsi="华文仿宋" w:hint="eastAsia"/>
        </w:rPr>
        <w:t>（不含）</w:t>
      </w:r>
      <w:r>
        <w:rPr>
          <w:rFonts w:hAnsi="华文仿宋" w:hint="eastAsia"/>
        </w:rPr>
        <w:t>-80</w:t>
      </w:r>
      <w:r>
        <w:rPr>
          <w:rFonts w:hAnsi="华文仿宋" w:hint="eastAsia"/>
        </w:rPr>
        <w:t>（含），每分扣除月度服务费的千分之一（例如得分</w:t>
      </w:r>
      <w:r>
        <w:rPr>
          <w:rFonts w:hAnsi="华文仿宋" w:hint="eastAsia"/>
        </w:rPr>
        <w:t>80</w:t>
      </w:r>
      <w:r>
        <w:rPr>
          <w:rFonts w:hAnsi="华文仿宋" w:hint="eastAsia"/>
        </w:rPr>
        <w:t>，扣除月度</w:t>
      </w:r>
      <w:r>
        <w:rPr>
          <w:rFonts w:hAnsi="华文仿宋" w:hint="eastAsia"/>
        </w:rPr>
        <w:lastRenderedPageBreak/>
        <w:t>服务费的千分之二十）；整体考核得分</w:t>
      </w:r>
      <w:r>
        <w:rPr>
          <w:rFonts w:hAnsi="华文仿宋" w:hint="eastAsia"/>
        </w:rPr>
        <w:t>80</w:t>
      </w:r>
      <w:r>
        <w:rPr>
          <w:rFonts w:hAnsi="华文仿宋" w:hint="eastAsia"/>
        </w:rPr>
        <w:t>（不含）</w:t>
      </w:r>
      <w:r>
        <w:rPr>
          <w:rFonts w:hAnsi="华文仿宋" w:hint="eastAsia"/>
        </w:rPr>
        <w:t>-70</w:t>
      </w:r>
      <w:r>
        <w:rPr>
          <w:rFonts w:hAnsi="华文仿宋" w:hint="eastAsia"/>
        </w:rPr>
        <w:t>（含），每分扣除月度服务费的千分之二（例如得分</w:t>
      </w:r>
      <w:r>
        <w:rPr>
          <w:rFonts w:hAnsi="华文仿宋" w:hint="eastAsia"/>
        </w:rPr>
        <w:t>70</w:t>
      </w:r>
      <w:r>
        <w:rPr>
          <w:rFonts w:hAnsi="华文仿宋" w:hint="eastAsia"/>
        </w:rPr>
        <w:t>，扣除月度服务费的千分之六十）；以此类推。</w:t>
      </w:r>
    </w:p>
    <w:p w14:paraId="644EB3B1" w14:textId="6CCEA88C" w:rsidR="00F759A1" w:rsidRPr="00F759A1" w:rsidRDefault="00F759A1" w:rsidP="00F759A1">
      <w:pPr>
        <w:ind w:firstLineChars="200" w:firstLine="567"/>
        <w:jc w:val="left"/>
      </w:pPr>
      <w:r>
        <w:t>考核细则由双方在签订合同时另附。</w:t>
      </w:r>
    </w:p>
    <w:p w14:paraId="53A2B435" w14:textId="77777777" w:rsidR="0093186E" w:rsidRDefault="0093186E">
      <w:pPr>
        <w:spacing w:line="240" w:lineRule="auto"/>
        <w:jc w:val="left"/>
        <w:rPr>
          <w:rFonts w:ascii="黑体" w:eastAsia="黑体" w:hAnsi="黑体" w:cstheme="minorHAnsi"/>
          <w:sz w:val="36"/>
        </w:rPr>
      </w:pPr>
      <w:r>
        <w:rPr>
          <w:rFonts w:ascii="黑体" w:hAnsi="黑体" w:cstheme="minorHAnsi"/>
        </w:rPr>
        <w:br w:type="page"/>
      </w:r>
    </w:p>
    <w:p w14:paraId="3C5517AC" w14:textId="6DFB1006" w:rsidR="001E00F3" w:rsidRDefault="00B53BD3">
      <w:pPr>
        <w:pStyle w:val="X"/>
        <w:rPr>
          <w:rFonts w:ascii="黑体" w:hAnsi="黑体" w:cstheme="minorHAnsi"/>
        </w:rPr>
      </w:pPr>
      <w:r>
        <w:rPr>
          <w:rFonts w:ascii="黑体" w:hAnsi="黑体" w:cstheme="minorHAnsi"/>
        </w:rPr>
        <w:lastRenderedPageBreak/>
        <w:t>第四章  合同草案条款</w:t>
      </w:r>
      <w:bookmarkEnd w:id="17"/>
      <w:bookmarkEnd w:id="18"/>
      <w:bookmarkEnd w:id="19"/>
      <w:bookmarkEnd w:id="20"/>
      <w:bookmarkEnd w:id="21"/>
    </w:p>
    <w:p w14:paraId="2779E3B9" w14:textId="77777777" w:rsidR="001E00F3" w:rsidRPr="0076709E" w:rsidRDefault="00B53BD3" w:rsidP="0076709E">
      <w:pPr>
        <w:tabs>
          <w:tab w:val="left" w:pos="480"/>
        </w:tabs>
        <w:spacing w:line="360" w:lineRule="auto"/>
        <w:ind w:firstLineChars="200" w:firstLine="487"/>
        <w:rPr>
          <w:rFonts w:ascii="黑体" w:eastAsia="黑体" w:hAnsi="黑体" w:cs="宋体"/>
          <w:sz w:val="24"/>
          <w:szCs w:val="24"/>
        </w:rPr>
      </w:pPr>
      <w:r w:rsidRPr="0076709E">
        <w:rPr>
          <w:rFonts w:ascii="黑体" w:eastAsia="黑体" w:hAnsi="黑体" w:cs="宋体" w:hint="eastAsia"/>
          <w:sz w:val="24"/>
          <w:szCs w:val="24"/>
        </w:rPr>
        <w:t>甲方（采购人）：西安市中医医院</w:t>
      </w:r>
    </w:p>
    <w:p w14:paraId="0A21F991" w14:textId="5312AB60" w:rsidR="001E00F3" w:rsidRPr="0076709E" w:rsidRDefault="0076709E" w:rsidP="0076709E">
      <w:pPr>
        <w:spacing w:line="360" w:lineRule="auto"/>
        <w:ind w:firstLineChars="200" w:firstLine="487"/>
        <w:rPr>
          <w:rFonts w:ascii="黑体" w:eastAsia="黑体" w:hAnsi="黑体"/>
        </w:rPr>
      </w:pPr>
      <w:r w:rsidRPr="0076709E">
        <w:rPr>
          <w:rFonts w:ascii="黑体" w:eastAsia="黑体" w:hAnsi="黑体" w:hint="eastAsia"/>
          <w:sz w:val="24"/>
        </w:rPr>
        <w:t>乙方（成交服务商</w:t>
      </w:r>
      <w:r w:rsidR="00B53BD3" w:rsidRPr="0076709E">
        <w:rPr>
          <w:rFonts w:ascii="黑体" w:eastAsia="黑体" w:hAnsi="黑体" w:hint="eastAsia"/>
          <w:sz w:val="24"/>
        </w:rPr>
        <w:t>）：</w:t>
      </w:r>
      <w:r w:rsidR="007F537B" w:rsidRPr="0076709E">
        <w:rPr>
          <w:rFonts w:ascii="黑体" w:eastAsia="黑体" w:hAnsi="黑体" w:hint="eastAsia"/>
          <w:sz w:val="24"/>
        </w:rPr>
        <w:t>______________</w:t>
      </w:r>
    </w:p>
    <w:p w14:paraId="546FDC7B" w14:textId="77777777" w:rsidR="001E00F3" w:rsidRDefault="00B53BD3">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一、服务条件：</w:t>
      </w:r>
    </w:p>
    <w:p w14:paraId="626A4C59" w14:textId="77777777" w:rsidR="001E00F3" w:rsidRPr="00622839" w:rsidRDefault="00B53BD3">
      <w:pPr>
        <w:spacing w:line="440" w:lineRule="exact"/>
        <w:ind w:firstLine="567"/>
      </w:pPr>
      <w:r w:rsidRPr="00622839">
        <w:rPr>
          <w:rFonts w:hint="eastAsia"/>
        </w:rPr>
        <w:t>（一）服务地点：采购人指定地点。</w:t>
      </w:r>
    </w:p>
    <w:p w14:paraId="22FFE13A" w14:textId="7A5E8114" w:rsidR="001E00F3" w:rsidRPr="00622839" w:rsidRDefault="00B53BD3">
      <w:pPr>
        <w:spacing w:line="440" w:lineRule="exact"/>
        <w:ind w:firstLine="567"/>
      </w:pPr>
      <w:r w:rsidRPr="00622839">
        <w:rPr>
          <w:rFonts w:hint="eastAsia"/>
        </w:rPr>
        <w:t>（二）服务期：自合同签订之日起一年</w:t>
      </w:r>
      <w:r w:rsidR="007F537B">
        <w:rPr>
          <w:rFonts w:hint="eastAsia"/>
        </w:rPr>
        <w:t>。</w:t>
      </w:r>
    </w:p>
    <w:p w14:paraId="4D704151" w14:textId="77777777" w:rsidR="001E00F3" w:rsidRDefault="00B53BD3">
      <w:pPr>
        <w:spacing w:beforeLines="50" w:before="190"/>
        <w:rPr>
          <w:rFonts w:asciiTheme="minorHAnsi" w:eastAsiaTheme="minorEastAsia" w:hAnsiTheme="minorHAnsi" w:cstheme="minorHAnsi"/>
          <w:b/>
        </w:rPr>
      </w:pPr>
      <w:r>
        <w:rPr>
          <w:rFonts w:asciiTheme="minorHAnsi" w:eastAsiaTheme="minorEastAsia" w:hAnsiTheme="minorHAnsi" w:cstheme="minorHAnsi"/>
          <w:b/>
        </w:rPr>
        <w:t>二、合同价款</w:t>
      </w:r>
    </w:p>
    <w:p w14:paraId="668692B2" w14:textId="168AC551" w:rsidR="001E00F3" w:rsidRDefault="00B53BD3" w:rsidP="007F537B">
      <w:pPr>
        <w:spacing w:line="440" w:lineRule="exact"/>
        <w:ind w:firstLineChars="200" w:firstLine="567"/>
        <w:rPr>
          <w:rFonts w:asciiTheme="minorEastAsia" w:eastAsiaTheme="minorEastAsia" w:hAnsiTheme="minorEastAsia" w:cs="宋体"/>
          <w:sz w:val="24"/>
          <w:szCs w:val="24"/>
        </w:rPr>
      </w:pPr>
      <w:r>
        <w:rPr>
          <w:rFonts w:hint="eastAsia"/>
        </w:rPr>
        <w:t>合同总价包含但不限于包括管理人员和服务人员的人工费（工资、社保、福利等）节假日加班费、员工培训费、办公经费、员工食宿费、清洁材料及工具、劳保及人身意外保险费、企业法定利润、财务费用、管理费用和税金及服务商认为需要的其他一切费用。</w:t>
      </w:r>
      <w:proofErr w:type="gramStart"/>
      <w:r>
        <w:rPr>
          <w:rFonts w:hint="eastAsia"/>
        </w:rPr>
        <w:t>系固定</w:t>
      </w:r>
      <w:proofErr w:type="gramEnd"/>
      <w:r>
        <w:rPr>
          <w:rFonts w:hint="eastAsia"/>
        </w:rPr>
        <w:t>不变价格，不受市场价格变化因素的影响</w:t>
      </w:r>
      <w:r w:rsidR="007F537B">
        <w:rPr>
          <w:rFonts w:hint="eastAsia"/>
        </w:rPr>
        <w:t>。</w:t>
      </w:r>
    </w:p>
    <w:p w14:paraId="53B6A170" w14:textId="77777777" w:rsidR="001E00F3" w:rsidRDefault="00B53BD3">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三、款项结算</w:t>
      </w:r>
    </w:p>
    <w:p w14:paraId="205C194F" w14:textId="77777777" w:rsidR="001E00F3" w:rsidRDefault="00B53BD3" w:rsidP="007F537B">
      <w:pPr>
        <w:spacing w:line="440" w:lineRule="exact"/>
        <w:ind w:firstLineChars="200" w:firstLine="567"/>
      </w:pPr>
      <w:r>
        <w:rPr>
          <w:rFonts w:hint="eastAsia"/>
        </w:rPr>
        <w:t>（一）付款方式：无预付款每月根据考核结果，按月验收，验收合格后</w:t>
      </w:r>
      <w:r>
        <w:rPr>
          <w:rFonts w:hint="eastAsia"/>
        </w:rPr>
        <w:t>30</w:t>
      </w:r>
      <w:r>
        <w:rPr>
          <w:rFonts w:hint="eastAsia"/>
        </w:rPr>
        <w:t>日内支付上月验收后款项。</w:t>
      </w:r>
    </w:p>
    <w:p w14:paraId="0843BA74" w14:textId="05670306" w:rsidR="001E00F3" w:rsidRPr="00052C3C" w:rsidRDefault="007F537B" w:rsidP="007F537B">
      <w:pPr>
        <w:spacing w:line="440" w:lineRule="exact"/>
        <w:ind w:firstLineChars="200" w:firstLine="567"/>
        <w:rPr>
          <w:color w:val="FF0000"/>
        </w:rPr>
      </w:pPr>
      <w:r w:rsidRPr="00052C3C">
        <w:rPr>
          <w:rFonts w:hint="eastAsia"/>
          <w:color w:val="FF0000"/>
        </w:rPr>
        <w:t>款项计算：每月</w:t>
      </w:r>
      <w:r w:rsidR="00B53BD3" w:rsidRPr="00052C3C">
        <w:rPr>
          <w:rFonts w:hint="eastAsia"/>
          <w:color w:val="FF0000"/>
        </w:rPr>
        <w:t>服务费</w:t>
      </w:r>
      <w:r w:rsidR="00B53BD3" w:rsidRPr="00052C3C">
        <w:rPr>
          <w:rFonts w:hint="eastAsia"/>
          <w:color w:val="FF0000"/>
        </w:rPr>
        <w:t>=</w:t>
      </w:r>
      <w:r w:rsidRPr="00052C3C">
        <w:rPr>
          <w:rFonts w:hint="eastAsia"/>
          <w:color w:val="FF0000"/>
        </w:rPr>
        <w:t>年</w:t>
      </w:r>
      <w:r w:rsidR="00B53BD3" w:rsidRPr="00052C3C">
        <w:rPr>
          <w:rFonts w:hint="eastAsia"/>
          <w:color w:val="FF0000"/>
        </w:rPr>
        <w:t>服务费</w:t>
      </w:r>
      <w:r w:rsidRPr="00052C3C">
        <w:rPr>
          <w:rFonts w:hint="eastAsia"/>
          <w:color w:val="FF0000"/>
        </w:rPr>
        <w:t>÷</w:t>
      </w:r>
      <w:r w:rsidRPr="00052C3C">
        <w:rPr>
          <w:rFonts w:hint="eastAsia"/>
          <w:color w:val="FF0000"/>
        </w:rPr>
        <w:t>12</w:t>
      </w:r>
      <w:r w:rsidRPr="00052C3C">
        <w:rPr>
          <w:rFonts w:hint="eastAsia"/>
          <w:color w:val="FF0000"/>
        </w:rPr>
        <w:t>个月</w:t>
      </w:r>
      <w:r w:rsidR="0076709E" w:rsidRPr="00052C3C">
        <w:rPr>
          <w:rFonts w:hint="eastAsia"/>
          <w:color w:val="FF0000"/>
        </w:rPr>
        <w:t>－</w:t>
      </w:r>
      <w:r w:rsidR="00B53BD3" w:rsidRPr="00052C3C">
        <w:rPr>
          <w:rFonts w:hint="eastAsia"/>
          <w:color w:val="FF0000"/>
        </w:rPr>
        <w:t>质量考核扣减。</w:t>
      </w:r>
    </w:p>
    <w:p w14:paraId="2954A3F2" w14:textId="77777777" w:rsidR="001E00F3" w:rsidRDefault="00B53BD3" w:rsidP="007F537B">
      <w:pPr>
        <w:spacing w:line="440" w:lineRule="exact"/>
        <w:ind w:firstLineChars="200" w:firstLine="567"/>
      </w:pPr>
      <w:r>
        <w:rPr>
          <w:rFonts w:hint="eastAsia"/>
        </w:rPr>
        <w:t>（二）支付方式：银行转账。</w:t>
      </w:r>
    </w:p>
    <w:p w14:paraId="2F225069" w14:textId="77777777" w:rsidR="001E00F3" w:rsidRDefault="00B53BD3" w:rsidP="007F537B">
      <w:pPr>
        <w:spacing w:line="440" w:lineRule="exact"/>
        <w:ind w:firstLineChars="200" w:firstLine="567"/>
      </w:pPr>
      <w:r>
        <w:rPr>
          <w:rFonts w:hint="eastAsia"/>
        </w:rPr>
        <w:t>（三）结算方式：验收合格后填写项目验收单（一式六份），发票按照验收金额直开甲方，乙方</w:t>
      </w:r>
      <w:proofErr w:type="gramStart"/>
      <w:r>
        <w:rPr>
          <w:rFonts w:hint="eastAsia"/>
        </w:rPr>
        <w:t>持服务</w:t>
      </w:r>
      <w:proofErr w:type="gramEnd"/>
      <w:r>
        <w:rPr>
          <w:rFonts w:hint="eastAsia"/>
        </w:rPr>
        <w:t>合同、等额合</w:t>
      </w:r>
      <w:proofErr w:type="gramStart"/>
      <w:r>
        <w:rPr>
          <w:rFonts w:hint="eastAsia"/>
        </w:rPr>
        <w:t>规</w:t>
      </w:r>
      <w:proofErr w:type="gramEnd"/>
      <w:r>
        <w:rPr>
          <w:rFonts w:hint="eastAsia"/>
        </w:rPr>
        <w:t>发票、项目验收合格单，与甲方结算。</w:t>
      </w:r>
    </w:p>
    <w:p w14:paraId="52738949" w14:textId="77777777" w:rsidR="001E00F3" w:rsidRDefault="00B53BD3" w:rsidP="007F537B">
      <w:pPr>
        <w:spacing w:line="440" w:lineRule="exact"/>
        <w:ind w:firstLineChars="200" w:firstLine="567"/>
      </w:pPr>
      <w:r>
        <w:rPr>
          <w:rFonts w:hint="eastAsia"/>
        </w:rPr>
        <w:t>（四）后勤运维物资：水、电、天然气费用由甲方负责，服务期内的水工、木工、电工、污水处理、锅炉系统、净化系统、空调系统、气体系统、安防系统、消防系统、监控系统、电梯等所有维修、更换的材料、配件，全部由乙方负责安装、更换，乙方免费提供以上所有项目更换配件价值在正常价格</w:t>
      </w:r>
      <w:r>
        <w:rPr>
          <w:rFonts w:hint="eastAsia"/>
        </w:rPr>
        <w:t>200</w:t>
      </w:r>
      <w:r>
        <w:rPr>
          <w:rFonts w:hint="eastAsia"/>
        </w:rPr>
        <w:t>元以下的配件。</w:t>
      </w:r>
    </w:p>
    <w:p w14:paraId="64C08160" w14:textId="57312DBB" w:rsidR="007F537B" w:rsidRPr="00427AC3" w:rsidRDefault="00B53BD3" w:rsidP="007F537B">
      <w:pPr>
        <w:spacing w:line="440" w:lineRule="exact"/>
        <w:ind w:firstLineChars="200" w:firstLine="567"/>
      </w:pPr>
      <w:r w:rsidRPr="00427AC3">
        <w:rPr>
          <w:rFonts w:hint="eastAsia"/>
        </w:rPr>
        <w:t>（</w:t>
      </w:r>
      <w:r w:rsidR="00052C3C" w:rsidRPr="00427AC3">
        <w:rPr>
          <w:rFonts w:hint="eastAsia"/>
        </w:rPr>
        <w:t>五）一站式服务中心建立，需在</w:t>
      </w:r>
      <w:r w:rsidR="00052C3C" w:rsidRPr="00427AC3">
        <w:t>成交</w:t>
      </w:r>
      <w:r w:rsidR="00052C3C" w:rsidRPr="00427AC3">
        <w:rPr>
          <w:rFonts w:hint="eastAsia"/>
        </w:rPr>
        <w:t>服务商</w:t>
      </w:r>
      <w:r w:rsidRPr="00427AC3">
        <w:rPr>
          <w:rFonts w:hint="eastAsia"/>
        </w:rPr>
        <w:t>正式入场后</w:t>
      </w:r>
      <w:r w:rsidRPr="00427AC3">
        <w:rPr>
          <w:rFonts w:hint="eastAsia"/>
        </w:rPr>
        <w:t>90</w:t>
      </w:r>
      <w:r w:rsidRPr="00427AC3">
        <w:rPr>
          <w:rFonts w:hint="eastAsia"/>
        </w:rPr>
        <w:t>天内全部完成，实现的功能包含但不限于：</w:t>
      </w:r>
    </w:p>
    <w:p w14:paraId="7B794F11" w14:textId="634DC416" w:rsidR="007F537B" w:rsidRPr="00427AC3" w:rsidRDefault="00B53BD3" w:rsidP="007F537B">
      <w:pPr>
        <w:spacing w:line="440" w:lineRule="exact"/>
        <w:ind w:firstLineChars="200" w:firstLine="567"/>
      </w:pPr>
      <w:r w:rsidRPr="00427AC3">
        <w:rPr>
          <w:rFonts w:hint="eastAsia"/>
        </w:rPr>
        <w:t>①系统派单任务进行实施监控跟催</w:t>
      </w:r>
      <w:r w:rsidR="007F537B" w:rsidRPr="00427AC3">
        <w:rPr>
          <w:rFonts w:hint="eastAsia"/>
        </w:rPr>
        <w:t>；</w:t>
      </w:r>
    </w:p>
    <w:p w14:paraId="31351CBF" w14:textId="6636E721" w:rsidR="007F537B" w:rsidRPr="00427AC3" w:rsidRDefault="00B53BD3" w:rsidP="007F537B">
      <w:pPr>
        <w:spacing w:line="440" w:lineRule="exact"/>
        <w:ind w:firstLineChars="200" w:firstLine="567"/>
      </w:pPr>
      <w:r w:rsidRPr="00427AC3">
        <w:rPr>
          <w:rFonts w:hint="eastAsia"/>
        </w:rPr>
        <w:lastRenderedPageBreak/>
        <w:t>②动态记录系统各项系统参数，对水、电、气等各子系统进行监控，保证运行安全</w:t>
      </w:r>
      <w:r w:rsidR="007F537B" w:rsidRPr="00427AC3">
        <w:rPr>
          <w:rFonts w:hint="eastAsia"/>
        </w:rPr>
        <w:t>；</w:t>
      </w:r>
    </w:p>
    <w:p w14:paraId="5D9DF230" w14:textId="319CC4CE" w:rsidR="007F537B" w:rsidRPr="00427AC3" w:rsidRDefault="00B53BD3" w:rsidP="007F537B">
      <w:pPr>
        <w:spacing w:line="440" w:lineRule="exact"/>
        <w:ind w:firstLineChars="200" w:firstLine="567"/>
      </w:pPr>
      <w:r w:rsidRPr="00427AC3">
        <w:rPr>
          <w:rFonts w:hint="eastAsia"/>
        </w:rPr>
        <w:t>③可监控工作人员分布情况</w:t>
      </w:r>
      <w:r w:rsidR="007F537B" w:rsidRPr="00427AC3">
        <w:rPr>
          <w:rFonts w:hint="eastAsia"/>
        </w:rPr>
        <w:t>；</w:t>
      </w:r>
    </w:p>
    <w:p w14:paraId="19B3882B" w14:textId="3C660A0F" w:rsidR="007F537B" w:rsidRPr="00427AC3" w:rsidRDefault="00B53BD3" w:rsidP="007F537B">
      <w:pPr>
        <w:spacing w:line="440" w:lineRule="exact"/>
        <w:ind w:firstLineChars="200" w:firstLine="567"/>
      </w:pPr>
      <w:r w:rsidRPr="00427AC3">
        <w:rPr>
          <w:rFonts w:hint="eastAsia"/>
        </w:rPr>
        <w:t>④实时监控防火防盗信息，对危险信息及时做出预警</w:t>
      </w:r>
      <w:r w:rsidR="007F537B" w:rsidRPr="00427AC3">
        <w:rPr>
          <w:rFonts w:hint="eastAsia"/>
        </w:rPr>
        <w:t>；</w:t>
      </w:r>
    </w:p>
    <w:p w14:paraId="7CEEA693" w14:textId="5CDD99E7" w:rsidR="007F537B" w:rsidRPr="00427AC3" w:rsidRDefault="00B53BD3" w:rsidP="007F537B">
      <w:pPr>
        <w:spacing w:line="440" w:lineRule="exact"/>
        <w:ind w:firstLineChars="200" w:firstLine="567"/>
      </w:pPr>
      <w:r w:rsidRPr="00427AC3">
        <w:rPr>
          <w:rFonts w:hint="eastAsia"/>
        </w:rPr>
        <w:t>⑤可对医院物资资源、人力资源的动态管理</w:t>
      </w:r>
      <w:r w:rsidR="007F537B" w:rsidRPr="00427AC3">
        <w:rPr>
          <w:rFonts w:hint="eastAsia"/>
        </w:rPr>
        <w:t>；</w:t>
      </w:r>
    </w:p>
    <w:p w14:paraId="4A82BC51" w14:textId="71477197" w:rsidR="007F537B" w:rsidRPr="00427AC3" w:rsidRDefault="00B53BD3" w:rsidP="007F537B">
      <w:pPr>
        <w:spacing w:line="440" w:lineRule="exact"/>
        <w:ind w:firstLineChars="200" w:firstLine="567"/>
      </w:pPr>
      <w:r w:rsidRPr="00427AC3">
        <w:rPr>
          <w:rFonts w:hint="eastAsia"/>
        </w:rPr>
        <w:t>⑥对工程耗材、维修配件、设施设备的管理工作</w:t>
      </w:r>
      <w:r w:rsidR="007F537B" w:rsidRPr="00427AC3">
        <w:rPr>
          <w:rFonts w:hint="eastAsia"/>
        </w:rPr>
        <w:t>；</w:t>
      </w:r>
    </w:p>
    <w:p w14:paraId="356697C0" w14:textId="147F4359" w:rsidR="001E00F3" w:rsidRPr="00427AC3" w:rsidRDefault="00B53BD3" w:rsidP="007F537B">
      <w:pPr>
        <w:spacing w:line="440" w:lineRule="exact"/>
        <w:ind w:firstLineChars="200" w:firstLine="567"/>
      </w:pPr>
      <w:r w:rsidRPr="00427AC3">
        <w:rPr>
          <w:rFonts w:hint="eastAsia"/>
        </w:rPr>
        <w:t>⑦可实现任务的发布、监控，维修记录的记录、查询等。</w:t>
      </w:r>
    </w:p>
    <w:p w14:paraId="3BD87F9C" w14:textId="77777777" w:rsidR="001E00F3" w:rsidRDefault="00B53BD3">
      <w:pPr>
        <w:spacing w:beforeLines="50" w:before="190"/>
        <w:rPr>
          <w:rFonts w:asciiTheme="minorHAnsi" w:eastAsiaTheme="minorEastAsia" w:hAnsiTheme="minorHAnsi" w:cstheme="minorHAnsi"/>
          <w:b/>
        </w:rPr>
      </w:pPr>
      <w:r>
        <w:rPr>
          <w:rFonts w:asciiTheme="minorHAnsi" w:eastAsiaTheme="minorEastAsia" w:hAnsiTheme="minorHAnsi" w:cstheme="minorHAnsi"/>
          <w:b/>
        </w:rPr>
        <w:t>四、质量保证</w:t>
      </w:r>
    </w:p>
    <w:p w14:paraId="7BA45BDC" w14:textId="77777777" w:rsidR="001E00F3" w:rsidRDefault="00B53BD3">
      <w:pPr>
        <w:ind w:firstLineChars="200" w:firstLine="567"/>
      </w:pPr>
      <w:r>
        <w:rPr>
          <w:rFonts w:hint="eastAsia"/>
        </w:rPr>
        <w:t>（一）服务商应提供详细的服务标准和服务承诺，服务标准应当符合国家、行业和地方相关物业服务标准。</w:t>
      </w:r>
    </w:p>
    <w:p w14:paraId="6B64FF1B" w14:textId="77777777" w:rsidR="001E00F3" w:rsidRDefault="00B53BD3">
      <w:pPr>
        <w:ind w:firstLineChars="200" w:firstLine="567"/>
      </w:pPr>
      <w:r>
        <w:rPr>
          <w:rFonts w:hint="eastAsia"/>
        </w:rPr>
        <w:t>（二）服务方案科学、可行，人员配置合理，全面满足要求。</w:t>
      </w:r>
    </w:p>
    <w:p w14:paraId="1C9B9623" w14:textId="77777777" w:rsidR="001E00F3" w:rsidRDefault="00B53BD3">
      <w:pPr>
        <w:ind w:firstLineChars="200" w:firstLine="567"/>
      </w:pPr>
      <w:r>
        <w:rPr>
          <w:rFonts w:hint="eastAsia"/>
        </w:rPr>
        <w:t>（三）在服务期限内，遵循零干扰服务。服务商不得干扰或阻碍采购人对该办公区域和公共区域的正常使用。</w:t>
      </w:r>
    </w:p>
    <w:p w14:paraId="17DB82C7" w14:textId="77777777" w:rsidR="001E00F3" w:rsidRDefault="00B53BD3">
      <w:pPr>
        <w:spacing w:line="440" w:lineRule="exact"/>
        <w:ind w:firstLineChars="200" w:firstLine="567"/>
        <w:contextualSpacing/>
      </w:pPr>
      <w:r>
        <w:rPr>
          <w:rFonts w:hint="eastAsia"/>
        </w:rPr>
        <w:t>（四）服务商在提供物业服务时因维修、养护、管理不当或未尽义务，导致采购人或第三方人身损害或财产损失的，应承担全部责任和费用</w:t>
      </w:r>
    </w:p>
    <w:p w14:paraId="5B34B966" w14:textId="44A20827" w:rsidR="001E00F3" w:rsidRDefault="00B53BD3">
      <w:pPr>
        <w:spacing w:line="440" w:lineRule="exact"/>
        <w:ind w:firstLineChars="200" w:firstLine="567"/>
        <w:contextualSpacing/>
      </w:pPr>
      <w:r>
        <w:rPr>
          <w:rFonts w:hint="eastAsia"/>
        </w:rPr>
        <w:t>（五）</w:t>
      </w:r>
      <w:r w:rsidR="0076709E">
        <w:rPr>
          <w:rFonts w:hint="eastAsia"/>
        </w:rPr>
        <w:t>成交服务商</w:t>
      </w:r>
      <w:r>
        <w:rPr>
          <w:rFonts w:hint="eastAsia"/>
        </w:rPr>
        <w:t>提供的服务，若发生侵权而产生的一切后果，</w:t>
      </w:r>
      <w:proofErr w:type="gramStart"/>
      <w:r>
        <w:rPr>
          <w:rFonts w:hint="eastAsia"/>
        </w:rPr>
        <w:t>由</w:t>
      </w:r>
      <w:r w:rsidR="0076709E">
        <w:rPr>
          <w:rFonts w:hint="eastAsia"/>
        </w:rPr>
        <w:t>成交</w:t>
      </w:r>
      <w:proofErr w:type="gramEnd"/>
      <w:r w:rsidR="0076709E">
        <w:rPr>
          <w:rFonts w:hint="eastAsia"/>
        </w:rPr>
        <w:t>服务商</w:t>
      </w:r>
      <w:r>
        <w:rPr>
          <w:rFonts w:hint="eastAsia"/>
        </w:rPr>
        <w:t>负责，采购人保留索赔权力。</w:t>
      </w:r>
    </w:p>
    <w:p w14:paraId="10B9653C" w14:textId="77777777" w:rsidR="001E00F3" w:rsidRDefault="00B53BD3">
      <w:pPr>
        <w:spacing w:beforeLines="50" w:before="190"/>
        <w:rPr>
          <w:rFonts w:asciiTheme="minorHAnsi" w:eastAsiaTheme="minorEastAsia" w:hAnsiTheme="minorHAnsi" w:cstheme="minorHAnsi"/>
          <w:b/>
        </w:rPr>
      </w:pPr>
      <w:r>
        <w:rPr>
          <w:rFonts w:asciiTheme="minorHAnsi" w:eastAsiaTheme="minorEastAsia" w:hAnsiTheme="minorHAnsi" w:cstheme="minorHAnsi"/>
          <w:b/>
        </w:rPr>
        <w:t>五</w:t>
      </w:r>
      <w:r>
        <w:rPr>
          <w:rFonts w:asciiTheme="minorHAnsi" w:eastAsiaTheme="minorEastAsia" w:hAnsiTheme="minorHAnsi" w:cstheme="minorHAnsi" w:hint="eastAsia"/>
          <w:b/>
        </w:rPr>
        <w:t>、双方</w:t>
      </w:r>
      <w:r>
        <w:rPr>
          <w:rFonts w:asciiTheme="minorHAnsi" w:eastAsiaTheme="minorEastAsia" w:hAnsiTheme="minorHAnsi" w:cstheme="minorHAnsi"/>
          <w:b/>
        </w:rPr>
        <w:t>的权利和义务</w:t>
      </w:r>
    </w:p>
    <w:p w14:paraId="336D66D8" w14:textId="77777777" w:rsidR="001E00F3" w:rsidRDefault="00B53BD3">
      <w:pPr>
        <w:ind w:firstLineChars="200" w:firstLine="567"/>
      </w:pPr>
      <w:r>
        <w:rPr>
          <w:rFonts w:asciiTheme="minorHAnsi" w:eastAsiaTheme="minorEastAsia" w:hAnsiTheme="minorHAnsi" w:cstheme="minorHAnsi"/>
        </w:rPr>
        <w:t>（</w:t>
      </w:r>
      <w:r>
        <w:rPr>
          <w:rFonts w:hint="eastAsia"/>
        </w:rPr>
        <w:t>一）采购人权利义务</w:t>
      </w:r>
    </w:p>
    <w:p w14:paraId="070F4137" w14:textId="77777777" w:rsidR="001E00F3" w:rsidRDefault="00B53BD3">
      <w:pPr>
        <w:ind w:firstLineChars="200" w:firstLine="567"/>
      </w:pPr>
      <w:r>
        <w:rPr>
          <w:rFonts w:hint="eastAsia"/>
        </w:rPr>
        <w:t>1</w:t>
      </w:r>
      <w:r>
        <w:rPr>
          <w:rFonts w:hint="eastAsia"/>
        </w:rPr>
        <w:t>、</w:t>
      </w:r>
      <w:r>
        <w:t>采购人</w:t>
      </w:r>
      <w:r>
        <w:rPr>
          <w:rFonts w:hint="eastAsia"/>
        </w:rPr>
        <w:t>有权对服务商承诺的服务事项进行监督并提出合理化建议。对服务商未按合同约定履行服务义务，有权要求服务商整改到位。如</w:t>
      </w:r>
      <w:r>
        <w:t>因服务</w:t>
      </w:r>
      <w:proofErr w:type="gramStart"/>
      <w:r>
        <w:t>商管理</w:t>
      </w:r>
      <w:proofErr w:type="gramEnd"/>
      <w:r>
        <w:t>不善，造成重大经济损失或管理失误，经市政物业</w:t>
      </w:r>
      <w:r>
        <w:rPr>
          <w:rFonts w:hint="eastAsia"/>
        </w:rPr>
        <w:t>管理主管</w:t>
      </w:r>
      <w:r>
        <w:t>部门认定，采购人有</w:t>
      </w:r>
      <w:r>
        <w:rPr>
          <w:rFonts w:hint="eastAsia"/>
        </w:rPr>
        <w:t>权终止</w:t>
      </w:r>
      <w:r>
        <w:t>合同。</w:t>
      </w:r>
    </w:p>
    <w:p w14:paraId="6F459F2A" w14:textId="77777777" w:rsidR="001E00F3" w:rsidRDefault="00B53BD3">
      <w:pPr>
        <w:ind w:firstLineChars="200" w:firstLine="567"/>
      </w:pPr>
      <w:r>
        <w:t>2</w:t>
      </w:r>
      <w:r>
        <w:rPr>
          <w:rFonts w:hint="eastAsia"/>
        </w:rPr>
        <w:t>、采购人</w:t>
      </w:r>
      <w:r>
        <w:t>不得干涉服务</w:t>
      </w:r>
      <w:proofErr w:type="gramStart"/>
      <w:r>
        <w:t>商依法</w:t>
      </w:r>
      <w:proofErr w:type="gramEnd"/>
      <w:r>
        <w:t>或依</w:t>
      </w:r>
      <w:r>
        <w:rPr>
          <w:rFonts w:hint="eastAsia"/>
        </w:rPr>
        <w:t>本</w:t>
      </w:r>
      <w:r>
        <w:t>合同规定内容所进行的管理和经营活动。</w:t>
      </w:r>
    </w:p>
    <w:p w14:paraId="5CF7F356" w14:textId="77777777" w:rsidR="001E00F3" w:rsidRDefault="00B53BD3">
      <w:pPr>
        <w:ind w:firstLineChars="200" w:firstLine="567"/>
      </w:pPr>
      <w:r>
        <w:rPr>
          <w:rFonts w:hint="eastAsia"/>
        </w:rPr>
        <w:t>3</w:t>
      </w:r>
      <w:r>
        <w:rPr>
          <w:rFonts w:hint="eastAsia"/>
        </w:rPr>
        <w:t>、协助</w:t>
      </w:r>
      <w:r>
        <w:t>服务商做好物业管理和宣传教育、文化活动。</w:t>
      </w:r>
    </w:p>
    <w:p w14:paraId="2F3F056E" w14:textId="77777777" w:rsidR="001E00F3" w:rsidRDefault="00B53BD3">
      <w:pPr>
        <w:spacing w:line="440" w:lineRule="exact"/>
        <w:ind w:firstLineChars="196" w:firstLine="556"/>
        <w:rPr>
          <w:rFonts w:asciiTheme="minorEastAsia" w:eastAsiaTheme="minorEastAsia" w:hAnsiTheme="minorEastAsia" w:cs="宋体"/>
          <w:bCs/>
          <w:sz w:val="24"/>
          <w:szCs w:val="24"/>
        </w:rPr>
      </w:pPr>
      <w:r>
        <w:t>4</w:t>
      </w:r>
      <w:r>
        <w:rPr>
          <w:rFonts w:hint="eastAsia"/>
        </w:rPr>
        <w:t>、</w:t>
      </w:r>
      <w:r>
        <w:t>采购人应</w:t>
      </w:r>
      <w:r>
        <w:rPr>
          <w:rFonts w:hint="eastAsia"/>
        </w:rPr>
        <w:t>按照</w:t>
      </w:r>
      <w:r>
        <w:t>合同规定，</w:t>
      </w:r>
      <w:r>
        <w:rPr>
          <w:rFonts w:hint="eastAsia"/>
        </w:rPr>
        <w:t>按时足额向服务商缴纳本</w:t>
      </w:r>
      <w:r>
        <w:t>合同项下的</w:t>
      </w:r>
      <w:r>
        <w:rPr>
          <w:rFonts w:hint="eastAsia"/>
        </w:rPr>
        <w:t>服务费及其它应付费用。</w:t>
      </w:r>
    </w:p>
    <w:p w14:paraId="1FC028FA" w14:textId="77777777" w:rsidR="001E00F3" w:rsidRDefault="00B53BD3">
      <w:pPr>
        <w:spacing w:line="440" w:lineRule="exact"/>
        <w:ind w:firstLineChars="196" w:firstLine="556"/>
      </w:pPr>
      <w:r>
        <w:rPr>
          <w:rFonts w:hint="eastAsia"/>
        </w:rPr>
        <w:t>5</w:t>
      </w:r>
      <w:r>
        <w:rPr>
          <w:rFonts w:hint="eastAsia"/>
        </w:rPr>
        <w:t>、由于乙方原因不能按合同约定履约，甲方有权扣留剩余款项，作为对甲方损失的赔偿。剩余款项已付或不足以赔偿甲方损失的，由乙方另行支付。乙方还须按合同总价的</w:t>
      </w:r>
      <w:r>
        <w:rPr>
          <w:rFonts w:hint="eastAsia"/>
        </w:rPr>
        <w:t>30%</w:t>
      </w:r>
      <w:r>
        <w:rPr>
          <w:rFonts w:hint="eastAsia"/>
        </w:rPr>
        <w:t>支付违约金。</w:t>
      </w:r>
    </w:p>
    <w:p w14:paraId="29F0B465" w14:textId="77777777" w:rsidR="001E00F3" w:rsidRDefault="001E00F3">
      <w:pPr>
        <w:ind w:firstLineChars="200" w:firstLine="567"/>
      </w:pPr>
    </w:p>
    <w:p w14:paraId="12455BAA" w14:textId="4A0B41D9" w:rsidR="001E00F3" w:rsidRDefault="00B53BD3">
      <w:pPr>
        <w:ind w:firstLineChars="200" w:firstLine="567"/>
      </w:pPr>
      <w:r>
        <w:rPr>
          <w:rFonts w:hint="eastAsia"/>
        </w:rPr>
        <w:lastRenderedPageBreak/>
        <w:t>（二）服务</w:t>
      </w:r>
      <w:proofErr w:type="gramStart"/>
      <w:r>
        <w:rPr>
          <w:rFonts w:hint="eastAsia"/>
        </w:rPr>
        <w:t>商权利</w:t>
      </w:r>
      <w:proofErr w:type="gramEnd"/>
      <w:r>
        <w:rPr>
          <w:rFonts w:hint="eastAsia"/>
        </w:rPr>
        <w:t>义务</w:t>
      </w:r>
    </w:p>
    <w:p w14:paraId="09DA3B7D" w14:textId="290F5426" w:rsidR="001E00F3" w:rsidRDefault="00B53BD3">
      <w:pPr>
        <w:ind w:firstLineChars="200" w:firstLine="567"/>
      </w:pPr>
      <w:r>
        <w:rPr>
          <w:rFonts w:hint="eastAsia"/>
        </w:rPr>
        <w:t>1</w:t>
      </w:r>
      <w:r>
        <w:rPr>
          <w:rFonts w:hint="eastAsia"/>
        </w:rPr>
        <w:t>、根据有关法律法规及本合同的约定，制订物业管理制度</w:t>
      </w:r>
      <w:r w:rsidR="0076709E">
        <w:rPr>
          <w:rFonts w:hint="eastAsia"/>
        </w:rPr>
        <w:t>；</w:t>
      </w:r>
    </w:p>
    <w:p w14:paraId="1428DCC4" w14:textId="4DF7346B" w:rsidR="001E00F3" w:rsidRDefault="00B53BD3">
      <w:pPr>
        <w:ind w:firstLineChars="200" w:firstLine="567"/>
      </w:pPr>
      <w:r>
        <w:rPr>
          <w:rFonts w:hint="eastAsia"/>
        </w:rPr>
        <w:t>2</w:t>
      </w:r>
      <w:r>
        <w:rPr>
          <w:rFonts w:hint="eastAsia"/>
        </w:rPr>
        <w:t>、遵守各项管理法规和合同规定的责任要求，根据采购人授权，对本项目物业实施综合管理，确保实现管理目标，并承担相应责任，自觉接受采购人检查监督</w:t>
      </w:r>
      <w:r w:rsidR="0076709E">
        <w:rPr>
          <w:rFonts w:hint="eastAsia"/>
        </w:rPr>
        <w:t>；</w:t>
      </w:r>
      <w:r w:rsidR="00BB5BE3">
        <w:rPr>
          <w:rFonts w:hint="eastAsia"/>
        </w:rPr>
        <w:t xml:space="preserve"> </w:t>
      </w:r>
    </w:p>
    <w:p w14:paraId="7EAA0113" w14:textId="77777777" w:rsidR="001E00F3" w:rsidRDefault="00B53BD3">
      <w:pPr>
        <w:ind w:firstLineChars="200" w:firstLine="567"/>
      </w:pPr>
      <w:r>
        <w:rPr>
          <w:rFonts w:hint="eastAsia"/>
        </w:rPr>
        <w:t>3</w:t>
      </w:r>
      <w:r>
        <w:rPr>
          <w:rFonts w:hint="eastAsia"/>
        </w:rPr>
        <w:t>、及时向采购人</w:t>
      </w:r>
      <w:proofErr w:type="gramStart"/>
      <w:r>
        <w:rPr>
          <w:rFonts w:hint="eastAsia"/>
        </w:rPr>
        <w:t>介绍汇报</w:t>
      </w:r>
      <w:proofErr w:type="gramEnd"/>
      <w:r>
        <w:rPr>
          <w:rFonts w:hint="eastAsia"/>
        </w:rPr>
        <w:t>物业工作及物业使用和运行情况。</w:t>
      </w:r>
    </w:p>
    <w:p w14:paraId="5AF826BE" w14:textId="77777777" w:rsidR="001E00F3" w:rsidRDefault="00B53BD3">
      <w:pPr>
        <w:ind w:firstLineChars="200" w:firstLine="567"/>
      </w:pPr>
      <w:r>
        <w:rPr>
          <w:rFonts w:hint="eastAsia"/>
        </w:rPr>
        <w:t>4</w:t>
      </w:r>
      <w:r>
        <w:rPr>
          <w:rFonts w:hint="eastAsia"/>
        </w:rPr>
        <w:t>、妥善保管和正确使用本物业的档案资料，及时记载有关变更信息，不得泄露业主任何个人信息或将业主信息用于物业管理活动之外的其他用途；</w:t>
      </w:r>
    </w:p>
    <w:p w14:paraId="7CF33624" w14:textId="146CAE7D" w:rsidR="001E00F3" w:rsidRDefault="00B53BD3">
      <w:pPr>
        <w:ind w:firstLineChars="200" w:firstLine="567"/>
      </w:pPr>
      <w:r>
        <w:t>5</w:t>
      </w:r>
      <w:r>
        <w:rPr>
          <w:rFonts w:hint="eastAsia"/>
        </w:rPr>
        <w:t>、管理期满时向采购人移交全部物业管理档案及有关资料</w:t>
      </w:r>
      <w:r w:rsidR="0076709E">
        <w:rPr>
          <w:rFonts w:hint="eastAsia"/>
        </w:rPr>
        <w:t>；</w:t>
      </w:r>
    </w:p>
    <w:p w14:paraId="1970EB3B" w14:textId="77777777" w:rsidR="001E00F3" w:rsidRDefault="00B53BD3">
      <w:pPr>
        <w:ind w:firstLineChars="200" w:firstLine="567"/>
      </w:pPr>
      <w:r>
        <w:rPr>
          <w:rFonts w:hint="eastAsia"/>
        </w:rPr>
        <w:t>6</w:t>
      </w:r>
      <w:r>
        <w:rPr>
          <w:rFonts w:hint="eastAsia"/>
        </w:rPr>
        <w:t>、服务</w:t>
      </w:r>
      <w:proofErr w:type="gramStart"/>
      <w:r>
        <w:rPr>
          <w:rFonts w:hint="eastAsia"/>
        </w:rPr>
        <w:t>商按照</w:t>
      </w:r>
      <w:proofErr w:type="gramEnd"/>
      <w:r>
        <w:rPr>
          <w:rFonts w:hint="eastAsia"/>
        </w:rPr>
        <w:t>本合同约定，在履行的过程中，不允许利用采购人提供的相关资料和工作条件，进行与本项目无关的工作。如因服务商原因，致使甲方遭受经济及法律追诉的，由服务</w:t>
      </w:r>
      <w:proofErr w:type="gramStart"/>
      <w:r>
        <w:rPr>
          <w:rFonts w:hint="eastAsia"/>
        </w:rPr>
        <w:t>商完全</w:t>
      </w:r>
      <w:proofErr w:type="gramEnd"/>
      <w:r>
        <w:rPr>
          <w:rFonts w:hint="eastAsia"/>
        </w:rPr>
        <w:t>承担。</w:t>
      </w:r>
    </w:p>
    <w:p w14:paraId="1BFCFC7E" w14:textId="77777777" w:rsidR="001E00F3" w:rsidRDefault="00B53BD3">
      <w:pPr>
        <w:ind w:firstLineChars="200" w:firstLine="567"/>
      </w:pPr>
      <w:r>
        <w:rPr>
          <w:rFonts w:hint="eastAsia"/>
        </w:rPr>
        <w:t>7</w:t>
      </w:r>
      <w:r>
        <w:rPr>
          <w:rFonts w:hint="eastAsia"/>
        </w:rPr>
        <w:t>、服务商乙方必须设置服务现场安全管理人员及专职安全员，杜绝违规服务，凡国家规定的工种服务</w:t>
      </w:r>
      <w:proofErr w:type="gramStart"/>
      <w:r>
        <w:rPr>
          <w:rFonts w:hint="eastAsia"/>
        </w:rPr>
        <w:t>商服务</w:t>
      </w:r>
      <w:proofErr w:type="gramEnd"/>
      <w:r>
        <w:rPr>
          <w:rFonts w:hint="eastAsia"/>
        </w:rPr>
        <w:t>人员必须持证上岗。否则，由此造成的全部损失由服务商自行承担。</w:t>
      </w:r>
    </w:p>
    <w:p w14:paraId="536F413E" w14:textId="77777777" w:rsidR="001E00F3" w:rsidRDefault="00B53BD3">
      <w:pPr>
        <w:ind w:firstLineChars="200" w:firstLine="567"/>
      </w:pPr>
      <w:r>
        <w:rPr>
          <w:rFonts w:hint="eastAsia"/>
        </w:rPr>
        <w:t>8</w:t>
      </w:r>
      <w:r>
        <w:rPr>
          <w:rFonts w:hint="eastAsia"/>
        </w:rPr>
        <w:t>、服务商必须对服务地域环境卫生、人员安全、生产安全、防火安全负全责。服务现场的各种活动须服从甲方相关部门的管理、监督，同时做好与其它人员的交叉作业及配合工作。</w:t>
      </w:r>
    </w:p>
    <w:p w14:paraId="6E26CEB2" w14:textId="77777777" w:rsidR="001E00F3" w:rsidRDefault="00B53BD3">
      <w:pPr>
        <w:ind w:firstLineChars="200" w:firstLine="567"/>
      </w:pPr>
      <w:r>
        <w:rPr>
          <w:rFonts w:hint="eastAsia"/>
        </w:rPr>
        <w:t>9</w:t>
      </w:r>
      <w:r>
        <w:rPr>
          <w:rFonts w:hint="eastAsia"/>
        </w:rPr>
        <w:t>、服务商必须加强对服务现场的安全监督、管理，对进入现场的易燃材料生产工具应指定专人管理，必要时派人驻守。对当日产生的易燃废料需当日清理出服务现场，堆放到甲方指定区域，</w:t>
      </w:r>
      <w:proofErr w:type="gramStart"/>
      <w:r>
        <w:rPr>
          <w:rFonts w:hint="eastAsia"/>
        </w:rPr>
        <w:t>当日应</w:t>
      </w:r>
      <w:proofErr w:type="gramEnd"/>
      <w:r>
        <w:rPr>
          <w:rFonts w:hint="eastAsia"/>
        </w:rPr>
        <w:t>及时清理出院，消除安全隐患。</w:t>
      </w:r>
    </w:p>
    <w:p w14:paraId="61D4876F" w14:textId="77777777" w:rsidR="001E00F3" w:rsidRDefault="00B53BD3">
      <w:pPr>
        <w:ind w:firstLineChars="200" w:firstLine="567"/>
      </w:pPr>
      <w:r>
        <w:rPr>
          <w:rFonts w:hint="eastAsia"/>
        </w:rPr>
        <w:t>10</w:t>
      </w:r>
      <w:r>
        <w:rPr>
          <w:rFonts w:hint="eastAsia"/>
        </w:rPr>
        <w:t>、服务</w:t>
      </w:r>
      <w:proofErr w:type="gramStart"/>
      <w:r>
        <w:rPr>
          <w:rFonts w:hint="eastAsia"/>
        </w:rPr>
        <w:t>商服务</w:t>
      </w:r>
      <w:proofErr w:type="gramEnd"/>
      <w:r>
        <w:rPr>
          <w:rFonts w:hint="eastAsia"/>
        </w:rPr>
        <w:t>人员要安全文明服务，不准赤脚或穿高跟鞋、拖鞋和裙子进入服务场地；服务场地禁止吸烟；高空作业时必须系安全带，佩戴安全帽，不得穿硬底鞋及带钉易打滑的鞋；不准违章指挥，违章作业及冒险作业；不准从高处往下抛投物料；不准酒后上岗。</w:t>
      </w:r>
    </w:p>
    <w:p w14:paraId="315CA86F" w14:textId="77777777" w:rsidR="001E00F3" w:rsidRDefault="00B53BD3">
      <w:pPr>
        <w:ind w:firstLineChars="200" w:firstLine="567"/>
      </w:pPr>
      <w:r>
        <w:rPr>
          <w:rFonts w:hint="eastAsia"/>
        </w:rPr>
        <w:t>11</w:t>
      </w:r>
      <w:r>
        <w:rPr>
          <w:rFonts w:hint="eastAsia"/>
        </w:rPr>
        <w:t>、服务</w:t>
      </w:r>
      <w:proofErr w:type="gramStart"/>
      <w:r>
        <w:rPr>
          <w:rFonts w:hint="eastAsia"/>
        </w:rPr>
        <w:t>商服务</w:t>
      </w:r>
      <w:proofErr w:type="gramEnd"/>
      <w:r>
        <w:rPr>
          <w:rFonts w:hint="eastAsia"/>
        </w:rPr>
        <w:t>人员要严防火灾，不准在禁止烟火的地方动用明火；要文明服务，不得在服务现场戏耍和打架斗殴；要注意用电安全，电器开关要设箱加锁，不准乱拉乱接电线。</w:t>
      </w:r>
    </w:p>
    <w:p w14:paraId="4AB66E82" w14:textId="77777777" w:rsidR="001E00F3" w:rsidRDefault="00B53BD3">
      <w:pPr>
        <w:ind w:firstLineChars="200" w:firstLine="567"/>
      </w:pPr>
      <w:r>
        <w:rPr>
          <w:rFonts w:hint="eastAsia"/>
        </w:rPr>
        <w:t>12</w:t>
      </w:r>
      <w:r>
        <w:rPr>
          <w:rFonts w:hint="eastAsia"/>
        </w:rPr>
        <w:t>、由于服务商在服务过程中组织管理不当违反安全规程、消防安全条例发生安全或火灾事故所造成的安全责任事故、经济损失及人身伤亡，乙方承担全部责任，采购人概不负责。在服务中如发生事故造成甲方财产损失、人身损害，服务商承担全部责任。</w:t>
      </w:r>
    </w:p>
    <w:p w14:paraId="53BA564E" w14:textId="77777777" w:rsidR="001E00F3" w:rsidRDefault="00B53BD3">
      <w:pPr>
        <w:ind w:firstLineChars="200" w:firstLine="567"/>
      </w:pPr>
      <w:r>
        <w:rPr>
          <w:rFonts w:hint="eastAsia"/>
        </w:rPr>
        <w:lastRenderedPageBreak/>
        <w:t>13</w:t>
      </w:r>
      <w:r>
        <w:rPr>
          <w:rFonts w:hint="eastAsia"/>
        </w:rPr>
        <w:t>、服务</w:t>
      </w:r>
      <w:proofErr w:type="gramStart"/>
      <w:r>
        <w:rPr>
          <w:rFonts w:hint="eastAsia"/>
        </w:rPr>
        <w:t>商服务</w:t>
      </w:r>
      <w:proofErr w:type="gramEnd"/>
      <w:r>
        <w:rPr>
          <w:rFonts w:hint="eastAsia"/>
        </w:rPr>
        <w:t>所需材料需在甲方指定地点有序堆放，垃圾应</w:t>
      </w:r>
      <w:r>
        <w:rPr>
          <w:rFonts w:hint="eastAsia"/>
        </w:rPr>
        <w:t>24</w:t>
      </w:r>
      <w:r>
        <w:rPr>
          <w:rFonts w:hint="eastAsia"/>
        </w:rPr>
        <w:t>小时之内清理外运，严禁随意乱堆乱放，影响院内大环境及道路畅通。</w:t>
      </w:r>
    </w:p>
    <w:p w14:paraId="107615D3" w14:textId="23E8432D" w:rsidR="001E00F3" w:rsidRDefault="00B53BD3" w:rsidP="0093186E">
      <w:pPr>
        <w:ind w:firstLineChars="200" w:firstLine="567"/>
      </w:pPr>
      <w:r>
        <w:rPr>
          <w:rFonts w:hint="eastAsia"/>
        </w:rPr>
        <w:t>14</w:t>
      </w:r>
      <w:r>
        <w:rPr>
          <w:rFonts w:hint="eastAsia"/>
        </w:rPr>
        <w:t>、服务商违反上述任意约定，均视为违约。采购人现场管理人员有权制止其行为并劝其离场，服务商应停工整顿且交付期不顺延（停工期间造成的损失由服务商自行承担）。每违反一次扣除合同最高执行总价的</w:t>
      </w:r>
      <w:r>
        <w:rPr>
          <w:rFonts w:hint="eastAsia"/>
        </w:rPr>
        <w:t>3%</w:t>
      </w:r>
      <w:r>
        <w:rPr>
          <w:rFonts w:hint="eastAsia"/>
        </w:rPr>
        <w:t>作为违约金，并承担由此造成的全部损失，累计超过</w:t>
      </w:r>
      <w:r>
        <w:rPr>
          <w:rFonts w:hint="eastAsia"/>
        </w:rPr>
        <w:t>3</w:t>
      </w:r>
      <w:r>
        <w:rPr>
          <w:rFonts w:hint="eastAsia"/>
        </w:rPr>
        <w:t>次的，视为服务商根本违约，甲方有权解除合同，合同自书面解除通知送达服务商之日解除，服务商除应赔偿由此给采购人造成的全部损失外，还应按照合同总价的</w:t>
      </w:r>
      <w:r>
        <w:rPr>
          <w:rFonts w:hint="eastAsia"/>
        </w:rPr>
        <w:t>30%</w:t>
      </w:r>
      <w:r>
        <w:rPr>
          <w:rFonts w:hint="eastAsia"/>
        </w:rPr>
        <w:t>承担违约金。</w:t>
      </w:r>
    </w:p>
    <w:p w14:paraId="1D2FF959" w14:textId="77777777" w:rsidR="001E00F3" w:rsidRDefault="00B53BD3">
      <w:pPr>
        <w:ind w:firstLineChars="200" w:firstLine="567"/>
        <w:rPr>
          <w:color w:val="C00000"/>
        </w:rPr>
      </w:pPr>
      <w:r>
        <w:rPr>
          <w:rFonts w:hint="eastAsia"/>
        </w:rPr>
        <w:t>15</w:t>
      </w:r>
      <w:r>
        <w:rPr>
          <w:rFonts w:hint="eastAsia"/>
        </w:rPr>
        <w:t>、本合同执行期间，如遇不可抗力，致使合同无法履行时，双方应按有关法律规定及时协商处理。</w:t>
      </w:r>
    </w:p>
    <w:p w14:paraId="547D9FED" w14:textId="77777777" w:rsidR="001E00F3" w:rsidRDefault="00B53BD3" w:rsidP="0076709E">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六、特殊要求：</w:t>
      </w:r>
    </w:p>
    <w:p w14:paraId="726D23B5" w14:textId="77777777" w:rsidR="001E00F3" w:rsidRDefault="00B53BD3">
      <w:pPr>
        <w:ind w:firstLineChars="200" w:firstLine="567"/>
      </w:pPr>
      <w:r>
        <w:rPr>
          <w:rFonts w:hint="eastAsia"/>
        </w:rPr>
        <w:t>（一）因采购人为一所三级甲等医院，就诊患者较多，人员较为复杂，病员均为特殊群体，采购人要求在服务过程当中，始终以患者为第一，任何服务开展决不能影响患者正常就诊。</w:t>
      </w:r>
    </w:p>
    <w:p w14:paraId="5FFFC413" w14:textId="77777777" w:rsidR="001E00F3" w:rsidRDefault="00B53BD3">
      <w:pPr>
        <w:ind w:firstLineChars="200" w:firstLine="567"/>
      </w:pPr>
      <w:r>
        <w:rPr>
          <w:rFonts w:hint="eastAsia"/>
        </w:rPr>
        <w:t>（二）无论服务大小、难易以及节假日与夜间服务，要求服务商积极组织服务力量正常服务，服从甲方工作安排。</w:t>
      </w:r>
    </w:p>
    <w:p w14:paraId="7211E757" w14:textId="77777777" w:rsidR="001E00F3" w:rsidRDefault="00B53BD3">
      <w:pPr>
        <w:ind w:firstLineChars="200" w:firstLine="567"/>
      </w:pPr>
      <w:r>
        <w:rPr>
          <w:rFonts w:hint="eastAsia"/>
        </w:rPr>
        <w:t>（三）服务商对采购人突发公共卫生事件及各项应急预案应积极响应并派员配合及协助工作，不得拒绝推诿。</w:t>
      </w:r>
    </w:p>
    <w:p w14:paraId="33E4D7A9" w14:textId="77777777" w:rsidR="001E00F3" w:rsidRDefault="00B53BD3" w:rsidP="0076709E">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七、验收</w:t>
      </w:r>
    </w:p>
    <w:p w14:paraId="6D324D54" w14:textId="77777777" w:rsidR="001E00F3" w:rsidRDefault="00B53BD3">
      <w:pPr>
        <w:ind w:firstLineChars="200" w:firstLine="567"/>
      </w:pPr>
      <w:r>
        <w:rPr>
          <w:rFonts w:hint="eastAsia"/>
        </w:rPr>
        <w:t>（一）服务期满后，采购人对本项目的实施情况进行验收，确认服务标准和服务方式是否达到采购要求（必要时采购人可委托技术专家对项目进行验收）。验收合格后，填写政府采购项目验收单（一式伍份）作为对项目的最终认可。</w:t>
      </w:r>
    </w:p>
    <w:p w14:paraId="3DCD6EAD" w14:textId="77777777" w:rsidR="001E00F3" w:rsidRDefault="00B53BD3">
      <w:pPr>
        <w:ind w:firstLineChars="200" w:firstLine="567"/>
      </w:pPr>
      <w:r>
        <w:rPr>
          <w:rFonts w:hint="eastAsia"/>
        </w:rPr>
        <w:t>（二）验收依据</w:t>
      </w:r>
    </w:p>
    <w:p w14:paraId="0D1BB0B4" w14:textId="77777777" w:rsidR="001E00F3" w:rsidRDefault="00B53BD3">
      <w:pPr>
        <w:ind w:firstLineChars="200" w:firstLine="567"/>
      </w:pPr>
      <w:r>
        <w:rPr>
          <w:rFonts w:hint="eastAsia"/>
        </w:rPr>
        <w:t>1</w:t>
      </w:r>
      <w:r>
        <w:rPr>
          <w:rFonts w:hint="eastAsia"/>
        </w:rPr>
        <w:t>、单一来源采购文件、响应文件、澄清表（函）；</w:t>
      </w:r>
    </w:p>
    <w:p w14:paraId="7A56924C" w14:textId="77777777" w:rsidR="001E00F3" w:rsidRDefault="00B53BD3">
      <w:pPr>
        <w:ind w:firstLineChars="200" w:firstLine="567"/>
      </w:pPr>
      <w:r>
        <w:rPr>
          <w:rFonts w:hint="eastAsia"/>
        </w:rPr>
        <w:t>2</w:t>
      </w:r>
      <w:r>
        <w:rPr>
          <w:rFonts w:hint="eastAsia"/>
        </w:rPr>
        <w:t>、本合同及附件文本；</w:t>
      </w:r>
    </w:p>
    <w:p w14:paraId="6637748E" w14:textId="77777777" w:rsidR="001E00F3" w:rsidRDefault="00B53BD3">
      <w:pPr>
        <w:ind w:firstLineChars="200" w:firstLine="567"/>
      </w:pPr>
      <w:r>
        <w:rPr>
          <w:rFonts w:hint="eastAsia"/>
        </w:rPr>
        <w:t>3</w:t>
      </w:r>
      <w:r>
        <w:rPr>
          <w:rFonts w:hint="eastAsia"/>
        </w:rPr>
        <w:t>、合同签订时国家及行业现行的标准和技术规范。</w:t>
      </w:r>
    </w:p>
    <w:p w14:paraId="787F4AAB" w14:textId="77777777" w:rsidR="001E00F3" w:rsidRDefault="00B53BD3">
      <w:pPr>
        <w:ind w:firstLineChars="200" w:firstLine="567"/>
      </w:pPr>
      <w:r>
        <w:rPr>
          <w:rFonts w:hint="eastAsia"/>
        </w:rPr>
        <w:t>（三）成交服务商应向采购人提交项目实施过程中的所有资料，以便采购人日后管理和维护。</w:t>
      </w:r>
    </w:p>
    <w:p w14:paraId="46606F37" w14:textId="77777777" w:rsidR="001E00F3" w:rsidRDefault="00B53BD3">
      <w:pPr>
        <w:ind w:firstLineChars="200" w:firstLine="487"/>
      </w:pPr>
      <w:r>
        <w:rPr>
          <w:rFonts w:asciiTheme="minorEastAsia" w:eastAsiaTheme="minorEastAsia" w:hAnsiTheme="minorEastAsia" w:cs="宋体" w:hint="eastAsia"/>
          <w:sz w:val="24"/>
          <w:szCs w:val="24"/>
        </w:rPr>
        <w:t>（</w:t>
      </w:r>
      <w:r>
        <w:rPr>
          <w:rFonts w:hint="eastAsia"/>
        </w:rPr>
        <w:t>四）如验收不合格，服务商应负责整改或返修，直至采购人验收合格为至，且工期不顺延，由此产生的费用及造成的损失，服务商自行承担。</w:t>
      </w:r>
      <w:proofErr w:type="gramStart"/>
      <w:r>
        <w:rPr>
          <w:rFonts w:hint="eastAsia"/>
        </w:rPr>
        <w:t>若服务</w:t>
      </w:r>
      <w:proofErr w:type="gramEnd"/>
      <w:r>
        <w:rPr>
          <w:rFonts w:hint="eastAsia"/>
        </w:rPr>
        <w:t>商交付项目验收不合格累计超过</w:t>
      </w:r>
      <w:r>
        <w:rPr>
          <w:rFonts w:hint="eastAsia"/>
        </w:rPr>
        <w:t>3</w:t>
      </w:r>
      <w:r>
        <w:rPr>
          <w:rFonts w:hint="eastAsia"/>
        </w:rPr>
        <w:t>次的，采购人有权选择解除合同，</w:t>
      </w:r>
      <w:proofErr w:type="gramStart"/>
      <w:r>
        <w:rPr>
          <w:rFonts w:hint="eastAsia"/>
        </w:rPr>
        <w:t>若合同</w:t>
      </w:r>
      <w:proofErr w:type="gramEnd"/>
      <w:r>
        <w:rPr>
          <w:rFonts w:hint="eastAsia"/>
        </w:rPr>
        <w:t>解除，服务商应按照本协议违约责任第（二）</w:t>
      </w:r>
      <w:proofErr w:type="gramStart"/>
      <w:r>
        <w:rPr>
          <w:rFonts w:hint="eastAsia"/>
        </w:rPr>
        <w:t>款承担</w:t>
      </w:r>
      <w:proofErr w:type="gramEnd"/>
      <w:r>
        <w:rPr>
          <w:rFonts w:hint="eastAsia"/>
        </w:rPr>
        <w:t>违约责任。若</w:t>
      </w:r>
      <w:r>
        <w:rPr>
          <w:rFonts w:hint="eastAsia"/>
        </w:rPr>
        <w:lastRenderedPageBreak/>
        <w:t>因服务商项目服务验收不合格导致服务</w:t>
      </w:r>
      <w:proofErr w:type="gramStart"/>
      <w:r>
        <w:rPr>
          <w:rFonts w:hint="eastAsia"/>
        </w:rPr>
        <w:t>商服务</w:t>
      </w:r>
      <w:proofErr w:type="gramEnd"/>
      <w:r>
        <w:rPr>
          <w:rFonts w:hint="eastAsia"/>
        </w:rPr>
        <w:t>交付延期的，服务商仍应按本合同违约责任第（二）</w:t>
      </w:r>
      <w:proofErr w:type="gramStart"/>
      <w:r>
        <w:rPr>
          <w:rFonts w:hint="eastAsia"/>
        </w:rPr>
        <w:t>款承担</w:t>
      </w:r>
      <w:proofErr w:type="gramEnd"/>
      <w:r>
        <w:rPr>
          <w:rFonts w:hint="eastAsia"/>
        </w:rPr>
        <w:t>违约责任。</w:t>
      </w:r>
    </w:p>
    <w:p w14:paraId="7C977CCD" w14:textId="77777777" w:rsidR="001E00F3" w:rsidRDefault="00B53BD3">
      <w:pPr>
        <w:ind w:firstLineChars="200" w:firstLine="567"/>
      </w:pPr>
      <w:r>
        <w:rPr>
          <w:rFonts w:hint="eastAsia"/>
        </w:rPr>
        <w:t>（五）服务商向采购人提供维保服务过程中的所有资料</w:t>
      </w:r>
      <w:r>
        <w:rPr>
          <w:rFonts w:hint="eastAsia"/>
        </w:rPr>
        <w:t>,</w:t>
      </w:r>
      <w:r>
        <w:rPr>
          <w:rFonts w:hint="eastAsia"/>
        </w:rPr>
        <w:t>以便采购人日后管理和维护。</w:t>
      </w:r>
      <w:bookmarkStart w:id="22" w:name="_GoBack"/>
      <w:bookmarkEnd w:id="22"/>
    </w:p>
    <w:p w14:paraId="5A9BACEC" w14:textId="77777777" w:rsidR="001E00F3" w:rsidRDefault="00B53BD3" w:rsidP="0076709E">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八、违约责任</w:t>
      </w:r>
    </w:p>
    <w:p w14:paraId="2145BBAB" w14:textId="77777777" w:rsidR="001E00F3" w:rsidRDefault="00B53BD3">
      <w:pPr>
        <w:ind w:firstLineChars="200" w:firstLine="567"/>
      </w:pPr>
      <w:r>
        <w:rPr>
          <w:rFonts w:hint="eastAsia"/>
        </w:rPr>
        <w:t>（一）按《民法典》中的相关条款执行。</w:t>
      </w:r>
    </w:p>
    <w:p w14:paraId="0B3D521C" w14:textId="77777777" w:rsidR="001E00F3" w:rsidRDefault="00B53BD3">
      <w:pPr>
        <w:ind w:firstLineChars="200" w:firstLine="567"/>
      </w:pPr>
      <w:r>
        <w:rPr>
          <w:rFonts w:hint="eastAsia"/>
        </w:rPr>
        <w:t>（二）未按合同要求提供，质量不能满足技术要求的，甲方会同政府采购机构有权解除合同（合同自书面解除通知到达乙方之日起解除），乙方赔偿甲方解除合同的全部损失（包括但不限于重新采购产生的费用及其它由此造成的甲方对第三方的违约损失），并按照合同总价的</w:t>
      </w:r>
      <w:r>
        <w:rPr>
          <w:rFonts w:hint="eastAsia"/>
        </w:rPr>
        <w:t>30%</w:t>
      </w:r>
      <w:r>
        <w:rPr>
          <w:rFonts w:hint="eastAsia"/>
        </w:rPr>
        <w:t>支付违约金。同时按《政府采购法》有关处罚条款报监管机构进行相应的处罚。</w:t>
      </w:r>
    </w:p>
    <w:p w14:paraId="4A83BE7C" w14:textId="77777777" w:rsidR="001E00F3" w:rsidRDefault="00B53BD3">
      <w:pPr>
        <w:ind w:firstLineChars="200" w:firstLine="567"/>
      </w:pPr>
      <w:r>
        <w:rPr>
          <w:rFonts w:hint="eastAsia"/>
        </w:rPr>
        <w:t>（三）服务期内，每推迟或未提供服务</w:t>
      </w:r>
      <w:r>
        <w:rPr>
          <w:rFonts w:hint="eastAsia"/>
        </w:rPr>
        <w:t>1</w:t>
      </w:r>
      <w:r>
        <w:rPr>
          <w:rFonts w:hint="eastAsia"/>
        </w:rPr>
        <w:t>天，</w:t>
      </w:r>
      <w:proofErr w:type="gramStart"/>
      <w:r>
        <w:rPr>
          <w:rFonts w:hint="eastAsia"/>
        </w:rPr>
        <w:t>扣合同</w:t>
      </w:r>
      <w:proofErr w:type="gramEnd"/>
      <w:r>
        <w:rPr>
          <w:rFonts w:hint="eastAsia"/>
        </w:rPr>
        <w:t>最高执行总价的平均单价（合同总价</w:t>
      </w:r>
      <w:r>
        <w:rPr>
          <w:rFonts w:hint="eastAsia"/>
        </w:rPr>
        <w:t>/</w:t>
      </w:r>
      <w:r>
        <w:rPr>
          <w:rFonts w:hint="eastAsia"/>
        </w:rPr>
        <w:t>服务期</w:t>
      </w:r>
      <w:r>
        <w:rPr>
          <w:rFonts w:hint="eastAsia"/>
        </w:rPr>
        <w:t>=</w:t>
      </w:r>
      <w:r>
        <w:rPr>
          <w:rFonts w:hint="eastAsia"/>
        </w:rPr>
        <w:t>平均单价），并</w:t>
      </w:r>
      <w:proofErr w:type="gramStart"/>
      <w:r>
        <w:rPr>
          <w:rFonts w:hint="eastAsia"/>
        </w:rPr>
        <w:t>扣合同</w:t>
      </w:r>
      <w:proofErr w:type="gramEnd"/>
      <w:r>
        <w:rPr>
          <w:rFonts w:hint="eastAsia"/>
        </w:rPr>
        <w:t>总价的</w:t>
      </w:r>
      <w:r>
        <w:rPr>
          <w:rFonts w:hint="eastAsia"/>
        </w:rPr>
        <w:t>3</w:t>
      </w:r>
      <w:r>
        <w:rPr>
          <w:rFonts w:hint="eastAsia"/>
        </w:rPr>
        <w:t>‰作为违约金。累计超过</w:t>
      </w:r>
      <w:r>
        <w:rPr>
          <w:rFonts w:hint="eastAsia"/>
        </w:rPr>
        <w:t>15</w:t>
      </w:r>
      <w:r>
        <w:rPr>
          <w:rFonts w:hint="eastAsia"/>
        </w:rPr>
        <w:t>天的，视为乙方根本违约，甲方有权单方解除合同（合同自书面解除通知送达乙方之日起解除），乙方应赔偿解除合同给甲方造成的全部损失（包括但不限于重新采购产生的费用、合同未履行导致项目不能按规划提供可能产生的服务费用），同时还应按合同总价的</w:t>
      </w:r>
      <w:r>
        <w:rPr>
          <w:rFonts w:hint="eastAsia"/>
        </w:rPr>
        <w:t>30%</w:t>
      </w:r>
      <w:r>
        <w:rPr>
          <w:rFonts w:hint="eastAsia"/>
        </w:rPr>
        <w:t>支付违约金。</w:t>
      </w:r>
    </w:p>
    <w:p w14:paraId="3B2F6B5F" w14:textId="77777777" w:rsidR="001E00F3" w:rsidRPr="0076709E" w:rsidRDefault="00B53BD3" w:rsidP="0076709E">
      <w:pPr>
        <w:spacing w:beforeLines="50" w:before="190"/>
        <w:rPr>
          <w:rFonts w:asciiTheme="minorHAnsi" w:eastAsiaTheme="minorEastAsia" w:hAnsiTheme="minorHAnsi" w:cstheme="minorHAnsi"/>
          <w:b/>
        </w:rPr>
      </w:pPr>
      <w:r w:rsidRPr="0076709E">
        <w:rPr>
          <w:rFonts w:asciiTheme="minorHAnsi" w:eastAsiaTheme="minorEastAsia" w:hAnsiTheme="minorHAnsi" w:cstheme="minorHAnsi" w:hint="eastAsia"/>
          <w:b/>
        </w:rPr>
        <w:t>九、合同争议的解决</w:t>
      </w:r>
    </w:p>
    <w:p w14:paraId="2536EA90" w14:textId="77777777" w:rsidR="001E00F3" w:rsidRDefault="00B53BD3">
      <w:pPr>
        <w:ind w:firstLineChars="200" w:firstLine="567"/>
      </w:pPr>
      <w:r>
        <w:rPr>
          <w:rFonts w:hint="eastAsia"/>
        </w:rPr>
        <w:t>合同执行中发生争议的，当事人双方应协商解决，无法协商或协商达不成一致时，双方均有权向甲方住所地人民法院提请诉讼。</w:t>
      </w:r>
    </w:p>
    <w:p w14:paraId="46D161FD" w14:textId="77777777" w:rsidR="001E00F3" w:rsidRDefault="00B53BD3" w:rsidP="0076709E">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十、合同生效</w:t>
      </w:r>
    </w:p>
    <w:p w14:paraId="69A91248" w14:textId="21CD0FC9" w:rsidR="001E00F3" w:rsidRDefault="00B53BD3">
      <w:pPr>
        <w:ind w:firstLineChars="200" w:firstLine="567"/>
      </w:pPr>
      <w:r>
        <w:rPr>
          <w:rFonts w:hint="eastAsia"/>
        </w:rPr>
        <w:t>1</w:t>
      </w:r>
      <w:r>
        <w:rPr>
          <w:rFonts w:hint="eastAsia"/>
        </w:rPr>
        <w:t>、本合同自签订之日起生效。</w:t>
      </w:r>
    </w:p>
    <w:p w14:paraId="162F392A" w14:textId="77777777" w:rsidR="001E00F3" w:rsidRDefault="00B53BD3">
      <w:pPr>
        <w:ind w:firstLineChars="200" w:firstLine="567"/>
      </w:pPr>
      <w:r>
        <w:rPr>
          <w:rFonts w:hint="eastAsia"/>
        </w:rPr>
        <w:t>2</w:t>
      </w:r>
      <w:r>
        <w:rPr>
          <w:rFonts w:hint="eastAsia"/>
        </w:rPr>
        <w:t>、合同一式</w:t>
      </w:r>
      <w:r>
        <w:rPr>
          <w:rFonts w:hint="eastAsia"/>
        </w:rPr>
        <w:t>10</w:t>
      </w:r>
      <w:r>
        <w:rPr>
          <w:rFonts w:hint="eastAsia"/>
        </w:rPr>
        <w:t>份，采购人</w:t>
      </w:r>
      <w:r>
        <w:rPr>
          <w:rFonts w:hint="eastAsia"/>
        </w:rPr>
        <w:t>6</w:t>
      </w:r>
      <w:r>
        <w:rPr>
          <w:rFonts w:hint="eastAsia"/>
        </w:rPr>
        <w:t>份、成交服务商、集中采购机构各执</w:t>
      </w:r>
      <w:r>
        <w:rPr>
          <w:rFonts w:hint="eastAsia"/>
        </w:rPr>
        <w:t>1</w:t>
      </w:r>
      <w:r>
        <w:rPr>
          <w:rFonts w:hint="eastAsia"/>
        </w:rPr>
        <w:t>份；政府采购监管机构备案</w:t>
      </w:r>
      <w:r>
        <w:rPr>
          <w:rFonts w:hint="eastAsia"/>
        </w:rPr>
        <w:t>1</w:t>
      </w:r>
      <w:r>
        <w:rPr>
          <w:rFonts w:hint="eastAsia"/>
        </w:rPr>
        <w:t>份，成交服务商办理结算</w:t>
      </w:r>
      <w:r>
        <w:rPr>
          <w:rFonts w:hint="eastAsia"/>
        </w:rPr>
        <w:t>2</w:t>
      </w:r>
      <w:r>
        <w:rPr>
          <w:rFonts w:hint="eastAsia"/>
        </w:rPr>
        <w:t>份。</w:t>
      </w:r>
    </w:p>
    <w:p w14:paraId="2CB0AE0A" w14:textId="77777777" w:rsidR="001E00F3" w:rsidRDefault="00B53BD3" w:rsidP="0076709E">
      <w:pPr>
        <w:spacing w:beforeLines="50" w:before="190"/>
        <w:rPr>
          <w:rFonts w:asciiTheme="minorHAnsi" w:eastAsiaTheme="minorEastAsia" w:hAnsiTheme="minorHAnsi" w:cstheme="minorHAnsi"/>
          <w:b/>
        </w:rPr>
      </w:pPr>
      <w:r>
        <w:rPr>
          <w:rFonts w:asciiTheme="minorHAnsi" w:eastAsiaTheme="minorEastAsia" w:hAnsiTheme="minorHAnsi" w:cstheme="minorHAnsi" w:hint="eastAsia"/>
          <w:b/>
        </w:rPr>
        <w:t>十一、其他事项</w:t>
      </w:r>
    </w:p>
    <w:p w14:paraId="11118ECD" w14:textId="0B689353" w:rsidR="001E00F3" w:rsidRDefault="00B53BD3">
      <w:pPr>
        <w:ind w:firstLineChars="200" w:firstLine="567"/>
      </w:pPr>
      <w:r>
        <w:rPr>
          <w:rFonts w:hint="eastAsia"/>
        </w:rPr>
        <w:t>（一）</w:t>
      </w:r>
      <w:r w:rsidR="0076709E">
        <w:rPr>
          <w:rFonts w:hint="eastAsia"/>
        </w:rPr>
        <w:t>采购</w:t>
      </w:r>
      <w:r>
        <w:rPr>
          <w:rFonts w:hint="eastAsia"/>
        </w:rPr>
        <w:t>文件、</w:t>
      </w:r>
      <w:r w:rsidR="0076709E">
        <w:rPr>
          <w:rFonts w:hint="eastAsia"/>
        </w:rPr>
        <w:t>响应</w:t>
      </w:r>
      <w:r>
        <w:rPr>
          <w:rFonts w:hint="eastAsia"/>
        </w:rPr>
        <w:t>文件、澄清表（函）、</w:t>
      </w:r>
      <w:r w:rsidR="0076709E">
        <w:rPr>
          <w:rFonts w:hint="eastAsia"/>
        </w:rPr>
        <w:t>成交</w:t>
      </w:r>
      <w:r>
        <w:rPr>
          <w:rFonts w:hint="eastAsia"/>
        </w:rPr>
        <w:t>通知书、合同附件均成为合同不可分割的部分，与本合同具有同等法律效力。</w:t>
      </w:r>
    </w:p>
    <w:p w14:paraId="69A007CA" w14:textId="3669A293" w:rsidR="00435A1D" w:rsidRDefault="00B53BD3">
      <w:pPr>
        <w:ind w:firstLineChars="200" w:firstLine="567"/>
      </w:pPr>
      <w:r>
        <w:rPr>
          <w:rFonts w:hint="eastAsia"/>
        </w:rPr>
        <w:t>（二）合同未尽事宜，由甲、乙双方协商签订补充协议，作为合同的补充，与原合同具有同等法律效力，补充协议与原协议不一致的，以补充协议为准。</w:t>
      </w:r>
    </w:p>
    <w:p w14:paraId="0D8EA238" w14:textId="77777777" w:rsidR="00435A1D" w:rsidRDefault="00435A1D">
      <w:pPr>
        <w:spacing w:line="240" w:lineRule="auto"/>
        <w:jc w:val="left"/>
      </w:pPr>
      <w:r>
        <w:br w:type="page"/>
      </w:r>
    </w:p>
    <w:p w14:paraId="41A049DE" w14:textId="2DAE7BEE" w:rsidR="001E00F3" w:rsidRDefault="00B53BD3">
      <w:pPr>
        <w:pStyle w:val="X"/>
        <w:rPr>
          <w:rFonts w:ascii="黑体" w:hAnsi="黑体" w:cstheme="minorHAnsi"/>
        </w:rPr>
      </w:pPr>
      <w:bookmarkStart w:id="23" w:name="_Toc498086756"/>
      <w:bookmarkStart w:id="24" w:name="_Toc107303769"/>
      <w:bookmarkStart w:id="25" w:name="_Toc107306671"/>
      <w:bookmarkStart w:id="26" w:name="_Toc107303611"/>
      <w:bookmarkStart w:id="27" w:name="_Toc445306403"/>
      <w:r>
        <w:rPr>
          <w:rFonts w:ascii="黑体" w:hAnsi="黑体" w:cstheme="minorHAnsi"/>
        </w:rPr>
        <w:lastRenderedPageBreak/>
        <w:t>第五章  响应文件构成及格式</w:t>
      </w:r>
      <w:bookmarkEnd w:id="23"/>
      <w:bookmarkEnd w:id="24"/>
      <w:bookmarkEnd w:id="25"/>
      <w:bookmarkEnd w:id="26"/>
      <w:bookmarkEnd w:id="27"/>
    </w:p>
    <w:p w14:paraId="3D3E99AC" w14:textId="77777777" w:rsidR="001E00F3" w:rsidRDefault="001E00F3">
      <w:pPr>
        <w:spacing w:line="240" w:lineRule="auto"/>
        <w:ind w:firstLineChars="70" w:firstLine="254"/>
        <w:jc w:val="center"/>
        <w:rPr>
          <w:rFonts w:asciiTheme="minorHAnsi" w:eastAsiaTheme="majorEastAsia" w:hAnsiTheme="minorHAnsi" w:cstheme="minorHAnsi"/>
          <w:sz w:val="36"/>
          <w:szCs w:val="36"/>
        </w:rPr>
      </w:pPr>
    </w:p>
    <w:p w14:paraId="259A3507" w14:textId="77777777" w:rsidR="001E00F3" w:rsidRDefault="001E00F3">
      <w:pPr>
        <w:spacing w:line="240" w:lineRule="auto"/>
        <w:ind w:firstLineChars="70" w:firstLine="254"/>
        <w:jc w:val="center"/>
        <w:rPr>
          <w:rFonts w:asciiTheme="minorHAnsi" w:eastAsiaTheme="majorEastAsia" w:hAnsiTheme="minorHAnsi" w:cstheme="minorHAnsi"/>
          <w:sz w:val="36"/>
          <w:szCs w:val="36"/>
        </w:rPr>
      </w:pPr>
    </w:p>
    <w:p w14:paraId="27F10358" w14:textId="77777777" w:rsidR="001E00F3" w:rsidRDefault="001E00F3">
      <w:pPr>
        <w:spacing w:line="240" w:lineRule="auto"/>
        <w:ind w:firstLineChars="70" w:firstLine="254"/>
        <w:jc w:val="center"/>
        <w:rPr>
          <w:rFonts w:asciiTheme="minorHAnsi" w:eastAsiaTheme="majorEastAsia" w:hAnsiTheme="minorHAnsi" w:cstheme="minorHAnsi"/>
          <w:sz w:val="36"/>
          <w:szCs w:val="36"/>
        </w:rPr>
      </w:pPr>
    </w:p>
    <w:p w14:paraId="641A0A7A" w14:textId="77777777" w:rsidR="001E00F3" w:rsidRDefault="00B53BD3">
      <w:pPr>
        <w:spacing w:line="240" w:lineRule="auto"/>
        <w:jc w:val="center"/>
        <w:rPr>
          <w:rFonts w:asciiTheme="minorHAnsi" w:eastAsiaTheme="majorEastAsia" w:hAnsiTheme="minorHAnsi" w:cstheme="minorHAnsi"/>
          <w:b/>
          <w:color w:val="C00000"/>
          <w:sz w:val="44"/>
          <w:szCs w:val="44"/>
        </w:rPr>
      </w:pPr>
      <w:r>
        <w:rPr>
          <w:rFonts w:asciiTheme="minorHAnsi" w:eastAsiaTheme="majorEastAsia" w:hAnsiTheme="minorHAnsi" w:cstheme="minorHAnsi"/>
          <w:b/>
          <w:color w:val="C00000"/>
          <w:sz w:val="44"/>
          <w:szCs w:val="44"/>
        </w:rPr>
        <w:t>西安市中医医院曲江院区物业管理服务项目</w:t>
      </w:r>
    </w:p>
    <w:p w14:paraId="5610DD69" w14:textId="77777777" w:rsidR="001E00F3" w:rsidRDefault="00B53BD3">
      <w:pPr>
        <w:spacing w:line="240" w:lineRule="auto"/>
        <w:jc w:val="center"/>
        <w:rPr>
          <w:rFonts w:ascii="华文中宋" w:eastAsia="华文中宋" w:hAnsi="华文中宋" w:cstheme="minorHAnsi"/>
          <w:sz w:val="96"/>
          <w:szCs w:val="96"/>
        </w:rPr>
      </w:pPr>
      <w:r>
        <w:rPr>
          <w:rFonts w:ascii="华文中宋" w:eastAsia="华文中宋" w:hAnsi="华文中宋" w:cstheme="minorHAnsi"/>
          <w:spacing w:val="323"/>
          <w:kern w:val="0"/>
          <w:sz w:val="96"/>
          <w:szCs w:val="96"/>
          <w:fitText w:val="5778" w:id="1211899392"/>
        </w:rPr>
        <w:t>响应文</w:t>
      </w:r>
      <w:r>
        <w:rPr>
          <w:rFonts w:ascii="华文中宋" w:eastAsia="华文中宋" w:hAnsi="华文中宋" w:cstheme="minorHAnsi"/>
          <w:kern w:val="0"/>
          <w:sz w:val="96"/>
          <w:szCs w:val="96"/>
          <w:fitText w:val="5778" w:id="1211899392"/>
        </w:rPr>
        <w:t>件</w:t>
      </w:r>
    </w:p>
    <w:p w14:paraId="600ADEFB" w14:textId="77777777" w:rsidR="001E00F3" w:rsidRDefault="00B53BD3">
      <w:pPr>
        <w:spacing w:line="240" w:lineRule="auto"/>
        <w:jc w:val="center"/>
        <w:rPr>
          <w:rFonts w:asciiTheme="minorHAnsi" w:eastAsiaTheme="majorEastAsia" w:hAnsiTheme="minorHAnsi" w:cstheme="minorHAnsi"/>
          <w:sz w:val="36"/>
          <w:szCs w:val="36"/>
        </w:rPr>
      </w:pPr>
      <w:r>
        <w:rPr>
          <w:rFonts w:asciiTheme="minorHAnsi" w:eastAsiaTheme="majorEastAsia" w:hAnsiTheme="minorHAnsi" w:cstheme="minorHAnsi"/>
          <w:sz w:val="36"/>
          <w:szCs w:val="36"/>
        </w:rPr>
        <w:t>（项目编号：</w:t>
      </w:r>
      <w:r>
        <w:rPr>
          <w:rFonts w:asciiTheme="minorHAnsi" w:eastAsiaTheme="majorEastAsia" w:hAnsiTheme="minorHAnsi" w:cstheme="minorHAnsi" w:hint="eastAsia"/>
          <w:sz w:val="36"/>
          <w:szCs w:val="36"/>
        </w:rPr>
        <w:t>XCZX2022-0154</w:t>
      </w:r>
      <w:r>
        <w:rPr>
          <w:rFonts w:asciiTheme="minorHAnsi" w:eastAsiaTheme="majorEastAsia" w:hAnsiTheme="minorHAnsi" w:cstheme="minorHAnsi"/>
          <w:sz w:val="36"/>
          <w:szCs w:val="36"/>
        </w:rPr>
        <w:t>）</w:t>
      </w:r>
    </w:p>
    <w:p w14:paraId="1C193B39" w14:textId="77777777" w:rsidR="001E00F3" w:rsidRDefault="00B53BD3">
      <w:pPr>
        <w:spacing w:line="240" w:lineRule="auto"/>
        <w:jc w:val="center"/>
        <w:rPr>
          <w:rFonts w:asciiTheme="minorHAnsi" w:eastAsiaTheme="majorEastAsia" w:hAnsiTheme="minorHAnsi" w:cstheme="minorHAnsi"/>
          <w:sz w:val="36"/>
          <w:szCs w:val="36"/>
        </w:rPr>
      </w:pPr>
      <w:r>
        <w:rPr>
          <w:rFonts w:asciiTheme="minorHAnsi" w:eastAsiaTheme="majorEastAsia" w:hAnsiTheme="minorHAnsi" w:cstheme="minorHAnsi"/>
          <w:sz w:val="36"/>
          <w:szCs w:val="36"/>
        </w:rPr>
        <w:t>正本</w:t>
      </w:r>
      <w:r>
        <w:rPr>
          <w:rFonts w:asciiTheme="minorHAnsi" w:eastAsiaTheme="majorEastAsia" w:hAnsiTheme="minorHAnsi" w:cstheme="minorHAnsi"/>
          <w:sz w:val="36"/>
          <w:szCs w:val="36"/>
        </w:rPr>
        <w:t>/</w:t>
      </w:r>
      <w:r>
        <w:rPr>
          <w:rFonts w:asciiTheme="minorHAnsi" w:eastAsiaTheme="majorEastAsia" w:hAnsiTheme="minorHAnsi" w:cstheme="minorHAnsi"/>
          <w:sz w:val="36"/>
          <w:szCs w:val="36"/>
        </w:rPr>
        <w:t>副本</w:t>
      </w:r>
    </w:p>
    <w:p w14:paraId="0F01ACBD" w14:textId="77777777" w:rsidR="001E00F3" w:rsidRDefault="001E00F3">
      <w:pPr>
        <w:spacing w:line="240" w:lineRule="auto"/>
        <w:jc w:val="center"/>
        <w:rPr>
          <w:rFonts w:asciiTheme="minorHAnsi" w:eastAsiaTheme="majorEastAsia" w:hAnsiTheme="minorHAnsi" w:cstheme="minorHAnsi"/>
          <w:sz w:val="36"/>
        </w:rPr>
      </w:pPr>
    </w:p>
    <w:p w14:paraId="4E4C7685" w14:textId="77777777" w:rsidR="001E00F3" w:rsidRDefault="001E00F3">
      <w:pPr>
        <w:spacing w:line="240" w:lineRule="auto"/>
        <w:jc w:val="center"/>
        <w:rPr>
          <w:rFonts w:asciiTheme="minorHAnsi" w:eastAsiaTheme="majorEastAsia" w:hAnsiTheme="minorHAnsi" w:cstheme="minorHAnsi"/>
          <w:sz w:val="36"/>
        </w:rPr>
      </w:pPr>
    </w:p>
    <w:p w14:paraId="666BBE6E" w14:textId="77777777" w:rsidR="001E00F3" w:rsidRDefault="001E00F3">
      <w:pPr>
        <w:spacing w:line="240" w:lineRule="auto"/>
        <w:jc w:val="center"/>
        <w:rPr>
          <w:rFonts w:asciiTheme="minorHAnsi" w:eastAsiaTheme="majorEastAsia" w:hAnsiTheme="minorHAnsi" w:cstheme="minorHAnsi"/>
          <w:sz w:val="36"/>
        </w:rPr>
      </w:pPr>
    </w:p>
    <w:p w14:paraId="4E75744D" w14:textId="77777777" w:rsidR="001E00F3" w:rsidRDefault="001E00F3">
      <w:pPr>
        <w:spacing w:line="240" w:lineRule="auto"/>
        <w:jc w:val="center"/>
        <w:rPr>
          <w:rFonts w:asciiTheme="minorHAnsi" w:eastAsiaTheme="majorEastAsia" w:hAnsiTheme="minorHAnsi" w:cstheme="minorHAnsi"/>
          <w:sz w:val="36"/>
        </w:rPr>
      </w:pPr>
    </w:p>
    <w:p w14:paraId="0AFB8EDC" w14:textId="77777777" w:rsidR="001E00F3" w:rsidRDefault="00B53BD3">
      <w:pPr>
        <w:spacing w:line="240" w:lineRule="auto"/>
        <w:ind w:firstLineChars="468" w:firstLine="1701"/>
        <w:rPr>
          <w:rFonts w:asciiTheme="minorHAnsi" w:eastAsiaTheme="majorEastAsia" w:hAnsiTheme="minorHAnsi" w:cstheme="minorHAnsi"/>
          <w:sz w:val="36"/>
        </w:rPr>
      </w:pPr>
      <w:r>
        <w:rPr>
          <w:rFonts w:asciiTheme="minorHAnsi" w:eastAsiaTheme="majorEastAsia" w:hAnsiTheme="minorHAnsi" w:cstheme="minorHAnsi"/>
          <w:sz w:val="36"/>
        </w:rPr>
        <w:t>服务商：</w:t>
      </w:r>
      <w:r>
        <w:rPr>
          <w:rFonts w:asciiTheme="minorHAnsi" w:eastAsiaTheme="majorEastAsia" w:hAnsiTheme="minorHAnsi" w:cstheme="minorHAnsi"/>
          <w:sz w:val="36"/>
          <w:u w:val="single"/>
        </w:rPr>
        <w:t>__________________</w:t>
      </w:r>
    </w:p>
    <w:p w14:paraId="6FA43C13" w14:textId="77777777" w:rsidR="001E00F3" w:rsidRDefault="00B53BD3">
      <w:pPr>
        <w:spacing w:line="240" w:lineRule="auto"/>
        <w:ind w:firstLineChars="468" w:firstLine="1701"/>
        <w:rPr>
          <w:rFonts w:asciiTheme="minorHAnsi" w:eastAsiaTheme="majorEastAsia" w:hAnsiTheme="minorHAnsi" w:cstheme="minorHAnsi"/>
          <w:sz w:val="36"/>
          <w:u w:val="single"/>
        </w:rPr>
      </w:pPr>
      <w:r>
        <w:rPr>
          <w:rFonts w:asciiTheme="minorHAnsi" w:eastAsiaTheme="majorEastAsia" w:hAnsiTheme="minorHAnsi" w:cstheme="minorHAnsi"/>
          <w:sz w:val="36"/>
        </w:rPr>
        <w:t>时　间：</w:t>
      </w:r>
      <w:r>
        <w:rPr>
          <w:rFonts w:asciiTheme="minorHAnsi" w:eastAsiaTheme="majorEastAsia" w:hAnsiTheme="minorHAnsi" w:cstheme="minorHAnsi"/>
          <w:sz w:val="36"/>
          <w:u w:val="single"/>
        </w:rPr>
        <w:t>__________________</w:t>
      </w:r>
    </w:p>
    <w:p w14:paraId="27C1BC15" w14:textId="77777777" w:rsidR="0076709E" w:rsidRDefault="0076709E">
      <w:pPr>
        <w:spacing w:line="240" w:lineRule="auto"/>
        <w:jc w:val="left"/>
        <w:rPr>
          <w:rFonts w:ascii="黑体" w:eastAsia="黑体" w:hAnsi="黑体" w:cstheme="minorHAnsi"/>
          <w:b/>
          <w:color w:val="000000"/>
          <w:sz w:val="44"/>
          <w:szCs w:val="44"/>
        </w:rPr>
      </w:pPr>
      <w:r>
        <w:rPr>
          <w:rFonts w:ascii="黑体" w:eastAsia="黑体" w:hAnsi="黑体" w:cstheme="minorHAnsi"/>
          <w:b/>
          <w:color w:val="000000"/>
          <w:sz w:val="44"/>
          <w:szCs w:val="44"/>
        </w:rPr>
        <w:br w:type="page"/>
      </w:r>
    </w:p>
    <w:p w14:paraId="63286BD0" w14:textId="49F71A88" w:rsidR="001E00F3" w:rsidRDefault="00B53BD3">
      <w:pPr>
        <w:spacing w:line="240" w:lineRule="auto"/>
        <w:jc w:val="center"/>
        <w:rPr>
          <w:rFonts w:ascii="黑体" w:eastAsia="黑体" w:hAnsi="黑体" w:cstheme="minorHAnsi"/>
          <w:b/>
          <w:color w:val="000000"/>
          <w:sz w:val="44"/>
          <w:szCs w:val="44"/>
        </w:rPr>
      </w:pPr>
      <w:r>
        <w:rPr>
          <w:rFonts w:ascii="黑体" w:eastAsia="黑体" w:hAnsi="黑体" w:cstheme="minorHAnsi"/>
          <w:b/>
          <w:color w:val="000000"/>
          <w:sz w:val="44"/>
          <w:szCs w:val="44"/>
        </w:rPr>
        <w:lastRenderedPageBreak/>
        <w:t>目  录</w:t>
      </w:r>
    </w:p>
    <w:p w14:paraId="20BCEA06" w14:textId="77777777" w:rsidR="001E00F3" w:rsidRDefault="001E00F3">
      <w:pPr>
        <w:spacing w:line="240" w:lineRule="auto"/>
        <w:jc w:val="center"/>
        <w:rPr>
          <w:rFonts w:asciiTheme="minorHAnsi" w:eastAsiaTheme="majorEastAsia" w:hAnsiTheme="minorHAnsi" w:cstheme="minorHAnsi"/>
          <w:b/>
          <w:color w:val="000000"/>
          <w:sz w:val="36"/>
          <w:szCs w:val="36"/>
        </w:rPr>
      </w:pPr>
    </w:p>
    <w:p w14:paraId="0A6AAB65" w14:textId="77777777" w:rsidR="001E00F3" w:rsidRDefault="00B53BD3">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第一部分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响应函</w:t>
      </w:r>
      <w:r>
        <w:rPr>
          <w:rFonts w:asciiTheme="minorHAnsi" w:eastAsiaTheme="majorEastAsia" w:hAnsiTheme="minorHAnsi" w:cstheme="minorHAnsi"/>
          <w:sz w:val="36"/>
        </w:rPr>
        <w:tab/>
        <w:t>X</w:t>
      </w:r>
    </w:p>
    <w:p w14:paraId="393DF28C" w14:textId="77777777" w:rsidR="001E00F3" w:rsidRDefault="00B53BD3">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第二部分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报价一览表</w:t>
      </w:r>
      <w:r>
        <w:rPr>
          <w:rFonts w:asciiTheme="minorHAnsi" w:eastAsiaTheme="majorEastAsia" w:hAnsiTheme="minorHAnsi" w:cstheme="minorHAnsi"/>
          <w:sz w:val="36"/>
        </w:rPr>
        <w:tab/>
        <w:t>X</w:t>
      </w:r>
    </w:p>
    <w:p w14:paraId="188EA8D2" w14:textId="77777777" w:rsidR="001E00F3" w:rsidRDefault="00B53BD3">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第三部分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资格证明文件</w:t>
      </w:r>
      <w:r>
        <w:rPr>
          <w:rFonts w:asciiTheme="minorHAnsi" w:eastAsiaTheme="majorEastAsia" w:hAnsiTheme="minorHAnsi" w:cstheme="minorHAnsi"/>
          <w:sz w:val="36"/>
        </w:rPr>
        <w:tab/>
        <w:t>X</w:t>
      </w:r>
    </w:p>
    <w:p w14:paraId="33EF5077" w14:textId="77777777" w:rsidR="001E00F3" w:rsidRDefault="00B53BD3">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 xml:space="preserve">　　　　</w:t>
      </w:r>
      <w:r>
        <w:rPr>
          <w:rFonts w:asciiTheme="minorHAnsi" w:eastAsiaTheme="majorEastAsia" w:hAnsiTheme="minorHAnsi" w:cstheme="minorHAnsi"/>
          <w:sz w:val="36"/>
        </w:rPr>
        <w:t xml:space="preserve">  </w:t>
      </w:r>
      <w:r>
        <w:rPr>
          <w:rFonts w:asciiTheme="minorHAnsi" w:eastAsiaTheme="majorEastAsia" w:hAnsiTheme="minorHAnsi" w:cstheme="minorHAnsi" w:hint="eastAsia"/>
          <w:sz w:val="36"/>
        </w:rPr>
        <w:t>无重大违法记录声明（格式）</w:t>
      </w:r>
      <w:r>
        <w:rPr>
          <w:rFonts w:asciiTheme="minorHAnsi" w:eastAsiaTheme="majorEastAsia" w:hAnsiTheme="minorHAnsi" w:cstheme="minorHAnsi"/>
          <w:sz w:val="36"/>
        </w:rPr>
        <w:tab/>
        <w:t>X</w:t>
      </w:r>
    </w:p>
    <w:p w14:paraId="7EEEA657" w14:textId="77777777" w:rsidR="001E00F3" w:rsidRDefault="00B53BD3">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 xml:space="preserve">　　　　</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法定代表人委托授权书（格式）</w:t>
      </w:r>
      <w:r>
        <w:rPr>
          <w:rFonts w:asciiTheme="minorHAnsi" w:eastAsiaTheme="majorEastAsia" w:hAnsiTheme="minorHAnsi" w:cstheme="minorHAnsi"/>
          <w:sz w:val="36"/>
        </w:rPr>
        <w:tab/>
        <w:t>X</w:t>
      </w:r>
    </w:p>
    <w:p w14:paraId="247051E4" w14:textId="77777777" w:rsidR="001E00F3" w:rsidRDefault="00B53BD3">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第四部分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服务商参加政府采购活动承诺书</w:t>
      </w:r>
      <w:r>
        <w:rPr>
          <w:rFonts w:asciiTheme="minorHAnsi" w:eastAsiaTheme="majorEastAsia" w:hAnsiTheme="minorHAnsi" w:cstheme="minorHAnsi"/>
          <w:sz w:val="36"/>
        </w:rPr>
        <w:tab/>
        <w:t>X</w:t>
      </w:r>
    </w:p>
    <w:p w14:paraId="04025C17" w14:textId="77777777" w:rsidR="001E00F3" w:rsidRDefault="00B53BD3">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第五部分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响应方案</w:t>
      </w:r>
      <w:r>
        <w:rPr>
          <w:rFonts w:asciiTheme="minorHAnsi" w:eastAsiaTheme="majorEastAsia" w:hAnsiTheme="minorHAnsi" w:cstheme="minorHAnsi"/>
          <w:sz w:val="36"/>
        </w:rPr>
        <w:tab/>
        <w:t>X</w:t>
      </w:r>
    </w:p>
    <w:p w14:paraId="6993A409" w14:textId="77777777" w:rsidR="001E00F3" w:rsidRDefault="00B53BD3">
      <w:pPr>
        <w:pStyle w:val="Y"/>
        <w:rPr>
          <w:rFonts w:ascii="黑体" w:hAnsi="黑体" w:cstheme="minorHAnsi"/>
        </w:rPr>
      </w:pPr>
      <w:r>
        <w:rPr>
          <w:rFonts w:asciiTheme="minorHAnsi" w:eastAsiaTheme="majorEastAsia" w:hAnsiTheme="minorHAnsi" w:cstheme="minorHAnsi"/>
        </w:rPr>
        <w:br w:type="page"/>
      </w:r>
      <w:r>
        <w:rPr>
          <w:rFonts w:ascii="黑体" w:hAnsi="黑体" w:cstheme="minorHAnsi"/>
        </w:rPr>
        <w:lastRenderedPageBreak/>
        <w:t>第一部分  响应函</w:t>
      </w:r>
    </w:p>
    <w:p w14:paraId="6008EA9F" w14:textId="77777777" w:rsidR="001E00F3" w:rsidRDefault="00B53BD3">
      <w:pPr>
        <w:rPr>
          <w:rFonts w:asciiTheme="minorHAnsi" w:eastAsiaTheme="majorEastAsia" w:hAnsiTheme="minorHAnsi" w:cstheme="minorHAnsi"/>
          <w:color w:val="000000"/>
        </w:rPr>
      </w:pPr>
      <w:r>
        <w:rPr>
          <w:rFonts w:asciiTheme="minorHAnsi" w:eastAsiaTheme="majorEastAsia" w:hAnsiTheme="minorHAnsi" w:cstheme="minorHAnsi"/>
          <w:color w:val="000000"/>
        </w:rPr>
        <w:t>西安市市级单位政府采购中心：</w:t>
      </w:r>
    </w:p>
    <w:p w14:paraId="511DD18B"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我方收到贵中心发布的《</w:t>
      </w:r>
      <w:r>
        <w:rPr>
          <w:rFonts w:asciiTheme="minorHAnsi" w:eastAsiaTheme="majorEastAsia" w:hAnsiTheme="minorHAnsi" w:cstheme="minorHAnsi"/>
          <w:color w:val="C00000"/>
        </w:rPr>
        <w:t>西安市中医医院曲江院区物业管理服务项目</w:t>
      </w:r>
      <w:r>
        <w:rPr>
          <w:rFonts w:asciiTheme="minorHAnsi" w:eastAsiaTheme="majorEastAsia" w:hAnsiTheme="minorHAnsi" w:cstheme="minorHAnsi"/>
        </w:rPr>
        <w:t>》</w:t>
      </w:r>
      <w:r>
        <w:rPr>
          <w:rFonts w:asciiTheme="minorHAnsi" w:eastAsiaTheme="majorEastAsia" w:hAnsiTheme="minorHAnsi" w:cstheme="minorHAnsi"/>
          <w:color w:val="000000"/>
        </w:rPr>
        <w:t>（</w:t>
      </w:r>
      <w:r>
        <w:rPr>
          <w:rFonts w:asciiTheme="minorHAnsi" w:eastAsiaTheme="majorEastAsia" w:hAnsiTheme="minorHAnsi" w:cstheme="minorHAnsi" w:hint="eastAsia"/>
          <w:color w:val="000000"/>
        </w:rPr>
        <w:t>XCZX2022-0154</w:t>
      </w:r>
      <w:r>
        <w:rPr>
          <w:rFonts w:asciiTheme="minorHAnsi" w:eastAsiaTheme="majorEastAsia" w:hAnsiTheme="minorHAnsi" w:cstheme="minorHAnsi"/>
        </w:rPr>
        <w:t>）</w:t>
      </w:r>
      <w:r>
        <w:rPr>
          <w:rFonts w:asciiTheme="minorHAnsi" w:eastAsiaTheme="majorEastAsia" w:hAnsiTheme="minorHAnsi" w:cstheme="minorHAnsi"/>
          <w:color w:val="000000"/>
        </w:rPr>
        <w:t>采购文件，经详细研究，我方决定参加该项目的单一来源采购活动。为此，我方郑重声明以下诸点，并负法律责任。</w:t>
      </w:r>
    </w:p>
    <w:p w14:paraId="7FFC9E07"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一、我方已详细阅读了采购文件，完全理解并同意采购文件的所有事项及内容。</w:t>
      </w:r>
    </w:p>
    <w:p w14:paraId="19477F43"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二、我方同意向贵中心提供与本次协商有关的任何证明材料，保证所提交的证明材料真实、合法、有效，并尊重协商小组的评审结果。</w:t>
      </w:r>
    </w:p>
    <w:p w14:paraId="66E9E59C"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三、我方愿意按照采购文件中的一切要求，完成本项目的合同责任和义务。</w:t>
      </w:r>
    </w:p>
    <w:p w14:paraId="361A7B52"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四、我方提交的响应文件正本一套、</w:t>
      </w:r>
      <w:r>
        <w:rPr>
          <w:rFonts w:asciiTheme="minorHAnsi" w:eastAsiaTheme="majorEastAsia" w:hAnsiTheme="minorHAnsi" w:cstheme="minorHAnsi"/>
          <w:color w:val="C00000"/>
        </w:rPr>
        <w:t>副本</w:t>
      </w:r>
      <w:r>
        <w:rPr>
          <w:rFonts w:asciiTheme="minorHAnsi" w:eastAsiaTheme="majorEastAsia" w:hAnsiTheme="minorHAnsi" w:cstheme="minorHAnsi"/>
          <w:color w:val="C00000"/>
        </w:rPr>
        <w:t>___</w:t>
      </w:r>
      <w:r>
        <w:rPr>
          <w:rFonts w:asciiTheme="minorHAnsi" w:eastAsiaTheme="majorEastAsia" w:hAnsiTheme="minorHAnsi" w:cstheme="minorHAnsi"/>
          <w:color w:val="C00000"/>
        </w:rPr>
        <w:t>套</w:t>
      </w:r>
      <w:r>
        <w:rPr>
          <w:rFonts w:asciiTheme="minorHAnsi" w:eastAsiaTheme="majorEastAsia" w:hAnsiTheme="minorHAnsi" w:cstheme="minorHAnsi"/>
          <w:color w:val="000000"/>
        </w:rPr>
        <w:t>。</w:t>
      </w:r>
    </w:p>
    <w:p w14:paraId="30F9D6FA"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五、我方提交的响应文件在开标后</w:t>
      </w:r>
      <w:r>
        <w:rPr>
          <w:rFonts w:asciiTheme="minorHAnsi" w:eastAsiaTheme="majorEastAsia" w:hAnsiTheme="minorHAnsi" w:cstheme="minorHAnsi"/>
          <w:color w:val="000000"/>
        </w:rPr>
        <w:t>90</w:t>
      </w:r>
      <w:r>
        <w:rPr>
          <w:rFonts w:asciiTheme="minorHAnsi" w:eastAsiaTheme="majorEastAsia" w:hAnsiTheme="minorHAnsi" w:cstheme="minorHAnsi"/>
          <w:color w:val="000000"/>
        </w:rPr>
        <w:t>个日历日内有效，如成交，延长至合同执行完毕时止。</w:t>
      </w:r>
    </w:p>
    <w:p w14:paraId="7BB8F4A8"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六、所有关于此次协商活动的函电，请按下列地址联系：</w:t>
      </w:r>
    </w:p>
    <w:p w14:paraId="018EC7F2" w14:textId="77777777" w:rsidR="001E00F3" w:rsidRDefault="001E00F3">
      <w:pPr>
        <w:ind w:firstLine="567"/>
        <w:rPr>
          <w:rFonts w:asciiTheme="minorHAnsi" w:eastAsiaTheme="majorEastAsia" w:hAnsiTheme="minorHAnsi" w:cstheme="minorHAnsi"/>
          <w:color w:val="000000"/>
        </w:rPr>
      </w:pPr>
    </w:p>
    <w:p w14:paraId="5D994C94" w14:textId="77777777" w:rsidR="001E00F3" w:rsidRDefault="001E00F3">
      <w:pPr>
        <w:ind w:firstLine="567"/>
        <w:rPr>
          <w:rFonts w:asciiTheme="minorHAnsi" w:eastAsiaTheme="majorEastAsia" w:hAnsiTheme="minorHAnsi" w:cstheme="minorHAnsi"/>
          <w:color w:val="000000"/>
        </w:rPr>
      </w:pPr>
    </w:p>
    <w:p w14:paraId="5D1BB669"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0B31CDFD"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联系地址：</w:t>
      </w:r>
    </w:p>
    <w:p w14:paraId="10B80F59"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联系电话：</w:t>
      </w:r>
    </w:p>
    <w:p w14:paraId="003171CC"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传真：</w:t>
      </w:r>
    </w:p>
    <w:p w14:paraId="03E755E3"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邮编：</w:t>
      </w:r>
    </w:p>
    <w:p w14:paraId="5CD69079"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电子邮箱：</w:t>
      </w:r>
    </w:p>
    <w:p w14:paraId="2E716436" w14:textId="77777777" w:rsidR="001E00F3" w:rsidRDefault="00B53BD3">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日期：　　年　月　日</w:t>
      </w:r>
    </w:p>
    <w:p w14:paraId="4F1E2EAD" w14:textId="77777777" w:rsidR="001E00F3" w:rsidRDefault="001E00F3">
      <w:pPr>
        <w:rPr>
          <w:rFonts w:asciiTheme="minorHAnsi" w:eastAsiaTheme="majorEastAsia" w:hAnsiTheme="minorHAnsi" w:cstheme="minorHAnsi"/>
          <w:color w:val="000000"/>
        </w:rPr>
      </w:pPr>
    </w:p>
    <w:p w14:paraId="15EDEA61" w14:textId="77777777" w:rsidR="001E00F3" w:rsidRDefault="001E00F3">
      <w:pPr>
        <w:rPr>
          <w:rFonts w:asciiTheme="minorHAnsi" w:eastAsiaTheme="majorEastAsia" w:hAnsiTheme="minorHAnsi" w:cstheme="minorHAnsi"/>
          <w:sz w:val="36"/>
        </w:rPr>
        <w:sectPr w:rsidR="001E00F3" w:rsidSect="0076709E">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851" w:footer="992" w:gutter="0"/>
          <w:pgNumType w:start="1"/>
          <w:cols w:space="425"/>
          <w:docGrid w:type="linesAndChars" w:linePitch="381" w:charSpace="704"/>
        </w:sectPr>
      </w:pPr>
    </w:p>
    <w:p w14:paraId="6345368C" w14:textId="77777777" w:rsidR="001E00F3" w:rsidRDefault="00B53BD3">
      <w:pPr>
        <w:pStyle w:val="Y"/>
        <w:rPr>
          <w:rFonts w:ascii="黑体" w:hAnsi="黑体" w:cstheme="minorHAnsi"/>
        </w:rPr>
      </w:pPr>
      <w:r>
        <w:rPr>
          <w:rFonts w:ascii="黑体" w:hAnsi="黑体" w:cstheme="minorHAnsi"/>
        </w:rPr>
        <w:lastRenderedPageBreak/>
        <w:t>第二部分  协商报价表</w:t>
      </w:r>
    </w:p>
    <w:p w14:paraId="714A723F" w14:textId="77777777" w:rsidR="001E00F3" w:rsidRDefault="00B53BD3">
      <w:pPr>
        <w:spacing w:line="440" w:lineRule="exact"/>
        <w:jc w:val="right"/>
        <w:rPr>
          <w:rFonts w:asciiTheme="minorHAnsi" w:eastAsiaTheme="majorEastAsia" w:hAnsiTheme="minorHAnsi" w:cstheme="minorHAnsi"/>
          <w:b/>
          <w:color w:val="000000"/>
        </w:rPr>
      </w:pPr>
      <w:r>
        <w:rPr>
          <w:rFonts w:asciiTheme="minorHAnsi" w:eastAsiaTheme="majorEastAsia" w:hAnsiTheme="minorHAnsi" w:cstheme="minorHAnsi"/>
          <w:color w:val="000000"/>
        </w:rPr>
        <w:t>单位</w:t>
      </w:r>
      <w:r>
        <w:rPr>
          <w:rFonts w:asciiTheme="minorHAnsi" w:eastAsiaTheme="majorEastAsia" w:hAnsiTheme="minorHAnsi" w:cstheme="minorHAnsi"/>
          <w:color w:val="000000"/>
        </w:rPr>
        <w:t>:</w:t>
      </w:r>
      <w:r>
        <w:rPr>
          <w:rFonts w:asciiTheme="minorHAnsi" w:eastAsiaTheme="majorEastAsia" w:hAnsiTheme="minorHAnsi" w:cstheme="minorHAnsi"/>
          <w:b/>
          <w:color w:val="000000"/>
        </w:rPr>
        <w:t>元</w:t>
      </w:r>
      <w:r>
        <w:rPr>
          <w:rFonts w:asciiTheme="minorHAnsi" w:eastAsiaTheme="majorEastAsia" w:hAnsiTheme="minorHAnsi" w:cstheme="minorHAnsi"/>
          <w:color w:val="000000"/>
        </w:rPr>
        <w:t>（精确到小数点后两位）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782"/>
        <w:gridCol w:w="2783"/>
      </w:tblGrid>
      <w:tr w:rsidR="001E00F3" w14:paraId="79B18C35" w14:textId="77777777">
        <w:trPr>
          <w:trHeight w:val="397"/>
          <w:jc w:val="center"/>
        </w:trPr>
        <w:tc>
          <w:tcPr>
            <w:tcW w:w="3083" w:type="dxa"/>
            <w:tcBorders>
              <w:top w:val="single" w:sz="12" w:space="0" w:color="auto"/>
              <w:left w:val="single" w:sz="12" w:space="0" w:color="auto"/>
              <w:bottom w:val="single" w:sz="2" w:space="0" w:color="auto"/>
              <w:right w:val="single" w:sz="2" w:space="0" w:color="auto"/>
              <w:tl2br w:val="single" w:sz="4" w:space="0" w:color="auto"/>
            </w:tcBorders>
            <w:shd w:val="clear" w:color="auto" w:fill="F2F2F2" w:themeFill="background1" w:themeFillShade="F2"/>
            <w:vAlign w:val="center"/>
          </w:tcPr>
          <w:p w14:paraId="500DCF79" w14:textId="77777777" w:rsidR="001E00F3" w:rsidRDefault="00B53BD3">
            <w:pPr>
              <w:spacing w:line="320" w:lineRule="exact"/>
              <w:jc w:val="right"/>
              <w:rPr>
                <w:rFonts w:ascii="Calibri" w:eastAsia="宋体" w:hAnsi="宋体" w:cstheme="minorHAnsi"/>
                <w:b/>
                <w:color w:val="000000"/>
                <w:sz w:val="21"/>
              </w:rPr>
            </w:pPr>
            <w:r>
              <w:rPr>
                <w:rFonts w:ascii="Calibri" w:eastAsia="宋体" w:hAnsi="宋体" w:cstheme="minorHAnsi"/>
                <w:b/>
                <w:color w:val="000000"/>
                <w:sz w:val="21"/>
              </w:rPr>
              <w:t>报价内容</w:t>
            </w:r>
          </w:p>
          <w:p w14:paraId="3CDD4713" w14:textId="77777777" w:rsidR="001E00F3" w:rsidRDefault="001E00F3">
            <w:pPr>
              <w:spacing w:line="320" w:lineRule="exact"/>
              <w:rPr>
                <w:rFonts w:ascii="Calibri" w:eastAsia="宋体" w:hAnsi="宋体" w:cstheme="minorHAnsi"/>
                <w:color w:val="000000"/>
                <w:sz w:val="21"/>
              </w:rPr>
            </w:pPr>
          </w:p>
          <w:p w14:paraId="0FFC6FE2" w14:textId="77777777" w:rsidR="001E00F3" w:rsidRDefault="00B53BD3">
            <w:pPr>
              <w:spacing w:line="320" w:lineRule="exact"/>
              <w:ind w:firstLine="105"/>
              <w:rPr>
                <w:rFonts w:ascii="Calibri" w:eastAsia="宋体" w:hAnsi="宋体" w:cstheme="minorHAnsi"/>
                <w:b/>
                <w:color w:val="000000"/>
                <w:sz w:val="21"/>
              </w:rPr>
            </w:pPr>
            <w:r>
              <w:rPr>
                <w:rFonts w:ascii="Calibri" w:eastAsia="宋体" w:hAnsi="宋体" w:cstheme="minorHAnsi"/>
                <w:b/>
                <w:color w:val="000000"/>
                <w:sz w:val="21"/>
              </w:rPr>
              <w:t>项目名称</w:t>
            </w:r>
          </w:p>
        </w:tc>
        <w:tc>
          <w:tcPr>
            <w:tcW w:w="2782"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14:paraId="625CEB9E" w14:textId="77777777" w:rsidR="001E00F3" w:rsidRDefault="00B53BD3">
            <w:pPr>
              <w:spacing w:line="320" w:lineRule="exact"/>
              <w:jc w:val="center"/>
              <w:rPr>
                <w:rFonts w:ascii="Calibri" w:eastAsia="宋体" w:hAnsi="宋体" w:cstheme="minorHAnsi"/>
                <w:b/>
                <w:color w:val="C00000"/>
                <w:sz w:val="21"/>
              </w:rPr>
            </w:pPr>
            <w:r>
              <w:rPr>
                <w:rFonts w:ascii="Calibri" w:eastAsia="宋体" w:hAnsi="宋体" w:cstheme="minorHAnsi"/>
                <w:b/>
                <w:color w:val="C00000"/>
                <w:sz w:val="21"/>
              </w:rPr>
              <w:t>合计</w:t>
            </w:r>
          </w:p>
          <w:p w14:paraId="21C80748" w14:textId="77777777" w:rsidR="001E00F3" w:rsidRDefault="00B53BD3">
            <w:pPr>
              <w:spacing w:line="320" w:lineRule="exact"/>
              <w:jc w:val="center"/>
              <w:rPr>
                <w:rFonts w:ascii="Calibri" w:eastAsia="宋体" w:hAnsi="宋体" w:cstheme="minorHAnsi"/>
                <w:b/>
                <w:color w:val="C00000"/>
                <w:sz w:val="21"/>
              </w:rPr>
            </w:pPr>
            <w:r>
              <w:rPr>
                <w:rFonts w:ascii="Calibri" w:eastAsia="宋体" w:hAnsi="宋体" w:cstheme="minorHAnsi"/>
                <w:b/>
                <w:color w:val="C00000"/>
                <w:sz w:val="21"/>
              </w:rPr>
              <w:t>A</w:t>
            </w:r>
          </w:p>
        </w:tc>
        <w:tc>
          <w:tcPr>
            <w:tcW w:w="2783" w:type="dxa"/>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tcPr>
          <w:p w14:paraId="11CC2ACD" w14:textId="77777777" w:rsidR="001E00F3" w:rsidRDefault="00B53BD3">
            <w:pPr>
              <w:spacing w:line="320" w:lineRule="exact"/>
              <w:jc w:val="center"/>
              <w:rPr>
                <w:rFonts w:ascii="Calibri" w:eastAsia="宋体" w:hAnsi="宋体" w:cstheme="minorHAnsi"/>
                <w:b/>
                <w:color w:val="C00000"/>
                <w:sz w:val="21"/>
              </w:rPr>
            </w:pPr>
            <w:r>
              <w:rPr>
                <w:rFonts w:ascii="Calibri" w:eastAsia="宋体" w:hAnsi="宋体" w:cstheme="minorHAnsi"/>
                <w:b/>
                <w:color w:val="C00000"/>
                <w:sz w:val="21"/>
              </w:rPr>
              <w:t>服务期</w:t>
            </w:r>
          </w:p>
          <w:p w14:paraId="6092C58D" w14:textId="77777777" w:rsidR="001E00F3" w:rsidRDefault="00B53BD3">
            <w:pPr>
              <w:spacing w:line="320" w:lineRule="exact"/>
              <w:jc w:val="center"/>
              <w:rPr>
                <w:rFonts w:ascii="Calibri" w:eastAsia="宋体" w:hAnsi="宋体" w:cstheme="minorHAnsi"/>
                <w:b/>
                <w:color w:val="C00000"/>
                <w:sz w:val="21"/>
              </w:rPr>
            </w:pPr>
            <w:r>
              <w:rPr>
                <w:rFonts w:ascii="Calibri" w:eastAsia="宋体" w:hAnsi="宋体" w:cstheme="minorHAnsi"/>
                <w:b/>
                <w:color w:val="C00000"/>
                <w:sz w:val="21"/>
              </w:rPr>
              <w:t>B</w:t>
            </w:r>
          </w:p>
        </w:tc>
      </w:tr>
      <w:tr w:rsidR="001E00F3" w14:paraId="00E3C681" w14:textId="77777777">
        <w:trPr>
          <w:trHeight w:val="1055"/>
          <w:jc w:val="center"/>
        </w:trPr>
        <w:tc>
          <w:tcPr>
            <w:tcW w:w="3083" w:type="dxa"/>
            <w:tcBorders>
              <w:top w:val="single" w:sz="2" w:space="0" w:color="auto"/>
              <w:left w:val="single" w:sz="12" w:space="0" w:color="auto"/>
              <w:bottom w:val="single" w:sz="2" w:space="0" w:color="auto"/>
              <w:right w:val="single" w:sz="2" w:space="0" w:color="auto"/>
            </w:tcBorders>
            <w:shd w:val="clear" w:color="auto" w:fill="auto"/>
            <w:vAlign w:val="center"/>
          </w:tcPr>
          <w:p w14:paraId="2B5CD33A" w14:textId="77777777" w:rsidR="001E00F3" w:rsidRDefault="00B53BD3">
            <w:pPr>
              <w:spacing w:line="320" w:lineRule="exact"/>
              <w:jc w:val="center"/>
              <w:rPr>
                <w:rFonts w:ascii="Calibri" w:eastAsia="宋体" w:hAnsi="宋体" w:cstheme="minorHAnsi"/>
                <w:b/>
                <w:color w:val="000000"/>
                <w:sz w:val="21"/>
              </w:rPr>
            </w:pPr>
            <w:r>
              <w:rPr>
                <w:rFonts w:ascii="Calibri" w:eastAsia="宋体" w:hAnsi="宋体" w:cstheme="minorHAnsi"/>
                <w:b/>
                <w:color w:val="C00000"/>
                <w:sz w:val="21"/>
              </w:rPr>
              <w:t>西安市中医医院曲江院区物业管理服务项目</w:t>
            </w:r>
          </w:p>
        </w:tc>
        <w:tc>
          <w:tcPr>
            <w:tcW w:w="2782" w:type="dxa"/>
            <w:tcBorders>
              <w:top w:val="single" w:sz="2" w:space="0" w:color="auto"/>
              <w:left w:val="single" w:sz="2" w:space="0" w:color="auto"/>
              <w:bottom w:val="single" w:sz="2" w:space="0" w:color="auto"/>
              <w:right w:val="single" w:sz="2" w:space="0" w:color="auto"/>
            </w:tcBorders>
            <w:shd w:val="clear" w:color="auto" w:fill="auto"/>
            <w:vAlign w:val="center"/>
          </w:tcPr>
          <w:p w14:paraId="23202938" w14:textId="77777777" w:rsidR="001E00F3" w:rsidRDefault="001E00F3">
            <w:pPr>
              <w:spacing w:line="320" w:lineRule="exact"/>
              <w:jc w:val="center"/>
              <w:rPr>
                <w:rFonts w:ascii="Calibri" w:eastAsia="宋体" w:hAnsi="宋体" w:cstheme="minorHAnsi"/>
                <w:color w:val="000000"/>
                <w:sz w:val="21"/>
              </w:rPr>
            </w:pPr>
          </w:p>
        </w:tc>
        <w:tc>
          <w:tcPr>
            <w:tcW w:w="2783" w:type="dxa"/>
            <w:tcBorders>
              <w:top w:val="single" w:sz="2" w:space="0" w:color="auto"/>
              <w:left w:val="single" w:sz="2" w:space="0" w:color="auto"/>
              <w:bottom w:val="single" w:sz="2" w:space="0" w:color="auto"/>
              <w:right w:val="single" w:sz="12" w:space="0" w:color="auto"/>
            </w:tcBorders>
            <w:shd w:val="clear" w:color="auto" w:fill="auto"/>
            <w:vAlign w:val="center"/>
          </w:tcPr>
          <w:p w14:paraId="23DA1852" w14:textId="111EDCFD" w:rsidR="001E00F3" w:rsidRDefault="007F537B">
            <w:pPr>
              <w:spacing w:line="320" w:lineRule="exact"/>
              <w:jc w:val="center"/>
              <w:rPr>
                <w:rFonts w:ascii="Calibri" w:eastAsia="宋体" w:hAnsi="宋体" w:cstheme="minorHAnsi"/>
                <w:color w:val="000000"/>
                <w:sz w:val="21"/>
              </w:rPr>
            </w:pPr>
            <w:r>
              <w:rPr>
                <w:rFonts w:ascii="Calibri" w:eastAsia="宋体" w:hAnsi="宋体" w:cstheme="minorHAnsi"/>
                <w:color w:val="000000"/>
                <w:sz w:val="21"/>
              </w:rPr>
              <w:t>一年</w:t>
            </w:r>
          </w:p>
        </w:tc>
      </w:tr>
      <w:tr w:rsidR="001E00F3" w14:paraId="4DD90007" w14:textId="77777777">
        <w:trPr>
          <w:trHeight w:val="979"/>
          <w:jc w:val="center"/>
        </w:trPr>
        <w:tc>
          <w:tcPr>
            <w:tcW w:w="3083" w:type="dxa"/>
            <w:tcBorders>
              <w:top w:val="single" w:sz="2" w:space="0" w:color="auto"/>
              <w:left w:val="single" w:sz="12" w:space="0" w:color="auto"/>
              <w:bottom w:val="single" w:sz="12" w:space="0" w:color="auto"/>
              <w:right w:val="single" w:sz="2" w:space="0" w:color="auto"/>
            </w:tcBorders>
            <w:shd w:val="clear" w:color="auto" w:fill="auto"/>
            <w:vAlign w:val="center"/>
          </w:tcPr>
          <w:p w14:paraId="3D42E5A1" w14:textId="77777777" w:rsidR="001E00F3" w:rsidRDefault="00B53BD3">
            <w:pPr>
              <w:spacing w:line="320" w:lineRule="exact"/>
              <w:jc w:val="center"/>
              <w:rPr>
                <w:rFonts w:ascii="Calibri" w:eastAsia="宋体" w:hAnsi="宋体" w:cstheme="minorHAnsi"/>
                <w:b/>
                <w:color w:val="000000"/>
                <w:sz w:val="21"/>
              </w:rPr>
            </w:pPr>
            <w:r>
              <w:rPr>
                <w:rFonts w:ascii="Calibri" w:eastAsia="宋体" w:hAnsi="宋体" w:cstheme="minorHAnsi"/>
                <w:b/>
                <w:color w:val="000000"/>
                <w:sz w:val="21"/>
              </w:rPr>
              <w:t>合计（大写）</w:t>
            </w:r>
          </w:p>
        </w:tc>
        <w:tc>
          <w:tcPr>
            <w:tcW w:w="5565" w:type="dxa"/>
            <w:gridSpan w:val="2"/>
            <w:tcBorders>
              <w:top w:val="single" w:sz="2" w:space="0" w:color="auto"/>
              <w:left w:val="single" w:sz="2" w:space="0" w:color="auto"/>
              <w:bottom w:val="single" w:sz="12" w:space="0" w:color="auto"/>
              <w:right w:val="single" w:sz="12" w:space="0" w:color="auto"/>
            </w:tcBorders>
            <w:shd w:val="clear" w:color="auto" w:fill="auto"/>
            <w:vAlign w:val="center"/>
          </w:tcPr>
          <w:p w14:paraId="4A70361E" w14:textId="77777777" w:rsidR="001E00F3" w:rsidRDefault="001E00F3">
            <w:pPr>
              <w:spacing w:line="320" w:lineRule="exact"/>
              <w:jc w:val="center"/>
              <w:rPr>
                <w:rFonts w:ascii="Calibri" w:eastAsia="宋体" w:hAnsi="宋体" w:cstheme="minorHAnsi"/>
                <w:color w:val="FF0000"/>
                <w:sz w:val="21"/>
              </w:rPr>
            </w:pPr>
          </w:p>
        </w:tc>
      </w:tr>
    </w:tbl>
    <w:p w14:paraId="18E2F24C" w14:textId="77777777" w:rsidR="001E00F3" w:rsidRDefault="00B53BD3">
      <w:pPr>
        <w:adjustRightInd w:val="0"/>
        <w:snapToGrid w:val="0"/>
        <w:spacing w:line="440" w:lineRule="exact"/>
        <w:rPr>
          <w:rFonts w:asciiTheme="minorHAnsi" w:eastAsiaTheme="majorEastAsia" w:hAnsiTheme="minorHAnsi" w:cstheme="minorHAnsi"/>
          <w:b/>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55761AB6" w14:textId="77777777" w:rsidR="001E00F3" w:rsidRDefault="001E00F3">
      <w:pPr>
        <w:spacing w:beforeLines="50" w:before="190"/>
        <w:rPr>
          <w:rFonts w:asciiTheme="minorHAnsi" w:eastAsiaTheme="majorEastAsia" w:hAnsiTheme="minorHAnsi" w:cstheme="minorHAnsi"/>
          <w:b/>
          <w:color w:val="000000"/>
        </w:rPr>
      </w:pPr>
    </w:p>
    <w:p w14:paraId="2EEB8E70" w14:textId="77777777" w:rsidR="001E00F3" w:rsidRDefault="00B53BD3">
      <w:pPr>
        <w:spacing w:beforeLines="50" w:before="190"/>
        <w:rPr>
          <w:rFonts w:asciiTheme="minorHAnsi" w:eastAsiaTheme="majorEastAsia" w:hAnsiTheme="minorHAnsi" w:cstheme="minorHAnsi"/>
          <w:color w:val="000000"/>
        </w:rPr>
      </w:pPr>
      <w:r>
        <w:rPr>
          <w:rFonts w:asciiTheme="minorHAnsi" w:eastAsiaTheme="majorEastAsia" w:hAnsiTheme="minorHAnsi" w:cstheme="minorHAnsi"/>
          <w:color w:val="000000"/>
        </w:rPr>
        <w:t>注：</w:t>
      </w:r>
      <w:r>
        <w:rPr>
          <w:rFonts w:asciiTheme="minorHAnsi" w:eastAsiaTheme="majorEastAsia" w:hAnsiTheme="minorHAnsi" w:cstheme="minorHAnsi"/>
          <w:color w:val="000000"/>
        </w:rPr>
        <w:t>1</w:t>
      </w:r>
      <w:r>
        <w:rPr>
          <w:rFonts w:asciiTheme="minorHAnsi" w:eastAsiaTheme="majorEastAsia" w:hAnsiTheme="minorHAnsi" w:cstheme="minorHAnsi"/>
          <w:color w:val="000000"/>
        </w:rPr>
        <w:t>、</w:t>
      </w:r>
      <w:r>
        <w:rPr>
          <w:rFonts w:asciiTheme="minorHAnsi" w:eastAsiaTheme="majorEastAsia" w:hAnsiTheme="minorHAnsi" w:cstheme="minorHAnsi"/>
          <w:color w:val="C00000"/>
        </w:rPr>
        <w:t>A</w:t>
      </w:r>
      <w:proofErr w:type="gramStart"/>
      <w:r>
        <w:rPr>
          <w:rFonts w:asciiTheme="minorHAnsi" w:eastAsiaTheme="majorEastAsia" w:hAnsiTheme="minorHAnsi" w:cstheme="minorHAnsi"/>
          <w:color w:val="000000"/>
        </w:rPr>
        <w:t>栏须填写</w:t>
      </w:r>
      <w:proofErr w:type="gramEnd"/>
      <w:r>
        <w:rPr>
          <w:rFonts w:asciiTheme="minorHAnsi" w:eastAsiaTheme="majorEastAsia" w:hAnsiTheme="minorHAnsi" w:cstheme="minorHAnsi"/>
          <w:color w:val="000000"/>
        </w:rPr>
        <w:t>有效阿拉伯数字，</w:t>
      </w:r>
      <w:r w:rsidRPr="0076709E">
        <w:rPr>
          <w:rFonts w:asciiTheme="minorHAnsi" w:eastAsiaTheme="majorEastAsia" w:hAnsiTheme="minorHAnsi" w:cstheme="minorHAnsi"/>
          <w:color w:val="C00000"/>
        </w:rPr>
        <w:t>B</w:t>
      </w:r>
      <w:proofErr w:type="gramStart"/>
      <w:r>
        <w:rPr>
          <w:rFonts w:asciiTheme="minorHAnsi" w:eastAsiaTheme="majorEastAsia" w:hAnsiTheme="minorHAnsi" w:cstheme="minorHAnsi" w:hint="eastAsia"/>
          <w:color w:val="000000"/>
        </w:rPr>
        <w:t>栏</w:t>
      </w:r>
      <w:r>
        <w:rPr>
          <w:rFonts w:asciiTheme="minorHAnsi" w:eastAsiaTheme="majorEastAsia" w:hAnsiTheme="minorHAnsi" w:cstheme="minorHAnsi"/>
          <w:color w:val="000000"/>
        </w:rPr>
        <w:t>须填写</w:t>
      </w:r>
      <w:proofErr w:type="gramEnd"/>
      <w:r>
        <w:rPr>
          <w:rFonts w:asciiTheme="minorHAnsi" w:eastAsiaTheme="majorEastAsia" w:hAnsiTheme="minorHAnsi" w:cstheme="minorHAnsi"/>
          <w:color w:val="000000"/>
        </w:rPr>
        <w:t>服务期；</w:t>
      </w:r>
    </w:p>
    <w:p w14:paraId="1DC41BC2" w14:textId="77777777" w:rsidR="001E00F3" w:rsidRDefault="00B53BD3">
      <w:pPr>
        <w:adjustRightInd w:val="0"/>
        <w:snapToGrid w:val="0"/>
        <w:spacing w:line="44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w:t>
      </w:r>
      <w:r>
        <w:rPr>
          <w:rFonts w:asciiTheme="minorHAnsi" w:eastAsiaTheme="majorEastAsia" w:hAnsiTheme="minorHAnsi" w:cstheme="minorHAnsi"/>
          <w:color w:val="000000"/>
        </w:rPr>
        <w:t>“</w:t>
      </w:r>
      <w:r>
        <w:rPr>
          <w:rFonts w:asciiTheme="minorHAnsi" w:eastAsiaTheme="majorEastAsia" w:hAnsiTheme="minorHAnsi" w:cstheme="minorHAnsi"/>
          <w:color w:val="000000"/>
        </w:rPr>
        <w:t>合计（大写）</w:t>
      </w:r>
      <w:r>
        <w:rPr>
          <w:rFonts w:asciiTheme="minorHAnsi" w:eastAsiaTheme="majorEastAsia" w:hAnsiTheme="minorHAnsi" w:cstheme="minorHAnsi"/>
          <w:color w:val="000000"/>
        </w:rPr>
        <w:t>”</w:t>
      </w:r>
      <w:proofErr w:type="gramStart"/>
      <w:r>
        <w:rPr>
          <w:rFonts w:asciiTheme="minorHAnsi" w:eastAsiaTheme="majorEastAsia" w:hAnsiTheme="minorHAnsi" w:cstheme="minorHAnsi"/>
          <w:color w:val="000000"/>
        </w:rPr>
        <w:t>栏须填</w:t>
      </w:r>
      <w:proofErr w:type="gramEnd"/>
      <w:r>
        <w:rPr>
          <w:rFonts w:asciiTheme="minorHAnsi" w:eastAsiaTheme="majorEastAsia" w:hAnsiTheme="minorHAnsi" w:cstheme="minorHAnsi"/>
          <w:color w:val="000000"/>
        </w:rPr>
        <w:t>大写报价金额。</w:t>
      </w:r>
    </w:p>
    <w:p w14:paraId="07699661" w14:textId="77777777" w:rsidR="001E00F3" w:rsidRDefault="001E00F3">
      <w:pPr>
        <w:adjustRightInd w:val="0"/>
        <w:snapToGrid w:val="0"/>
        <w:spacing w:line="440" w:lineRule="exact"/>
        <w:rPr>
          <w:rFonts w:asciiTheme="minorHAnsi" w:eastAsiaTheme="majorEastAsia" w:hAnsiTheme="minorHAnsi" w:cstheme="minorHAnsi"/>
          <w:b/>
          <w:bCs/>
          <w:color w:val="000000"/>
          <w:sz w:val="30"/>
          <w:szCs w:val="30"/>
        </w:rPr>
      </w:pPr>
    </w:p>
    <w:p w14:paraId="252ACB97" w14:textId="77777777" w:rsidR="001E00F3" w:rsidRDefault="001E00F3">
      <w:pPr>
        <w:jc w:val="left"/>
        <w:rPr>
          <w:rFonts w:asciiTheme="minorHAnsi" w:eastAsiaTheme="majorEastAsia" w:hAnsiTheme="minorHAnsi" w:cstheme="minorHAnsi"/>
          <w:color w:val="000000"/>
        </w:rPr>
        <w:sectPr w:rsidR="001E00F3" w:rsidSect="0076709E">
          <w:footerReference w:type="even" r:id="rId19"/>
          <w:footerReference w:type="default" r:id="rId20"/>
          <w:headerReference w:type="first" r:id="rId21"/>
          <w:footerReference w:type="first" r:id="rId22"/>
          <w:pgSz w:w="11906" w:h="16838"/>
          <w:pgMar w:top="1418" w:right="1588" w:bottom="1418" w:left="1588" w:header="851" w:footer="992" w:gutter="0"/>
          <w:pgNumType w:chapStyle="1"/>
          <w:cols w:space="425"/>
          <w:docGrid w:type="lines" w:linePitch="381"/>
        </w:sectPr>
      </w:pPr>
    </w:p>
    <w:p w14:paraId="75D11FD7" w14:textId="77777777" w:rsidR="001E00F3" w:rsidRDefault="00B53BD3">
      <w:pPr>
        <w:pStyle w:val="Y"/>
        <w:rPr>
          <w:rFonts w:ascii="黑体" w:hAnsi="黑体" w:cstheme="minorHAnsi"/>
        </w:rPr>
      </w:pPr>
      <w:r>
        <w:rPr>
          <w:rFonts w:ascii="黑体" w:hAnsi="黑体" w:cstheme="minorHAnsi"/>
        </w:rPr>
        <w:lastRenderedPageBreak/>
        <w:t>第三部分  资格证明文件</w:t>
      </w:r>
    </w:p>
    <w:p w14:paraId="72BF7FF3"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服务商应按照《单一来源采购通知书》所列</w:t>
      </w:r>
      <w:r>
        <w:rPr>
          <w:rFonts w:asciiTheme="minorHAnsi" w:eastAsiaTheme="majorEastAsia" w:hAnsiTheme="minorHAnsi" w:cstheme="minorHAnsi"/>
        </w:rPr>
        <w:t>“</w:t>
      </w:r>
      <w:r>
        <w:rPr>
          <w:rFonts w:asciiTheme="minorHAnsi" w:eastAsiaTheme="majorEastAsia" w:hAnsiTheme="minorHAnsi" w:cstheme="minorHAnsi"/>
        </w:rPr>
        <w:t>服务商资格要求</w:t>
      </w:r>
      <w:r>
        <w:rPr>
          <w:rFonts w:asciiTheme="minorHAnsi" w:eastAsiaTheme="majorEastAsia" w:hAnsiTheme="minorHAnsi" w:cstheme="minorHAnsi"/>
        </w:rPr>
        <w:t>”</w:t>
      </w:r>
      <w:r>
        <w:rPr>
          <w:rFonts w:asciiTheme="minorHAnsi" w:eastAsiaTheme="majorEastAsia" w:hAnsiTheme="minorHAnsi" w:cstheme="minorHAnsi"/>
        </w:rPr>
        <w:t>提供全部资格证明文件，缺少其中任何一项，其响应文件将被视为无效文件。</w:t>
      </w:r>
    </w:p>
    <w:p w14:paraId="379C8F6E" w14:textId="77777777" w:rsidR="001E00F3" w:rsidRDefault="00B53BD3">
      <w:pPr>
        <w:rPr>
          <w:rFonts w:asciiTheme="minorHAnsi" w:eastAsiaTheme="majorEastAsia" w:hAnsiTheme="minorHAnsi" w:cstheme="minorHAnsi"/>
        </w:rPr>
      </w:pPr>
      <w:r>
        <w:rPr>
          <w:rFonts w:asciiTheme="minorHAnsi" w:eastAsiaTheme="majorEastAsia" w:hAnsiTheme="minorHAnsi" w:cstheme="minorHAnsi"/>
          <w:b/>
        </w:rPr>
        <w:t>一、有效的登记注册证：</w:t>
      </w:r>
    </w:p>
    <w:p w14:paraId="0C373612" w14:textId="77777777" w:rsidR="001E00F3" w:rsidRDefault="001E00F3">
      <w:pPr>
        <w:rPr>
          <w:rFonts w:asciiTheme="minorHAnsi" w:eastAsiaTheme="majorEastAsia" w:hAnsiTheme="minorHAnsi" w:cstheme="minorHAnsi"/>
        </w:rPr>
      </w:pPr>
    </w:p>
    <w:p w14:paraId="3D22127A" w14:textId="77777777" w:rsidR="001E00F3" w:rsidRDefault="00B53BD3">
      <w:pPr>
        <w:rPr>
          <w:rFonts w:asciiTheme="minorHAnsi" w:eastAsiaTheme="majorEastAsia" w:hAnsiTheme="minorHAnsi" w:cstheme="minorHAnsi"/>
        </w:rPr>
      </w:pPr>
      <w:r>
        <w:rPr>
          <w:rFonts w:asciiTheme="minorHAnsi" w:eastAsiaTheme="majorEastAsia" w:hAnsiTheme="minorHAnsi" w:cstheme="minorHAnsi"/>
          <w:b/>
        </w:rPr>
        <w:t>二、财务状况报告</w:t>
      </w:r>
      <w:r>
        <w:rPr>
          <w:rFonts w:asciiTheme="minorHAnsi" w:eastAsiaTheme="majorEastAsia" w:hAnsiTheme="minorHAnsi" w:cstheme="minorHAnsi"/>
        </w:rPr>
        <w:t>：</w:t>
      </w:r>
    </w:p>
    <w:p w14:paraId="5F2BA62A" w14:textId="77777777" w:rsidR="001E00F3" w:rsidRDefault="00B53BD3">
      <w:pPr>
        <w:ind w:firstLineChars="200" w:firstLine="567"/>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两种形式任选一种，其中采用第二种形式的须按下方给定格式（详见《中国人民银行关于取消企业银行账户许可的通知》银发〔</w:t>
      </w:r>
      <w:r>
        <w:rPr>
          <w:rFonts w:asciiTheme="minorHAnsi" w:eastAsiaTheme="majorEastAsia" w:hAnsiTheme="minorHAnsi" w:cstheme="minorHAnsi" w:hint="eastAsia"/>
          <w:color w:val="7030A0"/>
        </w:rPr>
        <w:t>2019</w:t>
      </w:r>
      <w:r>
        <w:rPr>
          <w:rFonts w:asciiTheme="minorHAnsi" w:eastAsiaTheme="majorEastAsia" w:hAnsiTheme="minorHAnsi" w:cstheme="minorHAnsi" w:hint="eastAsia"/>
          <w:color w:val="7030A0"/>
        </w:rPr>
        <w:t>〕</w:t>
      </w:r>
      <w:r>
        <w:rPr>
          <w:rFonts w:asciiTheme="minorHAnsi" w:eastAsiaTheme="majorEastAsia" w:hAnsiTheme="minorHAnsi" w:cstheme="minorHAnsi" w:hint="eastAsia"/>
          <w:color w:val="7030A0"/>
        </w:rPr>
        <w:t>41</w:t>
      </w:r>
      <w:r>
        <w:rPr>
          <w:rFonts w:asciiTheme="minorHAnsi" w:eastAsiaTheme="majorEastAsia" w:hAnsiTheme="minorHAnsi" w:cstheme="minorHAnsi" w:hint="eastAsia"/>
          <w:color w:val="7030A0"/>
        </w:rPr>
        <w:t>号附件</w:t>
      </w:r>
      <w:r>
        <w:rPr>
          <w:rFonts w:asciiTheme="minorHAnsi" w:eastAsiaTheme="majorEastAsia" w:hAnsiTheme="minorHAnsi" w:cstheme="minorHAnsi" w:hint="eastAsia"/>
          <w:color w:val="7030A0"/>
        </w:rPr>
        <w:t>1</w:t>
      </w:r>
      <w:r>
        <w:rPr>
          <w:rFonts w:asciiTheme="minorHAnsi" w:eastAsiaTheme="majorEastAsia" w:hAnsiTheme="minorHAnsi" w:cstheme="minorHAnsi" w:hint="eastAsia"/>
          <w:color w:val="7030A0"/>
        </w:rPr>
        <w:t>）填写基本存款账户信息。</w:t>
      </w:r>
    </w:p>
    <w:p w14:paraId="28927CEA" w14:textId="77777777" w:rsidR="001E00F3" w:rsidRDefault="00B53BD3">
      <w:pPr>
        <w:pStyle w:val="Z"/>
        <w:spacing w:beforeLines="50" w:before="190"/>
        <w:rPr>
          <w:rFonts w:ascii="黑体" w:hAnsi="黑体" w:cstheme="minorHAnsi"/>
          <w:sz w:val="28"/>
        </w:rPr>
      </w:pPr>
      <w:r>
        <w:rPr>
          <w:rFonts w:ascii="黑体" w:hAnsi="黑体" w:cstheme="minorHAnsi" w:hint="eastAsia"/>
          <w:sz w:val="28"/>
        </w:rPr>
        <w:t>基本存款</w:t>
      </w:r>
      <w:r>
        <w:rPr>
          <w:rFonts w:ascii="黑体" w:hAnsi="黑体" w:cstheme="minorHAnsi"/>
          <w:sz w:val="28"/>
        </w:rPr>
        <w:t>账户信息</w:t>
      </w:r>
    </w:p>
    <w:p w14:paraId="16CEE6D1" w14:textId="77777777" w:rsidR="001E00F3" w:rsidRDefault="00B53BD3">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1A79902F" w14:textId="77777777" w:rsidR="001E00F3" w:rsidRDefault="00B53BD3">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449D0DA7" w14:textId="77777777" w:rsidR="001E00F3" w:rsidRDefault="00B53BD3">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58218A72" w14:textId="77777777" w:rsidR="001E00F3" w:rsidRDefault="00B53BD3">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法定代表人：（</w:t>
      </w:r>
      <w:r>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19C91BE5" w14:textId="77777777" w:rsidR="001E00F3" w:rsidRDefault="00B53BD3">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533FE9EC" w14:textId="77777777" w:rsidR="001E00F3" w:rsidRDefault="00B53BD3">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服务商：</w:t>
      </w:r>
      <w:r>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14:paraId="55FDD262" w14:textId="77777777" w:rsidR="001E00F3" w:rsidRDefault="00B53BD3">
      <w:pPr>
        <w:spacing w:afterLines="50" w:after="190"/>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057CD6AB" w14:textId="77777777" w:rsidR="001E00F3" w:rsidRDefault="00B53BD3">
      <w:pPr>
        <w:rPr>
          <w:rFonts w:asciiTheme="minorHAnsi" w:eastAsiaTheme="majorEastAsia" w:hAnsiTheme="minorHAnsi" w:cstheme="minorHAnsi"/>
        </w:rPr>
      </w:pPr>
      <w:r>
        <w:rPr>
          <w:rFonts w:asciiTheme="minorHAnsi" w:eastAsiaTheme="majorEastAsia" w:hAnsiTheme="minorHAnsi" w:cstheme="minorHAnsi"/>
          <w:b/>
        </w:rPr>
        <w:t>三、社会保障资金缴纳证明</w:t>
      </w:r>
      <w:r>
        <w:rPr>
          <w:rFonts w:asciiTheme="minorHAnsi" w:eastAsiaTheme="majorEastAsia" w:hAnsiTheme="minorHAnsi" w:cstheme="minorHAnsi"/>
        </w:rPr>
        <w:t>：</w:t>
      </w:r>
    </w:p>
    <w:p w14:paraId="2144022A" w14:textId="77777777" w:rsidR="001E00F3" w:rsidRDefault="001E00F3">
      <w:pPr>
        <w:rPr>
          <w:rFonts w:asciiTheme="minorHAnsi" w:eastAsiaTheme="majorEastAsia" w:hAnsiTheme="minorHAnsi" w:cstheme="minorHAnsi"/>
        </w:rPr>
      </w:pPr>
    </w:p>
    <w:p w14:paraId="4913C6E5" w14:textId="77777777" w:rsidR="001E00F3" w:rsidRDefault="00B53BD3">
      <w:pPr>
        <w:rPr>
          <w:rFonts w:asciiTheme="minorHAnsi" w:eastAsiaTheme="majorEastAsia" w:hAnsiTheme="minorHAnsi" w:cstheme="minorHAnsi"/>
        </w:rPr>
      </w:pPr>
      <w:r>
        <w:rPr>
          <w:rFonts w:asciiTheme="minorHAnsi" w:eastAsiaTheme="majorEastAsia" w:hAnsiTheme="minorHAnsi" w:cstheme="minorHAnsi"/>
          <w:b/>
        </w:rPr>
        <w:t>四、税收缴纳证明：</w:t>
      </w:r>
    </w:p>
    <w:p w14:paraId="16C21D87" w14:textId="77777777" w:rsidR="001E00F3" w:rsidRDefault="001E00F3">
      <w:pPr>
        <w:rPr>
          <w:rFonts w:asciiTheme="minorHAnsi" w:eastAsiaTheme="majorEastAsia" w:hAnsiTheme="minorHAnsi" w:cstheme="minorHAnsi"/>
        </w:rPr>
      </w:pPr>
    </w:p>
    <w:p w14:paraId="2FF391D2" w14:textId="77777777" w:rsidR="001E00F3" w:rsidRDefault="00B53BD3">
      <w:pPr>
        <w:rPr>
          <w:rFonts w:asciiTheme="minorHAnsi" w:eastAsiaTheme="majorEastAsia" w:hAnsiTheme="minorHAnsi" w:cstheme="minorHAnsi"/>
        </w:rPr>
      </w:pPr>
      <w:r>
        <w:rPr>
          <w:rFonts w:asciiTheme="minorHAnsi" w:eastAsiaTheme="majorEastAsia" w:hAnsiTheme="minorHAnsi" w:cstheme="minorHAnsi"/>
          <w:b/>
        </w:rPr>
        <w:t>五、无重大违法记录声明</w:t>
      </w:r>
      <w:r>
        <w:rPr>
          <w:rFonts w:asciiTheme="minorHAnsi" w:eastAsiaTheme="majorEastAsia" w:hAnsiTheme="minorHAnsi" w:cstheme="minorHAnsi"/>
        </w:rPr>
        <w:t>：（按下方给定格式进行填写）</w:t>
      </w:r>
    </w:p>
    <w:p w14:paraId="2E2DED99" w14:textId="77777777" w:rsidR="001E00F3" w:rsidRDefault="00B53BD3">
      <w:pPr>
        <w:ind w:firstLineChars="200" w:firstLine="567"/>
        <w:rPr>
          <w:rFonts w:asciiTheme="minorHAnsi" w:eastAsiaTheme="majorEastAsia" w:hAnsiTheme="minorHAnsi" w:cstheme="minorHAnsi"/>
        </w:rPr>
      </w:pPr>
      <w:r>
        <w:rPr>
          <w:rFonts w:asciiTheme="minorHAnsi" w:eastAsiaTheme="minorEastAsia" w:hAnsiTheme="minorHAnsi" w:cstheme="minorHAnsi" w:hint="eastAsia"/>
          <w:color w:val="7030A0"/>
        </w:rPr>
        <w:t>提示：</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、服务商可通过【信用中国（</w:t>
      </w:r>
      <w:r>
        <w:rPr>
          <w:rFonts w:asciiTheme="minorHAnsi" w:eastAsiaTheme="minorEastAsia" w:hAnsiTheme="minorHAnsi" w:cstheme="minorHAnsi" w:hint="eastAsia"/>
          <w:color w:val="7030A0"/>
        </w:rPr>
        <w:t>www.creditchina.gov.cn</w:t>
      </w:r>
      <w:r>
        <w:rPr>
          <w:rFonts w:asciiTheme="minorHAnsi" w:eastAsiaTheme="minorEastAsia" w:hAnsiTheme="minorHAnsi" w:cstheme="minorHAnsi" w:hint="eastAsia"/>
          <w:color w:val="7030A0"/>
        </w:rPr>
        <w:t>）】、【中国政府采购网（</w:t>
      </w:r>
      <w:r>
        <w:rPr>
          <w:rFonts w:asciiTheme="minorHAnsi" w:eastAsiaTheme="minorEastAsia" w:hAnsiTheme="minorHAnsi" w:cstheme="minorHAnsi" w:hint="eastAsia"/>
          <w:color w:val="7030A0"/>
        </w:rPr>
        <w:t>www.ccgp.gov.cn</w:t>
      </w:r>
      <w:r>
        <w:rPr>
          <w:rFonts w:asciiTheme="minorHAnsi" w:eastAsiaTheme="minorEastAsia" w:hAnsiTheme="minorHAnsi" w:cstheme="minorHAnsi" w:hint="eastAsia"/>
          <w:color w:val="7030A0"/>
        </w:rPr>
        <w:t>）】网站对自身信用记录进行自查，并按查询结果填写下述声明。</w:t>
      </w:r>
      <w:r>
        <w:rPr>
          <w:rFonts w:asciiTheme="minorHAnsi" w:eastAsiaTheme="minorEastAsia" w:hAnsiTheme="minorHAnsi" w:cstheme="minorHAnsi" w:hint="eastAsia"/>
          <w:color w:val="7030A0"/>
        </w:rPr>
        <w:t>2</w:t>
      </w:r>
      <w:r>
        <w:rPr>
          <w:rFonts w:asciiTheme="minorHAnsi" w:eastAsiaTheme="minorEastAsia" w:hAnsiTheme="minorHAnsi" w:cstheme="minorHAnsi" w:hint="eastAsia"/>
          <w:color w:val="7030A0"/>
        </w:rPr>
        <w:t>、服务商在参加政府采购活动前三年内因违法经营被禁止在一定期限内参加政府采购活动，期限届满的，可以参加政府采购活动，但应提供期限届满的证明材料。</w:t>
      </w:r>
    </w:p>
    <w:p w14:paraId="3300C4EC" w14:textId="77777777" w:rsidR="001E00F3" w:rsidRDefault="00B53BD3">
      <w:pPr>
        <w:pStyle w:val="Z"/>
        <w:spacing w:beforeLines="50" w:before="190"/>
        <w:rPr>
          <w:rFonts w:ascii="黑体" w:hAnsi="黑体" w:cstheme="minorHAnsi"/>
          <w:sz w:val="28"/>
        </w:rPr>
      </w:pPr>
      <w:r>
        <w:rPr>
          <w:rFonts w:ascii="黑体" w:hAnsi="黑体" w:cstheme="minorHAnsi"/>
          <w:sz w:val="28"/>
        </w:rPr>
        <w:t>无重大违法记录声明</w:t>
      </w:r>
    </w:p>
    <w:p w14:paraId="3F8F705F" w14:textId="77777777" w:rsidR="001E00F3" w:rsidRDefault="00B53BD3">
      <w:pPr>
        <w:rPr>
          <w:rFonts w:asciiTheme="minorHAnsi" w:eastAsiaTheme="majorEastAsia" w:hAnsiTheme="minorHAnsi" w:cstheme="minorHAnsi"/>
        </w:rPr>
      </w:pPr>
      <w:r>
        <w:rPr>
          <w:rFonts w:asciiTheme="minorHAnsi" w:eastAsiaTheme="majorEastAsia" w:hAnsiTheme="minorHAnsi" w:cstheme="minorHAnsi"/>
        </w:rPr>
        <w:t>西安市市级单位政府采购中心：</w:t>
      </w:r>
    </w:p>
    <w:p w14:paraId="7CD6AFCB"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我方作为</w:t>
      </w:r>
      <w:r>
        <w:rPr>
          <w:rFonts w:asciiTheme="minorHAnsi" w:eastAsiaTheme="majorEastAsia" w:hAnsiTheme="minorHAnsi" w:cstheme="minorHAnsi"/>
          <w:color w:val="C00000"/>
          <w:u w:val="single"/>
        </w:rPr>
        <w:t>西安市中医医院曲江院区物业管理服务项目</w:t>
      </w:r>
      <w:r>
        <w:rPr>
          <w:rFonts w:asciiTheme="minorHAnsi" w:eastAsiaTheme="majorEastAsia" w:hAnsiTheme="minorHAnsi" w:cstheme="minorHAnsi"/>
        </w:rPr>
        <w:t>（项目编号：</w:t>
      </w:r>
      <w:r>
        <w:rPr>
          <w:rFonts w:asciiTheme="minorHAnsi" w:eastAsiaTheme="majorEastAsia" w:hAnsiTheme="minorHAnsi" w:cstheme="minorHAnsi" w:hint="eastAsia"/>
        </w:rPr>
        <w:t>XCZX2022-0154</w:t>
      </w:r>
      <w:r>
        <w:rPr>
          <w:rFonts w:asciiTheme="minorHAnsi" w:eastAsiaTheme="majorEastAsia" w:hAnsiTheme="minorHAnsi" w:cstheme="minorHAnsi"/>
        </w:rPr>
        <w:t>）的服务商，在此郑重声明：</w:t>
      </w:r>
    </w:p>
    <w:p w14:paraId="5323034B" w14:textId="77777777" w:rsidR="001E00F3" w:rsidRDefault="00B53BD3">
      <w:pPr>
        <w:ind w:firstLineChars="200" w:firstLine="567"/>
        <w:rPr>
          <w:rFonts w:asciiTheme="minorHAnsi" w:eastAsiaTheme="minorEastAsia" w:hAnsiTheme="minorHAnsi" w:cstheme="minorHAnsi"/>
        </w:rPr>
      </w:pPr>
      <w:r>
        <w:rPr>
          <w:rFonts w:asciiTheme="minorHAnsi" w:eastAsiaTheme="minorEastAsia" w:hAnsiTheme="minorHAnsi" w:cstheme="minorHAnsi"/>
        </w:rPr>
        <w:lastRenderedPageBreak/>
        <w:t>1</w:t>
      </w:r>
      <w:r>
        <w:rPr>
          <w:rFonts w:asciiTheme="minorHAnsi" w:eastAsiaTheme="minorEastAsia" w:hAnsiTheme="minorHAnsi" w:cstheme="minorHAnsi"/>
        </w:rPr>
        <w:t>、在参加本次政府采购活动前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年内的经营活动中</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没有</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有</w:t>
      </w:r>
      <w:r>
        <w:rPr>
          <w:rFonts w:asciiTheme="minorHAnsi" w:eastAsiaTheme="minorEastAsia" w:hAnsiTheme="minorHAnsi" w:cstheme="minorHAnsi"/>
        </w:rPr>
        <w:t>”</w:t>
      </w:r>
      <w:r>
        <w:rPr>
          <w:rFonts w:asciiTheme="minorHAnsi" w:eastAsiaTheme="minorEastAsia" w:hAnsiTheme="minorHAnsi" w:cstheme="minorHAnsi"/>
        </w:rPr>
        <w:t>）重大违法记录。</w:t>
      </w:r>
    </w:p>
    <w:p w14:paraId="01423A87" w14:textId="77777777" w:rsidR="001E00F3" w:rsidRDefault="00B53BD3">
      <w:pPr>
        <w:ind w:firstLineChars="200" w:firstLine="567"/>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）失信被执行人名单。</w:t>
      </w:r>
    </w:p>
    <w:p w14:paraId="64CBFE32" w14:textId="77777777" w:rsidR="001E00F3" w:rsidRDefault="00B53BD3">
      <w:pPr>
        <w:ind w:firstLineChars="200" w:firstLine="567"/>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）重大税收违法案件当事人名单。</w:t>
      </w:r>
    </w:p>
    <w:p w14:paraId="00E3A401" w14:textId="77777777" w:rsidR="001E00F3" w:rsidRDefault="00B53BD3">
      <w:pPr>
        <w:ind w:firstLineChars="200" w:firstLine="567"/>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）政府采购严重违法失信行为记录名单。</w:t>
      </w:r>
    </w:p>
    <w:p w14:paraId="38175F27" w14:textId="77777777" w:rsidR="001E00F3" w:rsidRDefault="00B53BD3">
      <w:pPr>
        <w:ind w:firstLineChars="200" w:firstLine="567"/>
        <w:rPr>
          <w:rFonts w:asciiTheme="minorHAnsi" w:eastAsiaTheme="minorEastAsia" w:hAnsiTheme="minorHAnsi" w:cstheme="minorHAnsi"/>
        </w:rPr>
      </w:pPr>
      <w:r>
        <w:rPr>
          <w:rFonts w:asciiTheme="minorHAnsi" w:eastAsiaTheme="minorEastAsia" w:hAnsiTheme="minorHAnsi" w:cstheme="minorHAnsi"/>
        </w:rPr>
        <w:t>如有不实，我方将无条件地退出本项目的采购活动，并遵照《政府采购法》有关</w:t>
      </w:r>
      <w:r>
        <w:rPr>
          <w:rFonts w:asciiTheme="minorHAnsi" w:eastAsiaTheme="minorEastAsia" w:hAnsiTheme="minorHAnsi" w:cstheme="minorHAnsi"/>
        </w:rPr>
        <w:t>“</w:t>
      </w:r>
      <w:r>
        <w:rPr>
          <w:rFonts w:asciiTheme="minorHAnsi" w:eastAsiaTheme="minorEastAsia" w:hAnsiTheme="minorHAnsi" w:cstheme="minorHAnsi"/>
        </w:rPr>
        <w:t>提供虚假材料的规定</w:t>
      </w:r>
      <w:r>
        <w:rPr>
          <w:rFonts w:asciiTheme="minorHAnsi" w:eastAsiaTheme="minorEastAsia" w:hAnsiTheme="minorHAnsi" w:cstheme="minorHAnsi"/>
        </w:rPr>
        <w:t>”</w:t>
      </w:r>
      <w:r>
        <w:rPr>
          <w:rFonts w:asciiTheme="minorHAnsi" w:eastAsiaTheme="minorEastAsia" w:hAnsiTheme="minorHAnsi" w:cstheme="minorHAnsi"/>
        </w:rPr>
        <w:t>接受处罚。</w:t>
      </w:r>
    </w:p>
    <w:p w14:paraId="73AA3C20" w14:textId="77777777" w:rsidR="001E00F3" w:rsidRDefault="00B53BD3">
      <w:pPr>
        <w:ind w:firstLineChars="200" w:firstLine="567"/>
        <w:rPr>
          <w:rFonts w:asciiTheme="minorHAnsi" w:eastAsiaTheme="minorEastAsia" w:hAnsiTheme="minorHAnsi" w:cstheme="minorHAnsi"/>
        </w:rPr>
      </w:pPr>
      <w:r>
        <w:rPr>
          <w:rFonts w:asciiTheme="minorHAnsi" w:eastAsiaTheme="minorEastAsia" w:hAnsiTheme="minorHAnsi" w:cstheme="minorHAnsi"/>
        </w:rPr>
        <w:t>特此声明。</w:t>
      </w:r>
    </w:p>
    <w:p w14:paraId="64D17E93" w14:textId="77777777" w:rsidR="001E00F3" w:rsidRDefault="00B53BD3">
      <w:pPr>
        <w:tabs>
          <w:tab w:val="center" w:pos="6663"/>
        </w:tabs>
        <w:rPr>
          <w:rFonts w:asciiTheme="minorHAnsi" w:eastAsiaTheme="majorEastAsia" w:hAnsiTheme="minorHAnsi" w:cstheme="minorHAnsi"/>
          <w:color w:val="000000"/>
        </w:rPr>
      </w:pPr>
      <w:r>
        <w:rPr>
          <w:rFonts w:asciiTheme="minorHAnsi" w:eastAsiaTheme="majorEastAsia" w:hAnsiTheme="minorHAnsi" w:cstheme="minorHAnsi"/>
          <w:color w:val="000000"/>
        </w:rPr>
        <w:tab/>
      </w: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53F1BD6B" w14:textId="77777777" w:rsidR="001E00F3" w:rsidRDefault="00B53BD3">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Pr>
          <w:rFonts w:asciiTheme="minorHAnsi" w:eastAsiaTheme="majorEastAsia" w:hAnsiTheme="minorHAnsi" w:cstheme="minorHAnsi"/>
        </w:rPr>
        <w:t>日</w:t>
      </w:r>
      <w:r>
        <w:rPr>
          <w:rFonts w:asciiTheme="minorHAnsi" w:eastAsiaTheme="majorEastAsia" w:hAnsiTheme="minorHAnsi" w:cstheme="minorHAnsi" w:hint="eastAsia"/>
        </w:rPr>
        <w:t xml:space="preserve">　</w:t>
      </w:r>
      <w:r>
        <w:rPr>
          <w:rFonts w:asciiTheme="minorHAnsi" w:eastAsiaTheme="majorEastAsia" w:hAnsiTheme="minorHAnsi" w:cstheme="minorHAnsi"/>
        </w:rPr>
        <w:t>期：　　年　月　日</w:t>
      </w:r>
    </w:p>
    <w:p w14:paraId="7BFCA0E9"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br w:type="page"/>
      </w:r>
    </w:p>
    <w:p w14:paraId="25B61231" w14:textId="77777777" w:rsidR="001E00F3" w:rsidRDefault="00B53BD3">
      <w:pPr>
        <w:rPr>
          <w:rFonts w:asciiTheme="minorHAnsi" w:eastAsiaTheme="majorEastAsia" w:hAnsiTheme="minorHAnsi" w:cstheme="minorHAnsi"/>
        </w:rPr>
      </w:pPr>
      <w:r>
        <w:rPr>
          <w:rFonts w:asciiTheme="minorHAnsi" w:eastAsiaTheme="majorEastAsia" w:hAnsiTheme="minorHAnsi" w:cstheme="minorHAnsi"/>
          <w:b/>
        </w:rPr>
        <w:lastRenderedPageBreak/>
        <w:t>六、法定代表人委托授权书</w:t>
      </w:r>
      <w:r>
        <w:rPr>
          <w:rFonts w:asciiTheme="minorHAnsi" w:eastAsiaTheme="majorEastAsia" w:hAnsiTheme="minorHAnsi" w:cstheme="minorHAnsi"/>
        </w:rPr>
        <w:t>（按下方给定格式进行填写）：</w:t>
      </w:r>
    </w:p>
    <w:p w14:paraId="54E4ABE7"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color w:val="7030A0"/>
        </w:rPr>
        <w:t>注：法定代表人亲自参加协商的，无需提供该委托授权书，但须提供法定代表人本人身份证（正反面）复印件。</w:t>
      </w:r>
    </w:p>
    <w:p w14:paraId="63A3AF68" w14:textId="77777777" w:rsidR="001E00F3" w:rsidRDefault="00B53BD3">
      <w:pPr>
        <w:pStyle w:val="Z"/>
        <w:spacing w:beforeLines="50" w:before="190"/>
        <w:rPr>
          <w:rFonts w:ascii="黑体" w:hAnsi="黑体" w:cstheme="minorHAnsi"/>
          <w:sz w:val="28"/>
        </w:rPr>
      </w:pPr>
      <w:r>
        <w:rPr>
          <w:rFonts w:ascii="黑体" w:hAnsi="黑体" w:cstheme="minorHAnsi"/>
          <w:sz w:val="28"/>
        </w:rPr>
        <w:t>法定代表人委托授权书</w:t>
      </w:r>
    </w:p>
    <w:p w14:paraId="198D179A" w14:textId="77777777" w:rsidR="001E00F3" w:rsidRDefault="00B53BD3">
      <w:pPr>
        <w:snapToGrid w:val="0"/>
        <w:rPr>
          <w:rFonts w:asciiTheme="minorHAnsi" w:eastAsiaTheme="majorEastAsia" w:hAnsiTheme="minorHAnsi" w:cstheme="minorHAnsi"/>
          <w:color w:val="000000"/>
        </w:rPr>
      </w:pPr>
      <w:r>
        <w:rPr>
          <w:rFonts w:asciiTheme="minorHAnsi" w:eastAsiaTheme="majorEastAsia" w:hAnsiTheme="minorHAnsi" w:cstheme="minorHAnsi"/>
          <w:color w:val="000000"/>
        </w:rPr>
        <w:t>西安市市级单位政府采购中心：</w:t>
      </w:r>
    </w:p>
    <w:p w14:paraId="54CF3B39" w14:textId="77777777" w:rsidR="001E00F3" w:rsidRDefault="00B53BD3">
      <w:pPr>
        <w:snapToGrid w:val="0"/>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现委派</w:t>
      </w:r>
      <w:r>
        <w:rPr>
          <w:rFonts w:asciiTheme="minorHAnsi" w:eastAsiaTheme="majorEastAsia" w:hAnsiTheme="minorHAnsi" w:cstheme="minorHAnsi"/>
          <w:color w:val="0070C0"/>
          <w:u w:val="single"/>
        </w:rPr>
        <w:t>（被授权人姓名）</w:t>
      </w:r>
      <w:r>
        <w:rPr>
          <w:rFonts w:asciiTheme="minorHAnsi" w:eastAsiaTheme="majorEastAsia" w:hAnsiTheme="minorHAnsi" w:cstheme="minorHAnsi"/>
          <w:color w:val="000000"/>
        </w:rPr>
        <w:t>为本公司的全权代表人，参加贵中心组织的</w:t>
      </w:r>
      <w:r>
        <w:rPr>
          <w:rFonts w:asciiTheme="minorHAnsi" w:eastAsiaTheme="majorEastAsia" w:hAnsiTheme="minorHAnsi" w:cstheme="minorHAnsi"/>
          <w:color w:val="C00000"/>
          <w:u w:val="single"/>
        </w:rPr>
        <w:t>西安市中医医院曲江院区物业管理服务项目</w:t>
      </w:r>
      <w:r>
        <w:rPr>
          <w:rFonts w:asciiTheme="minorHAnsi" w:eastAsiaTheme="majorEastAsia" w:hAnsiTheme="minorHAnsi" w:cstheme="minorHAnsi"/>
        </w:rPr>
        <w:t>（项目编号：</w:t>
      </w:r>
      <w:r>
        <w:rPr>
          <w:rFonts w:asciiTheme="minorHAnsi" w:eastAsiaTheme="majorEastAsia" w:hAnsiTheme="minorHAnsi" w:cstheme="minorHAnsi" w:hint="eastAsia"/>
        </w:rPr>
        <w:t>XCZX2022-0154</w:t>
      </w:r>
      <w:r>
        <w:rPr>
          <w:rFonts w:asciiTheme="minorHAnsi" w:eastAsiaTheme="majorEastAsia" w:hAnsiTheme="minorHAnsi" w:cstheme="minorHAnsi"/>
        </w:rPr>
        <w:t>）</w:t>
      </w:r>
      <w:r>
        <w:rPr>
          <w:rFonts w:asciiTheme="minorHAnsi" w:eastAsiaTheme="majorEastAsia" w:hAnsiTheme="minorHAnsi" w:cstheme="minorHAnsi"/>
          <w:color w:val="000000"/>
        </w:rPr>
        <w:t>政府采购活动，就本项目的协商及合同的执行和完成，以本公司的名义处理一切与之有关的事宜。本授权有效期与响应文件有效期一致。</w:t>
      </w:r>
    </w:p>
    <w:p w14:paraId="2D1FD01A" w14:textId="77777777" w:rsidR="001E00F3" w:rsidRDefault="00B53BD3">
      <w:pPr>
        <w:tabs>
          <w:tab w:val="left" w:pos="5245"/>
          <w:tab w:val="left" w:pos="7230"/>
        </w:tabs>
        <w:snapToGrid w:val="0"/>
        <w:spacing w:line="480" w:lineRule="exact"/>
        <w:ind w:leftChars="100" w:left="283"/>
        <w:rPr>
          <w:rFonts w:asciiTheme="minorHAnsi" w:eastAsiaTheme="majorEastAsia" w:hAnsiTheme="minorHAnsi" w:cstheme="minorHAnsi"/>
          <w:color w:val="000000"/>
        </w:rPr>
      </w:pPr>
      <w:r>
        <w:rPr>
          <w:rFonts w:asciiTheme="minorHAnsi" w:eastAsiaTheme="majorEastAsia" w:hAnsiTheme="minorHAnsi" w:cstheme="minorHAnsi"/>
          <w:color w:val="000000"/>
        </w:rPr>
        <w:t>被授权人姓名：</w:t>
      </w:r>
      <w:r>
        <w:rPr>
          <w:rFonts w:asciiTheme="minorHAnsi" w:eastAsiaTheme="majorEastAsia" w:hAnsiTheme="minorHAnsi" w:cstheme="minorHAnsi"/>
          <w:color w:val="000000"/>
        </w:rPr>
        <w:t>_______________</w:t>
      </w:r>
      <w:r>
        <w:rPr>
          <w:rFonts w:asciiTheme="minorHAnsi" w:eastAsiaTheme="majorEastAsia" w:hAnsiTheme="minorHAnsi" w:cstheme="minorHAnsi"/>
          <w:color w:val="000000"/>
        </w:rPr>
        <w:tab/>
      </w:r>
      <w:r>
        <w:rPr>
          <w:rFonts w:asciiTheme="minorHAnsi" w:eastAsiaTheme="majorEastAsia" w:hAnsiTheme="minorHAnsi" w:cstheme="minorHAnsi"/>
          <w:color w:val="000000"/>
        </w:rPr>
        <w:t>职务：</w:t>
      </w:r>
      <w:r>
        <w:rPr>
          <w:rFonts w:asciiTheme="minorHAnsi" w:eastAsiaTheme="majorEastAsia" w:hAnsiTheme="minorHAnsi" w:cstheme="minorHAnsi"/>
          <w:color w:val="000000"/>
        </w:rPr>
        <w:t>__________________</w:t>
      </w:r>
    </w:p>
    <w:p w14:paraId="387F397B" w14:textId="77777777" w:rsidR="001E00F3" w:rsidRDefault="00B53BD3">
      <w:pPr>
        <w:tabs>
          <w:tab w:val="left" w:pos="5245"/>
          <w:tab w:val="left" w:pos="7371"/>
        </w:tabs>
        <w:snapToGrid w:val="0"/>
        <w:spacing w:line="480" w:lineRule="exact"/>
        <w:ind w:leftChars="100" w:left="283"/>
        <w:rPr>
          <w:rFonts w:asciiTheme="minorHAnsi" w:eastAsiaTheme="majorEastAsia" w:hAnsiTheme="minorHAnsi" w:cstheme="minorHAnsi"/>
          <w:color w:val="000000"/>
        </w:rPr>
      </w:pPr>
      <w:r>
        <w:rPr>
          <w:rFonts w:asciiTheme="minorHAnsi" w:eastAsiaTheme="majorEastAsia" w:hAnsiTheme="minorHAnsi" w:cstheme="minorHAnsi"/>
          <w:color w:val="000000"/>
        </w:rPr>
        <w:t>身份证号码：</w:t>
      </w:r>
      <w:r>
        <w:rPr>
          <w:rFonts w:asciiTheme="minorHAnsi" w:eastAsiaTheme="majorEastAsia" w:hAnsiTheme="minorHAnsi" w:cstheme="minorHAnsi"/>
          <w:color w:val="000000"/>
        </w:rPr>
        <w:t>_________________</w:t>
      </w:r>
      <w:r>
        <w:rPr>
          <w:rFonts w:asciiTheme="minorHAnsi" w:eastAsiaTheme="majorEastAsia" w:hAnsiTheme="minorHAnsi" w:cstheme="minorHAnsi"/>
          <w:color w:val="000000"/>
        </w:rPr>
        <w:tab/>
      </w:r>
      <w:r>
        <w:rPr>
          <w:rFonts w:asciiTheme="minorHAnsi" w:eastAsiaTheme="majorEastAsia" w:hAnsiTheme="minorHAnsi" w:cstheme="minorHAnsi"/>
          <w:color w:val="000000"/>
        </w:rPr>
        <w:t>电话：</w:t>
      </w:r>
      <w:r>
        <w:rPr>
          <w:rFonts w:asciiTheme="minorHAnsi" w:eastAsiaTheme="majorEastAsia" w:hAnsiTheme="minorHAnsi" w:cstheme="minorHAnsi"/>
          <w:color w:val="000000"/>
        </w:rPr>
        <w:t>__________________</w:t>
      </w:r>
    </w:p>
    <w:p w14:paraId="03CCFAD4" w14:textId="77777777" w:rsidR="001E00F3" w:rsidRDefault="00B53BD3">
      <w:pPr>
        <w:snapToGrid w:val="0"/>
        <w:spacing w:line="480" w:lineRule="exact"/>
        <w:ind w:leftChars="100" w:left="283"/>
        <w:rPr>
          <w:rFonts w:asciiTheme="minorHAnsi" w:eastAsiaTheme="majorEastAsia" w:hAnsiTheme="minorHAnsi" w:cstheme="minorHAnsi"/>
          <w:color w:val="000000"/>
        </w:rPr>
      </w:pPr>
      <w:r>
        <w:rPr>
          <w:rFonts w:asciiTheme="minorHAnsi" w:eastAsiaTheme="majorEastAsia" w:hAnsiTheme="minorHAnsi" w:cstheme="minorHAnsi"/>
          <w:color w:val="000000"/>
        </w:rPr>
        <w:t>通讯地址：</w:t>
      </w:r>
      <w:r>
        <w:rPr>
          <w:rFonts w:asciiTheme="minorHAnsi" w:eastAsiaTheme="majorEastAsia" w:hAnsiTheme="minorHAnsi" w:cstheme="minorHAnsi"/>
          <w:color w:val="000000"/>
        </w:rPr>
        <w:t>_________________________________________________</w:t>
      </w:r>
    </w:p>
    <w:p w14:paraId="69BF5401" w14:textId="77777777" w:rsidR="001E00F3" w:rsidRDefault="00B53BD3" w:rsidP="0076709E">
      <w:pPr>
        <w:tabs>
          <w:tab w:val="left" w:pos="5245"/>
          <w:tab w:val="left" w:pos="7371"/>
        </w:tabs>
        <w:snapToGrid w:val="0"/>
        <w:spacing w:after="120" w:line="480" w:lineRule="exact"/>
        <w:ind w:leftChars="100" w:left="283"/>
        <w:rPr>
          <w:rFonts w:asciiTheme="minorHAnsi" w:eastAsiaTheme="majorEastAsia" w:hAnsiTheme="minorHAnsi" w:cstheme="minorHAnsi"/>
          <w:color w:val="000000"/>
        </w:rPr>
      </w:pPr>
      <w:r>
        <w:rPr>
          <w:rFonts w:asciiTheme="minorHAnsi" w:eastAsiaTheme="majorEastAsia" w:hAnsiTheme="minorHAnsi" w:cstheme="minorHAnsi"/>
          <w:color w:val="000000"/>
        </w:rPr>
        <w:t>邮政编码：</w:t>
      </w:r>
      <w:r>
        <w:rPr>
          <w:rFonts w:asciiTheme="minorHAnsi" w:eastAsiaTheme="majorEastAsia" w:hAnsiTheme="minorHAnsi" w:cstheme="minorHAnsi"/>
          <w:color w:val="000000"/>
        </w:rPr>
        <w:t>___________________</w:t>
      </w:r>
      <w:r>
        <w:rPr>
          <w:rFonts w:asciiTheme="minorHAnsi" w:eastAsiaTheme="majorEastAsia" w:hAnsiTheme="minorHAnsi" w:cstheme="minorHAnsi"/>
          <w:color w:val="000000"/>
        </w:rPr>
        <w:tab/>
      </w:r>
      <w:r>
        <w:rPr>
          <w:rFonts w:asciiTheme="minorHAnsi" w:eastAsiaTheme="majorEastAsia" w:hAnsiTheme="minorHAnsi" w:cstheme="minorHAnsi"/>
          <w:color w:val="000000"/>
        </w:rPr>
        <w:t>电传：</w:t>
      </w:r>
      <w:r>
        <w:rPr>
          <w:rFonts w:asciiTheme="minorHAnsi" w:eastAsiaTheme="majorEastAsia" w:hAnsiTheme="minorHAnsi" w:cstheme="minorHAnsi"/>
          <w:color w:val="000000"/>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1E00F3" w14:paraId="1503A96E" w14:textId="77777777">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6C06A505" w14:textId="77777777" w:rsidR="001E00F3" w:rsidRDefault="00B53BD3">
            <w:pPr>
              <w:ind w:firstLineChars="3" w:firstLine="9"/>
              <w:jc w:val="center"/>
              <w:rPr>
                <w:rFonts w:asciiTheme="minorHAnsi" w:eastAsiaTheme="majorEastAsia" w:hAnsiTheme="minorHAnsi" w:cstheme="minorHAnsi"/>
                <w:color w:val="000000"/>
              </w:rPr>
            </w:pPr>
            <w:r>
              <w:rPr>
                <w:rFonts w:asciiTheme="minorHAnsi" w:eastAsiaTheme="maj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55F597EB" w14:textId="77777777" w:rsidR="001E00F3" w:rsidRDefault="001E00F3">
            <w:pPr>
              <w:jc w:val="center"/>
              <w:rPr>
                <w:rFonts w:asciiTheme="minorHAnsi" w:eastAsiaTheme="maj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49D1E9D0" w14:textId="77777777" w:rsidR="001E00F3" w:rsidRDefault="00B53BD3">
            <w:pPr>
              <w:jc w:val="center"/>
              <w:rPr>
                <w:rFonts w:asciiTheme="minorHAnsi" w:eastAsiaTheme="majorEastAsia" w:hAnsiTheme="minorHAnsi" w:cstheme="minorHAnsi"/>
                <w:color w:val="000000"/>
              </w:rPr>
            </w:pPr>
            <w:proofErr w:type="gramStart"/>
            <w:r>
              <w:rPr>
                <w:rFonts w:asciiTheme="minorHAnsi" w:eastAsiaTheme="majorEastAsia" w:hAnsiTheme="minorHAnsi" w:cstheme="minorHAnsi"/>
                <w:color w:val="000000"/>
              </w:rPr>
              <w:t>附被授权</w:t>
            </w:r>
            <w:proofErr w:type="gramEnd"/>
            <w:r>
              <w:rPr>
                <w:rFonts w:asciiTheme="minorHAnsi" w:eastAsiaTheme="majorEastAsia" w:hAnsiTheme="minorHAnsi" w:cstheme="minorHAnsi"/>
                <w:color w:val="000000"/>
              </w:rPr>
              <w:t>人身份证复印件</w:t>
            </w:r>
          </w:p>
        </w:tc>
      </w:tr>
      <w:tr w:rsidR="001E00F3" w14:paraId="1416EDFE" w14:textId="77777777">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4887A4C5" w14:textId="77777777" w:rsidR="001E00F3" w:rsidRDefault="00B53BD3">
            <w:pPr>
              <w:jc w:val="center"/>
              <w:rPr>
                <w:rFonts w:asciiTheme="minorHAnsi" w:eastAsiaTheme="majorEastAsia" w:hAnsiTheme="minorHAnsi" w:cstheme="minorHAnsi"/>
                <w:color w:val="000000"/>
              </w:rPr>
            </w:pPr>
            <w:r>
              <w:rPr>
                <w:rFonts w:asciiTheme="minorHAnsi" w:eastAsiaTheme="maj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16C9022B" w14:textId="77777777" w:rsidR="001E00F3" w:rsidRDefault="001E00F3">
            <w:pPr>
              <w:jc w:val="center"/>
              <w:rPr>
                <w:rFonts w:asciiTheme="minorHAnsi" w:eastAsiaTheme="maj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3864F4FA" w14:textId="77777777" w:rsidR="001E00F3" w:rsidRDefault="00B53BD3">
            <w:pPr>
              <w:jc w:val="center"/>
              <w:rPr>
                <w:rFonts w:asciiTheme="minorHAnsi" w:eastAsiaTheme="majorEastAsia" w:hAnsiTheme="minorHAnsi" w:cstheme="minorHAnsi"/>
                <w:color w:val="000000"/>
              </w:rPr>
            </w:pPr>
            <w:r>
              <w:rPr>
                <w:rFonts w:asciiTheme="minorHAnsi" w:eastAsiaTheme="majorEastAsia" w:hAnsiTheme="minorHAnsi" w:cstheme="minorHAnsi"/>
                <w:color w:val="000000"/>
              </w:rPr>
              <w:t>（正、反面）</w:t>
            </w:r>
          </w:p>
        </w:tc>
      </w:tr>
    </w:tbl>
    <w:p w14:paraId="4EB4F493" w14:textId="77777777" w:rsidR="001E00F3" w:rsidRDefault="00B53BD3">
      <w:pPr>
        <w:tabs>
          <w:tab w:val="right" w:pos="9070"/>
        </w:tabs>
        <w:spacing w:beforeLines="50" w:before="190" w:afterLines="50" w:after="190"/>
        <w:rPr>
          <w:rFonts w:asciiTheme="minorHAnsi" w:eastAsiaTheme="majorEastAsia" w:hAnsiTheme="minorHAnsi" w:cstheme="minorHAnsi"/>
          <w:color w:val="000000"/>
        </w:rPr>
      </w:pPr>
      <w:r>
        <w:rPr>
          <w:rFonts w:asciiTheme="minorHAnsi" w:eastAsiaTheme="minorEastAsia" w:hAnsiTheme="minorHAnsi" w:cstheme="minorHAnsi"/>
          <w:color w:val="000000"/>
        </w:rPr>
        <w:t>服务商：（</w:t>
      </w:r>
      <w:r>
        <w:rPr>
          <w:rFonts w:asciiTheme="minorHAnsi" w:eastAsiaTheme="minorEastAsia" w:hAnsiTheme="minorHAnsi" w:cstheme="minorHAnsi"/>
          <w:color w:val="C00000"/>
        </w:rPr>
        <w:t>服务商全称并加盖公章</w:t>
      </w:r>
      <w:r>
        <w:rPr>
          <w:rFonts w:asciiTheme="minorHAnsi" w:eastAsiaTheme="minorEastAsia" w:hAnsiTheme="minorHAnsi" w:cstheme="minorHAnsi"/>
          <w:color w:val="000000"/>
        </w:rPr>
        <w:t>）</w:t>
      </w:r>
      <w:r>
        <w:rPr>
          <w:rFonts w:asciiTheme="minorHAnsi" w:eastAsiaTheme="majorEastAsia" w:hAnsiTheme="minorHAnsi" w:cstheme="minorHAnsi"/>
          <w:color w:val="000000"/>
        </w:rPr>
        <w:tab/>
      </w:r>
      <w:r>
        <w:rPr>
          <w:rFonts w:asciiTheme="minorHAnsi" w:eastAsiaTheme="majorEastAsia" w:hAnsiTheme="minorHAnsi" w:cstheme="minorHAnsi"/>
          <w:color w:val="000000"/>
        </w:rPr>
        <w:t>法定代表人：</w:t>
      </w:r>
      <w:r>
        <w:rPr>
          <w:rFonts w:asciiTheme="minorHAnsi" w:eastAsiaTheme="majorEastAsia" w:hAnsiTheme="minorHAnsi" w:cstheme="minorHAnsi"/>
        </w:rPr>
        <w:t>（</w:t>
      </w:r>
      <w:r>
        <w:rPr>
          <w:rFonts w:asciiTheme="minorHAnsi" w:eastAsiaTheme="majorEastAsia" w:hAnsiTheme="minorHAnsi" w:cstheme="minorHAnsi"/>
          <w:color w:val="C00000"/>
        </w:rPr>
        <w:t>签字或盖章</w:t>
      </w:r>
      <w:r>
        <w:rPr>
          <w:rFonts w:asciiTheme="minorHAnsi" w:eastAsiaTheme="majorEastAsia" w:hAnsiTheme="minorHAnsi" w:cstheme="minorHAnsi"/>
        </w:rPr>
        <w:t>）</w:t>
      </w:r>
    </w:p>
    <w:p w14:paraId="0F179A4D" w14:textId="77777777" w:rsidR="001E00F3" w:rsidRDefault="00B53BD3">
      <w:pPr>
        <w:spacing w:line="440" w:lineRule="exact"/>
        <w:ind w:firstLineChars="2350" w:firstLine="6661"/>
        <w:rPr>
          <w:rFonts w:asciiTheme="minorHAnsi" w:eastAsiaTheme="majorEastAsia" w:hAnsiTheme="minorHAnsi" w:cstheme="minorHAnsi"/>
        </w:rPr>
      </w:pPr>
      <w:r>
        <w:rPr>
          <w:rFonts w:asciiTheme="minorHAnsi" w:eastAsiaTheme="majorEastAsia" w:hAnsiTheme="minorHAnsi" w:cstheme="minorHAnsi"/>
          <w:color w:val="000000"/>
        </w:rPr>
        <w:t xml:space="preserve">　　年　月　日</w:t>
      </w:r>
      <w:r>
        <w:rPr>
          <w:rFonts w:asciiTheme="minorHAnsi" w:eastAsiaTheme="majorEastAsia" w:hAnsiTheme="minorHAnsi" w:cstheme="minorHAnsi"/>
        </w:rPr>
        <w:br w:type="page"/>
      </w:r>
    </w:p>
    <w:p w14:paraId="178728DC" w14:textId="77777777" w:rsidR="001E00F3" w:rsidRDefault="00B53BD3">
      <w:pPr>
        <w:pStyle w:val="Y"/>
        <w:rPr>
          <w:rFonts w:ascii="黑体" w:hAnsi="黑体" w:cstheme="minorHAnsi"/>
        </w:rPr>
      </w:pPr>
      <w:r>
        <w:rPr>
          <w:rFonts w:ascii="黑体" w:hAnsi="黑体" w:cstheme="minorHAnsi"/>
        </w:rPr>
        <w:lastRenderedPageBreak/>
        <w:t>第四部分  服务商参加政府采购活动承诺书</w:t>
      </w:r>
    </w:p>
    <w:p w14:paraId="37372BD5"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color w:val="000000"/>
        </w:rPr>
        <w:t>未签署下列承诺书的，其责任由服务商自行承担。采购文件正本中须装订</w:t>
      </w:r>
      <w:proofErr w:type="gramStart"/>
      <w:r>
        <w:rPr>
          <w:rFonts w:asciiTheme="minorHAnsi" w:eastAsiaTheme="majorEastAsia" w:hAnsiTheme="minorHAnsi" w:cstheme="minorHAnsi"/>
          <w:color w:val="000000"/>
        </w:rPr>
        <w:t>本承诺</w:t>
      </w:r>
      <w:proofErr w:type="gramEnd"/>
      <w:r>
        <w:rPr>
          <w:rFonts w:asciiTheme="minorHAnsi" w:eastAsiaTheme="majorEastAsia" w:hAnsiTheme="minorHAnsi" w:cstheme="minorHAnsi"/>
          <w:color w:val="000000"/>
        </w:rPr>
        <w:t>书原件，副本可以装订原件或复印件。</w:t>
      </w:r>
    </w:p>
    <w:p w14:paraId="5A994ECA" w14:textId="77777777" w:rsidR="001E00F3" w:rsidRDefault="00B53BD3">
      <w:pPr>
        <w:spacing w:beforeLines="50" w:before="190"/>
        <w:rPr>
          <w:rFonts w:asciiTheme="minorHAnsi" w:eastAsiaTheme="majorEastAsia" w:hAnsiTheme="minorHAnsi" w:cstheme="minorHAnsi"/>
          <w:b/>
        </w:rPr>
      </w:pPr>
      <w:r>
        <w:rPr>
          <w:rFonts w:asciiTheme="minorHAnsi" w:eastAsiaTheme="majorEastAsia" w:hAnsiTheme="minorHAnsi" w:cstheme="minorHAnsi"/>
          <w:b/>
          <w:color w:val="000000"/>
        </w:rPr>
        <w:t>（一）</w:t>
      </w:r>
      <w:r>
        <w:rPr>
          <w:rFonts w:asciiTheme="minorHAnsi" w:eastAsiaTheme="majorEastAsia" w:hAnsiTheme="minorHAnsi" w:cstheme="minorHAnsi"/>
          <w:b/>
        </w:rPr>
        <w:t>质量安全责任承诺书</w:t>
      </w:r>
    </w:p>
    <w:p w14:paraId="46706F01"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为保证本采购项目顺利进行，作为服务商，现郑重承诺：</w:t>
      </w:r>
    </w:p>
    <w:p w14:paraId="625F481C"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、我方所投产品的生产（包括设计、制造、安装、改造、维修等）、投入使用的材料等均完全符合国家现行质量、安全、环保标准和要求。</w:t>
      </w:r>
    </w:p>
    <w:p w14:paraId="7C5E56B3"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4A310CE2"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、对于因产品生产质量以及储存、运输、安装调试、服务、施工等过程中产生的任何安全事故，我方承担全部责任。</w:t>
      </w:r>
    </w:p>
    <w:p w14:paraId="56C81DAE" w14:textId="77777777" w:rsidR="001E00F3" w:rsidRDefault="00B53BD3">
      <w:pPr>
        <w:ind w:firstLineChars="200" w:firstLine="567"/>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56278569" w14:textId="77777777" w:rsidR="001E00F3" w:rsidRDefault="001E00F3">
      <w:pPr>
        <w:ind w:firstLineChars="200" w:firstLine="567"/>
        <w:rPr>
          <w:rFonts w:asciiTheme="minorHAnsi" w:eastAsiaTheme="majorEastAsia" w:hAnsiTheme="minorHAnsi" w:cstheme="minorHAnsi"/>
        </w:rPr>
      </w:pPr>
    </w:p>
    <w:p w14:paraId="4535E7E2" w14:textId="77777777" w:rsidR="001E00F3" w:rsidRDefault="00B53BD3">
      <w:pPr>
        <w:ind w:firstLineChars="200" w:firstLine="567"/>
        <w:rPr>
          <w:rFonts w:asciiTheme="minorHAnsi" w:eastAsiaTheme="minorEastAsia" w:hAnsiTheme="minorHAnsi" w:cstheme="minorHAnsi"/>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400DA1AB" w14:textId="77777777" w:rsidR="001E00F3" w:rsidRDefault="00B53BD3">
      <w:pPr>
        <w:ind w:firstLineChars="200" w:firstLine="567"/>
        <w:rPr>
          <w:rFonts w:asciiTheme="minorHAnsi" w:eastAsiaTheme="minorEastAsia" w:hAnsiTheme="minorHAnsi" w:cstheme="minorHAnsi"/>
        </w:rPr>
      </w:pPr>
      <w:r>
        <w:rPr>
          <w:rFonts w:asciiTheme="minorHAnsi" w:eastAsiaTheme="minorEastAsia" w:hAnsiTheme="minorHAnsi" w:cstheme="minorHAnsi"/>
        </w:rPr>
        <w:t>日</w:t>
      </w:r>
      <w:r>
        <w:rPr>
          <w:rFonts w:asciiTheme="minorHAnsi" w:eastAsiaTheme="minorEastAsia" w:hAnsiTheme="minorHAnsi" w:cstheme="minorHAnsi" w:hint="eastAsia"/>
        </w:rPr>
        <w:t xml:space="preserve">　</w:t>
      </w:r>
      <w:r>
        <w:rPr>
          <w:rFonts w:asciiTheme="minorHAnsi" w:eastAsiaTheme="minorEastAsia" w:hAnsiTheme="minorHAnsi" w:cstheme="minorHAnsi"/>
        </w:rPr>
        <w:t>期：　　年　月　日</w:t>
      </w:r>
    </w:p>
    <w:p w14:paraId="65FFEB6B" w14:textId="77777777" w:rsidR="001E00F3" w:rsidRDefault="001E00F3">
      <w:pPr>
        <w:rPr>
          <w:rFonts w:asciiTheme="minorHAnsi" w:eastAsiaTheme="majorEastAsia" w:hAnsiTheme="minorHAnsi" w:cstheme="minorHAnsi"/>
          <w:color w:val="000000"/>
        </w:rPr>
      </w:pPr>
    </w:p>
    <w:p w14:paraId="25F760F5" w14:textId="77777777" w:rsidR="001E00F3" w:rsidRDefault="00B53BD3">
      <w:pPr>
        <w:spacing w:beforeLines="50" w:before="190"/>
        <w:rPr>
          <w:rFonts w:asciiTheme="minorHAnsi" w:eastAsiaTheme="majorEastAsia" w:hAnsiTheme="minorHAnsi" w:cstheme="minorHAnsi"/>
          <w:b/>
          <w:color w:val="000000"/>
        </w:rPr>
      </w:pPr>
      <w:r>
        <w:rPr>
          <w:rFonts w:asciiTheme="minorHAnsi" w:eastAsiaTheme="majorEastAsia" w:hAnsiTheme="minorHAnsi" w:cstheme="minorHAnsi"/>
          <w:b/>
          <w:color w:val="000000"/>
        </w:rPr>
        <w:t>（二）参加政府采购活动行为自律承诺书</w:t>
      </w:r>
    </w:p>
    <w:p w14:paraId="1E4F5EDD" w14:textId="77777777" w:rsidR="001E00F3" w:rsidRDefault="00B53BD3">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作为参加本次政府采购项目的服务商，我方郑重承诺在参与政府采购活动中遵纪守法、公平竞争、诚实守信，如有违反愿承担一切责任及后果：</w:t>
      </w:r>
    </w:p>
    <w:p w14:paraId="65F6FF2D" w14:textId="77777777" w:rsidR="001E00F3" w:rsidRDefault="00B53BD3">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、不与采购人、集中采购机构、政府采购评审专家恶意串通，不向其行贿或提供其他不正当利益；</w:t>
      </w:r>
    </w:p>
    <w:p w14:paraId="4FA858B5" w14:textId="77777777" w:rsidR="001E00F3" w:rsidRDefault="00B53BD3">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w:t>
      </w:r>
      <w:proofErr w:type="gramStart"/>
      <w:r>
        <w:rPr>
          <w:rFonts w:asciiTheme="minorHAnsi" w:eastAsiaTheme="majorEastAsia" w:hAnsiTheme="minorHAnsi" w:cstheme="minorHAnsi"/>
          <w:color w:val="000000"/>
        </w:rPr>
        <w:t>不</w:t>
      </w:r>
      <w:proofErr w:type="gramEnd"/>
      <w:r>
        <w:rPr>
          <w:rFonts w:asciiTheme="minorHAnsi" w:eastAsiaTheme="majorEastAsia" w:hAnsiTheme="minorHAnsi" w:cstheme="minorHAnsi"/>
          <w:color w:val="000000"/>
        </w:rPr>
        <w:t>与其他服务商恶意串通，采取</w:t>
      </w:r>
      <w:r>
        <w:rPr>
          <w:rFonts w:asciiTheme="minorHAnsi" w:eastAsiaTheme="majorEastAsia" w:hAnsiTheme="minorHAnsi" w:cstheme="minorHAnsi"/>
          <w:color w:val="000000"/>
        </w:rPr>
        <w:t>“</w:t>
      </w:r>
      <w:r>
        <w:rPr>
          <w:rFonts w:asciiTheme="minorHAnsi" w:eastAsiaTheme="majorEastAsia" w:hAnsiTheme="minorHAnsi" w:cstheme="minorHAnsi"/>
          <w:color w:val="000000"/>
        </w:rPr>
        <w:t>围标、串标、陪标</w:t>
      </w:r>
      <w:r>
        <w:rPr>
          <w:rFonts w:asciiTheme="minorHAnsi" w:eastAsiaTheme="majorEastAsia" w:hAnsiTheme="minorHAnsi" w:cstheme="minorHAnsi"/>
          <w:color w:val="000000"/>
        </w:rPr>
        <w:t>”</w:t>
      </w:r>
      <w:r>
        <w:rPr>
          <w:rFonts w:asciiTheme="minorHAnsi" w:eastAsiaTheme="majorEastAsia" w:hAnsiTheme="minorHAnsi" w:cstheme="minorHAnsi"/>
          <w:color w:val="000000"/>
        </w:rPr>
        <w:t>等商业欺诈手段谋取中标、成交；</w:t>
      </w:r>
    </w:p>
    <w:p w14:paraId="085FFF29" w14:textId="77777777" w:rsidR="001E00F3" w:rsidRDefault="00B53BD3">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3</w:t>
      </w:r>
      <w:r>
        <w:rPr>
          <w:rFonts w:asciiTheme="minorHAnsi" w:eastAsiaTheme="maj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、不提供虚假或无效证明文件（包括但不限于资格证明文件、合同及验收文件、检验检测报告、从业人员资格证书、机构或所投产品的各类认证证书等）或虚假材料谋取中标、成交；</w:t>
      </w:r>
    </w:p>
    <w:p w14:paraId="65CC6E7B" w14:textId="77777777" w:rsidR="001E00F3" w:rsidRDefault="00B53BD3">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4</w:t>
      </w:r>
      <w:r>
        <w:rPr>
          <w:rFonts w:asciiTheme="minorHAnsi" w:eastAsiaTheme="majorEastAsia" w:hAnsiTheme="minorHAnsi" w:cstheme="minorHAnsi"/>
          <w:color w:val="000000"/>
        </w:rPr>
        <w:t>、不采取不正当手段诋毁、排挤其他服务商；</w:t>
      </w:r>
    </w:p>
    <w:p w14:paraId="6EB7536D" w14:textId="77777777" w:rsidR="001E00F3" w:rsidRDefault="00B53BD3">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5</w:t>
      </w:r>
      <w:r>
        <w:rPr>
          <w:rFonts w:asciiTheme="minorHAnsi" w:eastAsiaTheme="majorEastAsia" w:hAnsiTheme="minorHAnsi" w:cstheme="minorHAnsi"/>
          <w:color w:val="000000"/>
        </w:rPr>
        <w:t>、不以不正当理由拒不与采购人签订政府采购合同，或逾期签订政府采购合同，或不按照采购文件确定的事项签订政府采购合同；</w:t>
      </w:r>
    </w:p>
    <w:p w14:paraId="0A086846" w14:textId="77777777" w:rsidR="001E00F3" w:rsidRDefault="00B53BD3">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lastRenderedPageBreak/>
        <w:t>6</w:t>
      </w:r>
      <w:r>
        <w:rPr>
          <w:rFonts w:asciiTheme="minorHAnsi" w:eastAsiaTheme="majorEastAsia" w:hAnsiTheme="minorHAnsi" w:cstheme="minorHAnsi"/>
          <w:color w:val="000000"/>
        </w:rPr>
        <w:t>、不以不正当理由拒绝履行合同义务，不会擅自变更、中止或者终止政府采购合同或将政府采购合同转包；</w:t>
      </w:r>
    </w:p>
    <w:p w14:paraId="7F94F9A7" w14:textId="77777777" w:rsidR="001E00F3" w:rsidRDefault="00B53BD3">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7</w:t>
      </w:r>
      <w:r>
        <w:rPr>
          <w:rFonts w:asciiTheme="minorHAnsi" w:eastAsiaTheme="majorEastAsia" w:hAnsiTheme="minorHAnsi" w:cstheme="minorHAnsi"/>
          <w:color w:val="000000"/>
        </w:rPr>
        <w:t>、不在提供商品、服务或工程施工过程中提供假冒伪劣产品，损害采购人的合法权益或公共利益；</w:t>
      </w:r>
    </w:p>
    <w:p w14:paraId="113A6CAA" w14:textId="77777777" w:rsidR="001E00F3" w:rsidRDefault="00B53BD3">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8</w:t>
      </w:r>
      <w:r>
        <w:rPr>
          <w:rFonts w:asciiTheme="minorHAnsi" w:eastAsiaTheme="majorEastAsia" w:hAnsiTheme="minorHAnsi" w:cstheme="minorHAnsi"/>
          <w:color w:val="000000"/>
        </w:rPr>
        <w:t>、不采取捏造事实、提供虚假材料或者以非法手段取得证明材料进行质疑和投诉；</w:t>
      </w:r>
    </w:p>
    <w:p w14:paraId="096765F1" w14:textId="77777777" w:rsidR="001E00F3" w:rsidRDefault="00B53BD3">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9</w:t>
      </w:r>
      <w:r>
        <w:rPr>
          <w:rFonts w:asciiTheme="minorHAnsi" w:eastAsiaTheme="majorEastAsia" w:hAnsiTheme="minorHAnsi" w:cstheme="minorHAnsi"/>
          <w:color w:val="000000"/>
        </w:rPr>
        <w:t>、不发生其他有悖于政府采购公开、公平、公正和诚信原则的行为。</w:t>
      </w:r>
    </w:p>
    <w:p w14:paraId="5EBE7A28" w14:textId="77777777" w:rsidR="001E00F3" w:rsidRDefault="00B53BD3">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10</w:t>
      </w:r>
      <w:r>
        <w:rPr>
          <w:rFonts w:asciiTheme="minorHAnsi" w:eastAsiaTheme="majorEastAsia" w:hAnsiTheme="minorHAnsi" w:cstheme="minorHAnsi"/>
          <w:color w:val="000000"/>
        </w:rPr>
        <w:t>、尊重和接受政府采购监督管理部门的监督和采购人、集中采购机构的政府采购工作要求，愿意承担因违约行为给采购人造成的损失。</w:t>
      </w:r>
    </w:p>
    <w:p w14:paraId="4C6145CB" w14:textId="77777777" w:rsidR="001E00F3" w:rsidRDefault="001E00F3">
      <w:pPr>
        <w:rPr>
          <w:rFonts w:asciiTheme="minorHAnsi" w:eastAsiaTheme="majorEastAsia" w:hAnsiTheme="minorHAnsi" w:cstheme="minorHAnsi"/>
          <w:color w:val="000000"/>
        </w:rPr>
      </w:pPr>
    </w:p>
    <w:p w14:paraId="4ABF60DA" w14:textId="77777777" w:rsidR="001E00F3" w:rsidRDefault="00B53BD3">
      <w:pPr>
        <w:ind w:firstLineChars="200" w:firstLine="567"/>
        <w:rPr>
          <w:rFonts w:asciiTheme="minorHAnsi" w:eastAsiaTheme="minorEastAsia" w:hAnsiTheme="minorHAnsi" w:cstheme="minorHAnsi"/>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2AF35873" w14:textId="77777777" w:rsidR="001E00F3" w:rsidRDefault="00B53BD3">
      <w:pPr>
        <w:ind w:firstLineChars="200" w:firstLine="567"/>
        <w:rPr>
          <w:rFonts w:asciiTheme="minorHAnsi" w:eastAsiaTheme="minorEastAsia" w:hAnsiTheme="minorHAnsi" w:cstheme="minorHAnsi"/>
        </w:rPr>
      </w:pPr>
      <w:r>
        <w:rPr>
          <w:rFonts w:asciiTheme="minorHAnsi" w:eastAsiaTheme="minorEastAsia" w:hAnsiTheme="minorHAnsi" w:cstheme="minorHAnsi"/>
        </w:rPr>
        <w:t>日</w:t>
      </w:r>
      <w:r>
        <w:rPr>
          <w:rFonts w:asciiTheme="minorHAnsi" w:eastAsiaTheme="minorEastAsia" w:hAnsiTheme="minorHAnsi" w:cstheme="minorHAnsi" w:hint="eastAsia"/>
        </w:rPr>
        <w:t xml:space="preserve">　</w:t>
      </w:r>
      <w:r>
        <w:rPr>
          <w:rFonts w:asciiTheme="minorHAnsi" w:eastAsiaTheme="minorEastAsia" w:hAnsiTheme="minorHAnsi" w:cstheme="minorHAnsi"/>
        </w:rPr>
        <w:t>期：　　年　月　日</w:t>
      </w:r>
    </w:p>
    <w:p w14:paraId="5494F1AB" w14:textId="77777777" w:rsidR="001E00F3" w:rsidRDefault="00B53BD3">
      <w:pPr>
        <w:ind w:firstLine="200"/>
        <w:jc w:val="left"/>
        <w:rPr>
          <w:rFonts w:asciiTheme="minorHAnsi" w:eastAsiaTheme="majorEastAsia" w:hAnsiTheme="minorHAnsi" w:cstheme="minorHAnsi"/>
          <w:color w:val="1F4E79" w:themeColor="accent1" w:themeShade="80"/>
          <w:sz w:val="32"/>
          <w:szCs w:val="36"/>
        </w:rPr>
      </w:pPr>
      <w:r>
        <w:rPr>
          <w:rFonts w:asciiTheme="minorHAnsi" w:eastAsiaTheme="majorEastAsia" w:hAnsiTheme="minorHAnsi" w:cstheme="minorHAnsi"/>
        </w:rPr>
        <w:br w:type="page"/>
      </w:r>
    </w:p>
    <w:p w14:paraId="7108084E" w14:textId="77777777" w:rsidR="001E00F3" w:rsidRDefault="00B53BD3">
      <w:pPr>
        <w:pStyle w:val="Y"/>
        <w:rPr>
          <w:rFonts w:ascii="黑体" w:hAnsi="黑体" w:cstheme="minorHAnsi"/>
        </w:rPr>
      </w:pPr>
      <w:r>
        <w:rPr>
          <w:rFonts w:ascii="黑体" w:hAnsi="黑体" w:cstheme="minorHAnsi"/>
        </w:rPr>
        <w:lastRenderedPageBreak/>
        <w:t>第五部分  响应方案</w:t>
      </w:r>
    </w:p>
    <w:p w14:paraId="5C339AB6" w14:textId="77777777" w:rsidR="001E00F3" w:rsidRDefault="00B53BD3">
      <w:pPr>
        <w:spacing w:beforeLines="50" w:before="190"/>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一、采购内容及技术要求响应情况；</w:t>
      </w:r>
    </w:p>
    <w:p w14:paraId="42C3140E" w14:textId="77777777" w:rsidR="001E00F3" w:rsidRDefault="00B53BD3">
      <w:pPr>
        <w:spacing w:beforeLines="50" w:before="190"/>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二、服务商提供下列资料：</w:t>
      </w:r>
    </w:p>
    <w:p w14:paraId="50E5320E" w14:textId="77777777" w:rsidR="001E00F3" w:rsidRDefault="00B53BD3">
      <w:pPr>
        <w:ind w:right="-2"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、采购标的</w:t>
      </w:r>
      <w:proofErr w:type="gramStart"/>
      <w:r>
        <w:rPr>
          <w:rFonts w:asciiTheme="minorHAnsi" w:eastAsiaTheme="majorEastAsia" w:hAnsiTheme="minorHAnsi" w:cstheme="minorHAnsi"/>
          <w:color w:val="000000"/>
        </w:rPr>
        <w:t>的</w:t>
      </w:r>
      <w:proofErr w:type="gramEnd"/>
      <w:r>
        <w:rPr>
          <w:rFonts w:asciiTheme="minorHAnsi" w:eastAsiaTheme="majorEastAsia" w:hAnsiTheme="minorHAnsi" w:cstheme="minorHAnsi"/>
          <w:color w:val="000000"/>
        </w:rPr>
        <w:t>成本；</w:t>
      </w:r>
    </w:p>
    <w:p w14:paraId="03BE1C2E" w14:textId="77777777" w:rsidR="001E00F3" w:rsidRDefault="00B53BD3">
      <w:pPr>
        <w:ind w:right="-2"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、同类项目合同价格（以加盖服务商公章的合同复印件为依据）；</w:t>
      </w:r>
    </w:p>
    <w:p w14:paraId="2F4BC310" w14:textId="77777777" w:rsidR="001E00F3" w:rsidRDefault="00B53BD3">
      <w:pPr>
        <w:spacing w:beforeLines="50" w:before="190"/>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三、合同草案条款响应情况；</w:t>
      </w:r>
    </w:p>
    <w:p w14:paraId="0887190E" w14:textId="77777777" w:rsidR="001E00F3" w:rsidRDefault="00B53BD3">
      <w:pPr>
        <w:spacing w:beforeLines="50" w:before="190"/>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四、服务商认为有必要说明的情况。</w:t>
      </w:r>
    </w:p>
    <w:sectPr w:rsidR="001E00F3" w:rsidSect="0076709E">
      <w:footerReference w:type="even" r:id="rId23"/>
      <w:footerReference w:type="default" r:id="rId24"/>
      <w:headerReference w:type="first" r:id="rId25"/>
      <w:footerReference w:type="first" r:id="rId26"/>
      <w:pgSz w:w="11906" w:h="16838"/>
      <w:pgMar w:top="1418" w:right="1418" w:bottom="1418" w:left="1418" w:header="851" w:footer="992" w:gutter="0"/>
      <w:cols w:space="425"/>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25B8D" w14:textId="77777777" w:rsidR="00776013" w:rsidRDefault="00776013">
      <w:pPr>
        <w:spacing w:line="240" w:lineRule="auto"/>
      </w:pPr>
      <w:r>
        <w:separator/>
      </w:r>
    </w:p>
  </w:endnote>
  <w:endnote w:type="continuationSeparator" w:id="0">
    <w:p w14:paraId="4CDC1397" w14:textId="77777777" w:rsidR="00776013" w:rsidRDefault="00776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23FBE" w14:textId="77777777" w:rsidR="00776013" w:rsidRPr="0076709E" w:rsidRDefault="00776013" w:rsidP="0076709E">
    <w:pPr>
      <w:pStyle w:val="a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4255C" w14:textId="1E28055E" w:rsidR="00776013" w:rsidRPr="0076709E" w:rsidRDefault="00776013" w:rsidP="0076709E">
    <w:pPr>
      <w:pStyle w:val="a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A1FE1">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A1FE1">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A1FE1">
      <w:rPr>
        <w:rFonts w:ascii="宋体" w:eastAsia="宋体" w:hAnsi="宋体"/>
        <w:noProof/>
      </w:rPr>
      <w:t>43</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D8522" w14:textId="50A630E8" w:rsidR="00776013" w:rsidRPr="0076709E" w:rsidRDefault="00776013" w:rsidP="0076709E">
    <w:pPr>
      <w:pStyle w:val="a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A1FE1">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A1FE1">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A1FE1">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5E9D9" w14:textId="77777777" w:rsidR="00776013" w:rsidRDefault="00776013">
    <w:pPr>
      <w:pStyle w:val="a7"/>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45</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44</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CA6B6" w14:textId="77777777" w:rsidR="00776013" w:rsidRDefault="00776013" w:rsidP="0076709E">
    <w:pPr>
      <w:pStyle w:val="a7"/>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5F8D9" w14:textId="77777777" w:rsidR="00776013" w:rsidRDefault="00776013">
    <w:pPr>
      <w:pStyle w:val="a7"/>
      <w:tabs>
        <w:tab w:val="clear" w:pos="4153"/>
        <w:tab w:val="clear" w:pos="8306"/>
        <w:tab w:val="center" w:pos="4536"/>
        <w:tab w:val="right" w:pos="9070"/>
      </w:tabs>
      <w:rPr>
        <w:rFonts w:ascii="宋体" w:eastAsia="宋体" w:hAnsi="宋体"/>
      </w:rPr>
    </w:pPr>
    <w:r>
      <w:rPr>
        <w:rFonts w:ascii="宋体" w:eastAsia="宋体" w:hAnsi="宋体"/>
      </w:rPr>
      <w:t>D.2019.01.W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4181D" w14:textId="78184A18" w:rsidR="00776013" w:rsidRPr="0076709E" w:rsidRDefault="00776013" w:rsidP="0076709E">
    <w:pPr>
      <w:pStyle w:val="a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A1FE1">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A1FE1">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A1FE1">
      <w:rPr>
        <w:rFonts w:ascii="宋体" w:eastAsia="宋体" w:hAnsi="宋体"/>
        <w:noProof/>
      </w:rPr>
      <w:t>43</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B4878" w14:textId="4C5A0BBC" w:rsidR="00776013" w:rsidRPr="0076709E" w:rsidRDefault="00776013" w:rsidP="0076709E">
    <w:pPr>
      <w:pStyle w:val="a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A1FE1">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A1FE1">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A1FE1">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560A" w14:textId="77777777" w:rsidR="00776013" w:rsidRDefault="00776013">
    <w:pPr>
      <w:pStyle w:val="a7"/>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45</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44</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BB348" w14:textId="77777777" w:rsidR="00776013" w:rsidRPr="0076709E" w:rsidRDefault="00776013" w:rsidP="0076709E">
    <w:pPr>
      <w:pStyle w:val="a7"/>
      <w:tabs>
        <w:tab w:val="clear" w:pos="4153"/>
        <w:tab w:val="clear" w:pos="8306"/>
        <w:tab w:val="center" w:pos="4365"/>
        <w:tab w:val="right" w:pos="873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0519" w14:textId="6B88B526" w:rsidR="00776013" w:rsidRPr="0076709E" w:rsidRDefault="00776013" w:rsidP="0076709E">
    <w:pPr>
      <w:pStyle w:val="a7"/>
      <w:tabs>
        <w:tab w:val="clear" w:pos="4153"/>
        <w:tab w:val="clear" w:pos="8306"/>
        <w:tab w:val="center" w:pos="4365"/>
        <w:tab w:val="right" w:pos="873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A1FE1">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A1FE1">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A1FE1">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11EA" w14:textId="77777777" w:rsidR="00776013" w:rsidRDefault="00776013">
    <w:pPr>
      <w:pStyle w:val="a7"/>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45</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44</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18887" w14:textId="77777777" w:rsidR="00776013" w:rsidRDefault="00776013">
      <w:pPr>
        <w:spacing w:line="240" w:lineRule="auto"/>
      </w:pPr>
      <w:r>
        <w:separator/>
      </w:r>
    </w:p>
  </w:footnote>
  <w:footnote w:type="continuationSeparator" w:id="0">
    <w:p w14:paraId="0ED7BAB0" w14:textId="77777777" w:rsidR="00776013" w:rsidRDefault="007760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0C676" w14:textId="25E9935A" w:rsidR="00776013" w:rsidRPr="0076709E" w:rsidRDefault="00776013" w:rsidP="0076709E">
    <w:pPr>
      <w:pStyle w:val="a8"/>
      <w:tabs>
        <w:tab w:val="clear" w:pos="4153"/>
        <w:tab w:val="clear" w:pos="8306"/>
      </w:tabs>
      <w:jc w:val="left"/>
      <w:rPr>
        <w:rFonts w:ascii="宋体" w:eastAsia="宋体" w:hAnsi="宋体"/>
      </w:rPr>
    </w:pPr>
    <w:r>
      <w:rPr>
        <w:rFonts w:ascii="宋体" w:eastAsia="宋体" w:hAnsi="宋体" w:hint="eastAsia"/>
      </w:rPr>
      <w:t>西安市中医医院曲江院区物业管理服务项目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9C2E2" w14:textId="77777777" w:rsidR="00776013" w:rsidRDefault="00776013" w:rsidP="0076709E">
    <w:pPr>
      <w:pStyle w:val="a8"/>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DA029" w14:textId="77777777" w:rsidR="00776013" w:rsidRDefault="00776013">
    <w:pPr>
      <w:pStyle w:val="a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A24F5" w14:textId="4D1FB5B7" w:rsidR="00776013" w:rsidRPr="0076709E" w:rsidRDefault="00776013" w:rsidP="0076709E">
    <w:pPr>
      <w:pStyle w:val="a8"/>
      <w:tabs>
        <w:tab w:val="clear" w:pos="4153"/>
        <w:tab w:val="clear" w:pos="8306"/>
      </w:tabs>
      <w:jc w:val="left"/>
      <w:rPr>
        <w:rFonts w:ascii="宋体" w:eastAsia="宋体" w:hAnsi="宋体"/>
      </w:rPr>
    </w:pPr>
    <w:r>
      <w:rPr>
        <w:rFonts w:ascii="宋体" w:eastAsia="宋体" w:hAnsi="宋体" w:hint="eastAsia"/>
      </w:rPr>
      <w:t>西安市中医医院曲江院区物业管理服务项目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BB1B8" w14:textId="3A827A92" w:rsidR="00776013" w:rsidRPr="0076709E" w:rsidRDefault="00776013" w:rsidP="0076709E">
    <w:pPr>
      <w:pStyle w:val="a8"/>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西安市中医医院曲江院区物业管理服务项目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DB7F9" w14:textId="77777777" w:rsidR="00776013" w:rsidRDefault="00776013">
    <w:pPr>
      <w:pStyle w:val="a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88060" w14:textId="77777777" w:rsidR="00776013" w:rsidRDefault="00776013">
    <w:pPr>
      <w:pStyle w:val="a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4DD7F" w14:textId="77777777" w:rsidR="00776013" w:rsidRDefault="00776013">
    <w:pPr>
      <w:pStyle w:val="a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defaultTabStop w:val="420"/>
  <w:evenAndOddHeaders/>
  <w:drawingGridHorizontalSpacing w:val="283"/>
  <w:drawingGridVerticalSpacing w:val="381"/>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mNDkyMDE3MmI1ZDFjZTJiMzg2ODNjOWM2MjcwYmYifQ=="/>
  </w:docVars>
  <w:rsids>
    <w:rsidRoot w:val="00B84587"/>
    <w:rsid w:val="0000352E"/>
    <w:rsid w:val="000065DF"/>
    <w:rsid w:val="00006CB1"/>
    <w:rsid w:val="00006D93"/>
    <w:rsid w:val="00006EA0"/>
    <w:rsid w:val="00006F79"/>
    <w:rsid w:val="000077A5"/>
    <w:rsid w:val="00010272"/>
    <w:rsid w:val="000134AA"/>
    <w:rsid w:val="00013793"/>
    <w:rsid w:val="00013D05"/>
    <w:rsid w:val="000153C4"/>
    <w:rsid w:val="00016CA4"/>
    <w:rsid w:val="0001710C"/>
    <w:rsid w:val="00017C69"/>
    <w:rsid w:val="0002046D"/>
    <w:rsid w:val="00021A1F"/>
    <w:rsid w:val="00021AAC"/>
    <w:rsid w:val="00021F32"/>
    <w:rsid w:val="00023622"/>
    <w:rsid w:val="00025A17"/>
    <w:rsid w:val="00026265"/>
    <w:rsid w:val="00026FE0"/>
    <w:rsid w:val="00027F98"/>
    <w:rsid w:val="00030F95"/>
    <w:rsid w:val="000327A3"/>
    <w:rsid w:val="00040F12"/>
    <w:rsid w:val="00041418"/>
    <w:rsid w:val="000445DF"/>
    <w:rsid w:val="00045CF6"/>
    <w:rsid w:val="00047A0C"/>
    <w:rsid w:val="00050D4B"/>
    <w:rsid w:val="00052C3C"/>
    <w:rsid w:val="000540B1"/>
    <w:rsid w:val="00055773"/>
    <w:rsid w:val="00057D89"/>
    <w:rsid w:val="000612A6"/>
    <w:rsid w:val="00062574"/>
    <w:rsid w:val="00063761"/>
    <w:rsid w:val="00063D81"/>
    <w:rsid w:val="000658F0"/>
    <w:rsid w:val="00065F6A"/>
    <w:rsid w:val="000668A4"/>
    <w:rsid w:val="0006721D"/>
    <w:rsid w:val="00067A9B"/>
    <w:rsid w:val="00070B7D"/>
    <w:rsid w:val="0007114C"/>
    <w:rsid w:val="000720B4"/>
    <w:rsid w:val="00072FD3"/>
    <w:rsid w:val="00072FFC"/>
    <w:rsid w:val="00073169"/>
    <w:rsid w:val="00073A1B"/>
    <w:rsid w:val="00080F19"/>
    <w:rsid w:val="00081E6C"/>
    <w:rsid w:val="000821A1"/>
    <w:rsid w:val="00084941"/>
    <w:rsid w:val="00085159"/>
    <w:rsid w:val="00087A67"/>
    <w:rsid w:val="00092451"/>
    <w:rsid w:val="00093129"/>
    <w:rsid w:val="000934DB"/>
    <w:rsid w:val="000953A2"/>
    <w:rsid w:val="000964D9"/>
    <w:rsid w:val="000A1AD0"/>
    <w:rsid w:val="000A5337"/>
    <w:rsid w:val="000B046C"/>
    <w:rsid w:val="000B4705"/>
    <w:rsid w:val="000B6558"/>
    <w:rsid w:val="000C07CF"/>
    <w:rsid w:val="000C10D2"/>
    <w:rsid w:val="000C28F4"/>
    <w:rsid w:val="000C3342"/>
    <w:rsid w:val="000C39F7"/>
    <w:rsid w:val="000C68A7"/>
    <w:rsid w:val="000C7932"/>
    <w:rsid w:val="000D19FB"/>
    <w:rsid w:val="000D490F"/>
    <w:rsid w:val="000D566B"/>
    <w:rsid w:val="000E03A7"/>
    <w:rsid w:val="000E0BB3"/>
    <w:rsid w:val="000E21E4"/>
    <w:rsid w:val="000E3C3E"/>
    <w:rsid w:val="000E474C"/>
    <w:rsid w:val="000E65E4"/>
    <w:rsid w:val="000E7452"/>
    <w:rsid w:val="000F015C"/>
    <w:rsid w:val="000F04D9"/>
    <w:rsid w:val="000F2028"/>
    <w:rsid w:val="000F2302"/>
    <w:rsid w:val="000F2C4F"/>
    <w:rsid w:val="000F37C0"/>
    <w:rsid w:val="000F3C67"/>
    <w:rsid w:val="000F4630"/>
    <w:rsid w:val="000F6013"/>
    <w:rsid w:val="000F6716"/>
    <w:rsid w:val="000F6AE3"/>
    <w:rsid w:val="001019C2"/>
    <w:rsid w:val="00103434"/>
    <w:rsid w:val="00104800"/>
    <w:rsid w:val="00104DA6"/>
    <w:rsid w:val="001061DD"/>
    <w:rsid w:val="001062C7"/>
    <w:rsid w:val="00106D28"/>
    <w:rsid w:val="00107F68"/>
    <w:rsid w:val="0011223B"/>
    <w:rsid w:val="001127DB"/>
    <w:rsid w:val="00113090"/>
    <w:rsid w:val="00113290"/>
    <w:rsid w:val="001141F6"/>
    <w:rsid w:val="00114ECB"/>
    <w:rsid w:val="00115E63"/>
    <w:rsid w:val="00116CFA"/>
    <w:rsid w:val="0012102A"/>
    <w:rsid w:val="00122811"/>
    <w:rsid w:val="0012349B"/>
    <w:rsid w:val="0012385C"/>
    <w:rsid w:val="00123F8F"/>
    <w:rsid w:val="00124450"/>
    <w:rsid w:val="00124D56"/>
    <w:rsid w:val="001275F9"/>
    <w:rsid w:val="00130186"/>
    <w:rsid w:val="001302E4"/>
    <w:rsid w:val="001330EF"/>
    <w:rsid w:val="00133200"/>
    <w:rsid w:val="0014313C"/>
    <w:rsid w:val="00143F5B"/>
    <w:rsid w:val="001442C3"/>
    <w:rsid w:val="0014557A"/>
    <w:rsid w:val="001455C6"/>
    <w:rsid w:val="001475C3"/>
    <w:rsid w:val="00152490"/>
    <w:rsid w:val="00152EBF"/>
    <w:rsid w:val="00153F57"/>
    <w:rsid w:val="001577F0"/>
    <w:rsid w:val="00157BBE"/>
    <w:rsid w:val="00163C8A"/>
    <w:rsid w:val="00164D4B"/>
    <w:rsid w:val="00166B2F"/>
    <w:rsid w:val="00167D95"/>
    <w:rsid w:val="00171A5D"/>
    <w:rsid w:val="0017209E"/>
    <w:rsid w:val="00176AFD"/>
    <w:rsid w:val="00177E25"/>
    <w:rsid w:val="00182B70"/>
    <w:rsid w:val="00182D83"/>
    <w:rsid w:val="0018359D"/>
    <w:rsid w:val="00183E89"/>
    <w:rsid w:val="00184BFD"/>
    <w:rsid w:val="00184D76"/>
    <w:rsid w:val="00187807"/>
    <w:rsid w:val="0019404E"/>
    <w:rsid w:val="00195011"/>
    <w:rsid w:val="001A04A9"/>
    <w:rsid w:val="001A1299"/>
    <w:rsid w:val="001A2D5E"/>
    <w:rsid w:val="001B0488"/>
    <w:rsid w:val="001B0DD5"/>
    <w:rsid w:val="001B2552"/>
    <w:rsid w:val="001C0085"/>
    <w:rsid w:val="001C170F"/>
    <w:rsid w:val="001C23E9"/>
    <w:rsid w:val="001C3AA0"/>
    <w:rsid w:val="001C47FF"/>
    <w:rsid w:val="001C64EA"/>
    <w:rsid w:val="001C6AD6"/>
    <w:rsid w:val="001C7F7D"/>
    <w:rsid w:val="001D1F96"/>
    <w:rsid w:val="001D2AD8"/>
    <w:rsid w:val="001D52AF"/>
    <w:rsid w:val="001D5748"/>
    <w:rsid w:val="001D5AD7"/>
    <w:rsid w:val="001D7230"/>
    <w:rsid w:val="001D779F"/>
    <w:rsid w:val="001D7F8F"/>
    <w:rsid w:val="001E00F3"/>
    <w:rsid w:val="001E086B"/>
    <w:rsid w:val="001E1FB3"/>
    <w:rsid w:val="001E4C56"/>
    <w:rsid w:val="001E4D10"/>
    <w:rsid w:val="001E4FD8"/>
    <w:rsid w:val="001E6274"/>
    <w:rsid w:val="001F0F45"/>
    <w:rsid w:val="001F104D"/>
    <w:rsid w:val="001F1141"/>
    <w:rsid w:val="001F2852"/>
    <w:rsid w:val="001F783F"/>
    <w:rsid w:val="002019C0"/>
    <w:rsid w:val="002062C6"/>
    <w:rsid w:val="00211854"/>
    <w:rsid w:val="00211B1C"/>
    <w:rsid w:val="00212F26"/>
    <w:rsid w:val="002160F9"/>
    <w:rsid w:val="00216257"/>
    <w:rsid w:val="0021650A"/>
    <w:rsid w:val="002169A9"/>
    <w:rsid w:val="00216A4E"/>
    <w:rsid w:val="00217199"/>
    <w:rsid w:val="00220849"/>
    <w:rsid w:val="0022130C"/>
    <w:rsid w:val="00222772"/>
    <w:rsid w:val="00224818"/>
    <w:rsid w:val="00224B4B"/>
    <w:rsid w:val="00226DA4"/>
    <w:rsid w:val="00227318"/>
    <w:rsid w:val="00230A38"/>
    <w:rsid w:val="00232219"/>
    <w:rsid w:val="002351F5"/>
    <w:rsid w:val="00237339"/>
    <w:rsid w:val="002403EB"/>
    <w:rsid w:val="002446AF"/>
    <w:rsid w:val="00251487"/>
    <w:rsid w:val="002515D9"/>
    <w:rsid w:val="00252CCF"/>
    <w:rsid w:val="00253807"/>
    <w:rsid w:val="002543E8"/>
    <w:rsid w:val="002554D9"/>
    <w:rsid w:val="0025722A"/>
    <w:rsid w:val="00257F23"/>
    <w:rsid w:val="00260979"/>
    <w:rsid w:val="002609F3"/>
    <w:rsid w:val="00266E57"/>
    <w:rsid w:val="002701C1"/>
    <w:rsid w:val="00270C45"/>
    <w:rsid w:val="002718A6"/>
    <w:rsid w:val="0027190A"/>
    <w:rsid w:val="00274238"/>
    <w:rsid w:val="002758E9"/>
    <w:rsid w:val="002827A4"/>
    <w:rsid w:val="0028708F"/>
    <w:rsid w:val="00287234"/>
    <w:rsid w:val="002901D6"/>
    <w:rsid w:val="0029022F"/>
    <w:rsid w:val="00290F80"/>
    <w:rsid w:val="002A22F0"/>
    <w:rsid w:val="002A3FDD"/>
    <w:rsid w:val="002A4E5D"/>
    <w:rsid w:val="002A540B"/>
    <w:rsid w:val="002A5E1C"/>
    <w:rsid w:val="002A6979"/>
    <w:rsid w:val="002A6CD6"/>
    <w:rsid w:val="002A76AB"/>
    <w:rsid w:val="002B0150"/>
    <w:rsid w:val="002B2C94"/>
    <w:rsid w:val="002B4A8B"/>
    <w:rsid w:val="002B4DD0"/>
    <w:rsid w:val="002B4DDF"/>
    <w:rsid w:val="002B5EA1"/>
    <w:rsid w:val="002C3518"/>
    <w:rsid w:val="002C375F"/>
    <w:rsid w:val="002C3A2C"/>
    <w:rsid w:val="002C4E29"/>
    <w:rsid w:val="002C4E90"/>
    <w:rsid w:val="002D5679"/>
    <w:rsid w:val="002D5BA3"/>
    <w:rsid w:val="002D73B5"/>
    <w:rsid w:val="002E0DC3"/>
    <w:rsid w:val="002E1154"/>
    <w:rsid w:val="002E1BFB"/>
    <w:rsid w:val="002E3460"/>
    <w:rsid w:val="002E3EA4"/>
    <w:rsid w:val="002E61F9"/>
    <w:rsid w:val="002F1089"/>
    <w:rsid w:val="002F1C38"/>
    <w:rsid w:val="002F1E0B"/>
    <w:rsid w:val="002F4169"/>
    <w:rsid w:val="002F4A48"/>
    <w:rsid w:val="002F5556"/>
    <w:rsid w:val="002F57A8"/>
    <w:rsid w:val="002F66CF"/>
    <w:rsid w:val="002F72AF"/>
    <w:rsid w:val="00300FB5"/>
    <w:rsid w:val="003013DC"/>
    <w:rsid w:val="00304AAF"/>
    <w:rsid w:val="00305102"/>
    <w:rsid w:val="00305E41"/>
    <w:rsid w:val="003068DA"/>
    <w:rsid w:val="003077C4"/>
    <w:rsid w:val="003118B9"/>
    <w:rsid w:val="00311E53"/>
    <w:rsid w:val="003124E2"/>
    <w:rsid w:val="0031326F"/>
    <w:rsid w:val="0031392F"/>
    <w:rsid w:val="00317D05"/>
    <w:rsid w:val="003215A4"/>
    <w:rsid w:val="0032201D"/>
    <w:rsid w:val="00326A35"/>
    <w:rsid w:val="00326D8C"/>
    <w:rsid w:val="00331ED3"/>
    <w:rsid w:val="003403ED"/>
    <w:rsid w:val="003415B8"/>
    <w:rsid w:val="0034451E"/>
    <w:rsid w:val="003479A9"/>
    <w:rsid w:val="003513BE"/>
    <w:rsid w:val="00351A22"/>
    <w:rsid w:val="00351A36"/>
    <w:rsid w:val="00352D79"/>
    <w:rsid w:val="00355785"/>
    <w:rsid w:val="003557CA"/>
    <w:rsid w:val="00355927"/>
    <w:rsid w:val="00356611"/>
    <w:rsid w:val="00357F57"/>
    <w:rsid w:val="0036333E"/>
    <w:rsid w:val="00364B39"/>
    <w:rsid w:val="00370521"/>
    <w:rsid w:val="00372364"/>
    <w:rsid w:val="00373F68"/>
    <w:rsid w:val="00377114"/>
    <w:rsid w:val="003840C2"/>
    <w:rsid w:val="00384636"/>
    <w:rsid w:val="00387B22"/>
    <w:rsid w:val="00390270"/>
    <w:rsid w:val="003906AB"/>
    <w:rsid w:val="00390F06"/>
    <w:rsid w:val="00391C6E"/>
    <w:rsid w:val="00391E75"/>
    <w:rsid w:val="00392C8F"/>
    <w:rsid w:val="003962E7"/>
    <w:rsid w:val="00397538"/>
    <w:rsid w:val="0039796C"/>
    <w:rsid w:val="003A1787"/>
    <w:rsid w:val="003A295E"/>
    <w:rsid w:val="003A3C3F"/>
    <w:rsid w:val="003B11ED"/>
    <w:rsid w:val="003B699F"/>
    <w:rsid w:val="003B78F7"/>
    <w:rsid w:val="003C1297"/>
    <w:rsid w:val="003C13A6"/>
    <w:rsid w:val="003C1E50"/>
    <w:rsid w:val="003C2060"/>
    <w:rsid w:val="003C3A13"/>
    <w:rsid w:val="003C6454"/>
    <w:rsid w:val="003D07DB"/>
    <w:rsid w:val="003D2B66"/>
    <w:rsid w:val="003E063C"/>
    <w:rsid w:val="003E0F8A"/>
    <w:rsid w:val="003E10D8"/>
    <w:rsid w:val="003E1E40"/>
    <w:rsid w:val="003E3256"/>
    <w:rsid w:val="003E3707"/>
    <w:rsid w:val="003E3FAD"/>
    <w:rsid w:val="003F093D"/>
    <w:rsid w:val="003F20D6"/>
    <w:rsid w:val="003F3A2B"/>
    <w:rsid w:val="003F4085"/>
    <w:rsid w:val="003F50E8"/>
    <w:rsid w:val="003F5E75"/>
    <w:rsid w:val="003F7E69"/>
    <w:rsid w:val="00401437"/>
    <w:rsid w:val="00401849"/>
    <w:rsid w:val="00401FCF"/>
    <w:rsid w:val="00403C6C"/>
    <w:rsid w:val="0040454B"/>
    <w:rsid w:val="00406380"/>
    <w:rsid w:val="004117C6"/>
    <w:rsid w:val="004122B3"/>
    <w:rsid w:val="004204EA"/>
    <w:rsid w:val="004208C2"/>
    <w:rsid w:val="0042214B"/>
    <w:rsid w:val="004242E2"/>
    <w:rsid w:val="00424947"/>
    <w:rsid w:val="0042607E"/>
    <w:rsid w:val="00427AC3"/>
    <w:rsid w:val="00432A55"/>
    <w:rsid w:val="00432CCA"/>
    <w:rsid w:val="00435684"/>
    <w:rsid w:val="00435A1D"/>
    <w:rsid w:val="00441924"/>
    <w:rsid w:val="00442991"/>
    <w:rsid w:val="00442EE8"/>
    <w:rsid w:val="00445EB1"/>
    <w:rsid w:val="004466EB"/>
    <w:rsid w:val="00447286"/>
    <w:rsid w:val="00447749"/>
    <w:rsid w:val="00450B91"/>
    <w:rsid w:val="00450EFC"/>
    <w:rsid w:val="004530F9"/>
    <w:rsid w:val="00454FD1"/>
    <w:rsid w:val="00455FC1"/>
    <w:rsid w:val="004563A0"/>
    <w:rsid w:val="00460F47"/>
    <w:rsid w:val="004610F9"/>
    <w:rsid w:val="00463240"/>
    <w:rsid w:val="00465451"/>
    <w:rsid w:val="0046598B"/>
    <w:rsid w:val="00466E14"/>
    <w:rsid w:val="004678EA"/>
    <w:rsid w:val="004713FD"/>
    <w:rsid w:val="00471E1F"/>
    <w:rsid w:val="004726CE"/>
    <w:rsid w:val="00473466"/>
    <w:rsid w:val="00473B8B"/>
    <w:rsid w:val="00474786"/>
    <w:rsid w:val="00475BF8"/>
    <w:rsid w:val="00476873"/>
    <w:rsid w:val="004802AA"/>
    <w:rsid w:val="0048184E"/>
    <w:rsid w:val="004818A8"/>
    <w:rsid w:val="0048218F"/>
    <w:rsid w:val="00482753"/>
    <w:rsid w:val="00482C98"/>
    <w:rsid w:val="004835E0"/>
    <w:rsid w:val="0048563D"/>
    <w:rsid w:val="0048565B"/>
    <w:rsid w:val="004901FE"/>
    <w:rsid w:val="00490AF1"/>
    <w:rsid w:val="0049101A"/>
    <w:rsid w:val="004919AE"/>
    <w:rsid w:val="00491FCC"/>
    <w:rsid w:val="0049200C"/>
    <w:rsid w:val="0049465F"/>
    <w:rsid w:val="004956A0"/>
    <w:rsid w:val="004A1FE1"/>
    <w:rsid w:val="004A2417"/>
    <w:rsid w:val="004A3FA2"/>
    <w:rsid w:val="004A418D"/>
    <w:rsid w:val="004A6C03"/>
    <w:rsid w:val="004B01C0"/>
    <w:rsid w:val="004B188F"/>
    <w:rsid w:val="004B1964"/>
    <w:rsid w:val="004B2197"/>
    <w:rsid w:val="004B35D8"/>
    <w:rsid w:val="004B4D1B"/>
    <w:rsid w:val="004B5371"/>
    <w:rsid w:val="004B55AA"/>
    <w:rsid w:val="004B740D"/>
    <w:rsid w:val="004B7923"/>
    <w:rsid w:val="004C12AB"/>
    <w:rsid w:val="004C4D27"/>
    <w:rsid w:val="004C69C2"/>
    <w:rsid w:val="004D1616"/>
    <w:rsid w:val="004D2689"/>
    <w:rsid w:val="004D3ABF"/>
    <w:rsid w:val="004D3CD0"/>
    <w:rsid w:val="004D7826"/>
    <w:rsid w:val="004E03C6"/>
    <w:rsid w:val="004E4994"/>
    <w:rsid w:val="004E5EFB"/>
    <w:rsid w:val="004E7D4E"/>
    <w:rsid w:val="004F0D4C"/>
    <w:rsid w:val="004F2CBB"/>
    <w:rsid w:val="004F71E1"/>
    <w:rsid w:val="004F7261"/>
    <w:rsid w:val="004F792A"/>
    <w:rsid w:val="00501590"/>
    <w:rsid w:val="00502D00"/>
    <w:rsid w:val="00503D14"/>
    <w:rsid w:val="00504388"/>
    <w:rsid w:val="0050679B"/>
    <w:rsid w:val="0050770A"/>
    <w:rsid w:val="00510BFA"/>
    <w:rsid w:val="005112AC"/>
    <w:rsid w:val="00511C56"/>
    <w:rsid w:val="00512FDD"/>
    <w:rsid w:val="005135BB"/>
    <w:rsid w:val="00513BD5"/>
    <w:rsid w:val="00514FEE"/>
    <w:rsid w:val="005163B0"/>
    <w:rsid w:val="00520927"/>
    <w:rsid w:val="00520E8A"/>
    <w:rsid w:val="005231C1"/>
    <w:rsid w:val="00523DED"/>
    <w:rsid w:val="005241CB"/>
    <w:rsid w:val="005267B6"/>
    <w:rsid w:val="00526D46"/>
    <w:rsid w:val="00527532"/>
    <w:rsid w:val="00530943"/>
    <w:rsid w:val="0053127A"/>
    <w:rsid w:val="00531682"/>
    <w:rsid w:val="005354D1"/>
    <w:rsid w:val="0053611A"/>
    <w:rsid w:val="005406EF"/>
    <w:rsid w:val="005409B6"/>
    <w:rsid w:val="00541498"/>
    <w:rsid w:val="00542F4A"/>
    <w:rsid w:val="00543D57"/>
    <w:rsid w:val="0054404F"/>
    <w:rsid w:val="00544ABB"/>
    <w:rsid w:val="005451CF"/>
    <w:rsid w:val="005472AD"/>
    <w:rsid w:val="00547AB7"/>
    <w:rsid w:val="00550A04"/>
    <w:rsid w:val="005528B2"/>
    <w:rsid w:val="005540C6"/>
    <w:rsid w:val="005541CA"/>
    <w:rsid w:val="005558A8"/>
    <w:rsid w:val="00560138"/>
    <w:rsid w:val="00562ADB"/>
    <w:rsid w:val="00563E58"/>
    <w:rsid w:val="00564171"/>
    <w:rsid w:val="00566CE1"/>
    <w:rsid w:val="00570266"/>
    <w:rsid w:val="005702D0"/>
    <w:rsid w:val="00571208"/>
    <w:rsid w:val="005745AA"/>
    <w:rsid w:val="00581002"/>
    <w:rsid w:val="00581B53"/>
    <w:rsid w:val="00582BD0"/>
    <w:rsid w:val="00584D1A"/>
    <w:rsid w:val="00584E35"/>
    <w:rsid w:val="005857EC"/>
    <w:rsid w:val="00586FBA"/>
    <w:rsid w:val="00590290"/>
    <w:rsid w:val="005916B7"/>
    <w:rsid w:val="005924F1"/>
    <w:rsid w:val="00592ED2"/>
    <w:rsid w:val="005945E0"/>
    <w:rsid w:val="0059711B"/>
    <w:rsid w:val="005A1419"/>
    <w:rsid w:val="005A1AEB"/>
    <w:rsid w:val="005A602C"/>
    <w:rsid w:val="005A7B24"/>
    <w:rsid w:val="005B56F6"/>
    <w:rsid w:val="005B679A"/>
    <w:rsid w:val="005B687F"/>
    <w:rsid w:val="005C05C1"/>
    <w:rsid w:val="005C066B"/>
    <w:rsid w:val="005C1ABB"/>
    <w:rsid w:val="005C2E3D"/>
    <w:rsid w:val="005C4268"/>
    <w:rsid w:val="005C4309"/>
    <w:rsid w:val="005C4441"/>
    <w:rsid w:val="005C7870"/>
    <w:rsid w:val="005C7920"/>
    <w:rsid w:val="005C7B56"/>
    <w:rsid w:val="005D023C"/>
    <w:rsid w:val="005D4548"/>
    <w:rsid w:val="005D5205"/>
    <w:rsid w:val="005D5586"/>
    <w:rsid w:val="005D5DAC"/>
    <w:rsid w:val="005D64EE"/>
    <w:rsid w:val="005D66E4"/>
    <w:rsid w:val="005D68B7"/>
    <w:rsid w:val="005D6E97"/>
    <w:rsid w:val="005E105B"/>
    <w:rsid w:val="005E2DE6"/>
    <w:rsid w:val="005E45BF"/>
    <w:rsid w:val="005E7CD0"/>
    <w:rsid w:val="005F04FD"/>
    <w:rsid w:val="005F0F18"/>
    <w:rsid w:val="005F2746"/>
    <w:rsid w:val="005F30A1"/>
    <w:rsid w:val="005F5E79"/>
    <w:rsid w:val="005F725C"/>
    <w:rsid w:val="00600A11"/>
    <w:rsid w:val="00600D89"/>
    <w:rsid w:val="0060285A"/>
    <w:rsid w:val="00610AD8"/>
    <w:rsid w:val="0061134D"/>
    <w:rsid w:val="00612E00"/>
    <w:rsid w:val="00614095"/>
    <w:rsid w:val="00616640"/>
    <w:rsid w:val="00617594"/>
    <w:rsid w:val="006212C7"/>
    <w:rsid w:val="00622839"/>
    <w:rsid w:val="006228D0"/>
    <w:rsid w:val="00622BBD"/>
    <w:rsid w:val="00624310"/>
    <w:rsid w:val="00624871"/>
    <w:rsid w:val="00630136"/>
    <w:rsid w:val="00630A94"/>
    <w:rsid w:val="00631712"/>
    <w:rsid w:val="0063296F"/>
    <w:rsid w:val="00634B5A"/>
    <w:rsid w:val="00635E8D"/>
    <w:rsid w:val="0063701B"/>
    <w:rsid w:val="006370CC"/>
    <w:rsid w:val="006411E7"/>
    <w:rsid w:val="00641D8C"/>
    <w:rsid w:val="00643122"/>
    <w:rsid w:val="00644CBF"/>
    <w:rsid w:val="00644F23"/>
    <w:rsid w:val="00644FB2"/>
    <w:rsid w:val="0064598C"/>
    <w:rsid w:val="00645A9C"/>
    <w:rsid w:val="00645F63"/>
    <w:rsid w:val="006510FE"/>
    <w:rsid w:val="00653A4B"/>
    <w:rsid w:val="00654E16"/>
    <w:rsid w:val="006575D6"/>
    <w:rsid w:val="0066002E"/>
    <w:rsid w:val="00663B59"/>
    <w:rsid w:val="00666B60"/>
    <w:rsid w:val="00667AC6"/>
    <w:rsid w:val="00671E2C"/>
    <w:rsid w:val="00671F5C"/>
    <w:rsid w:val="00674377"/>
    <w:rsid w:val="00674E4C"/>
    <w:rsid w:val="0067540F"/>
    <w:rsid w:val="0067586D"/>
    <w:rsid w:val="00676080"/>
    <w:rsid w:val="0067653F"/>
    <w:rsid w:val="00676C3D"/>
    <w:rsid w:val="006777CB"/>
    <w:rsid w:val="00680594"/>
    <w:rsid w:val="00680D75"/>
    <w:rsid w:val="00683B76"/>
    <w:rsid w:val="00683F8E"/>
    <w:rsid w:val="0068426C"/>
    <w:rsid w:val="0068477A"/>
    <w:rsid w:val="0068647A"/>
    <w:rsid w:val="0068751B"/>
    <w:rsid w:val="00690FF4"/>
    <w:rsid w:val="00691B6E"/>
    <w:rsid w:val="006927EF"/>
    <w:rsid w:val="006931F0"/>
    <w:rsid w:val="006945EF"/>
    <w:rsid w:val="00694A99"/>
    <w:rsid w:val="00694EF9"/>
    <w:rsid w:val="00696B4B"/>
    <w:rsid w:val="00696C89"/>
    <w:rsid w:val="00697F16"/>
    <w:rsid w:val="006A37B8"/>
    <w:rsid w:val="006A3951"/>
    <w:rsid w:val="006A4B66"/>
    <w:rsid w:val="006A6570"/>
    <w:rsid w:val="006A7E98"/>
    <w:rsid w:val="006A7ECD"/>
    <w:rsid w:val="006B1B5C"/>
    <w:rsid w:val="006B21BE"/>
    <w:rsid w:val="006B2D94"/>
    <w:rsid w:val="006B3336"/>
    <w:rsid w:val="006B3A1F"/>
    <w:rsid w:val="006B47F6"/>
    <w:rsid w:val="006C276F"/>
    <w:rsid w:val="006C2C5C"/>
    <w:rsid w:val="006C4411"/>
    <w:rsid w:val="006C4768"/>
    <w:rsid w:val="006C7F7C"/>
    <w:rsid w:val="006D06A5"/>
    <w:rsid w:val="006D0BF3"/>
    <w:rsid w:val="006D0E4D"/>
    <w:rsid w:val="006D16C3"/>
    <w:rsid w:val="006D1D07"/>
    <w:rsid w:val="006D2355"/>
    <w:rsid w:val="006D35DF"/>
    <w:rsid w:val="006D3824"/>
    <w:rsid w:val="006D427E"/>
    <w:rsid w:val="006D773A"/>
    <w:rsid w:val="006E10EB"/>
    <w:rsid w:val="006E260A"/>
    <w:rsid w:val="006E285F"/>
    <w:rsid w:val="006E333D"/>
    <w:rsid w:val="006E6629"/>
    <w:rsid w:val="006F0265"/>
    <w:rsid w:val="006F056A"/>
    <w:rsid w:val="006F1299"/>
    <w:rsid w:val="006F37F6"/>
    <w:rsid w:val="006F4330"/>
    <w:rsid w:val="006F5FD1"/>
    <w:rsid w:val="006F6E63"/>
    <w:rsid w:val="006F716E"/>
    <w:rsid w:val="006F7AA9"/>
    <w:rsid w:val="00700376"/>
    <w:rsid w:val="00700A86"/>
    <w:rsid w:val="00700FCF"/>
    <w:rsid w:val="007011FE"/>
    <w:rsid w:val="00701DDB"/>
    <w:rsid w:val="007034BB"/>
    <w:rsid w:val="00710183"/>
    <w:rsid w:val="00710676"/>
    <w:rsid w:val="0071187E"/>
    <w:rsid w:val="00712113"/>
    <w:rsid w:val="0071780D"/>
    <w:rsid w:val="007207B3"/>
    <w:rsid w:val="00720A50"/>
    <w:rsid w:val="007210C4"/>
    <w:rsid w:val="007236AC"/>
    <w:rsid w:val="00723F19"/>
    <w:rsid w:val="00725B9C"/>
    <w:rsid w:val="007267B5"/>
    <w:rsid w:val="007271CA"/>
    <w:rsid w:val="00727297"/>
    <w:rsid w:val="0073175D"/>
    <w:rsid w:val="007319C5"/>
    <w:rsid w:val="00732849"/>
    <w:rsid w:val="00733BDF"/>
    <w:rsid w:val="00733E30"/>
    <w:rsid w:val="00736364"/>
    <w:rsid w:val="0074444D"/>
    <w:rsid w:val="00744B38"/>
    <w:rsid w:val="0074552A"/>
    <w:rsid w:val="00746914"/>
    <w:rsid w:val="00750323"/>
    <w:rsid w:val="0075075C"/>
    <w:rsid w:val="00752B1C"/>
    <w:rsid w:val="0075307C"/>
    <w:rsid w:val="00753870"/>
    <w:rsid w:val="0075467B"/>
    <w:rsid w:val="00755A5A"/>
    <w:rsid w:val="00757BAD"/>
    <w:rsid w:val="00761938"/>
    <w:rsid w:val="00764207"/>
    <w:rsid w:val="00764DE5"/>
    <w:rsid w:val="007652C1"/>
    <w:rsid w:val="0076709E"/>
    <w:rsid w:val="007675FD"/>
    <w:rsid w:val="00770B10"/>
    <w:rsid w:val="00771C42"/>
    <w:rsid w:val="00771E66"/>
    <w:rsid w:val="00771FF2"/>
    <w:rsid w:val="007723EF"/>
    <w:rsid w:val="00776013"/>
    <w:rsid w:val="007764DA"/>
    <w:rsid w:val="00776638"/>
    <w:rsid w:val="007769B2"/>
    <w:rsid w:val="00777142"/>
    <w:rsid w:val="00777644"/>
    <w:rsid w:val="00780FA8"/>
    <w:rsid w:val="007816AF"/>
    <w:rsid w:val="0078233F"/>
    <w:rsid w:val="00782BC9"/>
    <w:rsid w:val="007839A3"/>
    <w:rsid w:val="00785378"/>
    <w:rsid w:val="007855C4"/>
    <w:rsid w:val="00786D2F"/>
    <w:rsid w:val="00791D74"/>
    <w:rsid w:val="00792222"/>
    <w:rsid w:val="0079267A"/>
    <w:rsid w:val="00794274"/>
    <w:rsid w:val="00797DB9"/>
    <w:rsid w:val="007A168F"/>
    <w:rsid w:val="007A254C"/>
    <w:rsid w:val="007A2D70"/>
    <w:rsid w:val="007A43CD"/>
    <w:rsid w:val="007A4548"/>
    <w:rsid w:val="007A66AC"/>
    <w:rsid w:val="007B0B84"/>
    <w:rsid w:val="007B1D27"/>
    <w:rsid w:val="007B1F02"/>
    <w:rsid w:val="007B31E0"/>
    <w:rsid w:val="007B4351"/>
    <w:rsid w:val="007B59B9"/>
    <w:rsid w:val="007B65E8"/>
    <w:rsid w:val="007B7BD3"/>
    <w:rsid w:val="007C00D3"/>
    <w:rsid w:val="007C0BD2"/>
    <w:rsid w:val="007C2978"/>
    <w:rsid w:val="007C382E"/>
    <w:rsid w:val="007D0EE2"/>
    <w:rsid w:val="007D20FA"/>
    <w:rsid w:val="007D2517"/>
    <w:rsid w:val="007D60FD"/>
    <w:rsid w:val="007D6ED6"/>
    <w:rsid w:val="007D7A75"/>
    <w:rsid w:val="007D7D6D"/>
    <w:rsid w:val="007E0172"/>
    <w:rsid w:val="007E0B38"/>
    <w:rsid w:val="007E39E0"/>
    <w:rsid w:val="007E4436"/>
    <w:rsid w:val="007E5738"/>
    <w:rsid w:val="007E68F7"/>
    <w:rsid w:val="007F0CE6"/>
    <w:rsid w:val="007F11AC"/>
    <w:rsid w:val="007F2873"/>
    <w:rsid w:val="007F52A3"/>
    <w:rsid w:val="007F5325"/>
    <w:rsid w:val="007F537B"/>
    <w:rsid w:val="007F67E1"/>
    <w:rsid w:val="007F681B"/>
    <w:rsid w:val="007F6E86"/>
    <w:rsid w:val="007F74AA"/>
    <w:rsid w:val="008013B0"/>
    <w:rsid w:val="00801CDF"/>
    <w:rsid w:val="0080298A"/>
    <w:rsid w:val="00803707"/>
    <w:rsid w:val="00803BD7"/>
    <w:rsid w:val="0080637F"/>
    <w:rsid w:val="008069E3"/>
    <w:rsid w:val="008102C5"/>
    <w:rsid w:val="0081053E"/>
    <w:rsid w:val="00810FEA"/>
    <w:rsid w:val="00814414"/>
    <w:rsid w:val="00817E8E"/>
    <w:rsid w:val="00822C9C"/>
    <w:rsid w:val="0083184D"/>
    <w:rsid w:val="008326CC"/>
    <w:rsid w:val="0083306C"/>
    <w:rsid w:val="00833A98"/>
    <w:rsid w:val="008375CF"/>
    <w:rsid w:val="008506CD"/>
    <w:rsid w:val="00850BE9"/>
    <w:rsid w:val="008554D1"/>
    <w:rsid w:val="008561AD"/>
    <w:rsid w:val="00856CF3"/>
    <w:rsid w:val="00862635"/>
    <w:rsid w:val="00863DEF"/>
    <w:rsid w:val="00865191"/>
    <w:rsid w:val="00865E8F"/>
    <w:rsid w:val="00867038"/>
    <w:rsid w:val="00872EAC"/>
    <w:rsid w:val="008753E1"/>
    <w:rsid w:val="008755A2"/>
    <w:rsid w:val="00876A20"/>
    <w:rsid w:val="00876C16"/>
    <w:rsid w:val="008778A5"/>
    <w:rsid w:val="0088051B"/>
    <w:rsid w:val="00880726"/>
    <w:rsid w:val="00880B72"/>
    <w:rsid w:val="00881B1B"/>
    <w:rsid w:val="00885204"/>
    <w:rsid w:val="00885CF8"/>
    <w:rsid w:val="00886AE0"/>
    <w:rsid w:val="00887A4A"/>
    <w:rsid w:val="00890402"/>
    <w:rsid w:val="00892978"/>
    <w:rsid w:val="0089734C"/>
    <w:rsid w:val="00897F59"/>
    <w:rsid w:val="008A223E"/>
    <w:rsid w:val="008A3651"/>
    <w:rsid w:val="008A4121"/>
    <w:rsid w:val="008A4479"/>
    <w:rsid w:val="008B3932"/>
    <w:rsid w:val="008B4EAF"/>
    <w:rsid w:val="008B52CC"/>
    <w:rsid w:val="008B54CA"/>
    <w:rsid w:val="008B6973"/>
    <w:rsid w:val="008B7D2E"/>
    <w:rsid w:val="008C4096"/>
    <w:rsid w:val="008C4322"/>
    <w:rsid w:val="008C47D8"/>
    <w:rsid w:val="008C69FF"/>
    <w:rsid w:val="008C6A65"/>
    <w:rsid w:val="008D09D8"/>
    <w:rsid w:val="008D2C06"/>
    <w:rsid w:val="008D4CF4"/>
    <w:rsid w:val="008D5A30"/>
    <w:rsid w:val="008E1073"/>
    <w:rsid w:val="008E3152"/>
    <w:rsid w:val="008E7C7E"/>
    <w:rsid w:val="008F0FD7"/>
    <w:rsid w:val="008F16E4"/>
    <w:rsid w:val="008F2A66"/>
    <w:rsid w:val="008F2CDA"/>
    <w:rsid w:val="00901379"/>
    <w:rsid w:val="0091272C"/>
    <w:rsid w:val="00912E11"/>
    <w:rsid w:val="0091336C"/>
    <w:rsid w:val="00917309"/>
    <w:rsid w:val="009228F1"/>
    <w:rsid w:val="00923C7C"/>
    <w:rsid w:val="0092754C"/>
    <w:rsid w:val="0093186E"/>
    <w:rsid w:val="00933A45"/>
    <w:rsid w:val="00935167"/>
    <w:rsid w:val="009359A0"/>
    <w:rsid w:val="00935BA5"/>
    <w:rsid w:val="00937260"/>
    <w:rsid w:val="009402D7"/>
    <w:rsid w:val="00943498"/>
    <w:rsid w:val="00944610"/>
    <w:rsid w:val="00944B37"/>
    <w:rsid w:val="0094504E"/>
    <w:rsid w:val="009471F9"/>
    <w:rsid w:val="00947657"/>
    <w:rsid w:val="00947DF7"/>
    <w:rsid w:val="009500AC"/>
    <w:rsid w:val="00953798"/>
    <w:rsid w:val="0095438E"/>
    <w:rsid w:val="00954649"/>
    <w:rsid w:val="00956372"/>
    <w:rsid w:val="0096177F"/>
    <w:rsid w:val="009638CD"/>
    <w:rsid w:val="00963D1F"/>
    <w:rsid w:val="00963EC7"/>
    <w:rsid w:val="009641A6"/>
    <w:rsid w:val="00964BB1"/>
    <w:rsid w:val="00966784"/>
    <w:rsid w:val="00966E52"/>
    <w:rsid w:val="009704BB"/>
    <w:rsid w:val="009717C8"/>
    <w:rsid w:val="009720F1"/>
    <w:rsid w:val="00972845"/>
    <w:rsid w:val="0097393E"/>
    <w:rsid w:val="00973B88"/>
    <w:rsid w:val="00974F33"/>
    <w:rsid w:val="0097592C"/>
    <w:rsid w:val="00977C2A"/>
    <w:rsid w:val="00980618"/>
    <w:rsid w:val="009807D9"/>
    <w:rsid w:val="00980CE4"/>
    <w:rsid w:val="00982AAC"/>
    <w:rsid w:val="0098743E"/>
    <w:rsid w:val="0098789D"/>
    <w:rsid w:val="00991EAA"/>
    <w:rsid w:val="00992EF1"/>
    <w:rsid w:val="009945C0"/>
    <w:rsid w:val="00996A50"/>
    <w:rsid w:val="00997461"/>
    <w:rsid w:val="009A0D01"/>
    <w:rsid w:val="009A4379"/>
    <w:rsid w:val="009B014C"/>
    <w:rsid w:val="009B0940"/>
    <w:rsid w:val="009B1F15"/>
    <w:rsid w:val="009B4127"/>
    <w:rsid w:val="009B5723"/>
    <w:rsid w:val="009B6037"/>
    <w:rsid w:val="009C03D9"/>
    <w:rsid w:val="009C2120"/>
    <w:rsid w:val="009C407E"/>
    <w:rsid w:val="009C4340"/>
    <w:rsid w:val="009C4BF0"/>
    <w:rsid w:val="009C5E01"/>
    <w:rsid w:val="009C66F9"/>
    <w:rsid w:val="009C6DEA"/>
    <w:rsid w:val="009D1562"/>
    <w:rsid w:val="009D60F5"/>
    <w:rsid w:val="009D6425"/>
    <w:rsid w:val="009D6C68"/>
    <w:rsid w:val="009D7B9F"/>
    <w:rsid w:val="009E008A"/>
    <w:rsid w:val="009E2C13"/>
    <w:rsid w:val="009E3F40"/>
    <w:rsid w:val="009E41B9"/>
    <w:rsid w:val="009E6D3F"/>
    <w:rsid w:val="009F1C40"/>
    <w:rsid w:val="009F6B72"/>
    <w:rsid w:val="009F6FE3"/>
    <w:rsid w:val="00A02B1C"/>
    <w:rsid w:val="00A03661"/>
    <w:rsid w:val="00A043D7"/>
    <w:rsid w:val="00A04D52"/>
    <w:rsid w:val="00A07FC8"/>
    <w:rsid w:val="00A100F7"/>
    <w:rsid w:val="00A120C1"/>
    <w:rsid w:val="00A1293E"/>
    <w:rsid w:val="00A12CD9"/>
    <w:rsid w:val="00A13AB8"/>
    <w:rsid w:val="00A13F36"/>
    <w:rsid w:val="00A16267"/>
    <w:rsid w:val="00A16E43"/>
    <w:rsid w:val="00A1755C"/>
    <w:rsid w:val="00A20EB0"/>
    <w:rsid w:val="00A20FB2"/>
    <w:rsid w:val="00A230C4"/>
    <w:rsid w:val="00A23795"/>
    <w:rsid w:val="00A2472E"/>
    <w:rsid w:val="00A24D10"/>
    <w:rsid w:val="00A25371"/>
    <w:rsid w:val="00A27B61"/>
    <w:rsid w:val="00A27D92"/>
    <w:rsid w:val="00A322FF"/>
    <w:rsid w:val="00A33008"/>
    <w:rsid w:val="00A34145"/>
    <w:rsid w:val="00A3738A"/>
    <w:rsid w:val="00A4054B"/>
    <w:rsid w:val="00A40573"/>
    <w:rsid w:val="00A4078A"/>
    <w:rsid w:val="00A421D9"/>
    <w:rsid w:val="00A4472D"/>
    <w:rsid w:val="00A464F0"/>
    <w:rsid w:val="00A534E8"/>
    <w:rsid w:val="00A5754C"/>
    <w:rsid w:val="00A620B3"/>
    <w:rsid w:val="00A62647"/>
    <w:rsid w:val="00A64C66"/>
    <w:rsid w:val="00A67246"/>
    <w:rsid w:val="00A701CB"/>
    <w:rsid w:val="00A70FF5"/>
    <w:rsid w:val="00A71488"/>
    <w:rsid w:val="00A73102"/>
    <w:rsid w:val="00A74570"/>
    <w:rsid w:val="00A745AD"/>
    <w:rsid w:val="00A757AA"/>
    <w:rsid w:val="00A75A24"/>
    <w:rsid w:val="00A75CE5"/>
    <w:rsid w:val="00A8126B"/>
    <w:rsid w:val="00A826BD"/>
    <w:rsid w:val="00A8335E"/>
    <w:rsid w:val="00A854E0"/>
    <w:rsid w:val="00A92F78"/>
    <w:rsid w:val="00A93FC9"/>
    <w:rsid w:val="00A957F4"/>
    <w:rsid w:val="00AA055A"/>
    <w:rsid w:val="00AA105B"/>
    <w:rsid w:val="00AA233A"/>
    <w:rsid w:val="00AA3552"/>
    <w:rsid w:val="00AA3964"/>
    <w:rsid w:val="00AA4256"/>
    <w:rsid w:val="00AA4C4C"/>
    <w:rsid w:val="00AA7225"/>
    <w:rsid w:val="00AA7392"/>
    <w:rsid w:val="00AA7F0C"/>
    <w:rsid w:val="00AB21C2"/>
    <w:rsid w:val="00AB2335"/>
    <w:rsid w:val="00AB30E6"/>
    <w:rsid w:val="00AB34FB"/>
    <w:rsid w:val="00AB4A84"/>
    <w:rsid w:val="00AC066D"/>
    <w:rsid w:val="00AC49DB"/>
    <w:rsid w:val="00AC4D5E"/>
    <w:rsid w:val="00AD5730"/>
    <w:rsid w:val="00AD5E54"/>
    <w:rsid w:val="00AE02F4"/>
    <w:rsid w:val="00AE483F"/>
    <w:rsid w:val="00AE50A1"/>
    <w:rsid w:val="00AE623F"/>
    <w:rsid w:val="00AE6A2B"/>
    <w:rsid w:val="00AE703E"/>
    <w:rsid w:val="00AF03FB"/>
    <w:rsid w:val="00AF4E70"/>
    <w:rsid w:val="00AF5973"/>
    <w:rsid w:val="00AF5CB7"/>
    <w:rsid w:val="00B0116D"/>
    <w:rsid w:val="00B0337A"/>
    <w:rsid w:val="00B103B1"/>
    <w:rsid w:val="00B10FB4"/>
    <w:rsid w:val="00B1196A"/>
    <w:rsid w:val="00B12D7F"/>
    <w:rsid w:val="00B147F2"/>
    <w:rsid w:val="00B14B60"/>
    <w:rsid w:val="00B20C61"/>
    <w:rsid w:val="00B20D21"/>
    <w:rsid w:val="00B2349D"/>
    <w:rsid w:val="00B24B21"/>
    <w:rsid w:val="00B269DC"/>
    <w:rsid w:val="00B27599"/>
    <w:rsid w:val="00B27BC7"/>
    <w:rsid w:val="00B27F2E"/>
    <w:rsid w:val="00B31BFA"/>
    <w:rsid w:val="00B35124"/>
    <w:rsid w:val="00B35A43"/>
    <w:rsid w:val="00B36FEB"/>
    <w:rsid w:val="00B379AB"/>
    <w:rsid w:val="00B41534"/>
    <w:rsid w:val="00B4213F"/>
    <w:rsid w:val="00B444E9"/>
    <w:rsid w:val="00B44C00"/>
    <w:rsid w:val="00B47973"/>
    <w:rsid w:val="00B51E20"/>
    <w:rsid w:val="00B525C5"/>
    <w:rsid w:val="00B52A08"/>
    <w:rsid w:val="00B53BD3"/>
    <w:rsid w:val="00B55535"/>
    <w:rsid w:val="00B55BC9"/>
    <w:rsid w:val="00B56331"/>
    <w:rsid w:val="00B570E1"/>
    <w:rsid w:val="00B608DB"/>
    <w:rsid w:val="00B60E19"/>
    <w:rsid w:val="00B617D9"/>
    <w:rsid w:val="00B61AAC"/>
    <w:rsid w:val="00B61FC8"/>
    <w:rsid w:val="00B627C4"/>
    <w:rsid w:val="00B6316A"/>
    <w:rsid w:val="00B63AD2"/>
    <w:rsid w:val="00B644FD"/>
    <w:rsid w:val="00B64D15"/>
    <w:rsid w:val="00B66BBF"/>
    <w:rsid w:val="00B670B5"/>
    <w:rsid w:val="00B70590"/>
    <w:rsid w:val="00B724F8"/>
    <w:rsid w:val="00B737D6"/>
    <w:rsid w:val="00B74283"/>
    <w:rsid w:val="00B74A3A"/>
    <w:rsid w:val="00B75B61"/>
    <w:rsid w:val="00B77594"/>
    <w:rsid w:val="00B77A9E"/>
    <w:rsid w:val="00B77E4B"/>
    <w:rsid w:val="00B80078"/>
    <w:rsid w:val="00B817F3"/>
    <w:rsid w:val="00B81E64"/>
    <w:rsid w:val="00B8235F"/>
    <w:rsid w:val="00B83112"/>
    <w:rsid w:val="00B8350F"/>
    <w:rsid w:val="00B84587"/>
    <w:rsid w:val="00B84EC4"/>
    <w:rsid w:val="00B921B0"/>
    <w:rsid w:val="00B9486C"/>
    <w:rsid w:val="00BA056F"/>
    <w:rsid w:val="00BA2B82"/>
    <w:rsid w:val="00BB0332"/>
    <w:rsid w:val="00BB1168"/>
    <w:rsid w:val="00BB3C51"/>
    <w:rsid w:val="00BB4D66"/>
    <w:rsid w:val="00BB588A"/>
    <w:rsid w:val="00BB5970"/>
    <w:rsid w:val="00BB5BE3"/>
    <w:rsid w:val="00BB74CC"/>
    <w:rsid w:val="00BB7EE9"/>
    <w:rsid w:val="00BC0489"/>
    <w:rsid w:val="00BC282A"/>
    <w:rsid w:val="00BD25E5"/>
    <w:rsid w:val="00BD5666"/>
    <w:rsid w:val="00BD63E5"/>
    <w:rsid w:val="00BD6A04"/>
    <w:rsid w:val="00BD7DFA"/>
    <w:rsid w:val="00BE0E2C"/>
    <w:rsid w:val="00BE1848"/>
    <w:rsid w:val="00BE2852"/>
    <w:rsid w:val="00BE595F"/>
    <w:rsid w:val="00BF201E"/>
    <w:rsid w:val="00BF4792"/>
    <w:rsid w:val="00BF4AF7"/>
    <w:rsid w:val="00BF5F09"/>
    <w:rsid w:val="00BF7C8B"/>
    <w:rsid w:val="00C041DB"/>
    <w:rsid w:val="00C06F24"/>
    <w:rsid w:val="00C0709B"/>
    <w:rsid w:val="00C0759C"/>
    <w:rsid w:val="00C11333"/>
    <w:rsid w:val="00C13885"/>
    <w:rsid w:val="00C144D4"/>
    <w:rsid w:val="00C14D76"/>
    <w:rsid w:val="00C162B5"/>
    <w:rsid w:val="00C16303"/>
    <w:rsid w:val="00C16559"/>
    <w:rsid w:val="00C16AC8"/>
    <w:rsid w:val="00C16CB6"/>
    <w:rsid w:val="00C174F7"/>
    <w:rsid w:val="00C17672"/>
    <w:rsid w:val="00C2043C"/>
    <w:rsid w:val="00C233E0"/>
    <w:rsid w:val="00C26389"/>
    <w:rsid w:val="00C2696D"/>
    <w:rsid w:val="00C302B8"/>
    <w:rsid w:val="00C30B17"/>
    <w:rsid w:val="00C31B8B"/>
    <w:rsid w:val="00C3277B"/>
    <w:rsid w:val="00C340F1"/>
    <w:rsid w:val="00C3520C"/>
    <w:rsid w:val="00C3683F"/>
    <w:rsid w:val="00C369CF"/>
    <w:rsid w:val="00C37C3F"/>
    <w:rsid w:val="00C42F09"/>
    <w:rsid w:val="00C4456A"/>
    <w:rsid w:val="00C47A86"/>
    <w:rsid w:val="00C50CD5"/>
    <w:rsid w:val="00C516DA"/>
    <w:rsid w:val="00C52715"/>
    <w:rsid w:val="00C554DF"/>
    <w:rsid w:val="00C60A10"/>
    <w:rsid w:val="00C61298"/>
    <w:rsid w:val="00C619DB"/>
    <w:rsid w:val="00C6290E"/>
    <w:rsid w:val="00C640AA"/>
    <w:rsid w:val="00C64B46"/>
    <w:rsid w:val="00C65096"/>
    <w:rsid w:val="00C6723A"/>
    <w:rsid w:val="00C714E3"/>
    <w:rsid w:val="00C72213"/>
    <w:rsid w:val="00C72DFF"/>
    <w:rsid w:val="00C73D79"/>
    <w:rsid w:val="00C754F0"/>
    <w:rsid w:val="00C762CE"/>
    <w:rsid w:val="00C82ED4"/>
    <w:rsid w:val="00C84694"/>
    <w:rsid w:val="00C871C5"/>
    <w:rsid w:val="00C90046"/>
    <w:rsid w:val="00C9134C"/>
    <w:rsid w:val="00C91BD6"/>
    <w:rsid w:val="00C94554"/>
    <w:rsid w:val="00C946EF"/>
    <w:rsid w:val="00C95B74"/>
    <w:rsid w:val="00C9603A"/>
    <w:rsid w:val="00C96CDF"/>
    <w:rsid w:val="00C96FC3"/>
    <w:rsid w:val="00C971D9"/>
    <w:rsid w:val="00CA178A"/>
    <w:rsid w:val="00CA4B18"/>
    <w:rsid w:val="00CB01EC"/>
    <w:rsid w:val="00CB3DE1"/>
    <w:rsid w:val="00CB6A6B"/>
    <w:rsid w:val="00CB7201"/>
    <w:rsid w:val="00CC0DFC"/>
    <w:rsid w:val="00CC152E"/>
    <w:rsid w:val="00CC273C"/>
    <w:rsid w:val="00CC31F0"/>
    <w:rsid w:val="00CC3601"/>
    <w:rsid w:val="00CC3DE4"/>
    <w:rsid w:val="00CC4CA5"/>
    <w:rsid w:val="00CC67C7"/>
    <w:rsid w:val="00CD7984"/>
    <w:rsid w:val="00CD7DFB"/>
    <w:rsid w:val="00CE2E4F"/>
    <w:rsid w:val="00CE5D15"/>
    <w:rsid w:val="00CE7E40"/>
    <w:rsid w:val="00CF08A6"/>
    <w:rsid w:val="00CF31D5"/>
    <w:rsid w:val="00CF3320"/>
    <w:rsid w:val="00CF45EC"/>
    <w:rsid w:val="00CF536D"/>
    <w:rsid w:val="00CF550B"/>
    <w:rsid w:val="00CF5B4B"/>
    <w:rsid w:val="00CF7C2C"/>
    <w:rsid w:val="00D015E0"/>
    <w:rsid w:val="00D01AD1"/>
    <w:rsid w:val="00D01E19"/>
    <w:rsid w:val="00D02562"/>
    <w:rsid w:val="00D02A64"/>
    <w:rsid w:val="00D045EE"/>
    <w:rsid w:val="00D04EA4"/>
    <w:rsid w:val="00D06868"/>
    <w:rsid w:val="00D0792B"/>
    <w:rsid w:val="00D103A6"/>
    <w:rsid w:val="00D107B3"/>
    <w:rsid w:val="00D12809"/>
    <w:rsid w:val="00D12FC9"/>
    <w:rsid w:val="00D15996"/>
    <w:rsid w:val="00D174E6"/>
    <w:rsid w:val="00D2010F"/>
    <w:rsid w:val="00D202F1"/>
    <w:rsid w:val="00D20FF5"/>
    <w:rsid w:val="00D21FFA"/>
    <w:rsid w:val="00D2265D"/>
    <w:rsid w:val="00D22B35"/>
    <w:rsid w:val="00D238EF"/>
    <w:rsid w:val="00D23E07"/>
    <w:rsid w:val="00D23EF1"/>
    <w:rsid w:val="00D24A0D"/>
    <w:rsid w:val="00D26AE9"/>
    <w:rsid w:val="00D305BE"/>
    <w:rsid w:val="00D31382"/>
    <w:rsid w:val="00D31A28"/>
    <w:rsid w:val="00D31BC4"/>
    <w:rsid w:val="00D32024"/>
    <w:rsid w:val="00D34C9F"/>
    <w:rsid w:val="00D34EA1"/>
    <w:rsid w:val="00D36695"/>
    <w:rsid w:val="00D37230"/>
    <w:rsid w:val="00D40FA0"/>
    <w:rsid w:val="00D41F4D"/>
    <w:rsid w:val="00D44333"/>
    <w:rsid w:val="00D45F58"/>
    <w:rsid w:val="00D46A6D"/>
    <w:rsid w:val="00D46EC6"/>
    <w:rsid w:val="00D47B8B"/>
    <w:rsid w:val="00D47D0D"/>
    <w:rsid w:val="00D52165"/>
    <w:rsid w:val="00D52268"/>
    <w:rsid w:val="00D52CA4"/>
    <w:rsid w:val="00D54168"/>
    <w:rsid w:val="00D5471B"/>
    <w:rsid w:val="00D54BF8"/>
    <w:rsid w:val="00D5587A"/>
    <w:rsid w:val="00D55EE9"/>
    <w:rsid w:val="00D56365"/>
    <w:rsid w:val="00D56A20"/>
    <w:rsid w:val="00D56D9C"/>
    <w:rsid w:val="00D6174D"/>
    <w:rsid w:val="00D62E05"/>
    <w:rsid w:val="00D634EE"/>
    <w:rsid w:val="00D63FB6"/>
    <w:rsid w:val="00D65E0E"/>
    <w:rsid w:val="00D7110C"/>
    <w:rsid w:val="00D7216C"/>
    <w:rsid w:val="00D733D1"/>
    <w:rsid w:val="00D73D48"/>
    <w:rsid w:val="00D740FD"/>
    <w:rsid w:val="00D74265"/>
    <w:rsid w:val="00D74AAB"/>
    <w:rsid w:val="00D75A01"/>
    <w:rsid w:val="00D83366"/>
    <w:rsid w:val="00D83396"/>
    <w:rsid w:val="00D85602"/>
    <w:rsid w:val="00D91C5F"/>
    <w:rsid w:val="00D92785"/>
    <w:rsid w:val="00D94AE5"/>
    <w:rsid w:val="00D94C1C"/>
    <w:rsid w:val="00D957A6"/>
    <w:rsid w:val="00D9723B"/>
    <w:rsid w:val="00DA050E"/>
    <w:rsid w:val="00DA09E9"/>
    <w:rsid w:val="00DA18FC"/>
    <w:rsid w:val="00DA1930"/>
    <w:rsid w:val="00DA3F43"/>
    <w:rsid w:val="00DA7792"/>
    <w:rsid w:val="00DA7BBB"/>
    <w:rsid w:val="00DB0AE8"/>
    <w:rsid w:val="00DB39CC"/>
    <w:rsid w:val="00DB414B"/>
    <w:rsid w:val="00DB5538"/>
    <w:rsid w:val="00DB6376"/>
    <w:rsid w:val="00DC0DAB"/>
    <w:rsid w:val="00DC2FD0"/>
    <w:rsid w:val="00DC4375"/>
    <w:rsid w:val="00DC4460"/>
    <w:rsid w:val="00DD0CA9"/>
    <w:rsid w:val="00DD0E66"/>
    <w:rsid w:val="00DD265E"/>
    <w:rsid w:val="00DD2C9D"/>
    <w:rsid w:val="00DD3466"/>
    <w:rsid w:val="00DD40C8"/>
    <w:rsid w:val="00DD47C8"/>
    <w:rsid w:val="00DD6565"/>
    <w:rsid w:val="00DD6CED"/>
    <w:rsid w:val="00DD6EA8"/>
    <w:rsid w:val="00DE0980"/>
    <w:rsid w:val="00DE51FD"/>
    <w:rsid w:val="00DE6B08"/>
    <w:rsid w:val="00DF02DD"/>
    <w:rsid w:val="00DF37C6"/>
    <w:rsid w:val="00E016B8"/>
    <w:rsid w:val="00E027A2"/>
    <w:rsid w:val="00E028B6"/>
    <w:rsid w:val="00E02961"/>
    <w:rsid w:val="00E02A2C"/>
    <w:rsid w:val="00E036AF"/>
    <w:rsid w:val="00E060A3"/>
    <w:rsid w:val="00E065C0"/>
    <w:rsid w:val="00E07255"/>
    <w:rsid w:val="00E113D1"/>
    <w:rsid w:val="00E135FC"/>
    <w:rsid w:val="00E14134"/>
    <w:rsid w:val="00E169AB"/>
    <w:rsid w:val="00E16ECE"/>
    <w:rsid w:val="00E17661"/>
    <w:rsid w:val="00E23047"/>
    <w:rsid w:val="00E23DF7"/>
    <w:rsid w:val="00E24E5E"/>
    <w:rsid w:val="00E2790A"/>
    <w:rsid w:val="00E30588"/>
    <w:rsid w:val="00E33B26"/>
    <w:rsid w:val="00E35B65"/>
    <w:rsid w:val="00E36937"/>
    <w:rsid w:val="00E37A98"/>
    <w:rsid w:val="00E40919"/>
    <w:rsid w:val="00E41B46"/>
    <w:rsid w:val="00E41B5A"/>
    <w:rsid w:val="00E4310B"/>
    <w:rsid w:val="00E51730"/>
    <w:rsid w:val="00E52E26"/>
    <w:rsid w:val="00E5338E"/>
    <w:rsid w:val="00E5350F"/>
    <w:rsid w:val="00E54F77"/>
    <w:rsid w:val="00E556F6"/>
    <w:rsid w:val="00E5699D"/>
    <w:rsid w:val="00E611FD"/>
    <w:rsid w:val="00E616AD"/>
    <w:rsid w:val="00E61ED9"/>
    <w:rsid w:val="00E653E4"/>
    <w:rsid w:val="00E65ED9"/>
    <w:rsid w:val="00E73DE5"/>
    <w:rsid w:val="00E73E34"/>
    <w:rsid w:val="00E7447D"/>
    <w:rsid w:val="00E752CA"/>
    <w:rsid w:val="00E75F8B"/>
    <w:rsid w:val="00E75FE3"/>
    <w:rsid w:val="00E77A19"/>
    <w:rsid w:val="00E82AEE"/>
    <w:rsid w:val="00E82F74"/>
    <w:rsid w:val="00E84F3B"/>
    <w:rsid w:val="00E850CD"/>
    <w:rsid w:val="00E86D17"/>
    <w:rsid w:val="00E8711D"/>
    <w:rsid w:val="00E87776"/>
    <w:rsid w:val="00E878A0"/>
    <w:rsid w:val="00E910AB"/>
    <w:rsid w:val="00E91D69"/>
    <w:rsid w:val="00E928DC"/>
    <w:rsid w:val="00E92DBA"/>
    <w:rsid w:val="00E93746"/>
    <w:rsid w:val="00E93AEB"/>
    <w:rsid w:val="00E95479"/>
    <w:rsid w:val="00E9686C"/>
    <w:rsid w:val="00EA16F9"/>
    <w:rsid w:val="00EA266C"/>
    <w:rsid w:val="00EA32C5"/>
    <w:rsid w:val="00EB0812"/>
    <w:rsid w:val="00EB1202"/>
    <w:rsid w:val="00EB34E4"/>
    <w:rsid w:val="00EB34ED"/>
    <w:rsid w:val="00EB5528"/>
    <w:rsid w:val="00EB5AC4"/>
    <w:rsid w:val="00EB5CB7"/>
    <w:rsid w:val="00EC0C28"/>
    <w:rsid w:val="00EC0FB6"/>
    <w:rsid w:val="00EC1E68"/>
    <w:rsid w:val="00EC229C"/>
    <w:rsid w:val="00EC3FE8"/>
    <w:rsid w:val="00EC5568"/>
    <w:rsid w:val="00EC7740"/>
    <w:rsid w:val="00ED2FDF"/>
    <w:rsid w:val="00ED504B"/>
    <w:rsid w:val="00ED611D"/>
    <w:rsid w:val="00EE1410"/>
    <w:rsid w:val="00EE1C83"/>
    <w:rsid w:val="00EE2B2E"/>
    <w:rsid w:val="00EE2ECE"/>
    <w:rsid w:val="00EE5983"/>
    <w:rsid w:val="00EE5C2B"/>
    <w:rsid w:val="00EE7BF0"/>
    <w:rsid w:val="00EF13D8"/>
    <w:rsid w:val="00EF1726"/>
    <w:rsid w:val="00EF1F49"/>
    <w:rsid w:val="00EF2323"/>
    <w:rsid w:val="00EF28C4"/>
    <w:rsid w:val="00EF549C"/>
    <w:rsid w:val="00EF5CC6"/>
    <w:rsid w:val="00EF679D"/>
    <w:rsid w:val="00F0262E"/>
    <w:rsid w:val="00F03125"/>
    <w:rsid w:val="00F045B8"/>
    <w:rsid w:val="00F04CD4"/>
    <w:rsid w:val="00F04E21"/>
    <w:rsid w:val="00F06ED4"/>
    <w:rsid w:val="00F11BE0"/>
    <w:rsid w:val="00F12518"/>
    <w:rsid w:val="00F129DC"/>
    <w:rsid w:val="00F13E76"/>
    <w:rsid w:val="00F15B4D"/>
    <w:rsid w:val="00F15EF9"/>
    <w:rsid w:val="00F16A8F"/>
    <w:rsid w:val="00F206B7"/>
    <w:rsid w:val="00F2104B"/>
    <w:rsid w:val="00F25F15"/>
    <w:rsid w:val="00F25F16"/>
    <w:rsid w:val="00F27D97"/>
    <w:rsid w:val="00F30A2B"/>
    <w:rsid w:val="00F32929"/>
    <w:rsid w:val="00F33DFC"/>
    <w:rsid w:val="00F41471"/>
    <w:rsid w:val="00F4342D"/>
    <w:rsid w:val="00F44C74"/>
    <w:rsid w:val="00F4597E"/>
    <w:rsid w:val="00F45DBB"/>
    <w:rsid w:val="00F46C79"/>
    <w:rsid w:val="00F506EC"/>
    <w:rsid w:val="00F5149F"/>
    <w:rsid w:val="00F52478"/>
    <w:rsid w:val="00F53E11"/>
    <w:rsid w:val="00F554E2"/>
    <w:rsid w:val="00F609B7"/>
    <w:rsid w:val="00F62EF6"/>
    <w:rsid w:val="00F6498F"/>
    <w:rsid w:val="00F6675A"/>
    <w:rsid w:val="00F70DCA"/>
    <w:rsid w:val="00F729B1"/>
    <w:rsid w:val="00F74824"/>
    <w:rsid w:val="00F7532F"/>
    <w:rsid w:val="00F759A1"/>
    <w:rsid w:val="00F759E4"/>
    <w:rsid w:val="00F75E0D"/>
    <w:rsid w:val="00F81176"/>
    <w:rsid w:val="00F81264"/>
    <w:rsid w:val="00F817BD"/>
    <w:rsid w:val="00F81886"/>
    <w:rsid w:val="00F834E0"/>
    <w:rsid w:val="00F84191"/>
    <w:rsid w:val="00F8721E"/>
    <w:rsid w:val="00F87505"/>
    <w:rsid w:val="00F918DB"/>
    <w:rsid w:val="00F971DC"/>
    <w:rsid w:val="00FA003E"/>
    <w:rsid w:val="00FA17BC"/>
    <w:rsid w:val="00FA213E"/>
    <w:rsid w:val="00FA2271"/>
    <w:rsid w:val="00FA3D0D"/>
    <w:rsid w:val="00FA3D50"/>
    <w:rsid w:val="00FA40A2"/>
    <w:rsid w:val="00FA5CB2"/>
    <w:rsid w:val="00FA6F08"/>
    <w:rsid w:val="00FA704D"/>
    <w:rsid w:val="00FA73CA"/>
    <w:rsid w:val="00FB001D"/>
    <w:rsid w:val="00FB2936"/>
    <w:rsid w:val="00FB2DC5"/>
    <w:rsid w:val="00FB4588"/>
    <w:rsid w:val="00FB5A39"/>
    <w:rsid w:val="00FB6CF4"/>
    <w:rsid w:val="00FC03FE"/>
    <w:rsid w:val="00FC23A3"/>
    <w:rsid w:val="00FC3AE6"/>
    <w:rsid w:val="00FC3B32"/>
    <w:rsid w:val="00FC4FFD"/>
    <w:rsid w:val="00FC5C85"/>
    <w:rsid w:val="00FD00F9"/>
    <w:rsid w:val="00FD0365"/>
    <w:rsid w:val="00FD0FCD"/>
    <w:rsid w:val="00FD425D"/>
    <w:rsid w:val="00FD49BC"/>
    <w:rsid w:val="00FD4D36"/>
    <w:rsid w:val="00FD5C56"/>
    <w:rsid w:val="00FE050D"/>
    <w:rsid w:val="00FE1776"/>
    <w:rsid w:val="00FE2BE1"/>
    <w:rsid w:val="00FE3DBC"/>
    <w:rsid w:val="00FE407F"/>
    <w:rsid w:val="00FE7D41"/>
    <w:rsid w:val="00FF08DC"/>
    <w:rsid w:val="00FF1FDC"/>
    <w:rsid w:val="00FF2A55"/>
    <w:rsid w:val="00FF3751"/>
    <w:rsid w:val="00FF4B6E"/>
    <w:rsid w:val="00FF5CF7"/>
    <w:rsid w:val="00FF6009"/>
    <w:rsid w:val="00FF775B"/>
    <w:rsid w:val="2E9C1B85"/>
    <w:rsid w:val="2FAF199A"/>
    <w:rsid w:val="38FE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92F36"/>
  <w15:docId w15:val="{CB3067D5-B720-42D1-9989-4A5AAC7F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jc w:val="both"/>
    </w:pPr>
    <w:rPr>
      <w:kern w:val="2"/>
      <w:sz w:val="28"/>
      <w:szCs w:val="28"/>
    </w:rPr>
  </w:style>
  <w:style w:type="paragraph" w:styleId="1">
    <w:name w:val="heading 1"/>
    <w:basedOn w:val="a"/>
    <w:next w:val="a"/>
    <w:link w:val="1Char"/>
    <w:uiPriority w:val="9"/>
    <w:qFormat/>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pPr>
      <w:spacing w:line="240" w:lineRule="auto"/>
    </w:pPr>
    <w:rPr>
      <w:sz w:val="18"/>
      <w:szCs w:val="18"/>
    </w:rPr>
  </w:style>
  <w:style w:type="paragraph" w:styleId="a7">
    <w:name w:val="footer"/>
    <w:basedOn w:val="a"/>
    <w:link w:val="Char3"/>
    <w:uiPriority w:val="99"/>
    <w:qFormat/>
    <w:pPr>
      <w:widowControl w:val="0"/>
      <w:tabs>
        <w:tab w:val="center" w:pos="4153"/>
        <w:tab w:val="right" w:pos="8306"/>
      </w:tabs>
      <w:snapToGrid w:val="0"/>
      <w:spacing w:line="240" w:lineRule="auto"/>
      <w:jc w:val="left"/>
    </w:pPr>
    <w:rPr>
      <w:sz w:val="18"/>
    </w:rPr>
  </w:style>
  <w:style w:type="paragraph" w:styleId="a8">
    <w:name w:val="header"/>
    <w:basedOn w:val="a"/>
    <w:link w:val="Char4"/>
    <w:qFormat/>
    <w:pPr>
      <w:widowControl w:val="0"/>
      <w:pBdr>
        <w:bottom w:val="single" w:sz="6" w:space="1" w:color="auto"/>
      </w:pBdr>
      <w:tabs>
        <w:tab w:val="center" w:pos="4153"/>
        <w:tab w:val="right" w:pos="8306"/>
      </w:tabs>
      <w:snapToGrid w:val="0"/>
      <w:spacing w:line="240" w:lineRule="auto"/>
      <w:jc w:val="center"/>
    </w:pPr>
    <w:rPr>
      <w:sz w:val="18"/>
    </w:rPr>
  </w:style>
  <w:style w:type="paragraph" w:styleId="10">
    <w:name w:val="toc 1"/>
    <w:basedOn w:val="a"/>
    <w:next w:val="a"/>
    <w:uiPriority w:val="39"/>
    <w:unhideWhenUsed/>
    <w:qFormat/>
  </w:style>
  <w:style w:type="paragraph" w:styleId="a9">
    <w:name w:val="annotation subject"/>
    <w:basedOn w:val="a4"/>
    <w:next w:val="a4"/>
    <w:link w:val="Char5"/>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qFormat/>
    <w:rPr>
      <w:rFonts w:ascii="Times New Roman" w:eastAsia="宋体" w:hAnsi="Times New Roman" w:cs="Times New Roman"/>
    </w:rPr>
  </w:style>
  <w:style w:type="character" w:styleId="ac">
    <w:name w:val="Hyperlink"/>
    <w:uiPriority w:val="99"/>
    <w:qFormat/>
    <w:rPr>
      <w:color w:val="000000"/>
      <w:sz w:val="18"/>
      <w:szCs w:val="18"/>
      <w:u w:val="none"/>
    </w:rPr>
  </w:style>
  <w:style w:type="character" w:styleId="ad">
    <w:name w:val="annotation reference"/>
    <w:basedOn w:val="a0"/>
    <w:uiPriority w:val="99"/>
    <w:semiHidden/>
    <w:unhideWhenUsed/>
    <w:qFormat/>
    <w:rPr>
      <w:sz w:val="21"/>
      <w:szCs w:val="21"/>
    </w:rPr>
  </w:style>
  <w:style w:type="character" w:customStyle="1" w:styleId="Char1">
    <w:name w:val="日期 Char"/>
    <w:basedOn w:val="a0"/>
    <w:link w:val="a5"/>
    <w:uiPriority w:val="99"/>
    <w:semiHidden/>
    <w:qFormat/>
    <w:rPr>
      <w:rFonts w:ascii="Calibri Light" w:eastAsia="华文仿宋" w:hAnsi="Calibri Light"/>
      <w:sz w:val="28"/>
    </w:rPr>
  </w:style>
  <w:style w:type="character" w:customStyle="1" w:styleId="Char2">
    <w:name w:val="批注框文本 Char"/>
    <w:basedOn w:val="a0"/>
    <w:link w:val="a6"/>
    <w:uiPriority w:val="99"/>
    <w:semiHidden/>
    <w:qFormat/>
    <w:rPr>
      <w:sz w:val="18"/>
      <w:szCs w:val="18"/>
    </w:rPr>
  </w:style>
  <w:style w:type="character" w:customStyle="1" w:styleId="1Char">
    <w:name w:val="标题 1 Char"/>
    <w:basedOn w:val="a0"/>
    <w:link w:val="1"/>
    <w:uiPriority w:val="9"/>
    <w:qFormat/>
    <w:rPr>
      <w:b/>
      <w:bCs/>
      <w:kern w:val="44"/>
      <w:sz w:val="36"/>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ae">
    <w:name w:val="※封面大标题"/>
    <w:basedOn w:val="a"/>
    <w:next w:val="a"/>
    <w:qFormat/>
    <w:pPr>
      <w:spacing w:line="240" w:lineRule="auto"/>
      <w:jc w:val="center"/>
    </w:pPr>
    <w:rPr>
      <w:rFonts w:ascii="华文中宋" w:eastAsia="华文中宋" w:hAnsi="华文中宋"/>
      <w:sz w:val="96"/>
      <w:szCs w:val="96"/>
    </w:rPr>
  </w:style>
  <w:style w:type="paragraph" w:customStyle="1" w:styleId="af">
    <w:name w:val="※封面题颌"/>
    <w:basedOn w:val="a"/>
    <w:next w:val="a"/>
    <w:qFormat/>
    <w:pPr>
      <w:spacing w:line="240" w:lineRule="auto"/>
      <w:jc w:val="center"/>
    </w:pPr>
    <w:rPr>
      <w:sz w:val="36"/>
      <w:szCs w:val="36"/>
    </w:rPr>
  </w:style>
  <w:style w:type="character" w:customStyle="1" w:styleId="3Char">
    <w:name w:val="标题 3 Char"/>
    <w:basedOn w:val="a0"/>
    <w:link w:val="3"/>
    <w:uiPriority w:val="9"/>
    <w:qFormat/>
    <w:rPr>
      <w:b/>
      <w:bCs/>
      <w:sz w:val="32"/>
      <w:szCs w:val="32"/>
      <w:u w:val="double"/>
    </w:rPr>
  </w:style>
  <w:style w:type="character" w:customStyle="1" w:styleId="Char4">
    <w:name w:val="页眉 Char"/>
    <w:link w:val="a8"/>
    <w:qFormat/>
    <w:rPr>
      <w:sz w:val="18"/>
    </w:rPr>
  </w:style>
  <w:style w:type="paragraph" w:customStyle="1" w:styleId="af0">
    <w:name w:val="※封面题眉"/>
    <w:basedOn w:val="a"/>
    <w:next w:val="ae"/>
    <w:qFormat/>
    <w:pPr>
      <w:spacing w:line="240" w:lineRule="auto"/>
      <w:jc w:val="center"/>
    </w:pPr>
    <w:rPr>
      <w:rFonts w:ascii="华文仿宋" w:hAnsi="华文仿宋"/>
      <w:sz w:val="52"/>
    </w:rPr>
  </w:style>
  <w:style w:type="character" w:customStyle="1" w:styleId="Char10">
    <w:name w:val="页眉 Char1"/>
    <w:basedOn w:val="a0"/>
    <w:uiPriority w:val="99"/>
    <w:semiHidden/>
    <w:qFormat/>
    <w:rPr>
      <w:sz w:val="18"/>
      <w:szCs w:val="18"/>
    </w:rPr>
  </w:style>
  <w:style w:type="character" w:customStyle="1" w:styleId="Char3">
    <w:name w:val="页脚 Char"/>
    <w:link w:val="a7"/>
    <w:uiPriority w:val="99"/>
    <w:qFormat/>
    <w:rPr>
      <w:sz w:val="18"/>
    </w:rPr>
  </w:style>
  <w:style w:type="character" w:customStyle="1" w:styleId="Char11">
    <w:name w:val="页脚 Char1"/>
    <w:basedOn w:val="a0"/>
    <w:uiPriority w:val="99"/>
    <w:semiHidden/>
    <w:qFormat/>
    <w:rPr>
      <w:sz w:val="18"/>
      <w:szCs w:val="18"/>
    </w:rPr>
  </w:style>
  <w:style w:type="paragraph" w:customStyle="1" w:styleId="af1">
    <w:name w:val="※封面题须"/>
    <w:basedOn w:val="a"/>
    <w:qFormat/>
    <w:pPr>
      <w:spacing w:line="240" w:lineRule="auto"/>
      <w:ind w:leftChars="350" w:left="850" w:rightChars="250" w:right="250" w:hangingChars="500" w:hanging="500"/>
      <w:jc w:val="left"/>
    </w:pPr>
    <w:rPr>
      <w:sz w:val="36"/>
      <w:szCs w:val="36"/>
    </w:rPr>
  </w:style>
  <w:style w:type="paragraph" w:styleId="af2">
    <w:name w:val="List Paragraph"/>
    <w:basedOn w:val="a"/>
    <w:qFormat/>
    <w:pPr>
      <w:spacing w:line="240" w:lineRule="auto"/>
      <w:ind w:firstLineChars="200" w:firstLine="420"/>
      <w:jc w:val="left"/>
    </w:pPr>
    <w:rPr>
      <w:rFonts w:ascii="Times New Roman" w:eastAsia="宋体" w:hAnsi="Times New Roman" w:cs="Times New Roman"/>
      <w:kern w:val="0"/>
      <w:sz w:val="24"/>
      <w:szCs w:val="24"/>
      <w:lang w:val="en-AU" w:eastAsia="en-US"/>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0">
    <w:name w:val="批注文字 Char"/>
    <w:basedOn w:val="a0"/>
    <w:link w:val="a4"/>
    <w:uiPriority w:val="99"/>
    <w:semiHidden/>
    <w:qFormat/>
  </w:style>
  <w:style w:type="character" w:customStyle="1" w:styleId="Char5">
    <w:name w:val="批注主题 Char"/>
    <w:basedOn w:val="Char0"/>
    <w:link w:val="a9"/>
    <w:uiPriority w:val="99"/>
    <w:semiHidden/>
    <w:rPr>
      <w:b/>
      <w:bCs/>
    </w:rPr>
  </w:style>
  <w:style w:type="paragraph" w:customStyle="1" w:styleId="af3">
    <w:name w:val="※目录（次）"/>
    <w:basedOn w:val="a"/>
    <w:qFormat/>
    <w:pPr>
      <w:tabs>
        <w:tab w:val="right" w:leader="hyphen" w:pos="8400"/>
      </w:tabs>
      <w:wordWrap w:val="0"/>
      <w:spacing w:line="240" w:lineRule="auto"/>
      <w:ind w:leftChars="200" w:left="700" w:rightChars="300" w:right="300" w:hangingChars="500" w:hanging="500"/>
      <w:jc w:val="left"/>
    </w:pPr>
    <w:rPr>
      <w:sz w:val="36"/>
    </w:rPr>
  </w:style>
  <w:style w:type="paragraph" w:customStyle="1" w:styleId="af4">
    <w:name w:val="※目录（主）"/>
    <w:basedOn w:val="a"/>
    <w:qFormat/>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pPr>
      <w:wordWrap w:val="0"/>
      <w:spacing w:before="20" w:after="20"/>
      <w:ind w:firstLineChars="200" w:firstLine="200"/>
      <w:jc w:val="left"/>
      <w:outlineLvl w:val="4"/>
    </w:pPr>
    <w:rPr>
      <w:b/>
    </w:rPr>
  </w:style>
  <w:style w:type="paragraph" w:customStyle="1" w:styleId="af5">
    <w:name w:val="※正文"/>
    <w:basedOn w:val="a"/>
    <w:next w:val="a"/>
    <w:qFormat/>
    <w:pPr>
      <w:wordWrap w:val="0"/>
    </w:pPr>
  </w:style>
  <w:style w:type="paragraph" w:customStyle="1" w:styleId="af6">
    <w:name w:val="※小标题 一"/>
    <w:basedOn w:val="af5"/>
    <w:next w:val="af5"/>
    <w:qFormat/>
    <w:pPr>
      <w:spacing w:before="120" w:line="240" w:lineRule="auto"/>
      <w:outlineLvl w:val="2"/>
    </w:pPr>
    <w:rPr>
      <w:b/>
      <w:color w:val="1F3864" w:themeColor="accent5" w:themeShade="80"/>
      <w:sz w:val="32"/>
    </w:rPr>
  </w:style>
  <w:style w:type="paragraph" w:customStyle="1" w:styleId="12">
    <w:name w:val="※小标题（1）"/>
    <w:basedOn w:val="a"/>
    <w:next w:val="af5"/>
    <w:qFormat/>
    <w:pPr>
      <w:wordWrap w:val="0"/>
      <w:ind w:firstLineChars="200" w:firstLine="200"/>
      <w:outlineLvl w:val="5"/>
    </w:pPr>
    <w:rPr>
      <w:b/>
    </w:rPr>
  </w:style>
  <w:style w:type="paragraph" w:customStyle="1" w:styleId="af7">
    <w:name w:val="※小标题（一）"/>
    <w:basedOn w:val="a"/>
    <w:next w:val="af5"/>
    <w:qFormat/>
    <w:pPr>
      <w:wordWrap w:val="0"/>
      <w:spacing w:before="60" w:after="60"/>
      <w:ind w:firstLineChars="200" w:firstLine="200"/>
      <w:outlineLvl w:val="3"/>
    </w:pPr>
    <w:rPr>
      <w:b/>
    </w:rPr>
  </w:style>
  <w:style w:type="paragraph" w:customStyle="1" w:styleId="af8">
    <w:name w:val="※页脚（横屏）"/>
    <w:basedOn w:val="a"/>
    <w:qFormat/>
    <w:pPr>
      <w:tabs>
        <w:tab w:val="center" w:pos="7000"/>
      </w:tabs>
      <w:wordWrap w:val="0"/>
      <w:spacing w:line="240" w:lineRule="atLeast"/>
      <w:jc w:val="left"/>
    </w:pPr>
    <w:rPr>
      <w:rFonts w:ascii="宋体" w:eastAsia="宋体" w:hAnsi="宋体"/>
      <w:sz w:val="18"/>
      <w:szCs w:val="18"/>
    </w:rPr>
  </w:style>
  <w:style w:type="paragraph" w:customStyle="1" w:styleId="af9">
    <w:name w:val="※页脚（竖屏）"/>
    <w:basedOn w:val="a"/>
    <w:qFormat/>
    <w:pPr>
      <w:tabs>
        <w:tab w:val="center" w:pos="4536"/>
      </w:tabs>
      <w:wordWrap w:val="0"/>
      <w:spacing w:line="240" w:lineRule="atLeast"/>
      <w:jc w:val="left"/>
    </w:pPr>
    <w:rPr>
      <w:rFonts w:ascii="宋体" w:eastAsia="宋体" w:hAnsi="宋体"/>
      <w:sz w:val="18"/>
      <w:szCs w:val="18"/>
    </w:rPr>
  </w:style>
  <w:style w:type="paragraph" w:customStyle="1" w:styleId="afa">
    <w:name w:val="※页眉"/>
    <w:basedOn w:val="af5"/>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spacing w:line="240" w:lineRule="auto"/>
      <w:jc w:val="center"/>
      <w:outlineLvl w:val="0"/>
    </w:pPr>
    <w:rPr>
      <w:rFonts w:eastAsia="黑体"/>
      <w:sz w:val="36"/>
    </w:rPr>
  </w:style>
  <w:style w:type="paragraph" w:customStyle="1" w:styleId="Y">
    <w:name w:val="※章节标题（第Y部分）"/>
    <w:basedOn w:val="a"/>
    <w:next w:val="a"/>
    <w:qFormat/>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pPr>
      <w:outlineLvl w:val="2"/>
    </w:pPr>
  </w:style>
  <w:style w:type="paragraph" w:customStyle="1" w:styleId="afb">
    <w:name w:val="※正文（落款）"/>
    <w:basedOn w:val="a"/>
    <w:qFormat/>
    <w:pPr>
      <w:tabs>
        <w:tab w:val="center" w:pos="6663"/>
      </w:tabs>
      <w:wordWrap w:val="0"/>
      <w:spacing w:line="240" w:lineRule="atLeast"/>
      <w:jc w:val="left"/>
    </w:pPr>
  </w:style>
  <w:style w:type="paragraph" w:customStyle="1" w:styleId="20">
    <w:name w:val="※正文（缩进2）"/>
    <w:basedOn w:val="af5"/>
    <w:qFormat/>
    <w:pPr>
      <w:ind w:firstLineChars="200" w:firstLine="200"/>
    </w:pPr>
  </w:style>
  <w:style w:type="paragraph" w:customStyle="1" w:styleId="4">
    <w:name w:val="※正文（缩进4）"/>
    <w:basedOn w:val="af5"/>
    <w:qFormat/>
    <w:pPr>
      <w:ind w:firstLineChars="400" w:firstLine="400"/>
    </w:pPr>
  </w:style>
  <w:style w:type="paragraph" w:customStyle="1" w:styleId="TableParagraph">
    <w:name w:val="Table Paragraph"/>
    <w:basedOn w:val="a"/>
    <w:uiPriority w:val="1"/>
    <w:qFormat/>
    <w:pPr>
      <w:widowControl w:val="0"/>
      <w:spacing w:line="240" w:lineRule="auto"/>
    </w:pPr>
    <w:rPr>
      <w:rFonts w:ascii="Times New Roman" w:eastAsia="宋体" w:hAnsi="Times New Roman" w:cs="Times New Roman"/>
      <w:sz w:val="21"/>
      <w:szCs w:val="20"/>
    </w:rPr>
  </w:style>
  <w:style w:type="character" w:customStyle="1" w:styleId="NormalCharacter">
    <w:name w:val="NormalCharacter"/>
    <w:semiHidden/>
    <w:qFormat/>
  </w:style>
  <w:style w:type="paragraph" w:customStyle="1" w:styleId="13">
    <w:name w:val="无间隔1"/>
    <w:qFormat/>
    <w:pPr>
      <w:adjustRightInd w:val="0"/>
      <w:snapToGrid w:val="0"/>
    </w:pPr>
    <w:rPr>
      <w:rFonts w:ascii="Tahoma" w:eastAsia="微软雅黑"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19&#65341;\NDY%202019&#29256;&#21333;&#19968;&#26469;&#28304;&#37319;&#36141;&#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A36D-0ADC-4551-8863-09BE056A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NDY 2019版单一来源采购文件</Template>
  <TotalTime>199</TotalTime>
  <Pages>45</Pages>
  <Words>4844</Words>
  <Characters>27614</Characters>
  <Application>Microsoft Office Word</Application>
  <DocSecurity>0</DocSecurity>
  <Lines>230</Lines>
  <Paragraphs>64</Paragraphs>
  <ScaleCrop>false</ScaleCrop>
  <Company>xczx</Company>
  <LinksUpToDate>false</LinksUpToDate>
  <CharactersWithSpaces>32394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48</cp:revision>
  <cp:lastPrinted>2022-08-03T09:50:00Z</cp:lastPrinted>
  <dcterms:created xsi:type="dcterms:W3CDTF">2022-08-02T11:26:00Z</dcterms:created>
  <dcterms:modified xsi:type="dcterms:W3CDTF">2022-08-04T07:39:00Z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A1333E738E9D4626826CD6F26712D863</vt:lpwstr>
  </property>
</Properties>
</file>