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2B8" w:rsidRDefault="00A7702D">
      <w:pPr>
        <w:pStyle w:val="1"/>
        <w:tabs>
          <w:tab w:val="left" w:pos="0"/>
        </w:tabs>
        <w:autoSpaceDE w:val="0"/>
        <w:autoSpaceDN w:val="0"/>
        <w:adjustRightInd w:val="0"/>
        <w:spacing w:before="0" w:after="0" w:line="360" w:lineRule="auto"/>
        <w:jc w:val="center"/>
        <w:rPr>
          <w:rFonts w:ascii="华文中宋" w:eastAsia="华文中宋" w:hAnsi="华文中宋"/>
          <w:color w:val="000000" w:themeColor="text1"/>
        </w:rPr>
      </w:pPr>
      <w:r>
        <w:rPr>
          <w:rFonts w:ascii="华文中宋" w:eastAsia="华文中宋" w:hAnsi="华文中宋" w:hint="eastAsia"/>
          <w:color w:val="000000" w:themeColor="text1"/>
        </w:rPr>
        <w:t>关于</w:t>
      </w:r>
      <w:r w:rsidR="00923320" w:rsidRPr="00923320">
        <w:rPr>
          <w:rFonts w:ascii="华文中宋" w:eastAsia="华文中宋" w:hAnsi="华文中宋" w:hint="eastAsia"/>
          <w:color w:val="000000" w:themeColor="text1"/>
        </w:rPr>
        <w:t>西安市行政审批服务局2022年度物业服务</w:t>
      </w:r>
      <w:r>
        <w:rPr>
          <w:rFonts w:ascii="华文中宋" w:eastAsia="华文中宋" w:hAnsi="华文中宋" w:hint="eastAsia"/>
          <w:color w:val="000000" w:themeColor="text1"/>
        </w:rPr>
        <w:t>成交结果公告</w:t>
      </w:r>
    </w:p>
    <w:p w:rsidR="002612B8" w:rsidRDefault="00A7702D">
      <w:pPr>
        <w:rPr>
          <w:rFonts w:ascii="仿宋" w:eastAsia="仿宋" w:hAnsi="仿宋"/>
          <w:color w:val="000000" w:themeColor="text1"/>
          <w:sz w:val="28"/>
          <w:szCs w:val="28"/>
        </w:rPr>
      </w:pPr>
      <w:bookmarkStart w:id="0" w:name="OLE_LINK1"/>
      <w:bookmarkStart w:id="1" w:name="OLE_LINK2"/>
      <w:r>
        <w:rPr>
          <w:rFonts w:ascii="黑体" w:eastAsia="黑体" w:hAnsi="黑体" w:hint="eastAsia"/>
          <w:color w:val="000000" w:themeColor="text1"/>
          <w:sz w:val="28"/>
          <w:szCs w:val="28"/>
        </w:rPr>
        <w:t>一、项目编号：</w:t>
      </w:r>
      <w:r>
        <w:rPr>
          <w:rFonts w:ascii="仿宋" w:eastAsia="仿宋" w:hAnsi="仿宋" w:hint="eastAsia"/>
          <w:color w:val="000000" w:themeColor="text1"/>
          <w:sz w:val="28"/>
          <w:szCs w:val="28"/>
        </w:rPr>
        <w:t>XCZX202</w:t>
      </w:r>
      <w:r w:rsidR="00923320">
        <w:rPr>
          <w:rFonts w:ascii="仿宋" w:eastAsia="仿宋" w:hAnsi="仿宋" w:hint="eastAsia"/>
          <w:color w:val="000000" w:themeColor="text1"/>
          <w:sz w:val="28"/>
          <w:szCs w:val="28"/>
        </w:rPr>
        <w:t>2-0138</w:t>
      </w:r>
    </w:p>
    <w:p w:rsidR="00923320" w:rsidRPr="00923320" w:rsidRDefault="00923320">
      <w:pPr>
        <w:rPr>
          <w:rFonts w:ascii="仿宋" w:eastAsia="仿宋" w:hAnsi="仿宋"/>
          <w:color w:val="000000" w:themeColor="text1"/>
          <w:sz w:val="28"/>
          <w:szCs w:val="28"/>
        </w:rPr>
      </w:pPr>
      <w:r>
        <w:rPr>
          <w:rFonts w:ascii="黑体" w:eastAsia="黑体" w:hAnsi="黑体" w:hint="eastAsia"/>
          <w:color w:val="000000" w:themeColor="text1"/>
          <w:sz w:val="28"/>
          <w:szCs w:val="28"/>
        </w:rPr>
        <w:t xml:space="preserve">    </w:t>
      </w:r>
      <w:r w:rsidRPr="00923320">
        <w:rPr>
          <w:rFonts w:ascii="黑体" w:eastAsia="黑体" w:hAnsi="黑体" w:hint="eastAsia"/>
          <w:color w:val="000000" w:themeColor="text1"/>
          <w:sz w:val="28"/>
          <w:szCs w:val="28"/>
        </w:rPr>
        <w:t>备案编号：</w:t>
      </w:r>
      <w:r w:rsidRPr="00923320">
        <w:rPr>
          <w:rFonts w:ascii="仿宋" w:eastAsia="仿宋" w:hAnsi="仿宋" w:hint="eastAsia"/>
          <w:color w:val="000000" w:themeColor="text1"/>
          <w:sz w:val="28"/>
          <w:szCs w:val="28"/>
        </w:rPr>
        <w:t>ZCBN-西安市-2022-02006</w:t>
      </w:r>
    </w:p>
    <w:p w:rsidR="00D26A49" w:rsidRDefault="00A7702D">
      <w:pPr>
        <w:rPr>
          <w:rFonts w:ascii="仿宋" w:eastAsia="仿宋" w:hAnsi="仿宋"/>
          <w:color w:val="000000" w:themeColor="text1"/>
          <w:sz w:val="28"/>
          <w:szCs w:val="28"/>
        </w:rPr>
      </w:pPr>
      <w:r>
        <w:rPr>
          <w:rFonts w:ascii="黑体" w:eastAsia="黑体" w:hAnsi="黑体" w:hint="eastAsia"/>
          <w:color w:val="000000" w:themeColor="text1"/>
          <w:sz w:val="28"/>
          <w:szCs w:val="28"/>
        </w:rPr>
        <w:t>二</w:t>
      </w:r>
      <w:r>
        <w:rPr>
          <w:rFonts w:ascii="黑体" w:eastAsia="黑体" w:hAnsi="黑体"/>
          <w:color w:val="000000" w:themeColor="text1"/>
          <w:sz w:val="28"/>
          <w:szCs w:val="28"/>
        </w:rPr>
        <w:t>、</w:t>
      </w:r>
      <w:r>
        <w:rPr>
          <w:rFonts w:ascii="黑体" w:eastAsia="黑体" w:hAnsi="黑体" w:hint="eastAsia"/>
          <w:color w:val="000000" w:themeColor="text1"/>
          <w:sz w:val="28"/>
          <w:szCs w:val="28"/>
        </w:rPr>
        <w:t>项目名称：</w:t>
      </w:r>
      <w:r w:rsidR="00923320" w:rsidRPr="00923320">
        <w:rPr>
          <w:rFonts w:ascii="仿宋" w:eastAsia="仿宋" w:hAnsi="仿宋" w:hint="eastAsia"/>
          <w:color w:val="000000" w:themeColor="text1"/>
          <w:sz w:val="28"/>
          <w:szCs w:val="28"/>
        </w:rPr>
        <w:t>西安市行政审批服务局2022年度物业服务</w:t>
      </w:r>
    </w:p>
    <w:p w:rsidR="002612B8" w:rsidRDefault="00A7702D">
      <w:pPr>
        <w:rPr>
          <w:rFonts w:ascii="黑体" w:eastAsia="黑体" w:hAnsi="黑体"/>
          <w:color w:val="000000" w:themeColor="text1"/>
          <w:sz w:val="28"/>
          <w:szCs w:val="28"/>
        </w:rPr>
      </w:pPr>
      <w:r>
        <w:rPr>
          <w:rFonts w:ascii="黑体" w:eastAsia="黑体" w:hAnsi="黑体" w:hint="eastAsia"/>
          <w:color w:val="000000" w:themeColor="text1"/>
          <w:sz w:val="28"/>
          <w:szCs w:val="28"/>
        </w:rPr>
        <w:t>三、成交信息</w:t>
      </w:r>
    </w:p>
    <w:p w:rsidR="00BF24A6" w:rsidRDefault="00A7702D">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服务商名称：</w:t>
      </w:r>
      <w:r w:rsidR="00F75109" w:rsidRPr="00F75109">
        <w:rPr>
          <w:rFonts w:ascii="仿宋" w:eastAsia="仿宋" w:hAnsi="仿宋" w:hint="eastAsia"/>
          <w:color w:val="000000" w:themeColor="text1"/>
          <w:sz w:val="28"/>
          <w:szCs w:val="28"/>
        </w:rPr>
        <w:t>西安山海物业管理有限公司</w:t>
      </w:r>
      <w:r w:rsidR="00923320">
        <w:rPr>
          <w:rFonts w:ascii="仿宋" w:eastAsia="仿宋" w:hAnsi="仿宋"/>
          <w:color w:val="000000" w:themeColor="text1"/>
          <w:sz w:val="28"/>
          <w:szCs w:val="28"/>
        </w:rPr>
        <w:t xml:space="preserve"> </w:t>
      </w:r>
    </w:p>
    <w:p w:rsidR="00BF24A6" w:rsidRDefault="00A7702D" w:rsidP="00BF24A6">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成交</w:t>
      </w:r>
      <w:r w:rsidR="00BF24A6">
        <w:rPr>
          <w:rFonts w:ascii="仿宋" w:eastAsia="仿宋" w:hAnsi="仿宋" w:hint="eastAsia"/>
          <w:color w:val="000000" w:themeColor="text1"/>
          <w:sz w:val="28"/>
          <w:szCs w:val="28"/>
        </w:rPr>
        <w:t>金额</w:t>
      </w:r>
      <w:r>
        <w:rPr>
          <w:rFonts w:ascii="仿宋" w:eastAsia="仿宋" w:hAnsi="仿宋" w:hint="eastAsia"/>
          <w:color w:val="000000" w:themeColor="text1"/>
          <w:sz w:val="28"/>
          <w:szCs w:val="28"/>
        </w:rPr>
        <w:t>：</w:t>
      </w:r>
      <w:r w:rsidR="00F75109">
        <w:rPr>
          <w:rFonts w:ascii="仿宋" w:eastAsia="仿宋" w:hAnsi="仿宋" w:hint="eastAsia"/>
          <w:color w:val="000000" w:themeColor="text1"/>
          <w:sz w:val="28"/>
          <w:szCs w:val="28"/>
        </w:rPr>
        <w:t>636240.00</w:t>
      </w:r>
      <w:r w:rsidR="006554C0">
        <w:rPr>
          <w:rFonts w:ascii="仿宋" w:eastAsia="仿宋" w:hAnsi="仿宋" w:hint="eastAsia"/>
          <w:color w:val="000000" w:themeColor="text1"/>
          <w:sz w:val="28"/>
          <w:szCs w:val="28"/>
        </w:rPr>
        <w:t>元</w:t>
      </w:r>
    </w:p>
    <w:p w:rsidR="00923320" w:rsidRDefault="00A7702D" w:rsidP="006554C0">
      <w:pPr>
        <w:ind w:leftChars="250" w:left="2205" w:hangingChars="600" w:hanging="1680"/>
        <w:rPr>
          <w:rFonts w:ascii="仿宋" w:eastAsia="仿宋" w:hAnsi="仿宋" w:hint="eastAsia"/>
          <w:color w:val="000000" w:themeColor="text1"/>
          <w:sz w:val="28"/>
          <w:szCs w:val="28"/>
        </w:rPr>
      </w:pPr>
      <w:r>
        <w:rPr>
          <w:rFonts w:ascii="仿宋" w:eastAsia="仿宋" w:hAnsi="仿宋" w:hint="eastAsia"/>
          <w:color w:val="000000" w:themeColor="text1"/>
          <w:sz w:val="28"/>
          <w:szCs w:val="28"/>
        </w:rPr>
        <w:t>服务商地址：</w:t>
      </w:r>
      <w:r w:rsidR="00F75109">
        <w:rPr>
          <w:rFonts w:ascii="仿宋" w:eastAsia="仿宋" w:hAnsi="仿宋" w:hint="eastAsia"/>
          <w:color w:val="000000" w:themeColor="text1"/>
          <w:sz w:val="28"/>
          <w:szCs w:val="28"/>
        </w:rPr>
        <w:t>陕西省</w:t>
      </w:r>
      <w:r w:rsidR="00F75109">
        <w:rPr>
          <w:rFonts w:ascii="仿宋" w:eastAsia="仿宋" w:hAnsi="仿宋"/>
          <w:color w:val="000000" w:themeColor="text1"/>
          <w:sz w:val="28"/>
          <w:szCs w:val="28"/>
        </w:rPr>
        <w:t>西安市高新区丈八街办高新三路</w:t>
      </w:r>
      <w:r w:rsidR="00F75109">
        <w:rPr>
          <w:rFonts w:ascii="仿宋" w:eastAsia="仿宋" w:hAnsi="仿宋" w:hint="eastAsia"/>
          <w:color w:val="000000" w:themeColor="text1"/>
          <w:sz w:val="28"/>
          <w:szCs w:val="28"/>
        </w:rPr>
        <w:t>8号</w:t>
      </w:r>
      <w:r w:rsidR="00F75109">
        <w:rPr>
          <w:rFonts w:ascii="仿宋" w:eastAsia="仿宋" w:hAnsi="仿宋"/>
          <w:color w:val="000000" w:themeColor="text1"/>
          <w:sz w:val="28"/>
          <w:szCs w:val="28"/>
        </w:rPr>
        <w:t>橙仕空间</w:t>
      </w:r>
      <w:r w:rsidR="00F75109">
        <w:rPr>
          <w:rFonts w:ascii="仿宋" w:eastAsia="仿宋" w:hAnsi="仿宋" w:hint="eastAsia"/>
          <w:color w:val="000000" w:themeColor="text1"/>
          <w:sz w:val="28"/>
          <w:szCs w:val="28"/>
        </w:rPr>
        <w:t>2幢1单元11502-024室</w:t>
      </w:r>
    </w:p>
    <w:p w:rsidR="008F62C3" w:rsidRDefault="00A533E2" w:rsidP="006554C0">
      <w:pPr>
        <w:ind w:leftChars="250" w:left="2205" w:hangingChars="600" w:hanging="1680"/>
        <w:rPr>
          <w:rFonts w:ascii="仿宋" w:eastAsia="仿宋" w:hAnsi="仿宋"/>
          <w:color w:val="000000" w:themeColor="text1"/>
          <w:sz w:val="28"/>
          <w:szCs w:val="28"/>
        </w:rPr>
      </w:pPr>
      <w:r>
        <w:rPr>
          <w:rFonts w:ascii="仿宋" w:eastAsia="仿宋" w:hAnsi="仿宋" w:hint="eastAsia"/>
          <w:color w:val="000000" w:themeColor="text1"/>
          <w:sz w:val="28"/>
          <w:szCs w:val="28"/>
        </w:rPr>
        <w:t>联系人：</w:t>
      </w:r>
      <w:r w:rsidR="00F75109">
        <w:rPr>
          <w:rFonts w:ascii="仿宋" w:eastAsia="仿宋" w:hAnsi="仿宋" w:hint="eastAsia"/>
          <w:color w:val="000000" w:themeColor="text1"/>
          <w:sz w:val="28"/>
          <w:szCs w:val="28"/>
        </w:rPr>
        <w:t>王华</w:t>
      </w:r>
      <w:r w:rsidR="00923320">
        <w:rPr>
          <w:rFonts w:ascii="仿宋" w:eastAsia="仿宋" w:hAnsi="仿宋"/>
          <w:color w:val="000000" w:themeColor="text1"/>
          <w:sz w:val="28"/>
          <w:szCs w:val="28"/>
        </w:rPr>
        <w:t xml:space="preserve"> </w:t>
      </w:r>
    </w:p>
    <w:p w:rsidR="006554C0" w:rsidRDefault="00A7702D" w:rsidP="006554C0">
      <w:pPr>
        <w:ind w:leftChars="250" w:left="2205" w:hangingChars="600" w:hanging="1680"/>
        <w:rPr>
          <w:rFonts w:ascii="仿宋" w:eastAsia="仿宋" w:hAnsi="仿宋"/>
          <w:color w:val="000000" w:themeColor="text1"/>
          <w:sz w:val="28"/>
          <w:szCs w:val="28"/>
        </w:rPr>
      </w:pPr>
      <w:r>
        <w:rPr>
          <w:rFonts w:ascii="仿宋" w:eastAsia="仿宋" w:hAnsi="仿宋" w:hint="eastAsia"/>
          <w:color w:val="000000" w:themeColor="text1"/>
          <w:sz w:val="28"/>
          <w:szCs w:val="28"/>
        </w:rPr>
        <w:t>联系方式：</w:t>
      </w:r>
      <w:r w:rsidR="00F75109">
        <w:rPr>
          <w:rFonts w:ascii="仿宋" w:eastAsia="仿宋" w:hAnsi="仿宋" w:hint="eastAsia"/>
          <w:color w:val="000000" w:themeColor="text1"/>
          <w:sz w:val="28"/>
          <w:szCs w:val="28"/>
        </w:rPr>
        <w:t>18392119023</w:t>
      </w:r>
    </w:p>
    <w:p w:rsidR="002612B8" w:rsidRDefault="00A7702D" w:rsidP="006554C0">
      <w:pPr>
        <w:rPr>
          <w:rFonts w:ascii="黑体" w:eastAsia="黑体" w:hAnsi="黑体"/>
          <w:color w:val="000000" w:themeColor="text1"/>
          <w:sz w:val="28"/>
          <w:szCs w:val="28"/>
        </w:rPr>
      </w:pPr>
      <w:r>
        <w:rPr>
          <w:rFonts w:ascii="黑体" w:eastAsia="黑体" w:hAnsi="黑体" w:hint="eastAsia"/>
          <w:color w:val="000000" w:themeColor="text1"/>
          <w:sz w:val="28"/>
          <w:szCs w:val="28"/>
        </w:rPr>
        <w:t>四、主要标的信息</w:t>
      </w:r>
    </w:p>
    <w:tbl>
      <w:tblPr>
        <w:tblStyle w:val="a9"/>
        <w:tblW w:w="8188" w:type="dxa"/>
        <w:tblLayout w:type="fixed"/>
        <w:tblLook w:val="04A0" w:firstRow="1" w:lastRow="0" w:firstColumn="1" w:lastColumn="0" w:noHBand="0" w:noVBand="1"/>
      </w:tblPr>
      <w:tblGrid>
        <w:gridCol w:w="8188"/>
      </w:tblGrid>
      <w:tr w:rsidR="002612B8">
        <w:tc>
          <w:tcPr>
            <w:tcW w:w="8188" w:type="dxa"/>
          </w:tcPr>
          <w:p w:rsidR="002612B8" w:rsidRDefault="00A7702D">
            <w:pPr>
              <w:jc w:val="center"/>
              <w:rPr>
                <w:rFonts w:ascii="黑体" w:eastAsia="黑体" w:hAnsi="黑体"/>
                <w:color w:val="000000" w:themeColor="text1"/>
                <w:kern w:val="0"/>
                <w:sz w:val="28"/>
                <w:szCs w:val="28"/>
              </w:rPr>
            </w:pPr>
            <w:r>
              <w:rPr>
                <w:rFonts w:ascii="黑体" w:eastAsia="黑体" w:hAnsi="黑体" w:hint="eastAsia"/>
                <w:color w:val="000000" w:themeColor="text1"/>
                <w:kern w:val="0"/>
                <w:sz w:val="28"/>
                <w:szCs w:val="28"/>
              </w:rPr>
              <w:t>服务类</w:t>
            </w:r>
          </w:p>
        </w:tc>
      </w:tr>
      <w:tr w:rsidR="002612B8">
        <w:tc>
          <w:tcPr>
            <w:tcW w:w="8188" w:type="dxa"/>
          </w:tcPr>
          <w:p w:rsidR="00923320" w:rsidRDefault="00A7702D">
            <w:pPr>
              <w:spacing w:line="50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名称：</w:t>
            </w:r>
            <w:r w:rsidR="00923320" w:rsidRPr="00923320">
              <w:rPr>
                <w:rFonts w:ascii="仿宋" w:eastAsia="仿宋" w:hAnsi="仿宋" w:hint="eastAsia"/>
                <w:color w:val="000000" w:themeColor="text1"/>
                <w:kern w:val="0"/>
                <w:sz w:val="28"/>
                <w:szCs w:val="28"/>
              </w:rPr>
              <w:t>西安市行政审批服务局2022年度物业服务</w:t>
            </w:r>
          </w:p>
          <w:p w:rsidR="00C6460C" w:rsidRPr="00923320" w:rsidRDefault="00A7702D">
            <w:pPr>
              <w:spacing w:line="500" w:lineRule="exact"/>
              <w:rPr>
                <w:rFonts w:ascii="华文仿宋" w:eastAsia="华文仿宋" w:hAnsi="华文仿宋" w:cs="华文仿宋"/>
                <w:color w:val="000000"/>
                <w:sz w:val="28"/>
                <w:szCs w:val="28"/>
              </w:rPr>
            </w:pPr>
            <w:r>
              <w:rPr>
                <w:rFonts w:ascii="仿宋" w:eastAsia="仿宋" w:hAnsi="仿宋" w:hint="eastAsia"/>
                <w:color w:val="000000" w:themeColor="text1"/>
                <w:kern w:val="0"/>
                <w:sz w:val="28"/>
                <w:szCs w:val="28"/>
              </w:rPr>
              <w:t>服务范围：</w:t>
            </w:r>
            <w:r w:rsidR="00923320" w:rsidRPr="00923320">
              <w:rPr>
                <w:rFonts w:ascii="华文仿宋" w:eastAsia="华文仿宋" w:hAnsi="华文仿宋" w:cs="华文仿宋" w:hint="eastAsia"/>
                <w:color w:val="000000"/>
                <w:sz w:val="28"/>
                <w:szCs w:val="28"/>
              </w:rPr>
              <w:t>详见磋商文件第三章</w:t>
            </w:r>
          </w:p>
          <w:p w:rsidR="00F75109" w:rsidRPr="00F75109" w:rsidRDefault="00A7702D" w:rsidP="00F75109">
            <w:pPr>
              <w:spacing w:line="500" w:lineRule="exact"/>
              <w:rPr>
                <w:rFonts w:ascii="华文仿宋" w:eastAsia="华文仿宋" w:hAnsi="华文仿宋" w:cs="华文仿宋" w:hint="eastAsia"/>
                <w:color w:val="000000"/>
                <w:sz w:val="28"/>
                <w:szCs w:val="28"/>
              </w:rPr>
            </w:pPr>
            <w:r>
              <w:rPr>
                <w:rFonts w:ascii="仿宋" w:eastAsia="仿宋" w:hAnsi="仿宋" w:hint="eastAsia"/>
                <w:color w:val="000000" w:themeColor="text1"/>
                <w:kern w:val="0"/>
                <w:sz w:val="28"/>
                <w:szCs w:val="28"/>
              </w:rPr>
              <w:t>服务要求：</w:t>
            </w:r>
            <w:r w:rsidR="00F75109" w:rsidRPr="00F75109">
              <w:rPr>
                <w:rFonts w:ascii="华文仿宋" w:eastAsia="华文仿宋" w:hAnsi="华文仿宋" w:cs="华文仿宋" w:hint="eastAsia"/>
                <w:color w:val="000000"/>
                <w:sz w:val="28"/>
                <w:szCs w:val="28"/>
              </w:rPr>
              <w:t>总体要求（1）保密性：要求物业工作人员必须具备良好的政治素质，通过严格审核和培训，定期开展思想政治和保密教育工作的培训。</w:t>
            </w:r>
          </w:p>
          <w:p w:rsidR="00F75109" w:rsidRPr="00F75109" w:rsidRDefault="00F75109" w:rsidP="00F75109">
            <w:pPr>
              <w:spacing w:line="500" w:lineRule="exact"/>
              <w:rPr>
                <w:rFonts w:ascii="华文仿宋" w:eastAsia="华文仿宋" w:hAnsi="华文仿宋" w:cs="华文仿宋" w:hint="eastAsia"/>
                <w:color w:val="000000"/>
                <w:sz w:val="28"/>
                <w:szCs w:val="28"/>
              </w:rPr>
            </w:pPr>
            <w:r w:rsidRPr="00F75109">
              <w:rPr>
                <w:rFonts w:ascii="华文仿宋" w:eastAsia="华文仿宋" w:hAnsi="华文仿宋" w:cs="华文仿宋" w:hint="eastAsia"/>
                <w:color w:val="000000"/>
                <w:sz w:val="28"/>
                <w:szCs w:val="28"/>
              </w:rPr>
              <w:t>（2）安全性：物业公司工作人员应主动接受审核、检查，并周密做好防火、防盗、防爆、防破坏、防事故工作，确保办公楼安全。</w:t>
            </w:r>
          </w:p>
          <w:p w:rsidR="002612B8" w:rsidRPr="00F75109" w:rsidRDefault="00F75109" w:rsidP="00F75109">
            <w:pPr>
              <w:spacing w:line="500" w:lineRule="exact"/>
              <w:rPr>
                <w:rFonts w:ascii="仿宋" w:eastAsia="仿宋" w:hAnsi="仿宋" w:hint="eastAsia"/>
                <w:color w:val="000000" w:themeColor="text1"/>
                <w:kern w:val="0"/>
                <w:sz w:val="28"/>
                <w:szCs w:val="28"/>
              </w:rPr>
            </w:pPr>
            <w:r w:rsidRPr="00F75109">
              <w:rPr>
                <w:rFonts w:ascii="华文仿宋" w:eastAsia="华文仿宋" w:hAnsi="华文仿宋" w:cs="华文仿宋" w:hint="eastAsia"/>
                <w:color w:val="000000"/>
                <w:sz w:val="28"/>
                <w:szCs w:val="28"/>
              </w:rPr>
              <w:t>（3）规范化和标准化服务：按全国物业管理示范大厦标准及 ISO9001 国际质量标准进行规范服务。配备的工程、协防、保洁、</w:t>
            </w:r>
            <w:r w:rsidRPr="00F75109">
              <w:rPr>
                <w:rFonts w:ascii="华文仿宋" w:eastAsia="华文仿宋" w:hAnsi="华文仿宋" w:cs="华文仿宋" w:hint="eastAsia"/>
                <w:color w:val="000000"/>
                <w:sz w:val="28"/>
                <w:szCs w:val="28"/>
              </w:rPr>
              <w:lastRenderedPageBreak/>
              <w:t>监控工作人员要求身体健康、统一着装，做到举止大方，谈吐文雅，服务标准规范。</w:t>
            </w:r>
            <w:r>
              <w:rPr>
                <w:rFonts w:ascii="华文仿宋" w:eastAsia="华文仿宋" w:hAnsi="华文仿宋" w:cs="华文仿宋" w:hint="eastAsia"/>
                <w:color w:val="000000"/>
                <w:sz w:val="28"/>
                <w:szCs w:val="28"/>
              </w:rPr>
              <w:t>（详见磋商</w:t>
            </w:r>
            <w:r>
              <w:rPr>
                <w:rFonts w:ascii="华文仿宋" w:eastAsia="华文仿宋" w:hAnsi="华文仿宋" w:cs="华文仿宋"/>
                <w:color w:val="000000"/>
                <w:sz w:val="28"/>
                <w:szCs w:val="28"/>
              </w:rPr>
              <w:t>文件第三章</w:t>
            </w:r>
            <w:r>
              <w:rPr>
                <w:rFonts w:ascii="华文仿宋" w:eastAsia="华文仿宋" w:hAnsi="华文仿宋" w:cs="华文仿宋" w:hint="eastAsia"/>
                <w:color w:val="000000"/>
                <w:sz w:val="28"/>
                <w:szCs w:val="28"/>
              </w:rPr>
              <w:t>）</w:t>
            </w:r>
          </w:p>
          <w:p w:rsidR="002612B8" w:rsidRPr="002B2887" w:rsidRDefault="00A7702D">
            <w:pPr>
              <w:spacing w:line="50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服务时间：</w:t>
            </w:r>
            <w:r w:rsidR="00923320" w:rsidRPr="00923320">
              <w:rPr>
                <w:rFonts w:ascii="仿宋" w:eastAsia="仿宋" w:hAnsi="仿宋" w:hint="eastAsia"/>
                <w:color w:val="000000" w:themeColor="text1"/>
                <w:kern w:val="0"/>
                <w:sz w:val="28"/>
                <w:szCs w:val="28"/>
              </w:rPr>
              <w:t>6个月，以双方签订合同时约定的起止时间为准。</w:t>
            </w:r>
          </w:p>
        </w:tc>
      </w:tr>
    </w:tbl>
    <w:p w:rsidR="00BF24A6" w:rsidRPr="006554C0" w:rsidRDefault="00A7702D">
      <w:pPr>
        <w:rPr>
          <w:rFonts w:ascii="华文仿宋" w:eastAsia="华文仿宋" w:hAnsi="华文仿宋" w:cs="华文仿宋"/>
          <w:color w:val="000000"/>
          <w:sz w:val="28"/>
          <w:szCs w:val="28"/>
        </w:rPr>
      </w:pPr>
      <w:r>
        <w:rPr>
          <w:rFonts w:ascii="黑体" w:eastAsia="黑体" w:hAnsi="黑体" w:hint="eastAsia"/>
          <w:color w:val="000000" w:themeColor="text1"/>
          <w:sz w:val="28"/>
          <w:szCs w:val="28"/>
        </w:rPr>
        <w:lastRenderedPageBreak/>
        <w:t>五、评审专家名单：</w:t>
      </w:r>
      <w:r w:rsidR="00923320">
        <w:rPr>
          <w:rFonts w:ascii="华文仿宋" w:eastAsia="华文仿宋" w:hAnsi="华文仿宋" w:cs="华文仿宋" w:hint="eastAsia"/>
          <w:color w:val="000000"/>
          <w:sz w:val="28"/>
          <w:szCs w:val="28"/>
        </w:rPr>
        <w:t>徐东、高鸿勃、高琳</w:t>
      </w:r>
    </w:p>
    <w:p w:rsidR="002612B8" w:rsidRDefault="00A7702D">
      <w:pPr>
        <w:rPr>
          <w:rFonts w:ascii="仿宋" w:eastAsia="仿宋" w:hAnsi="仿宋" w:cs="宋体"/>
          <w:color w:val="000000" w:themeColor="text1"/>
          <w:kern w:val="0"/>
          <w:sz w:val="28"/>
          <w:szCs w:val="28"/>
        </w:rPr>
      </w:pPr>
      <w:r>
        <w:rPr>
          <w:rFonts w:ascii="黑体" w:eastAsia="黑体" w:hAnsi="黑体" w:hint="eastAsia"/>
          <w:color w:val="000000" w:themeColor="text1"/>
          <w:sz w:val="28"/>
          <w:szCs w:val="28"/>
        </w:rPr>
        <w:t>六、公告期限：</w:t>
      </w:r>
      <w:r>
        <w:rPr>
          <w:rFonts w:ascii="仿宋" w:eastAsia="仿宋" w:hAnsi="仿宋" w:cs="宋体" w:hint="eastAsia"/>
          <w:color w:val="000000" w:themeColor="text1"/>
          <w:kern w:val="0"/>
          <w:sz w:val="28"/>
          <w:szCs w:val="28"/>
        </w:rPr>
        <w:t>自本公告发布之日起</w:t>
      </w:r>
      <w:r>
        <w:rPr>
          <w:rFonts w:ascii="仿宋" w:eastAsia="仿宋" w:hAnsi="仿宋" w:cs="宋体"/>
          <w:color w:val="000000" w:themeColor="text1"/>
          <w:kern w:val="0"/>
          <w:sz w:val="28"/>
          <w:szCs w:val="28"/>
        </w:rPr>
        <w:t>1</w:t>
      </w:r>
      <w:r>
        <w:rPr>
          <w:rFonts w:ascii="仿宋" w:eastAsia="仿宋" w:hAnsi="仿宋" w:cs="宋体" w:hint="eastAsia"/>
          <w:color w:val="000000" w:themeColor="text1"/>
          <w:kern w:val="0"/>
          <w:sz w:val="28"/>
          <w:szCs w:val="28"/>
        </w:rPr>
        <w:t>个工作日。</w:t>
      </w:r>
    </w:p>
    <w:p w:rsidR="002612B8" w:rsidRDefault="00A7702D">
      <w:pPr>
        <w:rPr>
          <w:rFonts w:ascii="黑体" w:eastAsia="黑体" w:hAnsi="黑体" w:cs="仿宋"/>
          <w:color w:val="000000" w:themeColor="text1"/>
          <w:sz w:val="28"/>
          <w:szCs w:val="28"/>
        </w:rPr>
      </w:pPr>
      <w:r>
        <w:rPr>
          <w:rFonts w:ascii="黑体" w:eastAsia="黑体" w:hAnsi="黑体" w:cs="仿宋" w:hint="eastAsia"/>
          <w:color w:val="000000" w:themeColor="text1"/>
          <w:sz w:val="28"/>
          <w:szCs w:val="28"/>
        </w:rPr>
        <w:t>七、其他补充事宜</w:t>
      </w:r>
    </w:p>
    <w:p w:rsidR="00F75109" w:rsidRDefault="00F75109">
      <w:pPr>
        <w:rPr>
          <w:rFonts w:ascii="黑体" w:eastAsia="黑体" w:hAnsi="黑体" w:cs="仿宋" w:hint="eastAsia"/>
          <w:color w:val="000000" w:themeColor="text1"/>
          <w:sz w:val="28"/>
          <w:szCs w:val="28"/>
        </w:rPr>
      </w:pPr>
      <w:r>
        <w:rPr>
          <w:rFonts w:ascii="黑体" w:eastAsia="黑体" w:hAnsi="黑体" w:cs="仿宋" w:hint="eastAsia"/>
          <w:color w:val="000000" w:themeColor="text1"/>
          <w:sz w:val="28"/>
          <w:szCs w:val="28"/>
        </w:rPr>
        <w:t xml:space="preserve">  </w:t>
      </w:r>
      <w:r>
        <w:rPr>
          <w:rFonts w:ascii="黑体" w:eastAsia="黑体" w:hAnsi="黑体" w:cs="仿宋"/>
          <w:color w:val="000000" w:themeColor="text1"/>
          <w:sz w:val="28"/>
          <w:szCs w:val="28"/>
        </w:rPr>
        <w:t xml:space="preserve">   </w:t>
      </w:r>
      <w:r w:rsidRPr="001737ED">
        <w:rPr>
          <w:rFonts w:ascii="仿宋" w:eastAsia="仿宋" w:hAnsi="仿宋" w:cs="宋体"/>
          <w:color w:val="000000" w:themeColor="text1"/>
          <w:kern w:val="0"/>
          <w:sz w:val="28"/>
          <w:szCs w:val="28"/>
        </w:rPr>
        <w:t xml:space="preserve"> </w:t>
      </w:r>
      <w:r w:rsidR="001737ED" w:rsidRPr="001737ED">
        <w:rPr>
          <w:rFonts w:ascii="仿宋" w:eastAsia="仿宋" w:hAnsi="仿宋" w:cs="宋体"/>
          <w:color w:val="000000" w:themeColor="text1"/>
          <w:kern w:val="0"/>
          <w:sz w:val="28"/>
          <w:szCs w:val="28"/>
        </w:rPr>
        <w:t>1.</w:t>
      </w:r>
      <w:r w:rsidR="00D0230C">
        <w:rPr>
          <w:rFonts w:ascii="仿宋" w:eastAsia="仿宋" w:hAnsi="仿宋" w:cs="宋体" w:hint="eastAsia"/>
          <w:color w:val="000000" w:themeColor="text1"/>
          <w:kern w:val="0"/>
          <w:sz w:val="28"/>
          <w:szCs w:val="28"/>
        </w:rPr>
        <w:t>成交服务商性质：本企业为微</w:t>
      </w:r>
      <w:r w:rsidR="001737ED" w:rsidRPr="001737ED">
        <w:rPr>
          <w:rFonts w:ascii="仿宋" w:eastAsia="仿宋" w:hAnsi="仿宋" w:cs="宋体" w:hint="eastAsia"/>
          <w:color w:val="000000" w:themeColor="text1"/>
          <w:kern w:val="0"/>
          <w:sz w:val="28"/>
          <w:szCs w:val="28"/>
        </w:rPr>
        <w:t>型企业，在本次</w:t>
      </w:r>
      <w:r w:rsidR="00D0230C">
        <w:rPr>
          <w:rFonts w:ascii="仿宋" w:eastAsia="仿宋" w:hAnsi="仿宋" w:cs="宋体" w:hint="eastAsia"/>
          <w:color w:val="000000" w:themeColor="text1"/>
          <w:kern w:val="0"/>
          <w:sz w:val="28"/>
          <w:szCs w:val="28"/>
        </w:rPr>
        <w:t>磋商</w:t>
      </w:r>
      <w:r w:rsidR="001737ED" w:rsidRPr="001737ED">
        <w:rPr>
          <w:rFonts w:ascii="仿宋" w:eastAsia="仿宋" w:hAnsi="仿宋" w:cs="宋体" w:hint="eastAsia"/>
          <w:color w:val="000000" w:themeColor="text1"/>
          <w:kern w:val="0"/>
          <w:sz w:val="28"/>
          <w:szCs w:val="28"/>
        </w:rPr>
        <w:t>过程中享受了价格折扣，《中小企业声明函》详见附图。</w:t>
      </w:r>
    </w:p>
    <w:p w:rsidR="002612B8" w:rsidRDefault="00F75109">
      <w:pPr>
        <w:ind w:firstLineChars="300" w:firstLine="84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2.</w:t>
      </w:r>
      <w:r w:rsidR="00A7702D">
        <w:rPr>
          <w:rFonts w:ascii="仿宋" w:eastAsia="仿宋" w:hAnsi="仿宋" w:cs="宋体" w:hint="eastAsia"/>
          <w:color w:val="000000" w:themeColor="text1"/>
          <w:kern w:val="0"/>
          <w:sz w:val="28"/>
          <w:szCs w:val="28"/>
        </w:rPr>
        <w:t>请成交服务商于本项目公告期届满之日起前往西安市公共资源交易中心</w:t>
      </w:r>
      <w:r w:rsidR="00D26A49">
        <w:rPr>
          <w:rFonts w:ascii="仿宋" w:eastAsia="仿宋" w:hAnsi="仿宋" w:cs="宋体" w:hint="eastAsia"/>
          <w:color w:val="000000" w:themeColor="text1"/>
          <w:kern w:val="0"/>
          <w:sz w:val="28"/>
          <w:szCs w:val="28"/>
        </w:rPr>
        <w:t>八楼</w:t>
      </w:r>
      <w:r w:rsidR="00A7702D">
        <w:rPr>
          <w:rFonts w:ascii="仿宋" w:eastAsia="仿宋" w:hAnsi="仿宋" w:cs="宋体" w:hint="eastAsia"/>
          <w:color w:val="000000" w:themeColor="text1"/>
          <w:kern w:val="0"/>
          <w:sz w:val="28"/>
          <w:szCs w:val="28"/>
        </w:rPr>
        <w:t>领取成交通知书（同时须提交密封的纸质响应文件一正两副，内容与电子响应文件完全一致）。</w:t>
      </w:r>
    </w:p>
    <w:p w:rsidR="00923320" w:rsidRDefault="00A7702D" w:rsidP="00923320">
      <w:pPr>
        <w:rPr>
          <w:rFonts w:ascii="黑体" w:eastAsia="黑体" w:hAnsi="黑体" w:cs="宋体"/>
          <w:color w:val="000000" w:themeColor="text1"/>
          <w:kern w:val="0"/>
          <w:sz w:val="28"/>
          <w:szCs w:val="28"/>
        </w:rPr>
      </w:pPr>
      <w:r>
        <w:rPr>
          <w:rFonts w:ascii="黑体" w:eastAsia="黑体" w:hAnsi="黑体" w:cs="宋体" w:hint="eastAsia"/>
          <w:color w:val="000000" w:themeColor="text1"/>
          <w:kern w:val="0"/>
          <w:sz w:val="28"/>
          <w:szCs w:val="28"/>
        </w:rPr>
        <w:t>八、凡对本次公告内容提出询问，请按以下方式联系。</w:t>
      </w:r>
    </w:p>
    <w:p w:rsidR="002612B8" w:rsidRPr="00923320" w:rsidRDefault="00923320" w:rsidP="00923320">
      <w:pPr>
        <w:rPr>
          <w:rFonts w:ascii="黑体" w:eastAsia="黑体" w:hAnsi="黑体" w:cs="宋体"/>
          <w:color w:val="000000" w:themeColor="text1"/>
          <w:kern w:val="0"/>
          <w:sz w:val="28"/>
          <w:szCs w:val="28"/>
        </w:rPr>
      </w:pPr>
      <w:r>
        <w:rPr>
          <w:rFonts w:ascii="黑体" w:eastAsia="黑体" w:hAnsi="黑体" w:cs="宋体" w:hint="eastAsia"/>
          <w:color w:val="000000" w:themeColor="text1"/>
          <w:kern w:val="0"/>
          <w:sz w:val="28"/>
          <w:szCs w:val="28"/>
        </w:rPr>
        <w:t xml:space="preserve">    </w:t>
      </w:r>
      <w:r w:rsidR="00A7702D" w:rsidRPr="00923320">
        <w:rPr>
          <w:rFonts w:ascii="仿宋" w:eastAsia="仿宋" w:hAnsi="仿宋" w:cs="宋体" w:hint="eastAsia"/>
          <w:b/>
          <w:bCs/>
          <w:sz w:val="28"/>
          <w:szCs w:val="28"/>
        </w:rPr>
        <w:t>1.采购人信息</w:t>
      </w:r>
    </w:p>
    <w:p w:rsidR="00BF24A6" w:rsidRDefault="00A7702D">
      <w:pPr>
        <w:spacing w:line="50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名    称：</w:t>
      </w:r>
      <w:r w:rsidR="00923320" w:rsidRPr="00923320">
        <w:rPr>
          <w:rFonts w:ascii="仿宋" w:eastAsia="仿宋" w:hAnsi="仿宋" w:hint="eastAsia"/>
          <w:color w:val="000000" w:themeColor="text1"/>
          <w:sz w:val="28"/>
          <w:szCs w:val="28"/>
        </w:rPr>
        <w:t>西安市行政审批服务局</w:t>
      </w:r>
    </w:p>
    <w:p w:rsidR="00BF24A6" w:rsidRPr="00923320" w:rsidRDefault="00A7702D">
      <w:pPr>
        <w:spacing w:line="50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地    址：</w:t>
      </w:r>
      <w:r w:rsidR="00923320" w:rsidRPr="00923320">
        <w:rPr>
          <w:rFonts w:ascii="仿宋" w:eastAsia="仿宋" w:hAnsi="仿宋" w:hint="eastAsia"/>
          <w:color w:val="000000" w:themeColor="text1"/>
          <w:sz w:val="28"/>
          <w:szCs w:val="28"/>
        </w:rPr>
        <w:t>西安市未央区未央路189号</w:t>
      </w:r>
    </w:p>
    <w:p w:rsidR="00923320" w:rsidRDefault="00A7702D" w:rsidP="00923320">
      <w:pPr>
        <w:spacing w:line="50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联系方式：</w:t>
      </w:r>
      <w:r w:rsidR="00923320" w:rsidRPr="00923320">
        <w:rPr>
          <w:rFonts w:ascii="仿宋" w:eastAsia="仿宋" w:hAnsi="仿宋"/>
          <w:color w:val="000000" w:themeColor="text1"/>
          <w:sz w:val="28"/>
          <w:szCs w:val="28"/>
        </w:rPr>
        <w:t>15829935471</w:t>
      </w:r>
    </w:p>
    <w:p w:rsidR="00923320" w:rsidRPr="00923320" w:rsidRDefault="00923320" w:rsidP="00923320">
      <w:pPr>
        <w:rPr>
          <w:rFonts w:ascii="仿宋" w:eastAsia="仿宋" w:hAnsi="仿宋" w:cs="宋体"/>
          <w:b/>
          <w:color w:val="000000" w:themeColor="text1"/>
          <w:kern w:val="0"/>
          <w:sz w:val="28"/>
          <w:szCs w:val="28"/>
        </w:rPr>
      </w:pPr>
      <w:r>
        <w:rPr>
          <w:rFonts w:ascii="黑体" w:eastAsia="黑体" w:hAnsi="黑体" w:cs="宋体" w:hint="eastAsia"/>
          <w:color w:val="000000" w:themeColor="text1"/>
          <w:kern w:val="0"/>
          <w:sz w:val="28"/>
          <w:szCs w:val="28"/>
        </w:rPr>
        <w:t xml:space="preserve">   </w:t>
      </w:r>
      <w:r w:rsidRPr="00923320">
        <w:rPr>
          <w:rFonts w:ascii="仿宋" w:eastAsia="仿宋" w:hAnsi="仿宋" w:cs="宋体" w:hint="eastAsia"/>
          <w:b/>
          <w:color w:val="000000" w:themeColor="text1"/>
          <w:kern w:val="0"/>
          <w:sz w:val="28"/>
          <w:szCs w:val="28"/>
        </w:rPr>
        <w:t xml:space="preserve"> 2.采购代理机构信息</w:t>
      </w:r>
    </w:p>
    <w:p w:rsidR="00923320" w:rsidRDefault="00923320" w:rsidP="00923320">
      <w:pPr>
        <w:ind w:firstLineChars="300" w:firstLine="840"/>
        <w:rPr>
          <w:rFonts w:ascii="仿宋" w:eastAsia="仿宋" w:hAnsi="仿宋"/>
          <w:sz w:val="28"/>
          <w:szCs w:val="28"/>
        </w:rPr>
      </w:pPr>
      <w:r>
        <w:rPr>
          <w:rFonts w:ascii="仿宋" w:eastAsia="仿宋" w:hAnsi="仿宋" w:hint="eastAsia"/>
          <w:sz w:val="28"/>
          <w:szCs w:val="28"/>
        </w:rPr>
        <w:t>名    称：西安市市级单位政府采购中心</w:t>
      </w:r>
    </w:p>
    <w:p w:rsidR="00923320" w:rsidRDefault="00923320" w:rsidP="00923320">
      <w:pPr>
        <w:ind w:firstLineChars="300" w:firstLine="840"/>
        <w:rPr>
          <w:rFonts w:ascii="仿宋" w:eastAsia="仿宋" w:hAnsi="仿宋"/>
          <w:sz w:val="28"/>
          <w:szCs w:val="28"/>
        </w:rPr>
      </w:pPr>
      <w:r>
        <w:rPr>
          <w:rFonts w:ascii="仿宋" w:eastAsia="仿宋" w:hAnsi="仿宋" w:hint="eastAsia"/>
          <w:sz w:val="28"/>
          <w:szCs w:val="28"/>
        </w:rPr>
        <w:t>地　  址：西安市未央区文景北路16号白桦林国际B座</w:t>
      </w:r>
    </w:p>
    <w:p w:rsidR="00923320" w:rsidRDefault="00923320" w:rsidP="00923320">
      <w:pPr>
        <w:ind w:firstLineChars="300" w:firstLine="840"/>
        <w:rPr>
          <w:rFonts w:ascii="仿宋" w:eastAsia="仿宋" w:hAnsi="仿宋"/>
          <w:sz w:val="28"/>
          <w:szCs w:val="28"/>
        </w:rPr>
      </w:pPr>
      <w:r>
        <w:rPr>
          <w:rFonts w:ascii="仿宋" w:eastAsia="仿宋" w:hAnsi="仿宋" w:hint="eastAsia"/>
          <w:sz w:val="28"/>
          <w:szCs w:val="28"/>
        </w:rPr>
        <w:t>联系方式：029-86510029、86510365转分机80852</w:t>
      </w:r>
    </w:p>
    <w:p w:rsidR="00923320" w:rsidRPr="00923320" w:rsidRDefault="00923320" w:rsidP="00923320">
      <w:pPr>
        <w:rPr>
          <w:rFonts w:ascii="仿宋" w:eastAsia="仿宋" w:hAnsi="仿宋" w:cs="宋体"/>
          <w:b/>
          <w:color w:val="000000" w:themeColor="text1"/>
          <w:kern w:val="0"/>
          <w:sz w:val="28"/>
          <w:szCs w:val="28"/>
        </w:rPr>
      </w:pPr>
      <w:r>
        <w:rPr>
          <w:rFonts w:ascii="仿宋" w:eastAsia="仿宋" w:hAnsi="仿宋" w:cs="宋体" w:hint="eastAsia"/>
          <w:b/>
          <w:bCs/>
          <w:sz w:val="28"/>
          <w:szCs w:val="28"/>
        </w:rPr>
        <w:t xml:space="preserve">  </w:t>
      </w:r>
      <w:r w:rsidRPr="00923320">
        <w:rPr>
          <w:rFonts w:ascii="仿宋" w:eastAsia="仿宋" w:hAnsi="仿宋" w:cs="宋体" w:hint="eastAsia"/>
          <w:b/>
          <w:bCs/>
          <w:sz w:val="28"/>
          <w:szCs w:val="28"/>
        </w:rPr>
        <w:t xml:space="preserve"> </w:t>
      </w:r>
      <w:r w:rsidRPr="00923320">
        <w:rPr>
          <w:rFonts w:ascii="仿宋" w:eastAsia="仿宋" w:hAnsi="仿宋" w:cs="宋体" w:hint="eastAsia"/>
          <w:b/>
          <w:color w:val="000000" w:themeColor="text1"/>
          <w:kern w:val="0"/>
          <w:sz w:val="28"/>
          <w:szCs w:val="28"/>
        </w:rPr>
        <w:t xml:space="preserve"> 3.项目联系人</w:t>
      </w:r>
    </w:p>
    <w:p w:rsidR="00923320" w:rsidRDefault="00923320" w:rsidP="00923320">
      <w:pPr>
        <w:ind w:firstLineChars="300" w:firstLine="840"/>
        <w:rPr>
          <w:rFonts w:ascii="仿宋" w:eastAsia="仿宋" w:hAnsi="仿宋"/>
          <w:sz w:val="28"/>
          <w:szCs w:val="28"/>
        </w:rPr>
      </w:pPr>
      <w:r>
        <w:rPr>
          <w:rFonts w:ascii="仿宋" w:eastAsia="仿宋" w:hAnsi="仿宋" w:hint="eastAsia"/>
          <w:sz w:val="28"/>
          <w:szCs w:val="28"/>
        </w:rPr>
        <w:t xml:space="preserve">项目联系人：李老师 </w:t>
      </w:r>
    </w:p>
    <w:p w:rsidR="00923320" w:rsidRDefault="00923320" w:rsidP="00923320">
      <w:pPr>
        <w:ind w:firstLineChars="300" w:firstLine="840"/>
        <w:rPr>
          <w:rFonts w:ascii="仿宋" w:eastAsia="仿宋" w:hAnsi="仿宋"/>
          <w:sz w:val="28"/>
          <w:szCs w:val="28"/>
        </w:rPr>
      </w:pPr>
      <w:r>
        <w:rPr>
          <w:rFonts w:ascii="仿宋" w:eastAsia="仿宋" w:hAnsi="仿宋" w:hint="eastAsia"/>
          <w:sz w:val="28"/>
          <w:szCs w:val="28"/>
        </w:rPr>
        <w:t>电　  话：029-86510029、86510365转分机80806</w:t>
      </w:r>
    </w:p>
    <w:p w:rsidR="00F75109" w:rsidRPr="00F75109" w:rsidRDefault="00F75109" w:rsidP="00F75109">
      <w:pPr>
        <w:rPr>
          <w:rFonts w:ascii="黑体" w:eastAsia="黑体" w:hAnsi="黑体" w:cs="宋体" w:hint="eastAsia"/>
          <w:color w:val="000000" w:themeColor="text1"/>
          <w:kern w:val="0"/>
          <w:sz w:val="28"/>
          <w:szCs w:val="28"/>
        </w:rPr>
      </w:pPr>
      <w:r w:rsidRPr="00F75109">
        <w:rPr>
          <w:rFonts w:ascii="黑体" w:eastAsia="黑体" w:hAnsi="黑体" w:cs="宋体" w:hint="eastAsia"/>
          <w:color w:val="000000" w:themeColor="text1"/>
          <w:kern w:val="0"/>
          <w:sz w:val="28"/>
          <w:szCs w:val="28"/>
        </w:rPr>
        <w:lastRenderedPageBreak/>
        <w:t>九</w:t>
      </w:r>
      <w:r w:rsidRPr="00F75109">
        <w:rPr>
          <w:rFonts w:ascii="黑体" w:eastAsia="黑体" w:hAnsi="黑体" w:cs="宋体"/>
          <w:color w:val="000000" w:themeColor="text1"/>
          <w:kern w:val="0"/>
          <w:sz w:val="28"/>
          <w:szCs w:val="28"/>
        </w:rPr>
        <w:t>、附图</w:t>
      </w:r>
    </w:p>
    <w:p w:rsidR="002E5EC3" w:rsidRPr="00923320" w:rsidRDefault="00D0230C">
      <w:pPr>
        <w:spacing w:line="500" w:lineRule="exact"/>
        <w:ind w:firstLineChars="300" w:firstLine="840"/>
        <w:rPr>
          <w:rFonts w:ascii="仿宋" w:eastAsia="仿宋" w:hAnsi="仿宋"/>
          <w:color w:val="000000" w:themeColor="text1"/>
          <w:sz w:val="28"/>
          <w:szCs w:val="28"/>
        </w:rPr>
      </w:pPr>
      <w:r w:rsidRPr="00D0230C">
        <w:rPr>
          <w:rFonts w:ascii="仿宋" w:eastAsia="仿宋" w:hAnsi="仿宋"/>
          <w:noProof/>
          <w:color w:val="000000" w:themeColor="text1"/>
          <w:sz w:val="28"/>
          <w:szCs w:val="28"/>
        </w:rPr>
        <w:drawing>
          <wp:anchor distT="0" distB="0" distL="114300" distR="114300" simplePos="0" relativeHeight="251657216" behindDoc="1" locked="0" layoutInCell="1" allowOverlap="1">
            <wp:simplePos x="0" y="0"/>
            <wp:positionH relativeFrom="column">
              <wp:posOffset>419100</wp:posOffset>
            </wp:positionH>
            <wp:positionV relativeFrom="paragraph">
              <wp:posOffset>22861</wp:posOffset>
            </wp:positionV>
            <wp:extent cx="5067300" cy="3543300"/>
            <wp:effectExtent l="0" t="0" r="0" b="0"/>
            <wp:wrapNone/>
            <wp:docPr id="1" name="图片 1" descr="C:\Users\admin\Desktop\360截图20220819163512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360截图2022081916351246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7300" cy="3543300"/>
                    </a:xfrm>
                    <a:prstGeom prst="rect">
                      <a:avLst/>
                    </a:prstGeom>
                    <a:noFill/>
                    <a:ln>
                      <a:noFill/>
                    </a:ln>
                  </pic:spPr>
                </pic:pic>
              </a:graphicData>
            </a:graphic>
            <wp14:sizeRelV relativeFrom="margin">
              <wp14:pctHeight>0</wp14:pctHeight>
            </wp14:sizeRelV>
          </wp:anchor>
        </w:drawing>
      </w:r>
    </w:p>
    <w:p w:rsidR="00D0230C" w:rsidRDefault="00D0230C">
      <w:pPr>
        <w:spacing w:line="500" w:lineRule="exact"/>
        <w:ind w:right="140" w:firstLineChars="300" w:firstLine="840"/>
        <w:jc w:val="right"/>
        <w:rPr>
          <w:rFonts w:ascii="仿宋" w:eastAsia="仿宋" w:hAnsi="仿宋"/>
          <w:color w:val="000000" w:themeColor="text1"/>
          <w:sz w:val="28"/>
          <w:szCs w:val="28"/>
        </w:rPr>
      </w:pPr>
      <w:bookmarkStart w:id="2" w:name="_GoBack"/>
      <w:bookmarkEnd w:id="2"/>
    </w:p>
    <w:p w:rsidR="00D0230C" w:rsidRDefault="00D0230C">
      <w:pPr>
        <w:spacing w:line="500" w:lineRule="exact"/>
        <w:ind w:right="140" w:firstLineChars="300" w:firstLine="840"/>
        <w:jc w:val="right"/>
        <w:rPr>
          <w:rFonts w:ascii="仿宋" w:eastAsia="仿宋" w:hAnsi="仿宋"/>
          <w:color w:val="000000" w:themeColor="text1"/>
          <w:sz w:val="28"/>
          <w:szCs w:val="28"/>
        </w:rPr>
      </w:pPr>
    </w:p>
    <w:p w:rsidR="00D0230C" w:rsidRDefault="00D0230C">
      <w:pPr>
        <w:spacing w:line="500" w:lineRule="exact"/>
        <w:ind w:right="140" w:firstLineChars="300" w:firstLine="840"/>
        <w:jc w:val="right"/>
        <w:rPr>
          <w:rFonts w:ascii="仿宋" w:eastAsia="仿宋" w:hAnsi="仿宋"/>
          <w:color w:val="000000" w:themeColor="text1"/>
          <w:sz w:val="28"/>
          <w:szCs w:val="28"/>
        </w:rPr>
      </w:pPr>
    </w:p>
    <w:p w:rsidR="00D0230C" w:rsidRDefault="00D0230C">
      <w:pPr>
        <w:spacing w:line="500" w:lineRule="exact"/>
        <w:ind w:right="140" w:firstLineChars="300" w:firstLine="840"/>
        <w:jc w:val="right"/>
        <w:rPr>
          <w:rFonts w:ascii="仿宋" w:eastAsia="仿宋" w:hAnsi="仿宋"/>
          <w:color w:val="000000" w:themeColor="text1"/>
          <w:sz w:val="28"/>
          <w:szCs w:val="28"/>
        </w:rPr>
      </w:pPr>
    </w:p>
    <w:p w:rsidR="00D0230C" w:rsidRDefault="00D0230C">
      <w:pPr>
        <w:spacing w:line="500" w:lineRule="exact"/>
        <w:ind w:right="140" w:firstLineChars="300" w:firstLine="840"/>
        <w:jc w:val="right"/>
        <w:rPr>
          <w:rFonts w:ascii="仿宋" w:eastAsia="仿宋" w:hAnsi="仿宋"/>
          <w:color w:val="000000" w:themeColor="text1"/>
          <w:sz w:val="28"/>
          <w:szCs w:val="28"/>
        </w:rPr>
      </w:pPr>
    </w:p>
    <w:p w:rsidR="00D0230C" w:rsidRDefault="00D0230C">
      <w:pPr>
        <w:spacing w:line="500" w:lineRule="exact"/>
        <w:ind w:right="140" w:firstLineChars="300" w:firstLine="840"/>
        <w:jc w:val="right"/>
        <w:rPr>
          <w:rFonts w:ascii="仿宋" w:eastAsia="仿宋" w:hAnsi="仿宋"/>
          <w:color w:val="000000" w:themeColor="text1"/>
          <w:sz w:val="28"/>
          <w:szCs w:val="28"/>
        </w:rPr>
      </w:pPr>
    </w:p>
    <w:p w:rsidR="00D0230C" w:rsidRDefault="00D0230C">
      <w:pPr>
        <w:spacing w:line="500" w:lineRule="exact"/>
        <w:ind w:right="140" w:firstLineChars="300" w:firstLine="840"/>
        <w:jc w:val="right"/>
        <w:rPr>
          <w:rFonts w:ascii="仿宋" w:eastAsia="仿宋" w:hAnsi="仿宋"/>
          <w:color w:val="000000" w:themeColor="text1"/>
          <w:sz w:val="28"/>
          <w:szCs w:val="28"/>
        </w:rPr>
      </w:pPr>
    </w:p>
    <w:p w:rsidR="00D0230C" w:rsidRDefault="00D0230C">
      <w:pPr>
        <w:spacing w:line="500" w:lineRule="exact"/>
        <w:ind w:right="140" w:firstLineChars="300" w:firstLine="840"/>
        <w:jc w:val="right"/>
        <w:rPr>
          <w:rFonts w:ascii="仿宋" w:eastAsia="仿宋" w:hAnsi="仿宋"/>
          <w:color w:val="000000" w:themeColor="text1"/>
          <w:sz w:val="28"/>
          <w:szCs w:val="28"/>
        </w:rPr>
      </w:pPr>
    </w:p>
    <w:p w:rsidR="00D0230C" w:rsidRDefault="00D0230C">
      <w:pPr>
        <w:spacing w:line="500" w:lineRule="exact"/>
        <w:ind w:right="140" w:firstLineChars="300" w:firstLine="840"/>
        <w:jc w:val="right"/>
        <w:rPr>
          <w:rFonts w:ascii="仿宋" w:eastAsia="仿宋" w:hAnsi="仿宋"/>
          <w:color w:val="000000" w:themeColor="text1"/>
          <w:sz w:val="28"/>
          <w:szCs w:val="28"/>
        </w:rPr>
      </w:pPr>
    </w:p>
    <w:p w:rsidR="00D0230C" w:rsidRDefault="00D0230C">
      <w:pPr>
        <w:spacing w:line="500" w:lineRule="exact"/>
        <w:ind w:right="140" w:firstLineChars="300" w:firstLine="840"/>
        <w:jc w:val="right"/>
        <w:rPr>
          <w:rFonts w:ascii="仿宋" w:eastAsia="仿宋" w:hAnsi="仿宋"/>
          <w:color w:val="000000" w:themeColor="text1"/>
          <w:sz w:val="28"/>
          <w:szCs w:val="28"/>
        </w:rPr>
      </w:pPr>
    </w:p>
    <w:p w:rsidR="00D0230C" w:rsidRDefault="00D0230C">
      <w:pPr>
        <w:spacing w:line="500" w:lineRule="exact"/>
        <w:ind w:right="140" w:firstLineChars="300" w:firstLine="840"/>
        <w:jc w:val="right"/>
        <w:rPr>
          <w:rFonts w:ascii="仿宋" w:eastAsia="仿宋" w:hAnsi="仿宋"/>
          <w:color w:val="000000" w:themeColor="text1"/>
          <w:sz w:val="28"/>
          <w:szCs w:val="28"/>
        </w:rPr>
      </w:pPr>
    </w:p>
    <w:p w:rsidR="002612B8" w:rsidRDefault="00A7702D">
      <w:pPr>
        <w:spacing w:line="500" w:lineRule="exact"/>
        <w:ind w:right="140" w:firstLineChars="300" w:firstLine="840"/>
        <w:jc w:val="right"/>
        <w:rPr>
          <w:rFonts w:ascii="仿宋" w:eastAsia="仿宋" w:hAnsi="仿宋"/>
          <w:color w:val="000000" w:themeColor="text1"/>
          <w:sz w:val="28"/>
          <w:szCs w:val="28"/>
        </w:rPr>
      </w:pPr>
      <w:r>
        <w:rPr>
          <w:rFonts w:ascii="仿宋" w:eastAsia="仿宋" w:hAnsi="仿宋"/>
          <w:color w:val="000000" w:themeColor="text1"/>
          <w:sz w:val="28"/>
          <w:szCs w:val="28"/>
        </w:rPr>
        <w:t>西安市市级单位政府采购中心</w:t>
      </w:r>
    </w:p>
    <w:p w:rsidR="002612B8" w:rsidRPr="006554C0" w:rsidRDefault="00A7702D">
      <w:pPr>
        <w:ind w:firstLineChars="1850" w:firstLine="5180"/>
      </w:pPr>
      <w:r>
        <w:rPr>
          <w:rFonts w:ascii="仿宋" w:eastAsia="仿宋" w:hAnsi="仿宋"/>
          <w:color w:val="000000" w:themeColor="text1"/>
          <w:sz w:val="28"/>
          <w:szCs w:val="28"/>
        </w:rPr>
        <w:t>202</w:t>
      </w:r>
      <w:r w:rsidR="00D26A49">
        <w:rPr>
          <w:rFonts w:ascii="仿宋" w:eastAsia="仿宋" w:hAnsi="仿宋" w:hint="eastAsia"/>
          <w:color w:val="000000" w:themeColor="text1"/>
          <w:sz w:val="28"/>
          <w:szCs w:val="28"/>
        </w:rPr>
        <w:t>2</w:t>
      </w:r>
      <w:r>
        <w:rPr>
          <w:rFonts w:ascii="仿宋" w:eastAsia="仿宋" w:hAnsi="仿宋"/>
          <w:color w:val="000000" w:themeColor="text1"/>
          <w:sz w:val="28"/>
          <w:szCs w:val="28"/>
        </w:rPr>
        <w:t>年</w:t>
      </w:r>
      <w:r w:rsidR="00923320">
        <w:rPr>
          <w:rFonts w:ascii="仿宋" w:eastAsia="仿宋" w:hAnsi="仿宋" w:hint="eastAsia"/>
          <w:sz w:val="28"/>
          <w:szCs w:val="28"/>
        </w:rPr>
        <w:t>8</w:t>
      </w:r>
      <w:r w:rsidR="00A533E2" w:rsidRPr="006554C0">
        <w:rPr>
          <w:rFonts w:ascii="仿宋" w:eastAsia="仿宋" w:hAnsi="仿宋"/>
          <w:sz w:val="28"/>
          <w:szCs w:val="28"/>
        </w:rPr>
        <w:t>月</w:t>
      </w:r>
      <w:bookmarkEnd w:id="0"/>
      <w:r w:rsidR="00F75109">
        <w:rPr>
          <w:rFonts w:ascii="仿宋" w:eastAsia="仿宋" w:hAnsi="仿宋" w:hint="eastAsia"/>
          <w:sz w:val="28"/>
          <w:szCs w:val="28"/>
        </w:rPr>
        <w:t>22</w:t>
      </w:r>
      <w:r w:rsidR="00A533E2" w:rsidRPr="006554C0">
        <w:rPr>
          <w:rFonts w:ascii="仿宋" w:eastAsia="仿宋" w:hAnsi="仿宋"/>
          <w:sz w:val="28"/>
          <w:szCs w:val="28"/>
        </w:rPr>
        <w:t>日</w:t>
      </w:r>
      <w:bookmarkEnd w:id="1"/>
    </w:p>
    <w:sectPr w:rsidR="002612B8" w:rsidRPr="006554C0" w:rsidSect="002612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0A8" w:rsidRDefault="00A070A8" w:rsidP="00A7702D">
      <w:r>
        <w:separator/>
      </w:r>
    </w:p>
  </w:endnote>
  <w:endnote w:type="continuationSeparator" w:id="0">
    <w:p w:rsidR="00A070A8" w:rsidRDefault="00A070A8" w:rsidP="00A7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0A8" w:rsidRDefault="00A070A8" w:rsidP="00A7702D">
      <w:r>
        <w:separator/>
      </w:r>
    </w:p>
  </w:footnote>
  <w:footnote w:type="continuationSeparator" w:id="0">
    <w:p w:rsidR="00A070A8" w:rsidRDefault="00A070A8" w:rsidP="00A77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542E0"/>
    <w:rsid w:val="00025E2A"/>
    <w:rsid w:val="00030028"/>
    <w:rsid w:val="001737ED"/>
    <w:rsid w:val="001B0C0E"/>
    <w:rsid w:val="0020185C"/>
    <w:rsid w:val="002612B8"/>
    <w:rsid w:val="002B2887"/>
    <w:rsid w:val="002E5EC3"/>
    <w:rsid w:val="00354D47"/>
    <w:rsid w:val="003A78D4"/>
    <w:rsid w:val="003F5126"/>
    <w:rsid w:val="004F1AE6"/>
    <w:rsid w:val="00653F8B"/>
    <w:rsid w:val="006554C0"/>
    <w:rsid w:val="006F5233"/>
    <w:rsid w:val="007542E0"/>
    <w:rsid w:val="00766466"/>
    <w:rsid w:val="008239C0"/>
    <w:rsid w:val="008F62C3"/>
    <w:rsid w:val="00923320"/>
    <w:rsid w:val="009D5315"/>
    <w:rsid w:val="00A070A8"/>
    <w:rsid w:val="00A533E2"/>
    <w:rsid w:val="00A7702D"/>
    <w:rsid w:val="00B71651"/>
    <w:rsid w:val="00BF24A6"/>
    <w:rsid w:val="00C11DE0"/>
    <w:rsid w:val="00C6460C"/>
    <w:rsid w:val="00D0230C"/>
    <w:rsid w:val="00D26A49"/>
    <w:rsid w:val="00DC48FF"/>
    <w:rsid w:val="00DE45BD"/>
    <w:rsid w:val="00E31310"/>
    <w:rsid w:val="00EA4B7B"/>
    <w:rsid w:val="00F75109"/>
    <w:rsid w:val="00FD384F"/>
    <w:rsid w:val="033B6E6B"/>
    <w:rsid w:val="041E18A5"/>
    <w:rsid w:val="04FC4516"/>
    <w:rsid w:val="0601332E"/>
    <w:rsid w:val="093E75E3"/>
    <w:rsid w:val="0AC40184"/>
    <w:rsid w:val="108F06DD"/>
    <w:rsid w:val="12E81275"/>
    <w:rsid w:val="16E47A20"/>
    <w:rsid w:val="1B0F5B73"/>
    <w:rsid w:val="1B4C70B5"/>
    <w:rsid w:val="1FB43A7B"/>
    <w:rsid w:val="21D05D2B"/>
    <w:rsid w:val="246C707C"/>
    <w:rsid w:val="247A4353"/>
    <w:rsid w:val="2D992527"/>
    <w:rsid w:val="2EE5656D"/>
    <w:rsid w:val="30E868BA"/>
    <w:rsid w:val="383412F3"/>
    <w:rsid w:val="38E45D1C"/>
    <w:rsid w:val="41421BAA"/>
    <w:rsid w:val="49BC395C"/>
    <w:rsid w:val="4D990B9C"/>
    <w:rsid w:val="4F4D104D"/>
    <w:rsid w:val="52C27562"/>
    <w:rsid w:val="53077BCA"/>
    <w:rsid w:val="56BE0668"/>
    <w:rsid w:val="5F3F3957"/>
    <w:rsid w:val="6AA71259"/>
    <w:rsid w:val="6BB42A0C"/>
    <w:rsid w:val="70610073"/>
    <w:rsid w:val="7298352A"/>
    <w:rsid w:val="73C240BE"/>
    <w:rsid w:val="784933B8"/>
    <w:rsid w:val="79E4172E"/>
    <w:rsid w:val="7B0F71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9F64B13"/>
  <w15:docId w15:val="{25FDA860-7CC7-4598-9C01-92EB9A2C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2B8"/>
    <w:pPr>
      <w:widowControl w:val="0"/>
      <w:jc w:val="both"/>
    </w:pPr>
    <w:rPr>
      <w:kern w:val="2"/>
      <w:sz w:val="21"/>
      <w:szCs w:val="24"/>
    </w:rPr>
  </w:style>
  <w:style w:type="paragraph" w:styleId="1">
    <w:name w:val="heading 1"/>
    <w:basedOn w:val="a"/>
    <w:next w:val="a"/>
    <w:uiPriority w:val="9"/>
    <w:qFormat/>
    <w:rsid w:val="002612B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qFormat/>
    <w:rsid w:val="002612B8"/>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2612B8"/>
    <w:rPr>
      <w:rFonts w:ascii="宋体" w:hAnsi="Courier New"/>
      <w:szCs w:val="22"/>
    </w:rPr>
  </w:style>
  <w:style w:type="paragraph" w:styleId="a5">
    <w:name w:val="footer"/>
    <w:basedOn w:val="a"/>
    <w:link w:val="a6"/>
    <w:qFormat/>
    <w:rsid w:val="002612B8"/>
    <w:pPr>
      <w:tabs>
        <w:tab w:val="center" w:pos="4153"/>
        <w:tab w:val="right" w:pos="8306"/>
      </w:tabs>
      <w:snapToGrid w:val="0"/>
      <w:jc w:val="left"/>
    </w:pPr>
    <w:rPr>
      <w:sz w:val="18"/>
      <w:szCs w:val="18"/>
    </w:rPr>
  </w:style>
  <w:style w:type="paragraph" w:styleId="a7">
    <w:name w:val="header"/>
    <w:basedOn w:val="a"/>
    <w:qFormat/>
    <w:rsid w:val="002612B8"/>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2612B8"/>
    <w:pPr>
      <w:jc w:val="left"/>
    </w:pPr>
    <w:rPr>
      <w:rFonts w:cs="Times New Roman"/>
      <w:kern w:val="0"/>
      <w:sz w:val="24"/>
    </w:rPr>
  </w:style>
  <w:style w:type="table" w:styleId="a9">
    <w:name w:val="Table Grid"/>
    <w:basedOn w:val="a1"/>
    <w:qFormat/>
    <w:rsid w:val="00261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qFormat/>
    <w:rsid w:val="002612B8"/>
    <w:rPr>
      <w:color w:val="800080"/>
      <w:u w:val="none"/>
    </w:rPr>
  </w:style>
  <w:style w:type="character" w:styleId="HTML">
    <w:name w:val="HTML Definition"/>
    <w:basedOn w:val="a0"/>
    <w:qFormat/>
    <w:rsid w:val="002612B8"/>
  </w:style>
  <w:style w:type="character" w:styleId="HTML0">
    <w:name w:val="HTML Typewriter"/>
    <w:basedOn w:val="a0"/>
    <w:qFormat/>
    <w:rsid w:val="002612B8"/>
    <w:rPr>
      <w:rFonts w:ascii="monospace" w:eastAsia="monospace" w:hAnsi="monospace" w:cs="monospace" w:hint="default"/>
      <w:sz w:val="20"/>
    </w:rPr>
  </w:style>
  <w:style w:type="character" w:styleId="HTML1">
    <w:name w:val="HTML Acronym"/>
    <w:basedOn w:val="a0"/>
    <w:qFormat/>
    <w:rsid w:val="002612B8"/>
  </w:style>
  <w:style w:type="character" w:styleId="HTML2">
    <w:name w:val="HTML Variable"/>
    <w:basedOn w:val="a0"/>
    <w:qFormat/>
    <w:rsid w:val="002612B8"/>
  </w:style>
  <w:style w:type="character" w:styleId="ab">
    <w:name w:val="Hyperlink"/>
    <w:basedOn w:val="a0"/>
    <w:qFormat/>
    <w:rsid w:val="002612B8"/>
    <w:rPr>
      <w:color w:val="0000FF"/>
      <w:u w:val="none"/>
    </w:rPr>
  </w:style>
  <w:style w:type="character" w:styleId="HTML3">
    <w:name w:val="HTML Code"/>
    <w:basedOn w:val="a0"/>
    <w:qFormat/>
    <w:rsid w:val="002612B8"/>
    <w:rPr>
      <w:rFonts w:ascii="monospace" w:eastAsia="monospace" w:hAnsi="monospace" w:cs="monospace"/>
      <w:sz w:val="20"/>
    </w:rPr>
  </w:style>
  <w:style w:type="character" w:styleId="HTML4">
    <w:name w:val="HTML Cite"/>
    <w:basedOn w:val="a0"/>
    <w:qFormat/>
    <w:rsid w:val="002612B8"/>
  </w:style>
  <w:style w:type="character" w:styleId="HTML5">
    <w:name w:val="HTML Keyboard"/>
    <w:basedOn w:val="a0"/>
    <w:qFormat/>
    <w:rsid w:val="002612B8"/>
    <w:rPr>
      <w:rFonts w:ascii="monospace" w:eastAsia="monospace" w:hAnsi="monospace" w:cs="monospace" w:hint="default"/>
      <w:sz w:val="20"/>
    </w:rPr>
  </w:style>
  <w:style w:type="character" w:styleId="HTML6">
    <w:name w:val="HTML Sample"/>
    <w:basedOn w:val="a0"/>
    <w:qFormat/>
    <w:rsid w:val="002612B8"/>
    <w:rPr>
      <w:rFonts w:ascii="monospace" w:eastAsia="monospace" w:hAnsi="monospace" w:cs="monospace" w:hint="default"/>
    </w:rPr>
  </w:style>
  <w:style w:type="paragraph" w:styleId="ac">
    <w:name w:val="List Paragraph"/>
    <w:basedOn w:val="a"/>
    <w:uiPriority w:val="99"/>
    <w:qFormat/>
    <w:rsid w:val="002612B8"/>
    <w:pPr>
      <w:ind w:firstLineChars="200" w:firstLine="420"/>
    </w:pPr>
  </w:style>
  <w:style w:type="character" w:customStyle="1" w:styleId="a6">
    <w:name w:val="页脚 字符"/>
    <w:basedOn w:val="a0"/>
    <w:link w:val="a5"/>
    <w:qFormat/>
    <w:rsid w:val="002612B8"/>
    <w:rPr>
      <w:rFonts w:asciiTheme="minorHAnsi" w:eastAsiaTheme="minorEastAsia" w:hAnsiTheme="minorHAnsi"/>
      <w:kern w:val="2"/>
      <w:sz w:val="18"/>
      <w:szCs w:val="18"/>
    </w:rPr>
  </w:style>
  <w:style w:type="character" w:customStyle="1" w:styleId="a4">
    <w:name w:val="纯文本 字符"/>
    <w:basedOn w:val="a0"/>
    <w:link w:val="a3"/>
    <w:qFormat/>
    <w:rsid w:val="002612B8"/>
    <w:rPr>
      <w:rFonts w:ascii="宋体" w:eastAsiaTheme="minorEastAsia" w:hAnsi="Courier New"/>
      <w:kern w:val="2"/>
      <w:sz w:val="21"/>
      <w:szCs w:val="22"/>
    </w:rPr>
  </w:style>
  <w:style w:type="paragraph" w:styleId="ad">
    <w:name w:val="Balloon Text"/>
    <w:basedOn w:val="a"/>
    <w:link w:val="ae"/>
    <w:semiHidden/>
    <w:unhideWhenUsed/>
    <w:rsid w:val="006554C0"/>
    <w:rPr>
      <w:sz w:val="18"/>
      <w:szCs w:val="18"/>
    </w:rPr>
  </w:style>
  <w:style w:type="character" w:customStyle="1" w:styleId="ae">
    <w:name w:val="批注框文本 字符"/>
    <w:basedOn w:val="a0"/>
    <w:link w:val="ad"/>
    <w:semiHidden/>
    <w:rsid w:val="006554C0"/>
    <w:rPr>
      <w:kern w:val="2"/>
      <w:sz w:val="18"/>
      <w:szCs w:val="18"/>
    </w:rPr>
  </w:style>
  <w:style w:type="paragraph" w:styleId="af">
    <w:name w:val="Document Map"/>
    <w:basedOn w:val="a"/>
    <w:link w:val="af0"/>
    <w:semiHidden/>
    <w:unhideWhenUsed/>
    <w:rsid w:val="009D5315"/>
    <w:rPr>
      <w:rFonts w:ascii="宋体" w:eastAsia="宋体"/>
      <w:sz w:val="18"/>
      <w:szCs w:val="18"/>
    </w:rPr>
  </w:style>
  <w:style w:type="character" w:customStyle="1" w:styleId="af0">
    <w:name w:val="文档结构图 字符"/>
    <w:basedOn w:val="a0"/>
    <w:link w:val="af"/>
    <w:semiHidden/>
    <w:rsid w:val="009D5315"/>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151</Words>
  <Characters>864</Characters>
  <Application>Microsoft Office Word</Application>
  <DocSecurity>0</DocSecurity>
  <Lines>7</Lines>
  <Paragraphs>2</Paragraphs>
  <ScaleCrop>false</ScaleCrop>
  <Company>Microsoft</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李翠</cp:lastModifiedBy>
  <cp:revision>23</cp:revision>
  <cp:lastPrinted>2022-04-24T07:10:00Z</cp:lastPrinted>
  <dcterms:created xsi:type="dcterms:W3CDTF">2014-10-29T12:08:00Z</dcterms:created>
  <dcterms:modified xsi:type="dcterms:W3CDTF">2022-08-19T08:54:00Z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