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widowControl w:val="0"/>
        <w:kinsoku/>
        <w:wordWrap/>
        <w:overflowPunct/>
        <w:topLinePunct w:val="0"/>
        <w:autoSpaceDE/>
        <w:autoSpaceDN/>
        <w:bidi w:val="0"/>
        <w:adjustRightInd/>
        <w:spacing w:after="312" w:afterLines="100" w:line="400" w:lineRule="exact"/>
        <w:jc w:val="center"/>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西安市第三医院多功能血管超声仪采购项目</w:t>
      </w:r>
    </w:p>
    <w:p>
      <w:pPr>
        <w:pStyle w:val="3"/>
        <w:keepLines w:val="0"/>
        <w:pageBreakBefore w:val="0"/>
        <w:widowControl w:val="0"/>
        <w:kinsoku/>
        <w:wordWrap/>
        <w:overflowPunct/>
        <w:topLinePunct w:val="0"/>
        <w:autoSpaceDE/>
        <w:autoSpaceDN/>
        <w:bidi w:val="0"/>
        <w:adjustRightInd/>
        <w:spacing w:after="312" w:afterLines="100" w:line="400" w:lineRule="exact"/>
        <w:jc w:val="center"/>
        <w:textAlignment w:val="auto"/>
        <w:rPr>
          <w:rFonts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招标公告</w:t>
      </w:r>
    </w:p>
    <w:p>
      <w:pPr>
        <w:keepLines w:val="0"/>
        <w:pageBreakBefore w:val="0"/>
        <w:widowControl w:val="0"/>
        <w:kinsoku/>
        <w:wordWrap/>
        <w:overflowPunct/>
        <w:topLinePunct w:val="0"/>
        <w:autoSpaceDE/>
        <w:autoSpaceDN/>
        <w:bidi w:val="0"/>
        <w:adjustRightInd/>
        <w:snapToGrid w:val="0"/>
        <w:spacing w:line="400" w:lineRule="exact"/>
        <w:ind w:right="11"/>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项目概况</w:t>
      </w:r>
    </w:p>
    <w:p>
      <w:pPr>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outlineLvl w:val="1"/>
        <w:rPr>
          <w:rFonts w:ascii="仿宋" w:hAnsi="仿宋" w:eastAsia="仿宋" w:cs="仿宋"/>
          <w:b/>
          <w:bCs/>
          <w:color w:val="000000" w:themeColor="text1"/>
          <w:szCs w:val="24"/>
          <w14:textFill>
            <w14:solidFill>
              <w14:schemeClr w14:val="tx1"/>
            </w14:solidFill>
          </w14:textFill>
        </w:rPr>
      </w:pPr>
      <w:bookmarkStart w:id="0" w:name="_Toc32038"/>
      <w:r>
        <w:rPr>
          <w:rFonts w:hint="eastAsia" w:ascii="仿宋" w:hAnsi="仿宋" w:eastAsia="仿宋" w:cs="仿宋"/>
          <w:b/>
          <w:bCs/>
          <w:color w:val="000000" w:themeColor="text1"/>
          <w:szCs w:val="24"/>
          <w14:textFill>
            <w14:solidFill>
              <w14:schemeClr w14:val="tx1"/>
            </w14:solidFill>
          </w14:textFill>
        </w:rPr>
        <w:t>西安市第三医院多功能血管超声仪采购项目潜在的投标人可在陕西省西安市经济技术开发区凤城四路世融国际中心22层2205室获取招标文件，并于2022年</w:t>
      </w:r>
      <w:r>
        <w:rPr>
          <w:rFonts w:hint="eastAsia" w:ascii="仿宋" w:hAnsi="仿宋" w:eastAsia="仿宋" w:cs="仿宋"/>
          <w:b/>
          <w:bCs/>
          <w:color w:val="000000" w:themeColor="text1"/>
          <w:szCs w:val="24"/>
          <w:u w:val="single"/>
          <w14:textFill>
            <w14:solidFill>
              <w14:schemeClr w14:val="tx1"/>
            </w14:solidFill>
          </w14:textFill>
        </w:rPr>
        <w:t xml:space="preserve"> </w:t>
      </w:r>
      <w:r>
        <w:rPr>
          <w:rFonts w:hint="eastAsia" w:ascii="仿宋" w:hAnsi="仿宋" w:eastAsia="仿宋" w:cs="仿宋"/>
          <w:b/>
          <w:bCs/>
          <w:color w:val="000000" w:themeColor="text1"/>
          <w:szCs w:val="24"/>
          <w:u w:val="single"/>
          <w:lang w:val="en-US" w:eastAsia="zh-CN"/>
          <w14:textFill>
            <w14:solidFill>
              <w14:schemeClr w14:val="tx1"/>
            </w14:solidFill>
          </w14:textFill>
        </w:rPr>
        <w:t>8</w:t>
      </w:r>
      <w:r>
        <w:rPr>
          <w:rFonts w:hint="eastAsia" w:ascii="仿宋" w:hAnsi="仿宋" w:eastAsia="仿宋" w:cs="仿宋"/>
          <w:b/>
          <w:bCs/>
          <w:color w:val="000000" w:themeColor="text1"/>
          <w:szCs w:val="24"/>
          <w:u w:val="single"/>
          <w14:textFill>
            <w14:solidFill>
              <w14:schemeClr w14:val="tx1"/>
            </w14:solidFill>
          </w14:textFill>
        </w:rPr>
        <w:t xml:space="preserve"> </w:t>
      </w:r>
      <w:r>
        <w:rPr>
          <w:rFonts w:hint="eastAsia" w:ascii="仿宋" w:hAnsi="仿宋" w:eastAsia="仿宋" w:cs="仿宋"/>
          <w:b/>
          <w:bCs/>
          <w:color w:val="000000" w:themeColor="text1"/>
          <w:szCs w:val="24"/>
          <w14:textFill>
            <w14:solidFill>
              <w14:schemeClr w14:val="tx1"/>
            </w14:solidFill>
          </w14:textFill>
        </w:rPr>
        <w:t xml:space="preserve">- </w:t>
      </w:r>
      <w:r>
        <w:rPr>
          <w:rFonts w:hint="eastAsia" w:ascii="仿宋" w:hAnsi="仿宋" w:eastAsia="仿宋" w:cs="仿宋"/>
          <w:b/>
          <w:bCs/>
          <w:color w:val="000000" w:themeColor="text1"/>
          <w:szCs w:val="24"/>
          <w:u w:val="single"/>
          <w:lang w:val="en-US" w:eastAsia="zh-CN"/>
          <w14:textFill>
            <w14:solidFill>
              <w14:schemeClr w14:val="tx1"/>
            </w14:solidFill>
          </w14:textFill>
        </w:rPr>
        <w:t>31</w:t>
      </w:r>
      <w:r>
        <w:rPr>
          <w:rFonts w:hint="eastAsia" w:ascii="仿宋" w:hAnsi="仿宋" w:eastAsia="仿宋" w:cs="仿宋"/>
          <w:b/>
          <w:bCs/>
          <w:color w:val="000000" w:themeColor="text1"/>
          <w:szCs w:val="24"/>
          <w:u w:val="single"/>
          <w14:textFill>
            <w14:solidFill>
              <w14:schemeClr w14:val="tx1"/>
            </w14:solidFill>
          </w14:textFill>
        </w:rPr>
        <w:t xml:space="preserve"> </w:t>
      </w:r>
      <w:r>
        <w:rPr>
          <w:rFonts w:hint="eastAsia" w:ascii="仿宋" w:hAnsi="仿宋" w:eastAsia="仿宋" w:cs="仿宋"/>
          <w:b/>
          <w:bCs/>
          <w:color w:val="000000" w:themeColor="text1"/>
          <w:szCs w:val="24"/>
          <w14:textFill>
            <w14:solidFill>
              <w14:schemeClr w14:val="tx1"/>
            </w14:solidFill>
          </w14:textFill>
        </w:rPr>
        <w:t>-14:</w:t>
      </w:r>
      <w:r>
        <w:rPr>
          <w:rFonts w:hint="eastAsia" w:ascii="仿宋" w:hAnsi="仿宋" w:eastAsia="仿宋" w:cs="仿宋"/>
          <w:b/>
          <w:bCs/>
          <w:color w:val="000000" w:themeColor="text1"/>
          <w:szCs w:val="24"/>
          <w:lang w:val="en-US" w:eastAsia="zh-CN"/>
          <w14:textFill>
            <w14:solidFill>
              <w14:schemeClr w14:val="tx1"/>
            </w14:solidFill>
          </w14:textFill>
        </w:rPr>
        <w:t>0</w:t>
      </w:r>
      <w:r>
        <w:rPr>
          <w:rFonts w:hint="eastAsia" w:ascii="仿宋" w:hAnsi="仿宋" w:eastAsia="仿宋" w:cs="仿宋"/>
          <w:b/>
          <w:bCs/>
          <w:color w:val="000000" w:themeColor="text1"/>
          <w:szCs w:val="24"/>
          <w14:textFill>
            <w14:solidFill>
              <w14:schemeClr w14:val="tx1"/>
            </w14:solidFill>
          </w14:textFill>
        </w:rPr>
        <w:t>0:00前递交投标文件。</w:t>
      </w:r>
    </w:p>
    <w:p>
      <w:pPr>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一、项目基本情况</w:t>
      </w:r>
      <w:bookmarkEnd w:id="0"/>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hint="default"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1、</w:t>
      </w:r>
      <w:r>
        <w:rPr>
          <w:rFonts w:hint="eastAsia" w:ascii="仿宋" w:hAnsi="仿宋" w:eastAsia="仿宋" w:cs="仿宋"/>
          <w:color w:val="000000" w:themeColor="text1"/>
          <w:szCs w:val="24"/>
          <w14:textFill>
            <w14:solidFill>
              <w14:schemeClr w14:val="tx1"/>
            </w14:solidFill>
          </w14:textFill>
        </w:rPr>
        <w:t>项目编号：ZZD招20220</w:t>
      </w:r>
      <w:r>
        <w:rPr>
          <w:rFonts w:hint="eastAsia" w:ascii="仿宋" w:hAnsi="仿宋" w:eastAsia="仿宋" w:cs="仿宋"/>
          <w:color w:val="000000" w:themeColor="text1"/>
          <w:szCs w:val="24"/>
          <w:lang w:val="en-US" w:eastAsia="zh-CN"/>
          <w14:textFill>
            <w14:solidFill>
              <w14:schemeClr w14:val="tx1"/>
            </w14:solidFill>
          </w14:textFill>
        </w:rPr>
        <w:t>90</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2、</w:t>
      </w:r>
      <w:r>
        <w:rPr>
          <w:rFonts w:hint="eastAsia" w:ascii="仿宋" w:hAnsi="仿宋" w:eastAsia="仿宋" w:cs="仿宋"/>
          <w:color w:val="000000" w:themeColor="text1"/>
          <w:szCs w:val="24"/>
          <w14:textFill>
            <w14:solidFill>
              <w14:schemeClr w14:val="tx1"/>
            </w14:solidFill>
          </w14:textFill>
        </w:rPr>
        <w:t>项目名称：西安市第三医院多功能血管超声仪采购项目</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3、</w:t>
      </w:r>
      <w:r>
        <w:rPr>
          <w:rFonts w:hint="eastAsia" w:ascii="仿宋" w:hAnsi="仿宋" w:eastAsia="仿宋" w:cs="仿宋"/>
          <w:color w:val="000000" w:themeColor="text1"/>
          <w:szCs w:val="24"/>
          <w14:textFill>
            <w14:solidFill>
              <w14:schemeClr w14:val="tx1"/>
            </w14:solidFill>
          </w14:textFill>
        </w:rPr>
        <w:t>采购方式：公开招标</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4、</w:t>
      </w:r>
      <w:r>
        <w:rPr>
          <w:rFonts w:hint="eastAsia" w:ascii="仿宋" w:hAnsi="仿宋" w:eastAsia="仿宋" w:cs="仿宋"/>
          <w:color w:val="000000" w:themeColor="text1"/>
          <w:szCs w:val="24"/>
          <w14:textFill>
            <w14:solidFill>
              <w14:schemeClr w14:val="tx1"/>
            </w14:solidFill>
          </w14:textFill>
        </w:rPr>
        <w:t>预算金额：</w:t>
      </w:r>
      <w:r>
        <w:rPr>
          <w:rFonts w:hint="eastAsia" w:ascii="仿宋" w:hAnsi="仿宋" w:eastAsia="仿宋" w:cs="仿宋"/>
          <w:color w:val="000000" w:themeColor="text1"/>
          <w:szCs w:val="24"/>
          <w:lang w:val="en-US" w:eastAsia="zh-CN"/>
          <w14:textFill>
            <w14:solidFill>
              <w14:schemeClr w14:val="tx1"/>
            </w14:solidFill>
          </w14:textFill>
        </w:rPr>
        <w:t>190</w:t>
      </w:r>
      <w:r>
        <w:rPr>
          <w:rFonts w:hint="eastAsia" w:ascii="仿宋" w:hAnsi="仿宋" w:eastAsia="仿宋" w:cs="仿宋"/>
          <w:color w:val="000000" w:themeColor="text1"/>
          <w:szCs w:val="24"/>
          <w14:textFill>
            <w14:solidFill>
              <w14:schemeClr w14:val="tx1"/>
            </w14:solidFill>
          </w14:textFill>
        </w:rPr>
        <w:t xml:space="preserve">0000.00元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5、</w:t>
      </w:r>
      <w:r>
        <w:rPr>
          <w:rFonts w:hint="eastAsia" w:ascii="仿宋" w:hAnsi="仿宋" w:eastAsia="仿宋" w:cs="仿宋"/>
          <w:color w:val="000000" w:themeColor="text1"/>
          <w:szCs w:val="24"/>
          <w14:textFill>
            <w14:solidFill>
              <w14:schemeClr w14:val="tx1"/>
            </w14:solidFill>
          </w14:textFill>
        </w:rPr>
        <w:t>采购需求：西安市第三医院多功能血管超声仪采购项目，本项目分为1个包，第一包：多功能血管超声仪1台，预算金额：</w:t>
      </w:r>
      <w:r>
        <w:rPr>
          <w:rFonts w:hint="eastAsia" w:ascii="仿宋" w:hAnsi="仿宋" w:eastAsia="仿宋" w:cs="仿宋"/>
          <w:color w:val="000000" w:themeColor="text1"/>
          <w:szCs w:val="24"/>
          <w:lang w:val="en-US" w:eastAsia="zh-CN"/>
          <w14:textFill>
            <w14:solidFill>
              <w14:schemeClr w14:val="tx1"/>
            </w14:solidFill>
          </w14:textFill>
        </w:rPr>
        <w:t>190</w:t>
      </w:r>
      <w:r>
        <w:rPr>
          <w:rFonts w:hint="eastAsia" w:ascii="仿宋" w:hAnsi="仿宋" w:eastAsia="仿宋" w:cs="仿宋"/>
          <w:color w:val="000000" w:themeColor="text1"/>
          <w:szCs w:val="24"/>
          <w14:textFill>
            <w14:solidFill>
              <w14:schemeClr w14:val="tx1"/>
            </w14:solidFill>
          </w14:textFill>
        </w:rPr>
        <w:t>0000.00元</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简要技术要求、用途：医院自用。</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right="11" w:firstLine="480" w:firstLineChars="200"/>
        <w:jc w:val="left"/>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合同履行期限：交货期：30日历天。（具体服务起止日期可随合同签订时间相应顺延）</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本项目是否接受联合体投标：否</w:t>
      </w:r>
    </w:p>
    <w:p>
      <w:pPr>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1" w:name="_Toc30810"/>
      <w:r>
        <w:rPr>
          <w:rFonts w:hint="eastAsia" w:ascii="仿宋" w:hAnsi="仿宋" w:eastAsia="仿宋" w:cs="仿宋"/>
          <w:b/>
          <w:bCs/>
          <w:color w:val="000000" w:themeColor="text1"/>
          <w:szCs w:val="24"/>
          <w14:textFill>
            <w14:solidFill>
              <w14:schemeClr w14:val="tx1"/>
            </w14:solidFill>
          </w14:textFill>
        </w:rPr>
        <w:t>二、 投标人的资格要求</w:t>
      </w:r>
      <w:bookmarkEnd w:id="1"/>
      <w:r>
        <w:rPr>
          <w:rFonts w:hint="eastAsia" w:ascii="仿宋" w:hAnsi="仿宋" w:eastAsia="仿宋" w:cs="仿宋"/>
          <w:b/>
          <w:bCs/>
          <w:color w:val="000000" w:themeColor="text1"/>
          <w:szCs w:val="24"/>
          <w14:textFill>
            <w14:solidFill>
              <w14:schemeClr w14:val="tx1"/>
            </w14:solidFill>
          </w14:textFill>
        </w:rPr>
        <w:t xml:space="preserve"> </w:t>
      </w:r>
    </w:p>
    <w:p>
      <w:pPr>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1、满足《中华人民共和国政府采购法》第二十二条规定</w:t>
      </w:r>
    </w:p>
    <w:p>
      <w:pPr>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2、落实政府采购政策需满足的资格要求：</w:t>
      </w:r>
    </w:p>
    <w:p>
      <w:pPr>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合同包1(多功能血管超声仪)落实政府采购政策需满足的资格要求如下：</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(1)《政府采购促进中小企业发展管理办法》(财库〔2020〕46 号) ；(2)《财政部司法部关于政府采购支持监狱企业发展有关问题的通知》(财库〔2014〕68 号) ；(3)《财政部 民政部 中国残疾人联合会关于促进残疾人就业政府采购政策的通知》(财库〔2017〕141 号) ；(4)《财政部国家发展改革委关于印发(节能产品政府采购实施意见)的通知》(财库〔2004〕185 号)；(5)《国务院办公厅关于建立政府强制采购节能产品制度的通知》(国办发〔2007〕51号)；(6)《财政部环保总局关于环境标志产品政府采购实施的意见》 (财库〔2006〕90号)；(7)《财政部发展改革委 生态环境部 市场监管总局关于调整优化节能产品、环 境标志产品政府采购执行机制的通知》(财库〔2019〕9 号) ；(8)《关于印发环境标志产品政府采购品目清单的通知》 (财库〔2019〕18 号) ；(9)《关于印发节能产品政府采购品目清单的通知》(财库〔2019〕19号) ；(10)《财政部 农业农村部 国家乡村振兴局关于运用政府采购政策支持乡村产业 振兴的通知》  (财库〔2021〕19 号) ；(11)《陕西省财政厅关于印发陕西省中小企业政府采购信用融资办法》(陕财办采〔2018〕23 号) ；(12)《陕西省财政厅关于加快推进我省中小企业政府采购信用融资工作的通知》(陕财办采〔2020〕15 号) 。</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若享受以上政策优惠的企业，需提供相应声明函或品目清单范围内产品的有效认证证书。（相关政策若有变化，以财政部门发布的最新文件为准）</w:t>
      </w:r>
      <w:r>
        <w:rPr>
          <w:rFonts w:hint="eastAsia" w:ascii="仿宋" w:hAnsi="仿宋" w:eastAsia="仿宋" w:cs="仿宋"/>
          <w:color w:val="000000" w:themeColor="text1"/>
          <w:szCs w:val="24"/>
          <w:lang w:eastAsia="zh-CN"/>
          <w14:textFill>
            <w14:solidFill>
              <w14:schemeClr w14:val="tx1"/>
            </w14:solidFill>
          </w14:textFill>
        </w:rPr>
        <w:t>。</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3、本项目的特定资格要求：</w:t>
      </w:r>
    </w:p>
    <w:p>
      <w:pPr>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合同包1(多功能血管超声仪)特定资格要求如下：</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1</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 xml:space="preserve">供应商须具有独立承担民事责任能力的法人或其他组织，提供营业执照或事业单位法人证书，或自然人的身份证明； </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2</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 xml:space="preserve">具备合格有效的法定代表人授权书及被授权人身份证（法定代表人参加需提供法定代表人资格证明书和身份证）； </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3</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供应商为代理商应提供《医疗器械经营许可证》或《医疗器械经营备案》，制造商的《医疗器械生产许可证》（投标产品须在其生产、经营范围内）；供应商为制造商应提供《医疗器械经营许可证》或《医疗器械经营备案》，《医疗器械生产许可证》（投标产品须在其生产、经营范围内）；投标产品属于医疗设备的需提供相关产品的《医疗器械注册证》；</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4</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财务状况：提供2020年度或2021年度的财务审计报告（至少包括资产负债表和利润表，成立时间至提交投标文件截止时间不足一年的可提供成立后任意时段的资产负债表），或其基本存款账户开户银行出具的资信证明；</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5</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税收纳税证明：提供2021年1月以来至少一个月的纳税证明或完税证明，依法免税的单位提供相关证明材料；</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6</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社会保障资金缴纳证明：提供2021年1月以来至少一个月的社会保障资金缴存单据或社保机构开具的社会保险参保缴费情况证明，依法不需要缴纳社会保障资金的单位应提供相关证明材料；</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7</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供应商提供具有履行本合同所必需的设备和专业技术能力的承诺函；</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8</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供应商提供参加政府采购活动近三年内在经营活动中没有重大违法记录的书面声明；</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9</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网站相关截图加盖供应商公章）；</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10</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单位负责人为同一人或者存在直接控股、管理关系的不同供应商，不得参加同一合同项下的政府采购活动；</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lang w:val="en-US" w:eastAsia="zh-CN"/>
          <w14:textFill>
            <w14:solidFill>
              <w14:schemeClr w14:val="tx1"/>
            </w14:solidFill>
          </w14:textFill>
        </w:rPr>
        <w:t>11</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本项目不接受联合体投标。</w:t>
      </w:r>
    </w:p>
    <w:p>
      <w:pPr>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2" w:name="_Toc23049"/>
      <w:r>
        <w:rPr>
          <w:rFonts w:hint="eastAsia" w:ascii="仿宋" w:hAnsi="仿宋" w:eastAsia="仿宋" w:cs="仿宋"/>
          <w:b/>
          <w:bCs/>
          <w:color w:val="000000" w:themeColor="text1"/>
          <w:szCs w:val="24"/>
          <w14:textFill>
            <w14:solidFill>
              <w14:schemeClr w14:val="tx1"/>
            </w14:solidFill>
          </w14:textFill>
        </w:rPr>
        <w:t>三、 招标文件的获取方式</w:t>
      </w:r>
      <w:bookmarkEnd w:id="2"/>
      <w:r>
        <w:rPr>
          <w:rFonts w:hint="eastAsia" w:ascii="仿宋" w:hAnsi="仿宋" w:eastAsia="仿宋" w:cs="仿宋"/>
          <w:b/>
          <w:bCs/>
          <w:color w:val="000000" w:themeColor="text1"/>
          <w:szCs w:val="24"/>
          <w14:textFill>
            <w14:solidFill>
              <w14:schemeClr w14:val="tx1"/>
            </w14:solidFill>
          </w14:textFill>
        </w:rPr>
        <w:t xml:space="preserve"> </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时间：即日起至2022年</w:t>
      </w:r>
      <w:r>
        <w:rPr>
          <w:rFonts w:hint="eastAsia" w:ascii="仿宋" w:hAnsi="仿宋" w:eastAsia="仿宋" w:cs="仿宋"/>
          <w:color w:val="000000" w:themeColor="text1"/>
          <w:szCs w:val="24"/>
          <w:u w:val="single"/>
          <w14:textFill>
            <w14:solidFill>
              <w14:schemeClr w14:val="tx1"/>
            </w14:solidFill>
          </w14:textFill>
        </w:rPr>
        <w:t xml:space="preserve"> </w:t>
      </w:r>
      <w:r>
        <w:rPr>
          <w:rFonts w:hint="eastAsia" w:ascii="仿宋" w:hAnsi="仿宋" w:eastAsia="仿宋" w:cs="仿宋"/>
          <w:color w:val="000000" w:themeColor="text1"/>
          <w:szCs w:val="24"/>
          <w:u w:val="single"/>
          <w:lang w:val="en-US" w:eastAsia="zh-CN"/>
          <w14:textFill>
            <w14:solidFill>
              <w14:schemeClr w14:val="tx1"/>
            </w14:solidFill>
          </w14:textFill>
        </w:rPr>
        <w:t>8</w:t>
      </w:r>
      <w:r>
        <w:rPr>
          <w:rFonts w:hint="eastAsia" w:ascii="仿宋" w:hAnsi="仿宋" w:eastAsia="仿宋" w:cs="仿宋"/>
          <w:color w:val="000000" w:themeColor="text1"/>
          <w:szCs w:val="24"/>
          <w:u w:val="single"/>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月</w:t>
      </w:r>
      <w:r>
        <w:rPr>
          <w:rFonts w:hint="eastAsia" w:ascii="仿宋" w:hAnsi="仿宋" w:eastAsia="仿宋" w:cs="仿宋"/>
          <w:color w:val="000000" w:themeColor="text1"/>
          <w:szCs w:val="24"/>
          <w:u w:val="single"/>
          <w14:textFill>
            <w14:solidFill>
              <w14:schemeClr w14:val="tx1"/>
            </w14:solidFill>
          </w14:textFill>
        </w:rPr>
        <w:t xml:space="preserve"> </w:t>
      </w:r>
      <w:r>
        <w:rPr>
          <w:rFonts w:hint="eastAsia" w:ascii="仿宋" w:hAnsi="仿宋" w:eastAsia="仿宋" w:cs="仿宋"/>
          <w:color w:val="000000" w:themeColor="text1"/>
          <w:szCs w:val="24"/>
          <w:u w:val="single"/>
          <w:lang w:val="en-US" w:eastAsia="zh-CN"/>
          <w14:textFill>
            <w14:solidFill>
              <w14:schemeClr w14:val="tx1"/>
            </w14:solidFill>
          </w14:textFill>
        </w:rPr>
        <w:t>12</w:t>
      </w:r>
      <w:r>
        <w:rPr>
          <w:rFonts w:hint="eastAsia" w:ascii="仿宋" w:hAnsi="仿宋" w:eastAsia="仿宋" w:cs="仿宋"/>
          <w:color w:val="000000" w:themeColor="text1"/>
          <w:szCs w:val="24"/>
          <w:u w:val="single"/>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日17:00</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地点：陕西省西安市经济技术开发区凤城四路世融国际中心22层2205室</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方式：现场获取</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售价：免费赠送；</w:t>
      </w:r>
    </w:p>
    <w:p>
      <w:pPr>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注：获取招标文件时请携带单位介绍信原件、经办人身份证原件及加盖投标供应商公章的复印件一套。</w:t>
      </w:r>
    </w:p>
    <w:p>
      <w:pPr>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3" w:name="_Toc6022"/>
      <w:r>
        <w:rPr>
          <w:rFonts w:hint="eastAsia" w:ascii="仿宋" w:hAnsi="仿宋" w:eastAsia="仿宋" w:cs="仿宋"/>
          <w:b/>
          <w:bCs/>
          <w:color w:val="000000" w:themeColor="text1"/>
          <w:szCs w:val="24"/>
          <w14:textFill>
            <w14:solidFill>
              <w14:schemeClr w14:val="tx1"/>
            </w14:solidFill>
          </w14:textFill>
        </w:rPr>
        <w:t>四、 投标文件递交</w:t>
      </w:r>
      <w:bookmarkEnd w:id="3"/>
      <w:r>
        <w:rPr>
          <w:rFonts w:hint="eastAsia" w:ascii="仿宋" w:hAnsi="仿宋" w:eastAsia="仿宋" w:cs="仿宋"/>
          <w:b/>
          <w:bCs/>
          <w:color w:val="000000" w:themeColor="text1"/>
          <w:szCs w:val="24"/>
          <w14:textFill>
            <w14:solidFill>
              <w14:schemeClr w14:val="tx1"/>
            </w14:solidFill>
          </w14:textFill>
        </w:rPr>
        <w:t xml:space="preserve"> </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截止时间：2022-</w:t>
      </w:r>
      <w:r>
        <w:rPr>
          <w:rFonts w:hint="eastAsia" w:ascii="仿宋" w:hAnsi="仿宋" w:eastAsia="仿宋" w:cs="仿宋"/>
          <w:color w:val="000000" w:themeColor="text1"/>
          <w:szCs w:val="24"/>
          <w:u w:val="single"/>
          <w14:textFill>
            <w14:solidFill>
              <w14:schemeClr w14:val="tx1"/>
            </w14:solidFill>
          </w14:textFill>
        </w:rPr>
        <w:t xml:space="preserve"> </w:t>
      </w:r>
      <w:r>
        <w:rPr>
          <w:rFonts w:hint="eastAsia" w:ascii="仿宋" w:hAnsi="仿宋" w:eastAsia="仿宋" w:cs="仿宋"/>
          <w:color w:val="000000" w:themeColor="text1"/>
          <w:szCs w:val="24"/>
          <w:u w:val="single"/>
          <w:lang w:val="en-US" w:eastAsia="zh-CN"/>
          <w14:textFill>
            <w14:solidFill>
              <w14:schemeClr w14:val="tx1"/>
            </w14:solidFill>
          </w14:textFill>
        </w:rPr>
        <w:t>8</w:t>
      </w:r>
      <w:r>
        <w:rPr>
          <w:rFonts w:hint="eastAsia" w:ascii="仿宋" w:hAnsi="仿宋" w:eastAsia="仿宋" w:cs="仿宋"/>
          <w:color w:val="000000" w:themeColor="text1"/>
          <w:szCs w:val="24"/>
          <w:u w:val="single"/>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 xml:space="preserve">- </w:t>
      </w:r>
      <w:r>
        <w:rPr>
          <w:rFonts w:hint="eastAsia" w:ascii="仿宋" w:hAnsi="仿宋" w:eastAsia="仿宋" w:cs="仿宋"/>
          <w:color w:val="000000" w:themeColor="text1"/>
          <w:szCs w:val="24"/>
          <w:u w:val="single"/>
          <w:lang w:val="en-US" w:eastAsia="zh-CN"/>
          <w14:textFill>
            <w14:solidFill>
              <w14:schemeClr w14:val="tx1"/>
            </w14:solidFill>
          </w14:textFill>
        </w:rPr>
        <w:t>31</w:t>
      </w:r>
      <w:r>
        <w:rPr>
          <w:rFonts w:hint="eastAsia" w:ascii="仿宋" w:hAnsi="仿宋" w:eastAsia="仿宋" w:cs="仿宋"/>
          <w:color w:val="000000" w:themeColor="text1"/>
          <w:szCs w:val="24"/>
          <w:u w:val="single"/>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 xml:space="preserve"> 14:</w:t>
      </w:r>
      <w:r>
        <w:rPr>
          <w:rFonts w:hint="eastAsia" w:ascii="仿宋" w:hAnsi="仿宋" w:eastAsia="仿宋" w:cs="仿宋"/>
          <w:color w:val="000000" w:themeColor="text1"/>
          <w:szCs w:val="24"/>
          <w:lang w:val="en-US" w:eastAsia="zh-CN"/>
          <w14:textFill>
            <w14:solidFill>
              <w14:schemeClr w14:val="tx1"/>
            </w14:solidFill>
          </w14:textFill>
        </w:rPr>
        <w:t>0</w:t>
      </w:r>
      <w:bookmarkStart w:id="7" w:name="_GoBack"/>
      <w:bookmarkEnd w:id="7"/>
      <w:r>
        <w:rPr>
          <w:rFonts w:hint="eastAsia" w:ascii="仿宋" w:hAnsi="仿宋" w:eastAsia="仿宋" w:cs="仿宋"/>
          <w:color w:val="000000" w:themeColor="text1"/>
          <w:szCs w:val="24"/>
          <w14:textFill>
            <w14:solidFill>
              <w14:schemeClr w14:val="tx1"/>
            </w14:solidFill>
          </w14:textFill>
        </w:rPr>
        <w:t xml:space="preserve">0:00 </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地点：陕西省西安市经济技术开发区凤城四路世融国际中心22层2205室</w:t>
      </w:r>
    </w:p>
    <w:p>
      <w:pPr>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4" w:name="_Toc25119"/>
      <w:r>
        <w:rPr>
          <w:rFonts w:hint="eastAsia" w:ascii="仿宋" w:hAnsi="仿宋" w:eastAsia="仿宋" w:cs="仿宋"/>
          <w:b/>
          <w:bCs/>
          <w:color w:val="000000" w:themeColor="text1"/>
          <w:szCs w:val="24"/>
          <w14:textFill>
            <w14:solidFill>
              <w14:schemeClr w14:val="tx1"/>
            </w14:solidFill>
          </w14:textFill>
        </w:rPr>
        <w:t>五、公告期限</w:t>
      </w:r>
      <w:bookmarkEnd w:id="4"/>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自本公告发布之日起5个工作日。</w:t>
      </w:r>
    </w:p>
    <w:p>
      <w:pPr>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5" w:name="_Toc14614"/>
      <w:r>
        <w:rPr>
          <w:rFonts w:hint="eastAsia" w:ascii="仿宋" w:hAnsi="仿宋" w:eastAsia="仿宋" w:cs="仿宋"/>
          <w:b/>
          <w:bCs/>
          <w:color w:val="000000" w:themeColor="text1"/>
          <w:szCs w:val="24"/>
          <w14:textFill>
            <w14:solidFill>
              <w14:schemeClr w14:val="tx1"/>
            </w14:solidFill>
          </w14:textFill>
        </w:rPr>
        <w:t>六、其他补充事宜</w:t>
      </w:r>
      <w:bookmarkEnd w:id="5"/>
    </w:p>
    <w:p>
      <w:pPr>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 xml:space="preserve">本项目是否专门面向中小企业： 否 </w:t>
      </w:r>
    </w:p>
    <w:p>
      <w:pPr>
        <w:keepLines w:val="0"/>
        <w:pageBreakBefore w:val="0"/>
        <w:widowControl w:val="0"/>
        <w:kinsoku/>
        <w:wordWrap/>
        <w:overflowPunct/>
        <w:topLinePunct w:val="0"/>
        <w:autoSpaceDE/>
        <w:autoSpaceDN/>
        <w:bidi w:val="0"/>
        <w:adjustRightInd/>
        <w:snapToGrid w:val="0"/>
        <w:spacing w:line="400" w:lineRule="exact"/>
        <w:ind w:right="11"/>
        <w:jc w:val="left"/>
        <w:textAlignment w:val="auto"/>
        <w:outlineLvl w:val="1"/>
        <w:rPr>
          <w:rFonts w:ascii="仿宋" w:hAnsi="仿宋" w:eastAsia="仿宋" w:cs="仿宋"/>
          <w:b/>
          <w:bCs/>
          <w:color w:val="000000" w:themeColor="text1"/>
          <w:szCs w:val="24"/>
          <w14:textFill>
            <w14:solidFill>
              <w14:schemeClr w14:val="tx1"/>
            </w14:solidFill>
          </w14:textFill>
        </w:rPr>
      </w:pPr>
      <w:bookmarkStart w:id="6" w:name="_Toc4124"/>
      <w:r>
        <w:rPr>
          <w:rFonts w:hint="eastAsia" w:ascii="仿宋" w:hAnsi="仿宋" w:eastAsia="仿宋" w:cs="仿宋"/>
          <w:b/>
          <w:bCs/>
          <w:color w:val="000000" w:themeColor="text1"/>
          <w:szCs w:val="24"/>
          <w14:textFill>
            <w14:solidFill>
              <w14:schemeClr w14:val="tx1"/>
            </w14:solidFill>
          </w14:textFill>
        </w:rPr>
        <w:t>七、对本次招标提出询问，请按以下方式联系。</w:t>
      </w:r>
      <w:bookmarkEnd w:id="6"/>
      <w:r>
        <w:rPr>
          <w:rFonts w:hint="eastAsia" w:ascii="仿宋" w:hAnsi="仿宋" w:eastAsia="仿宋" w:cs="仿宋"/>
          <w:b/>
          <w:bCs/>
          <w:color w:val="000000" w:themeColor="text1"/>
          <w:szCs w:val="24"/>
          <w14:textFill>
            <w14:solidFill>
              <w14:schemeClr w14:val="tx1"/>
            </w14:solidFill>
          </w14:textFill>
        </w:rPr>
        <w:t xml:space="preserve"> </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1、采购人信息：西安市第三医院</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联系人：肖老师</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联系地址：陕西省西安市未央区凤城三路东路十号</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联系电话：029-61816113</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2、项目联系方式</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项目联系人：陶工</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电 话：029-84527819</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传 真：/</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3、采购代理机构信息</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名称：中智达项目管理有限公司</w:t>
      </w:r>
    </w:p>
    <w:p>
      <w:pPr>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联系地址：陕西省西安市经济技术开发区凤城四路世融国际中心22层2205室</w:t>
      </w:r>
    </w:p>
    <w:p>
      <w:pPr>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联系方式：029-84527819</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2A771"/>
    <w:multiLevelType w:val="singleLevel"/>
    <w:tmpl w:val="6EC2A771"/>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MTlkYTcxZWU2MzUwNTNjOGUxOThkZmMwOWU3YzcifQ=="/>
  </w:docVars>
  <w:rsids>
    <w:rsidRoot w:val="24CE454C"/>
    <w:rsid w:val="1A0514C4"/>
    <w:rsid w:val="24CE454C"/>
    <w:rsid w:val="425D4CEA"/>
    <w:rsid w:val="4D44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2088</Words>
  <Characters>2323</Characters>
  <Lines>0</Lines>
  <Paragraphs>0</Paragraphs>
  <TotalTime>0</TotalTime>
  <ScaleCrop>false</ScaleCrop>
  <LinksUpToDate>false</LinksUpToDate>
  <CharactersWithSpaces>2381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2022-08-05T06:47:00Z</dcterms:created>
  <dc:creator>什么糖</dc:creator>
  <cp:lastModifiedBy>什么糖</cp:lastModifiedBy>
  <dcterms:modified xsi:type="dcterms:W3CDTF">2022-08-05T07:23:16Z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CFE98AE74B58422D93935BA565482A14</vt:lpwstr>
  </property>
</Properties>
</file>