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24"/>
        </w:rPr>
        <w:t>一、项目概况</w:t>
      </w:r>
    </w:p>
    <w:p>
      <w:pPr>
        <w:pStyle w:val="2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随着医疗技术的不断提高，西安建设医疗富集型城市，用血量在不断加大，采血量也随之增加，从全国一些有较大的影响力的血站，血液中心的发展来看，以后血站的发展方向也是向着操作规范化，数据化的一个方向发展，这将对采血的工作有更高的要求。一体化采血系统用于全血采集过程进行血液的称重和混匀，规范采血操作流程及核对标签一致性，并担负将过程采血信息传输到下一个环节的责任。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二、采购内容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 xml:space="preserve">名称：采血一体化系统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数量：6台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三、技术要求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kern w:val="2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Cs w:val="24"/>
        </w:rPr>
        <w:t>（一）工作条件：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1.工作环境：0--40℃，海拔4000米以下，相对湿度≤85%的环境下工作。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2.运输：可在气温-40℃-50℃之间，相对湿度≤85%的环境。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3.电源：220V（±10%）、50Hz。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4.插头：符合中国国家标准制式。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kern w:val="2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Cs w:val="24"/>
        </w:rPr>
        <w:t>（二）技术参数：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kern w:val="2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Cs w:val="24"/>
        </w:rPr>
        <w:t>1、整体要求：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1.1具备分层功能，具有双采血位（2台采血秤），具备采血过程所用物品的整体收纳；具有采血、热合、留样、血袋储存、文件存放等专属功能区，水平面收纳面积≥1.8㎡。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1.2系统具有封闭式抽屉，用于收纳一次性使用血袋等耗材，不同规格血袋分区放置，血袋存放量≥30个血袋。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1.3系统配备≥6种规格留样管的固定装置，能实现插针和拔针的单手留样。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1.4热合区采用模块化功能，根据使用需求自由拆卸，具有热合标尺，确保热合间距准确。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1.5系统应安装≥2个固定扫描支架，支架可旋转以调节合适的角度实现自动识别扫描。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1.6系统配备消毒盘，消毒盘的分区可随时调整。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1.7具备电气一体化功能，采血柜台配备总开关，5孔标准插座≥4个。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1.8采血台配备触控LED照明灯且且亮度可调。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1.9系统应配备可充电电池组，一次充满电后可单独连续采血时间≥8小时，可单独连续热合次数≥500次。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1.10系统尺寸：宽度600±100mm、深度550±50mm、高度1100±50mm。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1.11系统桌面为金属材质的须具有防锈工艺，所有接口均为圆角。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1.12系统配备胶带割断器。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kern w:val="2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Cs w:val="24"/>
        </w:rPr>
        <w:t>2.采血秤功能要求：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2.1具备全血采集过程中称重、摇摆、采血过程监控，具备血液采集的信息收集、存储、发送。采集的血液量误差范围±3毫升。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2.2具有采血信息报警功能，报警种类至少包含：采血结束报警、低流速报警、高流速报警、采集时间过长报警（与采集预设量自动关联）、数据储量超量报警、外力撞击托盘报警、标签校对不符报警等。报警信息应保存在采血信息软件里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2.3采血秤的每条献血记录至少应包含：捐献编号、血型、护士编号、预设量、采集量、采血开始时间、采血结束时间、采血重量、采血容量、血袋编号、血袋批号等关键采血信息，整个采血过程数据要求与我站现用信息系统联网，使血液采集过程数据实时进入血站现用信息系统，记录所有的采血过程，达到采血过程的可追溯性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2.4采血秤符合采血操作规程中的要求：采血时间过长报警与采血预设量200ml\400ml自动关联，选择200ml预设量时采血时间超过5分和7分钟自动报警，选择400ml预设量采血时间超过10分和13分钟自动报警。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2.5采血秤具备中文操作界面及中文语音提醒，机器图文指示关键流程每一步操作。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2.6采血秤内置备用电池以保证断电情况下采血工作不被中断、采血数据不会丢失。备用电池工作时长≥30分钟。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2.7采血仪器应具有中华人民共和国计量器具型式批准证书。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2.8对采血点、护士和采血秤实行数据化管理并相互关联。采血联网软件应实时监控采血点所有采血秤的运行状态和采集进度,可对采血点每日采集血量进行统计并按采血地点、采血护士、采血规格进行统计分析及报表打印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2.9采血秤内置存储器，存储器存储采血信息≥1000人次，存储器数据支持手动转移、无线实时自动转移、无线非实时自动转移等数据转移方式。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2.10采血秤可组成一个独立的无线传输联网平台，该平台可在Windows，Android，IOS等系统运行且升级兼容性强，能与现有同型号产品进行组网管理。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2.11采血秤可根据需要进行基本模式和数据模式的快速切换，具有无线数据传输功能。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2.12采血秤具有远程监控功能，能实现Android系统和IOS系统实时远程监控采血进度，Android系统、IOS系统可以和站内Windows系统实现同步监控采血秤。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四、其他要求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质量保证期≥3年。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lmMDI2NjcwOTI4M2FiNzhkOWU5YWVkYzliZWIifQ=="/>
  </w:docVars>
  <w:rsids>
    <w:rsidRoot w:val="08863723"/>
    <w:rsid w:val="08863723"/>
    <w:rsid w:val="15525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2022-10-13T05:34:00Z</dcterms:created>
  <dc:creator>文科</dc:creator>
  <cp:lastModifiedBy>文科</cp:lastModifiedBy>
  <dcterms:modified xsi:type="dcterms:W3CDTF">2022-10-13T05:34:42Z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AE7F98B5774D467D8035A171ECB841D8</vt:lpwstr>
  </property>
</Properties>
</file>