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spacing w:after="80"/>
        <w:jc w:val="center"/>
        <w:rPr>
          <w:b/>
        </w:rPr>
      </w:pPr>
      <w:bookmarkStart w:id="0" w:name="bookmark31"/>
      <w:bookmarkStart w:id="1" w:name="bookmark32"/>
      <w:bookmarkStart w:id="2" w:name="bookmark30"/>
      <w:r>
        <w:rPr>
          <w:rFonts w:hint="eastAsia"/>
          <w:b/>
          <w:color w:val="000000"/>
          <w:lang w:eastAsia="zh-CN"/>
        </w:rPr>
        <w:t>办公耗材</w:t>
      </w:r>
      <w:r>
        <w:rPr>
          <w:b/>
          <w:color w:val="000000"/>
        </w:rPr>
        <w:t>政府采购需求书</w:t>
      </w:r>
      <w:bookmarkEnd w:id="0"/>
      <w:bookmarkEnd w:id="1"/>
      <w:bookmarkEnd w:id="2"/>
    </w:p>
    <w:tbl>
      <w:tblPr>
        <w:tblStyle w:val="2"/>
        <w:tblW w:w="0" w:type="auto"/>
        <w:jc w:val="center"/>
        <w:tblLayout w:type="fixed"/>
        <w:tblCellMar>
          <w:top w:w="0" w:type="dxa"/>
          <w:left w:w="10" w:type="dxa"/>
          <w:bottom w:w="0" w:type="dxa"/>
          <w:right w:w="10" w:type="dxa"/>
        </w:tblCellMar>
      </w:tblPr>
      <w:tblGrid>
        <w:gridCol w:w="695"/>
        <w:gridCol w:w="1552"/>
        <w:gridCol w:w="3"/>
        <w:gridCol w:w="7064"/>
        <w:gridCol w:w="6"/>
      </w:tblGrid>
      <w:tr>
        <w:tblPrEx>
          <w:tblCellMar>
            <w:top w:w="0" w:type="dxa"/>
            <w:left w:w="10" w:type="dxa"/>
            <w:bottom w:w="0" w:type="dxa"/>
            <w:right w:w="10" w:type="dxa"/>
          </w:tblCellMar>
        </w:tblPrEx>
        <w:trPr>
          <w:trHeight w:val="760"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0"/>
              <w:jc w:val="center"/>
              <w:rPr>
                <w:sz w:val="24"/>
                <w:szCs w:val="24"/>
              </w:rPr>
            </w:pPr>
            <w:r>
              <w:rPr>
                <w:b/>
                <w:bCs/>
                <w:color w:val="000000"/>
                <w:sz w:val="24"/>
                <w:szCs w:val="24"/>
              </w:rPr>
              <w:t>序号</w:t>
            </w:r>
          </w:p>
        </w:tc>
        <w:tc>
          <w:tcPr>
            <w:tcW w:w="1555" w:type="dxa"/>
            <w:gridSpan w:val="2"/>
            <w:tcBorders>
              <w:top w:val="single" w:color="auto" w:sz="4" w:space="0"/>
              <w:left w:val="single" w:color="auto" w:sz="4" w:space="0"/>
            </w:tcBorders>
            <w:shd w:val="clear" w:color="auto" w:fill="FFFFFF"/>
            <w:vAlign w:val="center"/>
          </w:tcPr>
          <w:p>
            <w:pPr>
              <w:pStyle w:val="5"/>
              <w:spacing w:line="240" w:lineRule="auto"/>
              <w:ind w:firstLine="200"/>
              <w:rPr>
                <w:sz w:val="24"/>
                <w:szCs w:val="24"/>
              </w:rPr>
            </w:pPr>
            <w:r>
              <w:rPr>
                <w:b/>
                <w:bCs/>
                <w:color w:val="000000"/>
                <w:sz w:val="24"/>
                <w:szCs w:val="24"/>
              </w:rPr>
              <w:t>关键事项</w:t>
            </w:r>
          </w:p>
        </w:tc>
        <w:tc>
          <w:tcPr>
            <w:tcW w:w="7070" w:type="dxa"/>
            <w:gridSpan w:val="2"/>
            <w:tcBorders>
              <w:top w:val="single" w:color="auto" w:sz="4" w:space="0"/>
              <w:left w:val="single" w:color="auto" w:sz="4" w:space="0"/>
              <w:right w:val="single" w:color="auto" w:sz="4" w:space="0"/>
            </w:tcBorders>
            <w:shd w:val="clear" w:color="auto" w:fill="FFFFFF"/>
            <w:vAlign w:val="center"/>
          </w:tcPr>
          <w:p>
            <w:pPr>
              <w:pStyle w:val="5"/>
              <w:spacing w:line="240" w:lineRule="auto"/>
              <w:ind w:firstLine="0"/>
              <w:jc w:val="center"/>
              <w:rPr>
                <w:sz w:val="24"/>
                <w:szCs w:val="24"/>
              </w:rPr>
            </w:pPr>
            <w:r>
              <w:rPr>
                <w:b/>
                <w:bCs/>
                <w:color w:val="000000"/>
                <w:sz w:val="24"/>
                <w:szCs w:val="24"/>
              </w:rPr>
              <w:t>说明和要求</w:t>
            </w:r>
          </w:p>
        </w:tc>
      </w:tr>
      <w:tr>
        <w:tblPrEx>
          <w:tblCellMar>
            <w:top w:w="0" w:type="dxa"/>
            <w:left w:w="10" w:type="dxa"/>
            <w:bottom w:w="0" w:type="dxa"/>
            <w:right w:w="10" w:type="dxa"/>
          </w:tblCellMar>
        </w:tblPrEx>
        <w:trPr>
          <w:trHeight w:val="1382"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260"/>
            </w:pPr>
            <w:r>
              <w:rPr>
                <w:rFonts w:ascii="Times New Roman" w:hAnsi="Times New Roman" w:eastAsia="Times New Roman" w:cs="Times New Roman"/>
                <w:color w:val="000000"/>
              </w:rPr>
              <w:t>1</w:t>
            </w:r>
          </w:p>
        </w:tc>
        <w:tc>
          <w:tcPr>
            <w:tcW w:w="1555" w:type="dxa"/>
            <w:gridSpan w:val="2"/>
            <w:tcBorders>
              <w:top w:val="single" w:color="auto" w:sz="4" w:space="0"/>
              <w:left w:val="single" w:color="auto" w:sz="4" w:space="0"/>
            </w:tcBorders>
            <w:shd w:val="clear" w:color="auto" w:fill="FFFFFF"/>
            <w:vAlign w:val="center"/>
          </w:tcPr>
          <w:p>
            <w:pPr>
              <w:pStyle w:val="5"/>
              <w:spacing w:line="240" w:lineRule="auto"/>
              <w:ind w:firstLine="300"/>
              <w:jc w:val="both"/>
              <w:rPr>
                <w:sz w:val="20"/>
                <w:szCs w:val="20"/>
              </w:rPr>
            </w:pPr>
            <w:r>
              <w:rPr>
                <w:color w:val="000000"/>
                <w:sz w:val="20"/>
                <w:szCs w:val="20"/>
              </w:rPr>
              <w:t>釆购预算</w:t>
            </w:r>
          </w:p>
        </w:tc>
        <w:tc>
          <w:tcPr>
            <w:tcW w:w="7070" w:type="dxa"/>
            <w:gridSpan w:val="2"/>
            <w:tcBorders>
              <w:top w:val="single" w:color="auto" w:sz="4" w:space="0"/>
              <w:left w:val="single" w:color="auto" w:sz="4" w:space="0"/>
              <w:right w:val="single" w:color="auto" w:sz="4" w:space="0"/>
            </w:tcBorders>
            <w:shd w:val="clear" w:color="auto" w:fill="FFFFFF"/>
            <w:vAlign w:val="center"/>
          </w:tcPr>
          <w:p>
            <w:pPr>
              <w:pStyle w:val="5"/>
              <w:tabs>
                <w:tab w:val="left" w:leader="underscore" w:pos="2034"/>
              </w:tabs>
              <w:spacing w:line="292" w:lineRule="exact"/>
              <w:ind w:firstLine="0"/>
              <w:rPr>
                <w:sz w:val="20"/>
                <w:szCs w:val="20"/>
                <w:lang w:eastAsia="zh-CN"/>
              </w:rPr>
            </w:pPr>
            <w:r>
              <w:rPr>
                <w:rFonts w:hint="eastAsia"/>
                <w:color w:val="000000"/>
                <w:sz w:val="20"/>
                <w:szCs w:val="20"/>
                <w:lang w:eastAsia="zh-CN"/>
              </w:rPr>
              <w:t>项目总预算</w:t>
            </w:r>
            <w:r>
              <w:rPr>
                <w:color w:val="000000"/>
                <w:sz w:val="20"/>
                <w:szCs w:val="20"/>
              </w:rPr>
              <w:t>人民币</w:t>
            </w:r>
            <w:r>
              <w:rPr>
                <w:rFonts w:hint="eastAsia"/>
                <w:color w:val="000000"/>
                <w:sz w:val="20"/>
                <w:szCs w:val="20"/>
                <w:u w:val="single"/>
                <w:lang w:eastAsia="zh-CN"/>
              </w:rPr>
              <w:t>3235000</w:t>
            </w:r>
            <w:r>
              <w:rPr>
                <w:color w:val="000000"/>
                <w:sz w:val="20"/>
                <w:szCs w:val="20"/>
              </w:rPr>
              <w:t>元</w:t>
            </w:r>
            <w:r>
              <w:rPr>
                <w:rFonts w:hint="eastAsia"/>
                <w:color w:val="000000"/>
                <w:sz w:val="20"/>
                <w:szCs w:val="20"/>
                <w:lang w:eastAsia="zh-CN"/>
              </w:rPr>
              <w:t>，单项预算见采购内容明细表。</w:t>
            </w:r>
          </w:p>
          <w:p>
            <w:pPr>
              <w:pStyle w:val="5"/>
              <w:spacing w:line="292" w:lineRule="exact"/>
              <w:ind w:firstLine="0"/>
              <w:rPr>
                <w:sz w:val="20"/>
                <w:szCs w:val="20"/>
              </w:rPr>
            </w:pPr>
            <w:r>
              <w:rPr>
                <w:color w:val="000000"/>
                <w:sz w:val="20"/>
                <w:szCs w:val="20"/>
              </w:rPr>
              <w:t>仅指与本次釆购标的直接相关的费用，前期勘察费、设计费等已发生的费用， 以及监理费、接口费等为未来预留费用，不应当包含在本项目采购预算内， 甲方须向本级财政部门经费业务处室申请办理经费剥离手续。</w:t>
            </w:r>
          </w:p>
        </w:tc>
      </w:tr>
      <w:tr>
        <w:tblPrEx>
          <w:tblCellMar>
            <w:top w:w="0" w:type="dxa"/>
            <w:left w:w="10" w:type="dxa"/>
            <w:bottom w:w="0" w:type="dxa"/>
            <w:right w:w="10" w:type="dxa"/>
          </w:tblCellMar>
        </w:tblPrEx>
        <w:trPr>
          <w:trHeight w:val="742"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260"/>
            </w:pPr>
            <w:r>
              <w:rPr>
                <w:rFonts w:ascii="Times New Roman" w:hAnsi="Times New Roman" w:eastAsia="Times New Roman" w:cs="Times New Roman"/>
                <w:color w:val="000000"/>
              </w:rPr>
              <w:t>2</w:t>
            </w:r>
          </w:p>
        </w:tc>
        <w:tc>
          <w:tcPr>
            <w:tcW w:w="1555" w:type="dxa"/>
            <w:gridSpan w:val="2"/>
            <w:tcBorders>
              <w:top w:val="single" w:color="auto" w:sz="4" w:space="0"/>
              <w:left w:val="single" w:color="auto" w:sz="4" w:space="0"/>
            </w:tcBorders>
            <w:shd w:val="clear" w:color="auto" w:fill="FFFFFF"/>
            <w:vAlign w:val="center"/>
          </w:tcPr>
          <w:p>
            <w:pPr>
              <w:pStyle w:val="5"/>
              <w:spacing w:line="240" w:lineRule="auto"/>
              <w:ind w:firstLine="300"/>
              <w:jc w:val="both"/>
              <w:rPr>
                <w:sz w:val="20"/>
                <w:szCs w:val="20"/>
              </w:rPr>
            </w:pPr>
            <w:r>
              <w:rPr>
                <w:color w:val="000000"/>
                <w:sz w:val="20"/>
                <w:szCs w:val="20"/>
              </w:rPr>
              <w:t>最高限价</w:t>
            </w:r>
          </w:p>
        </w:tc>
        <w:tc>
          <w:tcPr>
            <w:tcW w:w="7070" w:type="dxa"/>
            <w:gridSpan w:val="2"/>
            <w:tcBorders>
              <w:top w:val="single" w:color="auto" w:sz="4" w:space="0"/>
              <w:left w:val="single" w:color="auto" w:sz="4" w:space="0"/>
              <w:right w:val="single" w:color="auto" w:sz="4" w:space="0"/>
            </w:tcBorders>
            <w:shd w:val="clear" w:color="auto" w:fill="FFFFFF"/>
            <w:vAlign w:val="bottom"/>
          </w:tcPr>
          <w:p>
            <w:pPr>
              <w:pStyle w:val="5"/>
              <w:tabs>
                <w:tab w:val="left" w:leader="underscore" w:pos="2038"/>
              </w:tabs>
              <w:spacing w:after="60" w:line="240" w:lineRule="auto"/>
              <w:ind w:firstLine="0"/>
              <w:rPr>
                <w:sz w:val="20"/>
                <w:szCs w:val="20"/>
              </w:rPr>
            </w:pPr>
            <w:r>
              <w:rPr>
                <w:rFonts w:hint="eastAsia"/>
                <w:color w:val="000000"/>
                <w:sz w:val="20"/>
                <w:szCs w:val="20"/>
                <w:lang w:eastAsia="zh-CN"/>
              </w:rPr>
              <w:t>单项预算见采购内容明细表。</w:t>
            </w:r>
          </w:p>
          <w:p>
            <w:pPr>
              <w:pStyle w:val="5"/>
              <w:spacing w:line="240" w:lineRule="auto"/>
              <w:ind w:firstLine="0"/>
              <w:rPr>
                <w:sz w:val="20"/>
                <w:szCs w:val="20"/>
              </w:rPr>
            </w:pPr>
            <w:r>
              <w:rPr>
                <w:color w:val="000000"/>
                <w:sz w:val="20"/>
                <w:szCs w:val="20"/>
              </w:rPr>
              <w:t>供应商投标报价高于最高限价的则其投标文件将按无效投标文件处理。</w:t>
            </w:r>
          </w:p>
        </w:tc>
      </w:tr>
      <w:tr>
        <w:tblPrEx>
          <w:tblCellMar>
            <w:top w:w="0" w:type="dxa"/>
            <w:left w:w="10" w:type="dxa"/>
            <w:bottom w:w="0" w:type="dxa"/>
            <w:right w:w="10" w:type="dxa"/>
          </w:tblCellMar>
        </w:tblPrEx>
        <w:trPr>
          <w:trHeight w:val="1861"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260"/>
            </w:pPr>
            <w:r>
              <w:rPr>
                <w:rFonts w:ascii="Times New Roman" w:hAnsi="Times New Roman" w:eastAsia="Times New Roman" w:cs="Times New Roman"/>
                <w:color w:val="000000"/>
              </w:rPr>
              <w:t>3</w:t>
            </w:r>
          </w:p>
        </w:tc>
        <w:tc>
          <w:tcPr>
            <w:tcW w:w="1555" w:type="dxa"/>
            <w:gridSpan w:val="2"/>
            <w:tcBorders>
              <w:top w:val="single" w:color="auto" w:sz="4" w:space="0"/>
              <w:left w:val="single" w:color="auto" w:sz="4" w:space="0"/>
            </w:tcBorders>
            <w:shd w:val="clear" w:color="auto" w:fill="FFFFFF"/>
            <w:vAlign w:val="center"/>
          </w:tcPr>
          <w:p>
            <w:pPr>
              <w:pStyle w:val="5"/>
              <w:spacing w:line="240" w:lineRule="auto"/>
              <w:ind w:firstLine="300"/>
              <w:jc w:val="both"/>
              <w:rPr>
                <w:sz w:val="20"/>
                <w:szCs w:val="20"/>
              </w:rPr>
            </w:pPr>
            <w:r>
              <w:rPr>
                <w:color w:val="000000"/>
                <w:sz w:val="20"/>
                <w:szCs w:val="20"/>
              </w:rPr>
              <w:t>项目性质</w:t>
            </w:r>
          </w:p>
        </w:tc>
        <w:tc>
          <w:tcPr>
            <w:tcW w:w="7070" w:type="dxa"/>
            <w:gridSpan w:val="2"/>
            <w:tcBorders>
              <w:top w:val="single" w:color="auto" w:sz="4" w:space="0"/>
              <w:left w:val="single" w:color="auto" w:sz="4" w:space="0"/>
              <w:right w:val="single" w:color="auto" w:sz="4" w:space="0"/>
            </w:tcBorders>
            <w:shd w:val="clear" w:color="auto" w:fill="FFFFFF"/>
            <w:vAlign w:val="center"/>
          </w:tcPr>
          <w:p>
            <w:pPr>
              <w:pStyle w:val="5"/>
              <w:spacing w:after="60" w:line="240" w:lineRule="auto"/>
              <w:ind w:firstLine="0"/>
              <w:rPr>
                <w:sz w:val="20"/>
                <w:szCs w:val="20"/>
              </w:rPr>
            </w:pPr>
            <w:r>
              <w:rPr>
                <w:color w:val="000000"/>
                <w:sz w:val="20"/>
                <w:szCs w:val="20"/>
              </w:rPr>
              <w:t>专门面向中小企业釆购</w:t>
            </w:r>
          </w:p>
          <w:p>
            <w:pPr>
              <w:pStyle w:val="5"/>
              <w:spacing w:after="60" w:line="240" w:lineRule="auto"/>
              <w:ind w:firstLine="0"/>
              <w:rPr>
                <w:sz w:val="20"/>
                <w:szCs w:val="20"/>
              </w:rPr>
            </w:pPr>
            <w:r>
              <w:rPr>
                <w:color w:val="000000"/>
                <w:sz w:val="20"/>
                <w:szCs w:val="20"/>
              </w:rPr>
              <w:t>仅允许中小企业或小型、微型企业参与投标。</w:t>
            </w:r>
          </w:p>
          <w:p>
            <w:pPr>
              <w:pStyle w:val="5"/>
              <w:spacing w:line="240" w:lineRule="auto"/>
              <w:ind w:firstLine="0"/>
              <w:rPr>
                <w:sz w:val="20"/>
                <w:szCs w:val="20"/>
              </w:rPr>
            </w:pPr>
            <w:r>
              <w:rPr>
                <w:rFonts w:hint="eastAsia"/>
                <w:color w:val="000000"/>
                <w:sz w:val="20"/>
                <w:szCs w:val="20"/>
              </w:rPr>
              <w:t>√</w:t>
            </w:r>
            <w:r>
              <w:rPr>
                <w:color w:val="000000"/>
                <w:sz w:val="20"/>
                <w:szCs w:val="20"/>
                <w:lang w:val="zh-CN" w:eastAsia="zh-CN" w:bidi="zh-CN"/>
              </w:rPr>
              <w:t>非专</w:t>
            </w:r>
            <w:r>
              <w:rPr>
                <w:color w:val="000000"/>
                <w:sz w:val="20"/>
                <w:szCs w:val="20"/>
              </w:rPr>
              <w:t>门面向中小企业釆购</w:t>
            </w:r>
          </w:p>
          <w:p>
            <w:pPr>
              <w:pStyle w:val="5"/>
              <w:spacing w:after="60" w:line="317" w:lineRule="exact"/>
              <w:ind w:firstLine="0"/>
              <w:jc w:val="both"/>
              <w:rPr>
                <w:sz w:val="20"/>
                <w:szCs w:val="20"/>
              </w:rPr>
            </w:pPr>
            <w:r>
              <w:rPr>
                <w:color w:val="000000"/>
                <w:sz w:val="20"/>
                <w:szCs w:val="20"/>
              </w:rPr>
              <w:t>对符合（财库（2020） 46号）规定的小微企业（监狱企业视同小型、微型 企业）的报价给予</w:t>
            </w:r>
            <w:r>
              <w:rPr>
                <w:rFonts w:hint="eastAsia"/>
                <w:color w:val="000000"/>
                <w:sz w:val="20"/>
                <w:szCs w:val="20"/>
                <w:lang w:val="en-US" w:eastAsia="zh-CN" w:bidi="zh-CN"/>
              </w:rPr>
              <w:t>10</w:t>
            </w:r>
            <w:r>
              <w:rPr>
                <w:color w:val="000000"/>
                <w:sz w:val="20"/>
                <w:szCs w:val="20"/>
              </w:rPr>
              <w:t>%的扣除，用扣除后的价格参加评审。</w:t>
            </w:r>
          </w:p>
        </w:tc>
      </w:tr>
      <w:tr>
        <w:tblPrEx>
          <w:tblCellMar>
            <w:top w:w="0" w:type="dxa"/>
            <w:left w:w="10" w:type="dxa"/>
            <w:bottom w:w="0" w:type="dxa"/>
            <w:right w:w="10" w:type="dxa"/>
          </w:tblCellMar>
        </w:tblPrEx>
        <w:trPr>
          <w:trHeight w:val="1431"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4</w:t>
            </w:r>
          </w:p>
        </w:tc>
        <w:tc>
          <w:tcPr>
            <w:tcW w:w="1555" w:type="dxa"/>
            <w:gridSpan w:val="2"/>
            <w:tcBorders>
              <w:top w:val="single" w:color="auto" w:sz="4" w:space="0"/>
              <w:left w:val="single" w:color="auto" w:sz="4" w:space="0"/>
            </w:tcBorders>
            <w:shd w:val="clear" w:color="auto" w:fill="FFFFFF"/>
            <w:vAlign w:val="center"/>
          </w:tcPr>
          <w:p>
            <w:pPr>
              <w:pStyle w:val="5"/>
              <w:spacing w:line="313" w:lineRule="exact"/>
              <w:ind w:firstLine="0"/>
              <w:jc w:val="center"/>
              <w:rPr>
                <w:sz w:val="20"/>
                <w:szCs w:val="20"/>
              </w:rPr>
            </w:pPr>
            <w:r>
              <w:rPr>
                <w:color w:val="000000"/>
                <w:sz w:val="20"/>
                <w:szCs w:val="20"/>
              </w:rPr>
              <w:t>对供应商的 资格要求</w:t>
            </w:r>
          </w:p>
        </w:tc>
        <w:tc>
          <w:tcPr>
            <w:tcW w:w="7070" w:type="dxa"/>
            <w:gridSpan w:val="2"/>
            <w:tcBorders>
              <w:top w:val="single" w:color="auto" w:sz="4" w:space="0"/>
              <w:left w:val="single" w:color="auto" w:sz="4" w:space="0"/>
              <w:right w:val="single" w:color="auto" w:sz="4" w:space="0"/>
            </w:tcBorders>
            <w:shd w:val="clear" w:color="auto" w:fill="FFFFFF"/>
            <w:vAlign w:val="center"/>
          </w:tcPr>
          <w:p>
            <w:pPr>
              <w:pStyle w:val="5"/>
              <w:tabs>
                <w:tab w:val="left" w:leader="underscore" w:pos="3478"/>
              </w:tabs>
              <w:spacing w:line="316" w:lineRule="exact"/>
              <w:ind w:firstLine="0"/>
              <w:jc w:val="both"/>
              <w:rPr>
                <w:sz w:val="20"/>
                <w:szCs w:val="20"/>
              </w:rPr>
            </w:pPr>
            <w:r>
              <w:rPr>
                <w:rFonts w:hint="eastAsia"/>
                <w:color w:val="000000"/>
                <w:sz w:val="20"/>
                <w:szCs w:val="20"/>
                <w:lang w:eastAsia="zh-CN"/>
              </w:rPr>
              <w:t>1</w:t>
            </w:r>
            <w:r>
              <w:rPr>
                <w:color w:val="000000"/>
                <w:sz w:val="20"/>
                <w:szCs w:val="20"/>
              </w:rPr>
              <w:t>、</w:t>
            </w:r>
            <w:r>
              <w:rPr>
                <w:rFonts w:hint="eastAsia"/>
                <w:sz w:val="20"/>
                <w:szCs w:val="20"/>
              </w:rPr>
              <w:t>有效的主体资格证明</w:t>
            </w:r>
            <w:r>
              <w:rPr>
                <w:rFonts w:hint="eastAsia"/>
                <w:sz w:val="20"/>
                <w:szCs w:val="20"/>
                <w:lang w:eastAsia="zh-CN"/>
              </w:rPr>
              <w:t>2、</w:t>
            </w:r>
            <w:r>
              <w:rPr>
                <w:rFonts w:hint="eastAsia"/>
                <w:sz w:val="20"/>
                <w:szCs w:val="20"/>
              </w:rPr>
              <w:t>财务状况报告</w:t>
            </w:r>
            <w:r>
              <w:rPr>
                <w:rFonts w:hint="eastAsia"/>
                <w:sz w:val="20"/>
                <w:szCs w:val="20"/>
                <w:lang w:eastAsia="zh-CN"/>
              </w:rPr>
              <w:t>3、</w:t>
            </w:r>
            <w:r>
              <w:rPr>
                <w:rFonts w:hint="eastAsia"/>
                <w:sz w:val="20"/>
                <w:szCs w:val="20"/>
              </w:rPr>
              <w:t>社会保障资金缴纳证明</w:t>
            </w:r>
            <w:r>
              <w:rPr>
                <w:rFonts w:hint="eastAsia"/>
                <w:sz w:val="20"/>
                <w:szCs w:val="20"/>
                <w:lang w:eastAsia="zh-CN"/>
              </w:rPr>
              <w:t>4、</w:t>
            </w:r>
            <w:r>
              <w:rPr>
                <w:rFonts w:hint="eastAsia"/>
                <w:sz w:val="20"/>
                <w:szCs w:val="20"/>
              </w:rPr>
              <w:t>税收缴纳证明</w:t>
            </w:r>
            <w:r>
              <w:rPr>
                <w:rFonts w:hint="eastAsia"/>
                <w:sz w:val="20"/>
                <w:szCs w:val="20"/>
                <w:lang w:eastAsia="zh-CN"/>
              </w:rPr>
              <w:t>5、</w:t>
            </w:r>
            <w:r>
              <w:rPr>
                <w:rFonts w:hint="eastAsia"/>
                <w:sz w:val="20"/>
                <w:szCs w:val="20"/>
              </w:rPr>
              <w:t>无重大违法记录声明</w:t>
            </w:r>
            <w:r>
              <w:rPr>
                <w:rFonts w:hint="eastAsia"/>
                <w:sz w:val="20"/>
                <w:szCs w:val="20"/>
                <w:lang w:eastAsia="zh-CN"/>
              </w:rPr>
              <w:t>6、</w:t>
            </w:r>
            <w:r>
              <w:rPr>
                <w:rFonts w:hint="eastAsia"/>
                <w:sz w:val="20"/>
                <w:szCs w:val="20"/>
              </w:rPr>
              <w:t>法定代表人委托授权书</w:t>
            </w:r>
          </w:p>
        </w:tc>
      </w:tr>
      <w:tr>
        <w:tblPrEx>
          <w:tblCellMar>
            <w:top w:w="0" w:type="dxa"/>
            <w:left w:w="10" w:type="dxa"/>
            <w:bottom w:w="0" w:type="dxa"/>
            <w:right w:w="10" w:type="dxa"/>
          </w:tblCellMar>
        </w:tblPrEx>
        <w:trPr>
          <w:trHeight w:val="2002" w:hRule="exact"/>
          <w:jc w:val="center"/>
        </w:trPr>
        <w:tc>
          <w:tcPr>
            <w:tcW w:w="695" w:type="dxa"/>
            <w:vMerge w:val="restart"/>
            <w:tcBorders>
              <w:top w:val="single" w:color="auto" w:sz="4" w:space="0"/>
              <w:left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5</w:t>
            </w:r>
          </w:p>
        </w:tc>
        <w:tc>
          <w:tcPr>
            <w:tcW w:w="1555" w:type="dxa"/>
            <w:gridSpan w:val="2"/>
            <w:vMerge w:val="restart"/>
            <w:tcBorders>
              <w:top w:val="single" w:color="auto" w:sz="4" w:space="0"/>
              <w:left w:val="single" w:color="auto" w:sz="4" w:space="0"/>
            </w:tcBorders>
            <w:shd w:val="clear" w:color="auto" w:fill="FFFFFF"/>
            <w:vAlign w:val="center"/>
          </w:tcPr>
          <w:p>
            <w:pPr>
              <w:pStyle w:val="5"/>
              <w:spacing w:line="317" w:lineRule="exact"/>
              <w:ind w:left="300" w:firstLine="20"/>
              <w:rPr>
                <w:sz w:val="20"/>
                <w:szCs w:val="20"/>
              </w:rPr>
            </w:pPr>
            <w:r>
              <w:rPr>
                <w:color w:val="000000"/>
                <w:sz w:val="20"/>
                <w:szCs w:val="20"/>
              </w:rPr>
              <w:t>是否允许 进口产品</w:t>
            </w:r>
          </w:p>
        </w:tc>
        <w:tc>
          <w:tcPr>
            <w:tcW w:w="7070" w:type="dxa"/>
            <w:gridSpan w:val="2"/>
            <w:tcBorders>
              <w:top w:val="single" w:color="auto" w:sz="4" w:space="0"/>
              <w:left w:val="single" w:color="auto" w:sz="4" w:space="0"/>
              <w:right w:val="single" w:color="auto" w:sz="4" w:space="0"/>
            </w:tcBorders>
            <w:shd w:val="clear" w:color="auto" w:fill="FFFFFF"/>
          </w:tcPr>
          <w:p>
            <w:pPr>
              <w:pStyle w:val="5"/>
              <w:spacing w:before="100" w:line="240" w:lineRule="auto"/>
              <w:ind w:firstLine="0"/>
              <w:jc w:val="both"/>
              <w:rPr>
                <w:sz w:val="20"/>
                <w:szCs w:val="20"/>
              </w:rPr>
            </w:pPr>
            <w:r>
              <w:rPr>
                <w:color w:val="000000"/>
                <w:sz w:val="20"/>
                <w:szCs w:val="20"/>
                <w:lang w:val="zh-CN" w:eastAsia="zh-CN" w:bidi="zh-CN"/>
              </w:rPr>
              <w:t>。允许</w:t>
            </w:r>
            <w:r>
              <w:rPr>
                <w:color w:val="000000"/>
                <w:sz w:val="20"/>
                <w:szCs w:val="20"/>
              </w:rPr>
              <w:t>（须提供财政部门审核通过的复印件）</w:t>
            </w:r>
          </w:p>
          <w:p>
            <w:pPr>
              <w:pStyle w:val="5"/>
              <w:spacing w:line="313" w:lineRule="exact"/>
              <w:ind w:firstLine="0"/>
              <w:jc w:val="both"/>
              <w:rPr>
                <w:sz w:val="20"/>
                <w:szCs w:val="20"/>
              </w:rPr>
            </w:pPr>
            <w:r>
              <w:rPr>
                <w:color w:val="000000"/>
                <w:sz w:val="20"/>
                <w:szCs w:val="20"/>
              </w:rPr>
              <w:t>根据《政府采购进口产品管理办法》（财库（2007） 119号）的规定，釆购人 采购进口产品时，必须在釆购活动开始前向财政部门提出申请并获得财政部 门审核同意后，才能开展釆购活动。且不得因此排斥国产产品，满足需求的 国产产品依然可以参与竞争。</w:t>
            </w:r>
            <w:r>
              <w:rPr>
                <w:color w:val="000000"/>
                <w:sz w:val="20"/>
                <w:szCs w:val="20"/>
                <w:lang w:val="zh-CN" w:eastAsia="zh-CN" w:bidi="zh-CN"/>
              </w:rPr>
              <w:t>“进口</w:t>
            </w:r>
            <w:r>
              <w:rPr>
                <w:color w:val="000000"/>
                <w:sz w:val="20"/>
                <w:szCs w:val="20"/>
              </w:rPr>
              <w:t>产品的认定"参见《关于政府釆购进口 产品管理有关问题的通知》（财办库（2008） 248号）文件有关规定。</w:t>
            </w:r>
          </w:p>
        </w:tc>
      </w:tr>
      <w:tr>
        <w:tblPrEx>
          <w:tblCellMar>
            <w:top w:w="0" w:type="dxa"/>
            <w:left w:w="10" w:type="dxa"/>
            <w:bottom w:w="0" w:type="dxa"/>
            <w:right w:w="10" w:type="dxa"/>
          </w:tblCellMar>
        </w:tblPrEx>
        <w:trPr>
          <w:trHeight w:val="727" w:hRule="exact"/>
          <w:jc w:val="center"/>
        </w:trPr>
        <w:tc>
          <w:tcPr>
            <w:tcW w:w="695" w:type="dxa"/>
            <w:vMerge w:val="continue"/>
            <w:tcBorders>
              <w:left w:val="single" w:color="auto" w:sz="4" w:space="0"/>
            </w:tcBorders>
            <w:shd w:val="clear" w:color="auto" w:fill="FFFFFF"/>
            <w:vAlign w:val="center"/>
          </w:tcPr>
          <w:p>
            <w:pPr>
              <w:rPr>
                <w:lang w:eastAsia="zh-CN"/>
              </w:rPr>
            </w:pPr>
          </w:p>
        </w:tc>
        <w:tc>
          <w:tcPr>
            <w:tcW w:w="1555" w:type="dxa"/>
            <w:gridSpan w:val="2"/>
            <w:vMerge w:val="continue"/>
            <w:tcBorders>
              <w:left w:val="single" w:color="auto" w:sz="4" w:space="0"/>
            </w:tcBorders>
            <w:shd w:val="clear" w:color="auto" w:fill="FFFFFF"/>
            <w:vAlign w:val="center"/>
          </w:tcPr>
          <w:p>
            <w:pPr>
              <w:rPr>
                <w:lang w:eastAsia="zh-CN"/>
              </w:rPr>
            </w:pPr>
          </w:p>
        </w:tc>
        <w:tc>
          <w:tcPr>
            <w:tcW w:w="7070" w:type="dxa"/>
            <w:gridSpan w:val="2"/>
            <w:tcBorders>
              <w:top w:val="single" w:color="auto" w:sz="4" w:space="0"/>
              <w:left w:val="single" w:color="auto" w:sz="4" w:space="0"/>
              <w:right w:val="single" w:color="auto" w:sz="4" w:space="0"/>
            </w:tcBorders>
            <w:shd w:val="clear" w:color="auto" w:fill="FFFFFF"/>
          </w:tcPr>
          <w:p>
            <w:pPr>
              <w:pStyle w:val="5"/>
              <w:spacing w:before="100" w:after="60" w:line="240" w:lineRule="auto"/>
              <w:ind w:firstLine="0"/>
              <w:jc w:val="both"/>
              <w:rPr>
                <w:sz w:val="20"/>
                <w:szCs w:val="20"/>
              </w:rPr>
            </w:pPr>
            <w:r>
              <w:rPr>
                <w:rFonts w:hint="eastAsia"/>
                <w:color w:val="000000"/>
                <w:sz w:val="20"/>
                <w:szCs w:val="20"/>
              </w:rPr>
              <w:t>√</w:t>
            </w:r>
            <w:r>
              <w:rPr>
                <w:color w:val="000000"/>
                <w:sz w:val="20"/>
                <w:szCs w:val="20"/>
              </w:rPr>
              <w:t>不允许</w:t>
            </w:r>
          </w:p>
          <w:p>
            <w:pPr>
              <w:pStyle w:val="5"/>
              <w:spacing w:line="240" w:lineRule="auto"/>
              <w:ind w:firstLine="0"/>
              <w:rPr>
                <w:sz w:val="20"/>
                <w:szCs w:val="20"/>
              </w:rPr>
            </w:pPr>
            <w:r>
              <w:rPr>
                <w:color w:val="000000"/>
                <w:sz w:val="20"/>
                <w:szCs w:val="20"/>
              </w:rPr>
              <w:t>所投产品为进口产品时，将被视为无效投标。</w:t>
            </w:r>
          </w:p>
        </w:tc>
      </w:tr>
      <w:tr>
        <w:tblPrEx>
          <w:tblCellMar>
            <w:top w:w="0" w:type="dxa"/>
            <w:left w:w="10" w:type="dxa"/>
            <w:bottom w:w="0" w:type="dxa"/>
            <w:right w:w="10" w:type="dxa"/>
          </w:tblCellMar>
        </w:tblPrEx>
        <w:trPr>
          <w:trHeight w:val="1361" w:hRule="exact"/>
          <w:jc w:val="center"/>
        </w:trPr>
        <w:tc>
          <w:tcPr>
            <w:tcW w:w="695" w:type="dxa"/>
            <w:vMerge w:val="restart"/>
            <w:tcBorders>
              <w:top w:val="single" w:color="auto" w:sz="4" w:space="0"/>
              <w:left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6</w:t>
            </w:r>
          </w:p>
        </w:tc>
        <w:tc>
          <w:tcPr>
            <w:tcW w:w="1555" w:type="dxa"/>
            <w:gridSpan w:val="2"/>
            <w:vMerge w:val="restart"/>
            <w:tcBorders>
              <w:top w:val="single" w:color="auto" w:sz="4" w:space="0"/>
              <w:left w:val="single" w:color="auto" w:sz="4" w:space="0"/>
            </w:tcBorders>
            <w:shd w:val="clear" w:color="auto" w:fill="FFFFFF"/>
            <w:vAlign w:val="center"/>
          </w:tcPr>
          <w:p>
            <w:pPr>
              <w:pStyle w:val="5"/>
              <w:spacing w:line="306" w:lineRule="exact"/>
              <w:ind w:firstLine="0"/>
              <w:jc w:val="center"/>
              <w:rPr>
                <w:sz w:val="20"/>
                <w:szCs w:val="20"/>
              </w:rPr>
            </w:pPr>
            <w:r>
              <w:rPr>
                <w:color w:val="000000"/>
                <w:sz w:val="20"/>
                <w:szCs w:val="20"/>
              </w:rPr>
              <w:t>是否接受 联合体投标</w:t>
            </w:r>
          </w:p>
        </w:tc>
        <w:tc>
          <w:tcPr>
            <w:tcW w:w="7070" w:type="dxa"/>
            <w:gridSpan w:val="2"/>
            <w:tcBorders>
              <w:top w:val="single" w:color="auto" w:sz="4" w:space="0"/>
              <w:left w:val="single" w:color="auto" w:sz="4" w:space="0"/>
              <w:right w:val="single" w:color="auto" w:sz="4" w:space="0"/>
            </w:tcBorders>
            <w:shd w:val="clear" w:color="auto" w:fill="FFFFFF"/>
          </w:tcPr>
          <w:p>
            <w:pPr>
              <w:pStyle w:val="5"/>
              <w:spacing w:line="240" w:lineRule="auto"/>
              <w:ind w:firstLine="0"/>
              <w:rPr>
                <w:sz w:val="24"/>
                <w:szCs w:val="24"/>
              </w:rPr>
            </w:pPr>
            <w:r>
              <w:rPr>
                <w:color w:val="000000"/>
                <w:sz w:val="24"/>
                <w:szCs w:val="24"/>
              </w:rPr>
              <w:t>。接受</w:t>
            </w:r>
          </w:p>
          <w:p>
            <w:pPr>
              <w:pStyle w:val="5"/>
              <w:spacing w:line="310" w:lineRule="exact"/>
              <w:ind w:firstLine="0"/>
              <w:jc w:val="both"/>
              <w:rPr>
                <w:sz w:val="20"/>
                <w:szCs w:val="20"/>
              </w:rPr>
            </w:pPr>
            <w:r>
              <w:rPr>
                <w:color w:val="000000"/>
                <w:sz w:val="20"/>
                <w:szCs w:val="20"/>
              </w:rPr>
              <w:t>对于联合体协议或者分包意向协议约定小微企业的合同份额占到合同总金额 30%以上的，对联合体或者大中型企业的报价给予_% （2%-3%）的扣除，用 扣除后的报价参加评审。</w:t>
            </w:r>
          </w:p>
        </w:tc>
      </w:tr>
      <w:tr>
        <w:tblPrEx>
          <w:tblCellMar>
            <w:top w:w="0" w:type="dxa"/>
            <w:left w:w="10" w:type="dxa"/>
            <w:bottom w:w="0" w:type="dxa"/>
            <w:right w:w="10" w:type="dxa"/>
          </w:tblCellMar>
        </w:tblPrEx>
        <w:trPr>
          <w:trHeight w:val="432" w:hRule="exact"/>
          <w:jc w:val="center"/>
        </w:trPr>
        <w:tc>
          <w:tcPr>
            <w:tcW w:w="695" w:type="dxa"/>
            <w:vMerge w:val="continue"/>
            <w:tcBorders>
              <w:left w:val="single" w:color="auto" w:sz="4" w:space="0"/>
            </w:tcBorders>
            <w:shd w:val="clear" w:color="auto" w:fill="FFFFFF"/>
            <w:vAlign w:val="center"/>
          </w:tcPr>
          <w:p>
            <w:pPr>
              <w:rPr>
                <w:lang w:eastAsia="zh-CN"/>
              </w:rPr>
            </w:pPr>
          </w:p>
        </w:tc>
        <w:tc>
          <w:tcPr>
            <w:tcW w:w="1555" w:type="dxa"/>
            <w:gridSpan w:val="2"/>
            <w:vMerge w:val="continue"/>
            <w:tcBorders>
              <w:left w:val="single" w:color="auto" w:sz="4" w:space="0"/>
            </w:tcBorders>
            <w:shd w:val="clear" w:color="auto" w:fill="FFFFFF"/>
            <w:vAlign w:val="center"/>
          </w:tcPr>
          <w:p>
            <w:pPr>
              <w:rPr>
                <w:lang w:eastAsia="zh-CN"/>
              </w:rPr>
            </w:pPr>
          </w:p>
        </w:tc>
        <w:tc>
          <w:tcPr>
            <w:tcW w:w="7070" w:type="dxa"/>
            <w:gridSpan w:val="2"/>
            <w:tcBorders>
              <w:top w:val="single" w:color="auto" w:sz="4" w:space="0"/>
              <w:left w:val="single" w:color="auto" w:sz="4" w:space="0"/>
              <w:right w:val="single" w:color="auto" w:sz="4" w:space="0"/>
            </w:tcBorders>
            <w:shd w:val="clear" w:color="auto" w:fill="FFFFFF"/>
          </w:tcPr>
          <w:p>
            <w:pPr>
              <w:pStyle w:val="5"/>
              <w:spacing w:before="100" w:line="240" w:lineRule="auto"/>
              <w:ind w:firstLine="0"/>
              <w:jc w:val="both"/>
              <w:rPr>
                <w:sz w:val="20"/>
                <w:szCs w:val="20"/>
              </w:rPr>
            </w:pPr>
            <w:r>
              <w:rPr>
                <w:rFonts w:hint="eastAsia"/>
                <w:color w:val="000000"/>
                <w:sz w:val="20"/>
                <w:szCs w:val="20"/>
              </w:rPr>
              <w:t>√</w:t>
            </w:r>
            <w:r>
              <w:rPr>
                <w:color w:val="000000"/>
                <w:sz w:val="20"/>
                <w:szCs w:val="20"/>
              </w:rPr>
              <w:t>不接受</w:t>
            </w:r>
          </w:p>
        </w:tc>
      </w:tr>
      <w:tr>
        <w:tblPrEx>
          <w:tblCellMar>
            <w:top w:w="0" w:type="dxa"/>
            <w:left w:w="10" w:type="dxa"/>
            <w:bottom w:w="0" w:type="dxa"/>
            <w:right w:w="10" w:type="dxa"/>
          </w:tblCellMar>
        </w:tblPrEx>
        <w:trPr>
          <w:trHeight w:val="419"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7</w:t>
            </w:r>
          </w:p>
        </w:tc>
        <w:tc>
          <w:tcPr>
            <w:tcW w:w="1555" w:type="dxa"/>
            <w:gridSpan w:val="2"/>
            <w:tcBorders>
              <w:top w:val="single" w:color="auto" w:sz="4" w:space="0"/>
              <w:left w:val="single" w:color="auto" w:sz="4" w:space="0"/>
            </w:tcBorders>
            <w:shd w:val="clear" w:color="auto" w:fill="FFFFFF"/>
            <w:vAlign w:val="center"/>
          </w:tcPr>
          <w:p>
            <w:pPr>
              <w:pStyle w:val="5"/>
              <w:spacing w:line="240" w:lineRule="auto"/>
              <w:ind w:firstLine="200"/>
              <w:rPr>
                <w:sz w:val="20"/>
                <w:szCs w:val="20"/>
              </w:rPr>
            </w:pPr>
            <w:r>
              <w:rPr>
                <w:color w:val="000000"/>
                <w:sz w:val="20"/>
                <w:szCs w:val="20"/>
              </w:rPr>
              <w:t>履约保证金</w:t>
            </w:r>
          </w:p>
        </w:tc>
        <w:tc>
          <w:tcPr>
            <w:tcW w:w="7070" w:type="dxa"/>
            <w:gridSpan w:val="2"/>
            <w:tcBorders>
              <w:top w:val="single" w:color="auto" w:sz="4" w:space="0"/>
              <w:left w:val="single" w:color="auto" w:sz="4" w:space="0"/>
              <w:bottom w:val="single" w:color="auto" w:sz="4" w:space="0"/>
              <w:right w:val="single" w:color="auto" w:sz="4" w:space="0"/>
            </w:tcBorders>
            <w:shd w:val="clear" w:color="auto" w:fill="FFFFFF"/>
          </w:tcPr>
          <w:p>
            <w:pPr>
              <w:pStyle w:val="5"/>
              <w:spacing w:line="306" w:lineRule="exact"/>
              <w:ind w:firstLine="0"/>
              <w:rPr>
                <w:rFonts w:hint="eastAsia" w:eastAsia="宋体"/>
                <w:sz w:val="20"/>
                <w:szCs w:val="20"/>
                <w:lang w:eastAsia="zh-CN"/>
              </w:rPr>
            </w:pPr>
            <w:r>
              <w:rPr>
                <w:rFonts w:hint="eastAsia"/>
                <w:sz w:val="20"/>
                <w:szCs w:val="20"/>
                <w:lang w:eastAsia="zh-CN"/>
              </w:rPr>
              <w:t>无</w:t>
            </w:r>
          </w:p>
        </w:tc>
      </w:tr>
      <w:tr>
        <w:tblPrEx>
          <w:tblCellMar>
            <w:top w:w="0" w:type="dxa"/>
            <w:left w:w="10" w:type="dxa"/>
            <w:bottom w:w="0" w:type="dxa"/>
            <w:right w:w="10" w:type="dxa"/>
          </w:tblCellMar>
        </w:tblPrEx>
        <w:trPr>
          <w:gridAfter w:val="1"/>
          <w:wAfter w:w="6" w:type="dxa"/>
          <w:trHeight w:val="1144"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220"/>
              <w:rPr>
                <w:sz w:val="22"/>
                <w:szCs w:val="22"/>
              </w:rPr>
            </w:pPr>
            <w:r>
              <w:rPr>
                <w:color w:val="000000"/>
                <w:sz w:val="22"/>
                <w:szCs w:val="22"/>
              </w:rPr>
              <w:t>8</w:t>
            </w:r>
          </w:p>
        </w:tc>
        <w:tc>
          <w:tcPr>
            <w:tcW w:w="1552" w:type="dxa"/>
            <w:tcBorders>
              <w:top w:val="single" w:color="auto" w:sz="4" w:space="0"/>
              <w:left w:val="single" w:color="auto" w:sz="4" w:space="0"/>
            </w:tcBorders>
            <w:shd w:val="clear" w:color="auto" w:fill="FFFFFF"/>
            <w:vAlign w:val="bottom"/>
          </w:tcPr>
          <w:p>
            <w:pPr>
              <w:pStyle w:val="5"/>
              <w:spacing w:line="317" w:lineRule="exact"/>
              <w:ind w:firstLine="0"/>
              <w:jc w:val="center"/>
              <w:rPr>
                <w:sz w:val="24"/>
                <w:szCs w:val="24"/>
              </w:rPr>
            </w:pPr>
            <w:r>
              <w:rPr>
                <w:color w:val="000000"/>
                <w:sz w:val="24"/>
                <w:szCs w:val="24"/>
              </w:rPr>
              <w:t>现场踏勘和 集中答疑</w:t>
            </w:r>
          </w:p>
        </w:tc>
        <w:tc>
          <w:tcPr>
            <w:tcW w:w="7067" w:type="dxa"/>
            <w:gridSpan w:val="2"/>
            <w:tcBorders>
              <w:top w:val="single" w:color="auto" w:sz="4" w:space="0"/>
              <w:left w:val="single" w:color="auto" w:sz="4" w:space="0"/>
              <w:right w:val="single" w:color="auto" w:sz="4" w:space="0"/>
            </w:tcBorders>
            <w:shd w:val="clear" w:color="auto" w:fill="FFFFFF"/>
            <w:vAlign w:val="bottom"/>
          </w:tcPr>
          <w:p>
            <w:pPr>
              <w:pStyle w:val="5"/>
              <w:tabs>
                <w:tab w:val="left" w:leader="underscore" w:pos="5162"/>
              </w:tabs>
              <w:spacing w:line="240" w:lineRule="auto"/>
              <w:ind w:firstLine="0"/>
              <w:rPr>
                <w:sz w:val="24"/>
                <w:szCs w:val="24"/>
              </w:rPr>
            </w:pPr>
            <w:r>
              <w:rPr>
                <w:rFonts w:ascii="Times New Roman" w:hAnsi="Times New Roman" w:eastAsia="Times New Roman" w:cs="Times New Roman"/>
                <w:color w:val="000000"/>
                <w:lang w:val="en-US" w:eastAsia="zh-CN" w:bidi="en-US"/>
              </w:rPr>
              <w:t>O</w:t>
            </w:r>
            <w:r>
              <w:rPr>
                <w:color w:val="000000"/>
                <w:sz w:val="24"/>
                <w:szCs w:val="24"/>
              </w:rPr>
              <w:t>组织，集结地点为：</w:t>
            </w:r>
            <w:r>
              <w:rPr>
                <w:color w:val="000000"/>
                <w:sz w:val="24"/>
                <w:szCs w:val="24"/>
              </w:rPr>
              <w:tab/>
            </w:r>
          </w:p>
          <w:p>
            <w:pPr>
              <w:pStyle w:val="5"/>
              <w:spacing w:line="240" w:lineRule="auto"/>
              <w:ind w:firstLine="0"/>
              <w:rPr>
                <w:sz w:val="24"/>
                <w:szCs w:val="24"/>
              </w:rPr>
            </w:pPr>
            <w:r>
              <w:rPr>
                <w:rFonts w:hint="eastAsia"/>
                <w:color w:val="000000"/>
                <w:sz w:val="20"/>
                <w:szCs w:val="20"/>
              </w:rPr>
              <w:t>√</w:t>
            </w:r>
            <w:r>
              <w:rPr>
                <w:color w:val="000000"/>
                <w:sz w:val="24"/>
                <w:szCs w:val="24"/>
              </w:rPr>
              <w:t>不组织</w:t>
            </w:r>
          </w:p>
        </w:tc>
      </w:tr>
      <w:tr>
        <w:tblPrEx>
          <w:tblCellMar>
            <w:top w:w="0" w:type="dxa"/>
            <w:left w:w="10" w:type="dxa"/>
            <w:bottom w:w="0" w:type="dxa"/>
            <w:right w:w="10" w:type="dxa"/>
          </w:tblCellMar>
        </w:tblPrEx>
        <w:trPr>
          <w:gridAfter w:val="1"/>
          <w:wAfter w:w="6" w:type="dxa"/>
          <w:trHeight w:val="2311"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0"/>
              <w:jc w:val="center"/>
              <w:rPr>
                <w:sz w:val="22"/>
                <w:szCs w:val="22"/>
              </w:rPr>
            </w:pPr>
            <w:r>
              <w:rPr>
                <w:color w:val="000000"/>
                <w:sz w:val="22"/>
                <w:szCs w:val="22"/>
              </w:rPr>
              <w:t>9</w:t>
            </w:r>
          </w:p>
        </w:tc>
        <w:tc>
          <w:tcPr>
            <w:tcW w:w="1552" w:type="dxa"/>
            <w:tcBorders>
              <w:top w:val="single" w:color="auto" w:sz="4" w:space="0"/>
              <w:left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价格分比重</w:t>
            </w:r>
          </w:p>
        </w:tc>
        <w:tc>
          <w:tcPr>
            <w:tcW w:w="7067" w:type="dxa"/>
            <w:gridSpan w:val="2"/>
            <w:tcBorders>
              <w:top w:val="single" w:color="auto" w:sz="4" w:space="0"/>
              <w:left w:val="single" w:color="auto" w:sz="4" w:space="0"/>
              <w:right w:val="single" w:color="auto" w:sz="4" w:space="0"/>
            </w:tcBorders>
            <w:shd w:val="clear" w:color="auto" w:fill="FFFFFF"/>
          </w:tcPr>
          <w:p>
            <w:pPr>
              <w:pStyle w:val="5"/>
              <w:tabs>
                <w:tab w:val="left" w:leader="underscore" w:pos="1591"/>
              </w:tabs>
              <w:spacing w:line="313" w:lineRule="exact"/>
              <w:ind w:firstLine="0"/>
              <w:rPr>
                <w:sz w:val="20"/>
                <w:szCs w:val="20"/>
              </w:rPr>
            </w:pPr>
            <w:r>
              <w:rPr>
                <w:color w:val="000000"/>
                <w:sz w:val="20"/>
                <w:szCs w:val="20"/>
              </w:rPr>
              <w:t>占总分值的</w:t>
            </w:r>
            <w:r>
              <w:rPr>
                <w:rFonts w:hint="eastAsia"/>
                <w:color w:val="000000"/>
                <w:sz w:val="20"/>
                <w:szCs w:val="20"/>
                <w:u w:val="single"/>
                <w:lang w:eastAsia="zh-CN"/>
              </w:rPr>
              <w:t>30</w:t>
            </w:r>
            <w:r>
              <w:rPr>
                <w:color w:val="000000"/>
                <w:sz w:val="20"/>
                <w:szCs w:val="20"/>
                <w:u w:val="single"/>
              </w:rPr>
              <w:t>%</w:t>
            </w:r>
          </w:p>
          <w:p>
            <w:pPr>
              <w:pStyle w:val="5"/>
              <w:spacing w:line="313" w:lineRule="exact"/>
              <w:ind w:firstLine="0"/>
              <w:rPr>
                <w:sz w:val="20"/>
                <w:szCs w:val="20"/>
              </w:rPr>
            </w:pPr>
            <w:r>
              <w:rPr>
                <w:color w:val="000000"/>
                <w:sz w:val="20"/>
                <w:szCs w:val="20"/>
              </w:rPr>
              <w:t>［招标］根据《政府釆购货物和服务招标投标管理办法》（财政部87号令）的 规定，综合评分法货物项目的价格分值占总分值的比重不得低于30%。执行 国家统一定价标准和采用固定价格釆购的项目，其价格不列为评审因素。</w:t>
            </w:r>
          </w:p>
          <w:p>
            <w:pPr>
              <w:pStyle w:val="5"/>
              <w:spacing w:line="313" w:lineRule="exact"/>
              <w:ind w:firstLine="0"/>
              <w:rPr>
                <w:sz w:val="20"/>
                <w:szCs w:val="20"/>
              </w:rPr>
            </w:pPr>
            <w:r>
              <w:rPr>
                <w:color w:val="000000"/>
                <w:sz w:val="20"/>
                <w:szCs w:val="20"/>
              </w:rPr>
              <w:t>［磋商］根据《政府采购竞争性磋商釆购方式管理暂行办法》（财库〔2014） 214号）的规定，货物项目的价格分值占总分值的比重（即权值）为30%-60%。 ［其他釆购方式］无须设置。</w:t>
            </w:r>
          </w:p>
        </w:tc>
      </w:tr>
      <w:tr>
        <w:tblPrEx>
          <w:tblCellMar>
            <w:top w:w="0" w:type="dxa"/>
            <w:left w:w="10" w:type="dxa"/>
            <w:bottom w:w="0" w:type="dxa"/>
            <w:right w:w="10" w:type="dxa"/>
          </w:tblCellMar>
        </w:tblPrEx>
        <w:trPr>
          <w:gridAfter w:val="1"/>
          <w:wAfter w:w="6" w:type="dxa"/>
          <w:trHeight w:val="1235"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220"/>
              <w:rPr>
                <w:sz w:val="22"/>
                <w:szCs w:val="22"/>
              </w:rPr>
            </w:pPr>
            <w:r>
              <w:rPr>
                <w:color w:val="000000"/>
                <w:sz w:val="22"/>
                <w:szCs w:val="22"/>
              </w:rPr>
              <w:t>10</w:t>
            </w:r>
          </w:p>
        </w:tc>
        <w:tc>
          <w:tcPr>
            <w:tcW w:w="1552" w:type="dxa"/>
            <w:tcBorders>
              <w:top w:val="single" w:color="auto" w:sz="4" w:space="0"/>
              <w:left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合同类型</w:t>
            </w:r>
          </w:p>
        </w:tc>
        <w:tc>
          <w:tcPr>
            <w:tcW w:w="7067" w:type="dxa"/>
            <w:gridSpan w:val="2"/>
            <w:tcBorders>
              <w:top w:val="single" w:color="auto" w:sz="4" w:space="0"/>
              <w:left w:val="single" w:color="auto" w:sz="4" w:space="0"/>
              <w:right w:val="single" w:color="auto" w:sz="4" w:space="0"/>
            </w:tcBorders>
            <w:shd w:val="clear" w:color="auto" w:fill="FFFFFF"/>
            <w:vAlign w:val="bottom"/>
          </w:tcPr>
          <w:p>
            <w:pPr>
              <w:pStyle w:val="5"/>
              <w:spacing w:line="240" w:lineRule="auto"/>
              <w:ind w:firstLine="0"/>
              <w:rPr>
                <w:sz w:val="24"/>
                <w:szCs w:val="24"/>
              </w:rPr>
            </w:pPr>
            <w:r>
              <w:rPr>
                <w:color w:val="000000"/>
                <w:sz w:val="24"/>
                <w:szCs w:val="24"/>
                <w:lang w:val="zh-CN" w:eastAsia="zh-CN" w:bidi="zh-CN"/>
              </w:rPr>
              <w:t>。固</w:t>
            </w:r>
            <w:r>
              <w:rPr>
                <w:color w:val="000000"/>
                <w:sz w:val="24"/>
                <w:szCs w:val="24"/>
              </w:rPr>
              <w:t>定总价</w:t>
            </w:r>
          </w:p>
          <w:p>
            <w:pPr>
              <w:pStyle w:val="5"/>
              <w:spacing w:line="240" w:lineRule="auto"/>
              <w:ind w:firstLine="0"/>
              <w:rPr>
                <w:sz w:val="24"/>
                <w:szCs w:val="24"/>
              </w:rPr>
            </w:pPr>
            <w:r>
              <w:rPr>
                <w:rFonts w:hint="eastAsia"/>
                <w:color w:val="000000"/>
                <w:sz w:val="20"/>
                <w:szCs w:val="20"/>
              </w:rPr>
              <w:t>√</w:t>
            </w:r>
            <w:r>
              <w:rPr>
                <w:color w:val="000000"/>
                <w:sz w:val="24"/>
                <w:szCs w:val="24"/>
              </w:rPr>
              <w:t>固定单价（适用于釆购数量不定的情形）</w:t>
            </w:r>
          </w:p>
          <w:p>
            <w:pPr>
              <w:pStyle w:val="5"/>
              <w:tabs>
                <w:tab w:val="left" w:leader="underscore" w:pos="4162"/>
              </w:tabs>
              <w:spacing w:line="223" w:lineRule="auto"/>
              <w:ind w:firstLine="0"/>
              <w:rPr>
                <w:sz w:val="24"/>
                <w:szCs w:val="24"/>
              </w:rPr>
            </w:pPr>
            <w:r>
              <w:rPr>
                <w:rFonts w:ascii="Times New Roman" w:hAnsi="Times New Roman" w:eastAsia="Times New Roman" w:cs="Times New Roman"/>
                <w:color w:val="000000"/>
                <w:lang w:val="en-US" w:eastAsia="en-US" w:bidi="en-US"/>
              </w:rPr>
              <w:t>O</w:t>
            </w:r>
            <w:r>
              <w:rPr>
                <w:color w:val="000000"/>
                <w:sz w:val="24"/>
                <w:szCs w:val="24"/>
              </w:rPr>
              <w:t>其他：</w:t>
            </w:r>
            <w:r>
              <w:rPr>
                <w:color w:val="000000"/>
                <w:sz w:val="24"/>
                <w:szCs w:val="24"/>
              </w:rPr>
              <w:tab/>
            </w:r>
          </w:p>
        </w:tc>
      </w:tr>
      <w:tr>
        <w:tblPrEx>
          <w:tblCellMar>
            <w:top w:w="0" w:type="dxa"/>
            <w:left w:w="10" w:type="dxa"/>
            <w:bottom w:w="0" w:type="dxa"/>
            <w:right w:w="10" w:type="dxa"/>
          </w:tblCellMar>
        </w:tblPrEx>
        <w:trPr>
          <w:gridAfter w:val="1"/>
          <w:wAfter w:w="6" w:type="dxa"/>
          <w:trHeight w:val="588" w:hRule="exact"/>
          <w:jc w:val="center"/>
        </w:trPr>
        <w:tc>
          <w:tcPr>
            <w:tcW w:w="695" w:type="dxa"/>
            <w:tcBorders>
              <w:top w:val="single" w:color="auto" w:sz="4" w:space="0"/>
              <w:left w:val="single" w:color="auto" w:sz="4" w:space="0"/>
            </w:tcBorders>
            <w:shd w:val="clear" w:color="auto" w:fill="FFFFFF"/>
            <w:vAlign w:val="center"/>
          </w:tcPr>
          <w:p>
            <w:pPr>
              <w:pStyle w:val="5"/>
              <w:spacing w:line="240" w:lineRule="auto"/>
              <w:ind w:firstLine="220"/>
              <w:rPr>
                <w:sz w:val="22"/>
                <w:szCs w:val="22"/>
              </w:rPr>
            </w:pPr>
            <w:r>
              <w:rPr>
                <w:color w:val="000000"/>
                <w:sz w:val="22"/>
                <w:szCs w:val="22"/>
              </w:rPr>
              <w:t>11</w:t>
            </w:r>
          </w:p>
        </w:tc>
        <w:tc>
          <w:tcPr>
            <w:tcW w:w="1552" w:type="dxa"/>
            <w:tcBorders>
              <w:top w:val="single" w:color="auto" w:sz="4" w:space="0"/>
              <w:left w:val="single" w:color="auto" w:sz="4" w:space="0"/>
            </w:tcBorders>
            <w:shd w:val="clear" w:color="auto" w:fill="FFFFFF"/>
            <w:vAlign w:val="center"/>
          </w:tcPr>
          <w:p>
            <w:pPr>
              <w:pStyle w:val="5"/>
              <w:spacing w:line="240" w:lineRule="auto"/>
              <w:ind w:firstLine="0"/>
              <w:jc w:val="center"/>
              <w:rPr>
                <w:sz w:val="24"/>
                <w:szCs w:val="24"/>
              </w:rPr>
            </w:pPr>
            <w:r>
              <w:rPr>
                <w:color w:val="000000"/>
                <w:sz w:val="24"/>
                <w:szCs w:val="24"/>
              </w:rPr>
              <w:t>争议解决途径</w:t>
            </w:r>
          </w:p>
        </w:tc>
        <w:tc>
          <w:tcPr>
            <w:tcW w:w="7067" w:type="dxa"/>
            <w:gridSpan w:val="2"/>
            <w:tcBorders>
              <w:top w:val="single" w:color="auto" w:sz="4" w:space="0"/>
              <w:left w:val="single" w:color="auto" w:sz="4" w:space="0"/>
              <w:right w:val="single" w:color="auto" w:sz="4" w:space="0"/>
            </w:tcBorders>
            <w:shd w:val="clear" w:color="auto" w:fill="FFFFFF"/>
          </w:tcPr>
          <w:p>
            <w:pPr>
              <w:pStyle w:val="5"/>
              <w:spacing w:line="310" w:lineRule="exact"/>
              <w:ind w:firstLine="0"/>
              <w:rPr>
                <w:sz w:val="24"/>
                <w:szCs w:val="24"/>
              </w:rPr>
            </w:pPr>
            <w:r>
              <w:rPr>
                <w:rFonts w:hint="eastAsia"/>
                <w:color w:val="000000"/>
                <w:sz w:val="20"/>
                <w:szCs w:val="20"/>
              </w:rPr>
              <w:t>√</w:t>
            </w:r>
            <w:r>
              <w:rPr>
                <w:color w:val="000000"/>
                <w:sz w:val="24"/>
                <w:szCs w:val="24"/>
              </w:rPr>
              <w:t>向有管辖权的人民法院提起诉讼</w:t>
            </w:r>
          </w:p>
          <w:p>
            <w:pPr>
              <w:pStyle w:val="5"/>
              <w:spacing w:line="310" w:lineRule="exact"/>
              <w:ind w:firstLine="0"/>
              <w:rPr>
                <w:sz w:val="24"/>
                <w:szCs w:val="24"/>
              </w:rPr>
            </w:pPr>
            <w:r>
              <w:rPr>
                <w:rFonts w:ascii="Times New Roman" w:hAnsi="Times New Roman" w:eastAsia="Times New Roman" w:cs="Times New Roman"/>
                <w:color w:val="000000"/>
                <w:lang w:val="en-US" w:eastAsia="zh-CN" w:bidi="en-US"/>
              </w:rPr>
              <w:t>O</w:t>
            </w:r>
            <w:r>
              <w:rPr>
                <w:color w:val="000000"/>
                <w:sz w:val="24"/>
                <w:szCs w:val="24"/>
              </w:rPr>
              <w:t>向西安仲裁委员会提</w:t>
            </w:r>
            <w:bookmarkStart w:id="3" w:name="_GoBack"/>
            <w:bookmarkEnd w:id="3"/>
            <w:r>
              <w:rPr>
                <w:color w:val="000000"/>
                <w:sz w:val="24"/>
                <w:szCs w:val="24"/>
              </w:rPr>
              <w:t>请仲裁 。由供应商做出选择</w:t>
            </w:r>
          </w:p>
        </w:tc>
      </w:tr>
      <w:tr>
        <w:tblPrEx>
          <w:tblCellMar>
            <w:top w:w="0" w:type="dxa"/>
            <w:left w:w="10" w:type="dxa"/>
            <w:bottom w:w="0" w:type="dxa"/>
            <w:right w:w="10" w:type="dxa"/>
          </w:tblCellMar>
        </w:tblPrEx>
        <w:trPr>
          <w:gridAfter w:val="1"/>
          <w:wAfter w:w="6" w:type="dxa"/>
          <w:trHeight w:val="1080" w:hRule="exact"/>
          <w:jc w:val="center"/>
        </w:trPr>
        <w:tc>
          <w:tcPr>
            <w:tcW w:w="695" w:type="dxa"/>
            <w:tcBorders>
              <w:top w:val="single" w:color="auto" w:sz="4" w:space="0"/>
              <w:left w:val="single" w:color="auto" w:sz="4" w:space="0"/>
              <w:bottom w:val="single" w:color="auto" w:sz="4" w:space="0"/>
            </w:tcBorders>
            <w:shd w:val="clear" w:color="auto" w:fill="FFFFFF"/>
            <w:vAlign w:val="center"/>
          </w:tcPr>
          <w:p>
            <w:pPr>
              <w:pStyle w:val="5"/>
              <w:spacing w:line="240" w:lineRule="auto"/>
              <w:ind w:firstLine="220"/>
              <w:rPr>
                <w:sz w:val="22"/>
                <w:szCs w:val="22"/>
              </w:rPr>
            </w:pPr>
            <w:r>
              <w:rPr>
                <w:color w:val="000000"/>
                <w:sz w:val="22"/>
                <w:szCs w:val="22"/>
              </w:rPr>
              <w:t>12</w:t>
            </w:r>
          </w:p>
        </w:tc>
        <w:tc>
          <w:tcPr>
            <w:tcW w:w="1552" w:type="dxa"/>
            <w:tcBorders>
              <w:top w:val="single" w:color="auto" w:sz="4" w:space="0"/>
              <w:left w:val="single" w:color="auto" w:sz="4" w:space="0"/>
              <w:bottom w:val="single" w:color="auto" w:sz="4" w:space="0"/>
            </w:tcBorders>
            <w:shd w:val="clear" w:color="auto" w:fill="FFFFFF"/>
            <w:vAlign w:val="center"/>
          </w:tcPr>
          <w:p>
            <w:pPr>
              <w:pStyle w:val="5"/>
              <w:spacing w:line="240" w:lineRule="auto"/>
              <w:ind w:firstLine="0"/>
              <w:jc w:val="center"/>
              <w:rPr>
                <w:sz w:val="20"/>
                <w:szCs w:val="20"/>
              </w:rPr>
            </w:pPr>
            <w:r>
              <w:rPr>
                <w:color w:val="000000"/>
                <w:sz w:val="20"/>
                <w:szCs w:val="20"/>
              </w:rPr>
              <w:t>联系方式</w:t>
            </w:r>
          </w:p>
        </w:tc>
        <w:tc>
          <w:tcPr>
            <w:tcW w:w="7067" w:type="dxa"/>
            <w:gridSpan w:val="2"/>
            <w:tcBorders>
              <w:top w:val="single" w:color="auto" w:sz="4" w:space="0"/>
              <w:left w:val="single" w:color="auto" w:sz="4" w:space="0"/>
              <w:bottom w:val="single" w:color="auto" w:sz="4" w:space="0"/>
              <w:right w:val="single" w:color="auto" w:sz="4" w:space="0"/>
            </w:tcBorders>
            <w:shd w:val="clear" w:color="auto" w:fill="FFFFFF"/>
          </w:tcPr>
          <w:p>
            <w:pPr>
              <w:pStyle w:val="5"/>
              <w:tabs>
                <w:tab w:val="left" w:leader="underscore" w:pos="2999"/>
                <w:tab w:val="left" w:leader="underscore" w:pos="3006"/>
                <w:tab w:val="left" w:leader="underscore" w:pos="3010"/>
              </w:tabs>
              <w:spacing w:line="310" w:lineRule="exact"/>
              <w:ind w:firstLine="0"/>
              <w:rPr>
                <w:color w:val="000000"/>
                <w:sz w:val="24"/>
                <w:szCs w:val="24"/>
                <w:lang w:eastAsia="zh-CN"/>
              </w:rPr>
            </w:pPr>
          </w:p>
          <w:p>
            <w:pPr>
              <w:pStyle w:val="5"/>
              <w:tabs>
                <w:tab w:val="left" w:leader="underscore" w:pos="2999"/>
                <w:tab w:val="left" w:leader="underscore" w:pos="3006"/>
                <w:tab w:val="left" w:leader="underscore" w:pos="3010"/>
              </w:tabs>
              <w:spacing w:line="310" w:lineRule="exact"/>
              <w:ind w:firstLine="0"/>
              <w:rPr>
                <w:sz w:val="24"/>
                <w:szCs w:val="24"/>
              </w:rPr>
            </w:pPr>
            <w:r>
              <w:rPr>
                <w:color w:val="000000"/>
                <w:sz w:val="24"/>
                <w:szCs w:val="24"/>
              </w:rPr>
              <w:t>项目对接人：</w:t>
            </w:r>
            <w:r>
              <w:rPr>
                <w:rFonts w:hint="eastAsia"/>
                <w:color w:val="000000"/>
                <w:sz w:val="24"/>
                <w:szCs w:val="24"/>
                <w:lang w:eastAsia="zh-CN"/>
              </w:rPr>
              <w:t xml:space="preserve">罗警官 </w:t>
            </w:r>
            <w:r>
              <w:rPr>
                <w:color w:val="000000"/>
                <w:sz w:val="24"/>
                <w:szCs w:val="24"/>
              </w:rPr>
              <w:t xml:space="preserve"> 联系电话：</w:t>
            </w:r>
            <w:r>
              <w:rPr>
                <w:rFonts w:hint="eastAsia"/>
                <w:color w:val="000000"/>
                <w:sz w:val="24"/>
                <w:szCs w:val="24"/>
                <w:lang w:eastAsia="zh-CN"/>
              </w:rPr>
              <w:t>86755029</w:t>
            </w:r>
            <w:r>
              <w:rPr>
                <w:color w:val="000000"/>
                <w:sz w:val="24"/>
                <w:szCs w:val="24"/>
              </w:rPr>
              <w:t>电子邮箱：</w:t>
            </w:r>
            <w:r>
              <w:rPr>
                <w:color w:val="000000"/>
                <w:sz w:val="24"/>
                <w:szCs w:val="24"/>
              </w:rPr>
              <w:tab/>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DA0NDU5MTkxOTNmYTdmYmM1ZWMyYzM1NGY5MjIifQ=="/>
  </w:docVars>
  <w:rsids>
    <w:rsidRoot w:val="3D954669"/>
    <w:rsid w:val="3D95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3|1"/>
    <w:basedOn w:val="1"/>
    <w:qFormat/>
    <w:uiPriority w:val="0"/>
    <w:pPr>
      <w:spacing w:after="140"/>
      <w:ind w:firstLine="500"/>
      <w:outlineLvl w:val="2"/>
    </w:pPr>
    <w:rPr>
      <w:rFonts w:ascii="宋体" w:hAnsi="宋体" w:eastAsia="宋体" w:cs="宋体"/>
      <w:color w:val="auto"/>
      <w:kern w:val="2"/>
      <w:sz w:val="32"/>
      <w:szCs w:val="32"/>
      <w:lang w:val="zh-TW" w:eastAsia="zh-TW" w:bidi="zh-TW"/>
    </w:rPr>
  </w:style>
  <w:style w:type="paragraph" w:customStyle="1" w:styleId="5">
    <w:name w:val="Other|1"/>
    <w:basedOn w:val="1"/>
    <w:qFormat/>
    <w:uiPriority w:val="0"/>
    <w:pPr>
      <w:spacing w:line="434" w:lineRule="auto"/>
      <w:ind w:firstLine="400"/>
    </w:pPr>
    <w:rPr>
      <w:rFonts w:ascii="宋体" w:hAnsi="宋体" w:eastAsia="宋体" w:cs="宋体"/>
      <w:color w:val="auto"/>
      <w:kern w:val="2"/>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2022-10-26T08:06:00Z</dcterms:created>
  <dc:creator>。</dc:creator>
  <cp:lastModifiedBy>。</cp:lastModifiedBy>
  <dcterms:modified xsi:type="dcterms:W3CDTF">2022-10-26T08:07:49Z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FEC3911EE34C47859C3C43F2DE63609F</vt:lpwstr>
  </property>
</Properties>
</file>