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32" w:rsidRDefault="00BE6CBE">
      <w:pPr>
        <w:jc w:val="center"/>
        <w:rPr>
          <w:rFonts w:ascii="Calibri" w:eastAsia="宋体" w:hAnsi="Calibri" w:cs="Times New Roman"/>
          <w:szCs w:val="24"/>
        </w:rPr>
      </w:pPr>
      <w:bookmarkStart w:id="0" w:name="_GoBack"/>
      <w:bookmarkEnd w:id="0"/>
      <w:r>
        <w:rPr>
          <w:rFonts w:ascii="Calibri" w:eastAsia="宋体" w:hAnsi="Calibri" w:cs="Times New Roman" w:hint="eastAsia"/>
          <w:b/>
          <w:bCs/>
          <w:sz w:val="28"/>
          <w:szCs w:val="36"/>
        </w:rPr>
        <w:t>医疗设备参数模板</w:t>
      </w:r>
    </w:p>
    <w:p w:rsidR="003F3A32" w:rsidRDefault="00BE6CB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设备名称：病床</w:t>
      </w:r>
    </w:p>
    <w:p w:rsidR="003F3A32" w:rsidRDefault="00BE6CB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质保时间：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、产品规格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1.1</w:t>
      </w:r>
      <w:r>
        <w:rPr>
          <w:rFonts w:ascii="宋体" w:eastAsia="宋体" w:hAnsi="宋体" w:cs="宋体" w:hint="eastAsia"/>
          <w:sz w:val="28"/>
          <w:szCs w:val="28"/>
        </w:rPr>
        <w:t>规格：</w:t>
      </w:r>
      <w:r>
        <w:rPr>
          <w:rFonts w:ascii="宋体" w:eastAsia="宋体" w:hAnsi="宋体" w:cs="宋体" w:hint="eastAsia"/>
          <w:sz w:val="28"/>
          <w:szCs w:val="28"/>
        </w:rPr>
        <w:t>2160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980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500mm</w:t>
      </w:r>
      <w:r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10mm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、产品功能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2.1</w:t>
      </w:r>
      <w:r>
        <w:rPr>
          <w:rFonts w:ascii="宋体" w:eastAsia="宋体" w:hAnsi="宋体" w:cs="宋体" w:hint="eastAsia"/>
          <w:sz w:val="28"/>
          <w:szCs w:val="28"/>
        </w:rPr>
        <w:t>升降范围：升降范围：背板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～</w:t>
      </w:r>
      <w:r>
        <w:rPr>
          <w:rFonts w:ascii="宋体" w:eastAsia="宋体" w:hAnsi="宋体" w:cs="宋体" w:hint="eastAsia"/>
          <w:sz w:val="28"/>
          <w:szCs w:val="28"/>
        </w:rPr>
        <w:t>70</w:t>
      </w:r>
      <w:r>
        <w:rPr>
          <w:rFonts w:ascii="宋体" w:eastAsia="宋体" w:hAnsi="宋体" w:cs="宋体" w:hint="eastAsia"/>
          <w:sz w:val="28"/>
          <w:szCs w:val="28"/>
        </w:rPr>
        <w:t>°±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°</w:t>
      </w:r>
      <w:r>
        <w:rPr>
          <w:rFonts w:ascii="宋体" w:eastAsia="宋体" w:hAnsi="宋体" w:cs="宋体" w:hint="eastAsia"/>
          <w:sz w:val="28"/>
          <w:szCs w:val="28"/>
        </w:rPr>
        <w:t xml:space="preserve">,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腿板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～</w:t>
      </w:r>
      <w:r>
        <w:rPr>
          <w:rFonts w:ascii="宋体" w:eastAsia="宋体" w:hAnsi="宋体" w:cs="宋体" w:hint="eastAsia"/>
          <w:sz w:val="28"/>
          <w:szCs w:val="28"/>
        </w:rPr>
        <w:t>450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°。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、技术参数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3.1</w:t>
      </w:r>
      <w:r>
        <w:rPr>
          <w:rFonts w:ascii="宋体" w:eastAsia="宋体" w:hAnsi="宋体" w:cs="宋体" w:hint="eastAsia"/>
          <w:sz w:val="28"/>
          <w:szCs w:val="28"/>
        </w:rPr>
        <w:t>安全工作载荷≥</w:t>
      </w:r>
      <w:r>
        <w:rPr>
          <w:rFonts w:ascii="宋体" w:eastAsia="宋体" w:hAnsi="宋体" w:cs="宋体" w:hint="eastAsia"/>
          <w:sz w:val="28"/>
          <w:szCs w:val="28"/>
        </w:rPr>
        <w:t>240kg</w:t>
      </w:r>
      <w:r>
        <w:rPr>
          <w:rFonts w:ascii="宋体" w:eastAsia="宋体" w:hAnsi="宋体" w:cs="宋体" w:hint="eastAsia"/>
          <w:sz w:val="28"/>
          <w:szCs w:val="28"/>
        </w:rPr>
        <w:t>；最大静载荷≥</w:t>
      </w:r>
      <w:r>
        <w:rPr>
          <w:rFonts w:ascii="宋体" w:eastAsia="宋体" w:hAnsi="宋体" w:cs="宋体" w:hint="eastAsia"/>
          <w:sz w:val="28"/>
          <w:szCs w:val="28"/>
        </w:rPr>
        <w:t>400kg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3.2</w:t>
      </w:r>
      <w:r>
        <w:rPr>
          <w:rFonts w:ascii="宋体" w:eastAsia="宋体" w:hAnsi="宋体" w:cs="宋体" w:hint="eastAsia"/>
          <w:sz w:val="28"/>
          <w:szCs w:val="28"/>
        </w:rPr>
        <w:t>床框主架管采用碳钢≥</w:t>
      </w:r>
      <w:r>
        <w:rPr>
          <w:rFonts w:ascii="宋体" w:eastAsia="宋体" w:hAnsi="宋体" w:cs="宋体" w:hint="eastAsia"/>
          <w:sz w:val="28"/>
          <w:szCs w:val="28"/>
        </w:rPr>
        <w:t>40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60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1.2mm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矩管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, </w:t>
      </w:r>
      <w:r>
        <w:rPr>
          <w:rFonts w:ascii="宋体" w:eastAsia="宋体" w:hAnsi="宋体" w:cs="宋体" w:hint="eastAsia"/>
          <w:sz w:val="28"/>
          <w:szCs w:val="28"/>
        </w:rPr>
        <w:t>床脚立柱碳钢≥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50</w:t>
      </w:r>
      <w:r>
        <w:rPr>
          <w:rFonts w:ascii="宋体" w:eastAsia="宋体" w:hAnsi="宋体" w:cs="宋体" w:hint="eastAsia"/>
          <w:sz w:val="28"/>
          <w:szCs w:val="28"/>
        </w:rPr>
        <w:t>×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1.2mm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矩管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, </w:t>
      </w:r>
      <w:r>
        <w:rPr>
          <w:rFonts w:ascii="宋体" w:eastAsia="宋体" w:hAnsi="宋体" w:cs="宋体" w:hint="eastAsia"/>
          <w:sz w:val="28"/>
          <w:szCs w:val="28"/>
        </w:rPr>
        <w:t>设双钩引流袋挂钩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个，输液架插座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个，隐藏式餐桌板放置架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个。采用焊接机器人以集群焊接，整床金属部件</w:t>
      </w:r>
      <w:r>
        <w:rPr>
          <w:rFonts w:ascii="宋体" w:eastAsia="宋体" w:hAnsi="宋体" w:cs="宋体" w:hint="eastAsia"/>
          <w:sz w:val="28"/>
          <w:szCs w:val="28"/>
        </w:rPr>
        <w:t xml:space="preserve">100% </w:t>
      </w:r>
      <w:r>
        <w:rPr>
          <w:rFonts w:ascii="宋体" w:eastAsia="宋体" w:hAnsi="宋体" w:cs="宋体" w:hint="eastAsia"/>
          <w:sz w:val="28"/>
          <w:szCs w:val="28"/>
        </w:rPr>
        <w:t>施以高精度焊接工艺，确保病床安全可靠。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3.3</w:t>
      </w:r>
      <w:r>
        <w:rPr>
          <w:rFonts w:ascii="宋体" w:eastAsia="宋体" w:hAnsi="宋体" w:cs="宋体" w:hint="eastAsia"/>
          <w:sz w:val="28"/>
          <w:szCs w:val="28"/>
        </w:rPr>
        <w:t>床面板采用≥</w:t>
      </w:r>
      <w:r>
        <w:rPr>
          <w:rFonts w:ascii="宋体" w:eastAsia="宋体" w:hAnsi="宋体" w:cs="宋体" w:hint="eastAsia"/>
          <w:sz w:val="28"/>
          <w:szCs w:val="28"/>
        </w:rPr>
        <w:t>1.2mm</w:t>
      </w:r>
      <w:r>
        <w:rPr>
          <w:rFonts w:ascii="宋体" w:eastAsia="宋体" w:hAnsi="宋体" w:cs="宋体" w:hint="eastAsia"/>
          <w:sz w:val="28"/>
          <w:szCs w:val="28"/>
        </w:rPr>
        <w:t>碳钢冷轧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板整体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一次性拉伸成型，拉伸深度为</w:t>
      </w:r>
      <w:r>
        <w:rPr>
          <w:rFonts w:ascii="宋体" w:eastAsia="宋体" w:hAnsi="宋体" w:cs="宋体" w:hint="eastAsia"/>
          <w:sz w:val="28"/>
          <w:szCs w:val="28"/>
        </w:rPr>
        <w:t>38mm</w:t>
      </w:r>
      <w:r>
        <w:rPr>
          <w:rFonts w:ascii="宋体" w:eastAsia="宋体" w:hAnsi="宋体" w:cs="宋体" w:hint="eastAsia"/>
          <w:sz w:val="28"/>
          <w:szCs w:val="28"/>
        </w:rPr>
        <w:t>，床面均布≥</w:t>
      </w:r>
      <w:r>
        <w:rPr>
          <w:rFonts w:ascii="宋体" w:eastAsia="宋体" w:hAnsi="宋体" w:cs="宋体" w:hint="eastAsia"/>
          <w:sz w:val="28"/>
          <w:szCs w:val="28"/>
        </w:rPr>
        <w:t>80</w:t>
      </w:r>
      <w:r>
        <w:rPr>
          <w:rFonts w:ascii="宋体" w:eastAsia="宋体" w:hAnsi="宋体" w:cs="宋体" w:hint="eastAsia"/>
          <w:sz w:val="28"/>
          <w:szCs w:val="28"/>
        </w:rPr>
        <w:t>个透气孔，床面四角≥</w:t>
      </w:r>
      <w:r>
        <w:rPr>
          <w:rFonts w:ascii="宋体" w:eastAsia="宋体" w:hAnsi="宋体" w:cs="宋体" w:hint="eastAsia"/>
          <w:sz w:val="28"/>
          <w:szCs w:val="28"/>
        </w:rPr>
        <w:t>20mm</w:t>
      </w:r>
      <w:r>
        <w:rPr>
          <w:rFonts w:ascii="宋体" w:eastAsia="宋体" w:hAnsi="宋体" w:cs="宋体" w:hint="eastAsia"/>
          <w:sz w:val="28"/>
          <w:szCs w:val="28"/>
        </w:rPr>
        <w:t>圆角，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各棱边采用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sz w:val="28"/>
          <w:szCs w:val="28"/>
        </w:rPr>
        <w:t>8mm</w:t>
      </w:r>
      <w:r>
        <w:rPr>
          <w:rFonts w:ascii="宋体" w:eastAsia="宋体" w:hAnsi="宋体" w:cs="宋体" w:hint="eastAsia"/>
          <w:sz w:val="28"/>
          <w:szCs w:val="28"/>
        </w:rPr>
        <w:t>斜面</w:t>
      </w:r>
      <w:r>
        <w:rPr>
          <w:rFonts w:ascii="宋体" w:eastAsia="宋体" w:hAnsi="宋体" w:cs="宋体" w:hint="eastAsia"/>
          <w:sz w:val="28"/>
          <w:szCs w:val="28"/>
        </w:rPr>
        <w:t>45</w:t>
      </w:r>
      <w:r>
        <w:rPr>
          <w:rFonts w:ascii="宋体" w:eastAsia="宋体" w:hAnsi="宋体" w:cs="宋体" w:hint="eastAsia"/>
          <w:sz w:val="28"/>
          <w:szCs w:val="28"/>
        </w:rPr>
        <w:t>°过渡倒角，防碰伤身体，床面设置≥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条加强防滑筋条。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3.4</w:t>
      </w:r>
      <w:r>
        <w:rPr>
          <w:rFonts w:ascii="宋体" w:eastAsia="宋体" w:hAnsi="宋体" w:cs="宋体" w:hint="eastAsia"/>
          <w:sz w:val="28"/>
          <w:szCs w:val="28"/>
        </w:rPr>
        <w:t>背板与升降结构分离式，方便清洁消毒；各床面间连接采用≥</w:t>
      </w:r>
      <w:r>
        <w:rPr>
          <w:rFonts w:ascii="宋体" w:eastAsia="宋体" w:hAnsi="宋体" w:cs="宋体" w:hint="eastAsia"/>
          <w:sz w:val="28"/>
          <w:szCs w:val="28"/>
        </w:rPr>
        <w:t>6.0mm</w:t>
      </w:r>
      <w:r>
        <w:rPr>
          <w:rFonts w:ascii="宋体" w:eastAsia="宋体" w:hAnsi="宋体" w:cs="宋体" w:hint="eastAsia"/>
          <w:sz w:val="28"/>
          <w:szCs w:val="28"/>
        </w:rPr>
        <w:t>钢板，外部</w:t>
      </w:r>
      <w:r>
        <w:rPr>
          <w:rFonts w:ascii="宋体" w:eastAsia="宋体" w:hAnsi="宋体" w:cs="宋体" w:hint="eastAsia"/>
          <w:sz w:val="28"/>
          <w:szCs w:val="28"/>
        </w:rPr>
        <w:t>ABS</w:t>
      </w:r>
      <w:r>
        <w:rPr>
          <w:rFonts w:ascii="宋体" w:eastAsia="宋体" w:hAnsi="宋体" w:cs="宋体" w:hint="eastAsia"/>
          <w:sz w:val="28"/>
          <w:szCs w:val="28"/>
        </w:rPr>
        <w:t>树脂塑料保护罩；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脚段床面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设置</w:t>
      </w:r>
      <w:r>
        <w:rPr>
          <w:rFonts w:ascii="宋体" w:eastAsia="宋体" w:hAnsi="宋体" w:cs="宋体" w:hint="eastAsia"/>
          <w:sz w:val="28"/>
          <w:szCs w:val="28"/>
        </w:rPr>
        <w:t>U</w:t>
      </w:r>
      <w:r>
        <w:rPr>
          <w:rFonts w:ascii="宋体" w:eastAsia="宋体" w:hAnsi="宋体" w:cs="宋体" w:hint="eastAsia"/>
          <w:sz w:val="28"/>
          <w:szCs w:val="28"/>
        </w:rPr>
        <w:t>型防滑件，避免背板床面升降时床垫滑动。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3.5</w:t>
      </w:r>
      <w:r>
        <w:rPr>
          <w:rFonts w:ascii="宋体" w:eastAsia="宋体" w:hAnsi="宋体" w:cs="宋体" w:hint="eastAsia"/>
          <w:sz w:val="28"/>
          <w:szCs w:val="28"/>
        </w:rPr>
        <w:t>病床升降系统丝杆采用双向过摇打滑丝杆装置，配防尘罩。额定载荷下负载运行疲劳测试≥</w:t>
      </w:r>
      <w:r>
        <w:rPr>
          <w:rFonts w:ascii="宋体" w:eastAsia="宋体" w:hAnsi="宋体" w:cs="宋体" w:hint="eastAsia"/>
          <w:sz w:val="28"/>
          <w:szCs w:val="28"/>
        </w:rPr>
        <w:t>10000</w:t>
      </w:r>
      <w:r>
        <w:rPr>
          <w:rFonts w:ascii="宋体" w:eastAsia="宋体" w:hAnsi="宋体" w:cs="宋体" w:hint="eastAsia"/>
          <w:sz w:val="28"/>
          <w:szCs w:val="28"/>
        </w:rPr>
        <w:t>次应无功能性损</w:t>
      </w:r>
      <w:r>
        <w:rPr>
          <w:rFonts w:ascii="宋体" w:eastAsia="宋体" w:hAnsi="宋体" w:cs="宋体" w:hint="eastAsia"/>
          <w:sz w:val="28"/>
          <w:szCs w:val="28"/>
        </w:rPr>
        <w:t>伤，且摇手启动力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≤</w:t>
      </w:r>
      <w:r>
        <w:rPr>
          <w:rFonts w:ascii="宋体" w:eastAsia="宋体" w:hAnsi="宋体" w:cs="宋体" w:hint="eastAsia"/>
          <w:sz w:val="28"/>
          <w:szCs w:val="28"/>
        </w:rPr>
        <w:t>50N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F3A32" w:rsidRDefault="00BE6CBE" w:rsidP="00BE6CBE">
      <w:pPr>
        <w:spacing w:line="360" w:lineRule="auto"/>
        <w:textAlignment w:val="baseline"/>
      </w:pPr>
      <w:r>
        <w:rPr>
          <w:rFonts w:ascii="宋体" w:eastAsia="宋体" w:hAnsi="宋体" w:cs="宋体"/>
          <w:color w:val="FF0000"/>
          <w:sz w:val="28"/>
          <w:szCs w:val="28"/>
        </w:rPr>
        <w:t>*</w:t>
      </w:r>
      <w:r>
        <w:rPr>
          <w:rFonts w:ascii="宋体" w:eastAsia="宋体" w:hAnsi="宋体" w:cs="宋体" w:hint="eastAsia"/>
          <w:sz w:val="28"/>
          <w:szCs w:val="28"/>
        </w:rPr>
        <w:t>3.6</w:t>
      </w:r>
      <w:r>
        <w:rPr>
          <w:rFonts w:ascii="宋体" w:eastAsia="宋体" w:hAnsi="宋体" w:cs="宋体" w:hint="eastAsia"/>
          <w:sz w:val="28"/>
          <w:szCs w:val="28"/>
        </w:rPr>
        <w:t>背段升降结构采用双臂水平滑动转轴，双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支撑臂卸力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结构，分散背部承重力，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减小非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均布载荷时的背板变形量。在载荷疲劳测试≥</w:t>
      </w:r>
      <w:r>
        <w:rPr>
          <w:rFonts w:ascii="宋体" w:eastAsia="宋体" w:hAnsi="宋体" w:cs="宋体" w:hint="eastAsia"/>
          <w:sz w:val="28"/>
          <w:szCs w:val="28"/>
        </w:rPr>
        <w:t>10000</w:t>
      </w:r>
      <w:r>
        <w:rPr>
          <w:rFonts w:ascii="宋体" w:eastAsia="宋体" w:hAnsi="宋体" w:cs="宋体" w:hint="eastAsia"/>
          <w:sz w:val="28"/>
          <w:szCs w:val="28"/>
        </w:rPr>
        <w:t>次应无功能性损伤，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且背段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腿段升至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最高位时床面左右形变量差值≤</w:t>
      </w:r>
      <w:r>
        <w:rPr>
          <w:rFonts w:ascii="宋体" w:eastAsia="宋体" w:hAnsi="宋体" w:cs="宋体" w:hint="eastAsia"/>
          <w:sz w:val="28"/>
          <w:szCs w:val="28"/>
        </w:rPr>
        <w:t>10mm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3.7</w:t>
      </w:r>
      <w:r>
        <w:rPr>
          <w:rFonts w:ascii="宋体" w:eastAsia="宋体" w:hAnsi="宋体" w:cs="宋体" w:hint="eastAsia"/>
          <w:sz w:val="28"/>
          <w:szCs w:val="28"/>
        </w:rPr>
        <w:t>折叠护栏有效防护长度应≥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00mm</w:t>
      </w:r>
      <w:r>
        <w:rPr>
          <w:rFonts w:ascii="宋体" w:eastAsia="宋体" w:hAnsi="宋体" w:cs="宋体" w:hint="eastAsia"/>
          <w:sz w:val="28"/>
          <w:szCs w:val="28"/>
        </w:rPr>
        <w:t>，防护状态时距床面高度应≥</w:t>
      </w:r>
      <w:r>
        <w:rPr>
          <w:rFonts w:ascii="宋体" w:eastAsia="宋体" w:hAnsi="宋体" w:cs="宋体" w:hint="eastAsia"/>
          <w:sz w:val="28"/>
          <w:szCs w:val="28"/>
        </w:rPr>
        <w:t>400</w:t>
      </w:r>
      <w:r>
        <w:rPr>
          <w:rFonts w:ascii="宋体" w:eastAsia="宋体" w:hAnsi="宋体" w:cs="宋体" w:hint="eastAsia"/>
          <w:sz w:val="28"/>
          <w:szCs w:val="28"/>
        </w:rPr>
        <w:t xml:space="preserve">mm,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收折平放后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护栏上主管低于床垫≥</w:t>
      </w:r>
      <w:r>
        <w:rPr>
          <w:rFonts w:ascii="宋体" w:eastAsia="宋体" w:hAnsi="宋体" w:cs="宋体" w:hint="eastAsia"/>
          <w:sz w:val="28"/>
          <w:szCs w:val="28"/>
        </w:rPr>
        <w:t>30mm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S</w:t>
      </w:r>
      <w:r>
        <w:rPr>
          <w:rFonts w:ascii="宋体" w:eastAsia="宋体" w:hAnsi="宋体" w:cs="宋体" w:hint="eastAsia"/>
          <w:sz w:val="28"/>
          <w:szCs w:val="28"/>
        </w:rPr>
        <w:t>金属圆管立柱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根，厚度≥</w:t>
      </w:r>
      <w:r>
        <w:rPr>
          <w:rFonts w:ascii="宋体" w:eastAsia="宋体" w:hAnsi="宋体" w:cs="宋体" w:hint="eastAsia"/>
          <w:sz w:val="28"/>
          <w:szCs w:val="28"/>
        </w:rPr>
        <w:t>2.0mm</w:t>
      </w:r>
      <w:r>
        <w:rPr>
          <w:rFonts w:ascii="宋体" w:eastAsia="宋体" w:hAnsi="宋体" w:cs="宋体" w:hint="eastAsia"/>
          <w:sz w:val="28"/>
          <w:szCs w:val="28"/>
        </w:rPr>
        <w:t>，自锁开关采用</w:t>
      </w:r>
      <w:r>
        <w:rPr>
          <w:rFonts w:ascii="宋体" w:eastAsia="宋体" w:hAnsi="宋体" w:cs="宋体" w:hint="eastAsia"/>
          <w:sz w:val="28"/>
          <w:szCs w:val="28"/>
        </w:rPr>
        <w:t>ADC12</w:t>
      </w:r>
      <w:r>
        <w:rPr>
          <w:rFonts w:ascii="宋体" w:eastAsia="宋体" w:hAnsi="宋体" w:cs="宋体" w:hint="eastAsia"/>
          <w:sz w:val="28"/>
          <w:szCs w:val="28"/>
        </w:rPr>
        <w:t>铝合金型材压铸制造，护栏上方紧固件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带胶盖密封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保护，护栏外侧配有防撞条；护栏耐用性疲劳测试，在受力下，向下拉力≥</w:t>
      </w:r>
      <w:r>
        <w:rPr>
          <w:rFonts w:ascii="宋体" w:eastAsia="宋体" w:hAnsi="宋体" w:cs="宋体" w:hint="eastAsia"/>
          <w:sz w:val="28"/>
          <w:szCs w:val="28"/>
        </w:rPr>
        <w:t>800N,</w:t>
      </w:r>
      <w:r>
        <w:rPr>
          <w:rFonts w:ascii="宋体" w:eastAsia="宋体" w:hAnsi="宋体" w:cs="宋体" w:hint="eastAsia"/>
          <w:sz w:val="28"/>
          <w:szCs w:val="28"/>
        </w:rPr>
        <w:t>其余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个面拉力≥</w:t>
      </w:r>
      <w:r>
        <w:rPr>
          <w:rFonts w:ascii="宋体" w:eastAsia="宋体" w:hAnsi="宋体" w:cs="宋体" w:hint="eastAsia"/>
          <w:sz w:val="28"/>
          <w:szCs w:val="28"/>
        </w:rPr>
        <w:t>500N,</w:t>
      </w:r>
      <w:r>
        <w:rPr>
          <w:rFonts w:ascii="宋体" w:eastAsia="宋体" w:hAnsi="宋体" w:cs="宋体" w:hint="eastAsia"/>
          <w:sz w:val="28"/>
          <w:szCs w:val="28"/>
        </w:rPr>
        <w:t>立经≥</w:t>
      </w:r>
      <w:r>
        <w:rPr>
          <w:rFonts w:ascii="宋体" w:eastAsia="宋体" w:hAnsi="宋体" w:cs="宋体" w:hint="eastAsia"/>
          <w:sz w:val="28"/>
          <w:szCs w:val="28"/>
        </w:rPr>
        <w:t>100</w:t>
      </w:r>
      <w:r>
        <w:rPr>
          <w:rFonts w:ascii="宋体" w:eastAsia="宋体" w:hAnsi="宋体" w:cs="宋体" w:hint="eastAsia"/>
          <w:sz w:val="28"/>
          <w:szCs w:val="28"/>
        </w:rPr>
        <w:t>小时不会产生永久性变型。</w:t>
      </w:r>
      <w:r>
        <w:rPr>
          <w:rFonts w:ascii="宋体" w:eastAsia="宋体" w:hAnsi="宋体" w:cs="宋体" w:hint="eastAsia"/>
          <w:sz w:val="28"/>
          <w:szCs w:val="28"/>
        </w:rPr>
        <w:t>护栏</w:t>
      </w:r>
      <w:r>
        <w:rPr>
          <w:rFonts w:ascii="宋体" w:eastAsia="宋体" w:hAnsi="宋体" w:cs="宋体" w:hint="eastAsia"/>
          <w:sz w:val="28"/>
          <w:szCs w:val="28"/>
        </w:rPr>
        <w:t>从侧面</w:t>
      </w:r>
      <w:r>
        <w:rPr>
          <w:rFonts w:ascii="宋体" w:eastAsia="宋体" w:hAnsi="宋体" w:cs="宋体" w:hint="eastAsia"/>
          <w:sz w:val="28"/>
          <w:szCs w:val="28"/>
        </w:rPr>
        <w:t>上下收纳。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3.8</w:t>
      </w:r>
      <w:r>
        <w:rPr>
          <w:rFonts w:ascii="宋体" w:eastAsia="宋体" w:hAnsi="宋体" w:cs="宋体" w:hint="eastAsia"/>
          <w:sz w:val="28"/>
          <w:szCs w:val="28"/>
        </w:rPr>
        <w:t>床整体金属采用电泳加静电粉末喷涂双重涂层技术，通过抛丸、脱脂、陶化、浸淋、除油、除锈、磷化处理、防锈、电泳底漆固化、静电粉末喷涂、高温粉末固化等</w:t>
      </w:r>
      <w:r>
        <w:rPr>
          <w:rFonts w:ascii="宋体" w:eastAsia="宋体" w:hAnsi="宋体" w:cs="宋体" w:hint="eastAsia"/>
          <w:sz w:val="28"/>
          <w:szCs w:val="28"/>
        </w:rPr>
        <w:t>33</w:t>
      </w:r>
      <w:r>
        <w:rPr>
          <w:rFonts w:ascii="宋体" w:eastAsia="宋体" w:hAnsi="宋体" w:cs="宋体" w:hint="eastAsia"/>
          <w:sz w:val="28"/>
          <w:szCs w:val="28"/>
        </w:rPr>
        <w:t>道工序，使其抗酸碱、耐腐蚀、耐褪色，防刮伤能力强，管壁</w:t>
      </w:r>
      <w:r>
        <w:rPr>
          <w:rFonts w:ascii="宋体" w:eastAsia="宋体" w:hAnsi="宋体" w:cs="宋体" w:hint="eastAsia"/>
          <w:sz w:val="28"/>
          <w:szCs w:val="28"/>
        </w:rPr>
        <w:t>内外均有双重涂层防锈，延长病床使用寿命。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3.9</w:t>
      </w:r>
      <w:r>
        <w:rPr>
          <w:rFonts w:ascii="宋体" w:eastAsia="宋体" w:hAnsi="宋体" w:cs="宋体" w:hint="eastAsia"/>
          <w:sz w:val="28"/>
          <w:szCs w:val="28"/>
        </w:rPr>
        <w:t>床头板由全新料聚丙烯（</w:t>
      </w:r>
      <w:r>
        <w:rPr>
          <w:rFonts w:ascii="宋体" w:eastAsia="宋体" w:hAnsi="宋体" w:cs="宋体" w:hint="eastAsia"/>
          <w:sz w:val="28"/>
          <w:szCs w:val="28"/>
        </w:rPr>
        <w:t>PP</w:t>
      </w:r>
      <w:r>
        <w:rPr>
          <w:rFonts w:ascii="宋体" w:eastAsia="宋体" w:hAnsi="宋体" w:cs="宋体" w:hint="eastAsia"/>
          <w:sz w:val="28"/>
          <w:szCs w:val="28"/>
        </w:rPr>
        <w:t>）材料吹塑成型，壁厚≥</w:t>
      </w:r>
      <w:r>
        <w:rPr>
          <w:rFonts w:ascii="宋体" w:eastAsia="宋体" w:hAnsi="宋体" w:cs="宋体" w:hint="eastAsia"/>
          <w:sz w:val="28"/>
          <w:szCs w:val="28"/>
        </w:rPr>
        <w:t>3mm</w:t>
      </w:r>
      <w:r>
        <w:rPr>
          <w:rFonts w:ascii="宋体" w:eastAsia="宋体" w:hAnsi="宋体" w:cs="宋体" w:hint="eastAsia"/>
          <w:sz w:val="28"/>
          <w:szCs w:val="28"/>
        </w:rPr>
        <w:t>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内嵌对扣式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ABS</w:t>
      </w:r>
      <w:r>
        <w:rPr>
          <w:rFonts w:ascii="宋体" w:eastAsia="宋体" w:hAnsi="宋体" w:cs="宋体"/>
          <w:sz w:val="28"/>
          <w:szCs w:val="28"/>
        </w:rPr>
        <w:t>树脂</w:t>
      </w:r>
      <w:r>
        <w:rPr>
          <w:rFonts w:ascii="宋体" w:eastAsia="宋体" w:hAnsi="宋体" w:cs="宋体" w:hint="eastAsia"/>
          <w:sz w:val="28"/>
          <w:szCs w:val="28"/>
        </w:rPr>
        <w:t>装饰板，注塑成色，色彩可选，可按要求激光打印标识；塑料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件经过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100</w:t>
      </w:r>
      <w:r>
        <w:rPr>
          <w:rFonts w:ascii="宋体" w:eastAsia="宋体" w:hAnsi="宋体" w:cs="宋体" w:hint="eastAsia"/>
          <w:sz w:val="28"/>
          <w:szCs w:val="28"/>
        </w:rPr>
        <w:t>小时氙灯老化试验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试验后外观变色﹤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级。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3.10</w:t>
      </w:r>
      <w:r>
        <w:rPr>
          <w:rFonts w:ascii="宋体" w:eastAsia="宋体" w:hAnsi="宋体" w:cs="宋体" w:hint="eastAsia"/>
          <w:sz w:val="28"/>
          <w:szCs w:val="28"/>
        </w:rPr>
        <w:t>床头锁紧结构采用挂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榫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，对称式快速挂座，方便快速安装或拆卸。额定载荷下，刹车锁定状态下床头推手位置施加</w:t>
      </w:r>
      <w:r>
        <w:rPr>
          <w:rFonts w:ascii="宋体" w:eastAsia="宋体" w:hAnsi="宋体" w:cs="宋体" w:hint="eastAsia"/>
          <w:sz w:val="28"/>
          <w:szCs w:val="28"/>
        </w:rPr>
        <w:t>200N</w:t>
      </w:r>
      <w:r>
        <w:rPr>
          <w:rFonts w:ascii="宋体" w:eastAsia="宋体" w:hAnsi="宋体" w:cs="宋体" w:hint="eastAsia"/>
          <w:sz w:val="28"/>
          <w:szCs w:val="28"/>
        </w:rPr>
        <w:t>病床无法移动，施加</w:t>
      </w:r>
      <w:r>
        <w:rPr>
          <w:rFonts w:ascii="宋体" w:eastAsia="宋体" w:hAnsi="宋体" w:cs="宋体" w:hint="eastAsia"/>
          <w:sz w:val="28"/>
          <w:szCs w:val="28"/>
        </w:rPr>
        <w:t>500N</w:t>
      </w:r>
      <w:r>
        <w:rPr>
          <w:rFonts w:ascii="宋体" w:eastAsia="宋体" w:hAnsi="宋体" w:cs="宋体" w:hint="eastAsia"/>
          <w:sz w:val="28"/>
          <w:szCs w:val="28"/>
        </w:rPr>
        <w:t>推拉力，持续</w:t>
      </w:r>
      <w:r>
        <w:rPr>
          <w:rFonts w:ascii="宋体" w:eastAsia="宋体" w:hAnsi="宋体" w:cs="宋体" w:hint="eastAsia"/>
          <w:sz w:val="28"/>
          <w:szCs w:val="28"/>
        </w:rPr>
        <w:t>30S,</w:t>
      </w:r>
      <w:r>
        <w:rPr>
          <w:rFonts w:ascii="宋体" w:eastAsia="宋体" w:hAnsi="宋体" w:cs="宋体" w:hint="eastAsia"/>
          <w:sz w:val="28"/>
          <w:szCs w:val="28"/>
        </w:rPr>
        <w:t>反复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次，床头无功能性损伤、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锁紧可靠。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.11</w:t>
      </w:r>
      <w:r>
        <w:rPr>
          <w:rFonts w:ascii="宋体" w:eastAsia="宋体" w:hAnsi="宋体" w:cs="宋体" w:hint="eastAsia"/>
          <w:sz w:val="28"/>
          <w:szCs w:val="28"/>
        </w:rPr>
        <w:t>床脚配置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四只单刹脚轮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，脚轮直径≥</w:t>
      </w:r>
      <w:r>
        <w:rPr>
          <w:rFonts w:ascii="宋体" w:eastAsia="宋体" w:hAnsi="宋体" w:cs="宋体" w:hint="eastAsia"/>
          <w:sz w:val="28"/>
          <w:szCs w:val="28"/>
        </w:rPr>
        <w:t>125mm</w:t>
      </w:r>
      <w:r>
        <w:rPr>
          <w:rFonts w:ascii="宋体" w:eastAsia="宋体" w:hAnsi="宋体" w:cs="宋体" w:hint="eastAsia"/>
          <w:sz w:val="28"/>
          <w:szCs w:val="28"/>
        </w:rPr>
        <w:t>，单只动载载重≥</w:t>
      </w:r>
      <w:r>
        <w:rPr>
          <w:rFonts w:ascii="宋体" w:eastAsia="宋体" w:hAnsi="宋体" w:cs="宋体" w:hint="eastAsia"/>
          <w:sz w:val="28"/>
          <w:szCs w:val="28"/>
        </w:rPr>
        <w:t>120Kg</w:t>
      </w:r>
      <w:r>
        <w:rPr>
          <w:rFonts w:ascii="宋体" w:eastAsia="宋体" w:hAnsi="宋体" w:cs="宋体" w:hint="eastAsia"/>
          <w:sz w:val="28"/>
          <w:szCs w:val="28"/>
        </w:rPr>
        <w:t>，静载载重≥</w:t>
      </w:r>
      <w:r>
        <w:rPr>
          <w:rFonts w:ascii="宋体" w:eastAsia="宋体" w:hAnsi="宋体" w:cs="宋体" w:hint="eastAsia"/>
          <w:sz w:val="28"/>
          <w:szCs w:val="28"/>
        </w:rPr>
        <w:t>230Kg</w:t>
      </w:r>
      <w:r>
        <w:rPr>
          <w:rFonts w:ascii="宋体" w:eastAsia="宋体" w:hAnsi="宋体" w:cs="宋体" w:hint="eastAsia"/>
          <w:sz w:val="28"/>
          <w:szCs w:val="28"/>
        </w:rPr>
        <w:t>，脚轮有全自由、全锁定两档功能；内置无间隙滚珠轴承，保证脚轮平衡性和稳定性；主架材料采用尼龙（</w:t>
      </w:r>
      <w:r>
        <w:rPr>
          <w:rFonts w:ascii="宋体" w:eastAsia="宋体" w:hAnsi="宋体" w:cs="宋体" w:hint="eastAsia"/>
          <w:sz w:val="28"/>
          <w:szCs w:val="28"/>
        </w:rPr>
        <w:t>PA6</w:t>
      </w:r>
      <w:r>
        <w:rPr>
          <w:rFonts w:ascii="宋体" w:eastAsia="宋体" w:hAnsi="宋体" w:cs="宋体" w:hint="eastAsia"/>
          <w:sz w:val="28"/>
          <w:szCs w:val="28"/>
        </w:rPr>
        <w:t>）承载能力强，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轮面材料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采用</w:t>
      </w:r>
      <w:r>
        <w:rPr>
          <w:rFonts w:ascii="宋体" w:eastAsia="宋体" w:hAnsi="宋体" w:cs="宋体" w:hint="eastAsia"/>
          <w:sz w:val="28"/>
          <w:szCs w:val="28"/>
        </w:rPr>
        <w:t>TPE,</w:t>
      </w:r>
      <w:r>
        <w:rPr>
          <w:rFonts w:ascii="宋体" w:eastAsia="宋体" w:hAnsi="宋体" w:cs="宋体" w:hint="eastAsia"/>
          <w:sz w:val="28"/>
          <w:szCs w:val="28"/>
        </w:rPr>
        <w:t>具有减震和耐磨作用；脚轮有防尘、防异物卷入装置。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color w:val="FF0000"/>
          <w:sz w:val="28"/>
          <w:szCs w:val="28"/>
        </w:rPr>
        <w:t>*</w:t>
      </w:r>
      <w:r>
        <w:rPr>
          <w:rFonts w:ascii="宋体" w:eastAsia="宋体" w:hAnsi="宋体" w:cs="宋体" w:hint="eastAsia"/>
          <w:sz w:val="28"/>
          <w:szCs w:val="28"/>
        </w:rPr>
        <w:t>3.12</w:t>
      </w:r>
      <w:r>
        <w:rPr>
          <w:rFonts w:ascii="宋体" w:eastAsia="宋体" w:hAnsi="宋体" w:cs="宋体" w:hint="eastAsia"/>
          <w:sz w:val="28"/>
          <w:szCs w:val="28"/>
        </w:rPr>
        <w:t>床垫：床垫与床的各段匹配。床垫由一层</w:t>
      </w:r>
      <w:r>
        <w:rPr>
          <w:rFonts w:ascii="宋体" w:eastAsia="宋体" w:hAnsi="宋体" w:cs="宋体" w:hint="eastAsia"/>
          <w:sz w:val="28"/>
          <w:szCs w:val="28"/>
        </w:rPr>
        <w:t>30mm</w:t>
      </w:r>
      <w:r>
        <w:rPr>
          <w:rFonts w:ascii="宋体" w:eastAsia="宋体" w:hAnsi="宋体" w:cs="宋体" w:hint="eastAsia"/>
          <w:sz w:val="28"/>
          <w:szCs w:val="28"/>
        </w:rPr>
        <w:t>椰丝垫，一层</w:t>
      </w:r>
      <w:r>
        <w:rPr>
          <w:rFonts w:ascii="宋体" w:eastAsia="宋体" w:hAnsi="宋体" w:cs="宋体" w:hint="eastAsia"/>
          <w:sz w:val="28"/>
          <w:szCs w:val="28"/>
        </w:rPr>
        <w:t>50mm</w:t>
      </w:r>
      <w:r>
        <w:rPr>
          <w:rFonts w:ascii="宋体" w:eastAsia="宋体" w:hAnsi="宋体" w:cs="宋体" w:hint="eastAsia"/>
          <w:sz w:val="28"/>
          <w:szCs w:val="28"/>
        </w:rPr>
        <w:t>高弹海绵和一层防水布制成。并带透气孔，具有良好的弹性和韧性且不易变形，床垫套全脱设计，方便拆洗。（提供床垫防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、防霉第三方检测报告）。</w:t>
      </w:r>
    </w:p>
    <w:p w:rsidR="003F3A32" w:rsidRDefault="00BE6CBE" w:rsidP="00BE6CBE">
      <w:pPr>
        <w:spacing w:line="360" w:lineRule="auto"/>
        <w:textAlignment w:val="baseline"/>
      </w:pPr>
      <w:r>
        <w:rPr>
          <w:rFonts w:ascii="宋体" w:eastAsia="宋体" w:hAnsi="宋体" w:cs="宋体" w:hint="eastAsia"/>
          <w:sz w:val="28"/>
          <w:szCs w:val="28"/>
        </w:rPr>
        <w:t xml:space="preserve">3.13 </w:t>
      </w:r>
      <w:r>
        <w:rPr>
          <w:rFonts w:ascii="宋体" w:eastAsia="宋体" w:hAnsi="宋体" w:cs="宋体" w:hint="eastAsia"/>
          <w:sz w:val="28"/>
          <w:szCs w:val="28"/>
        </w:rPr>
        <w:t>床头柜规格尺寸：</w:t>
      </w:r>
      <w:r>
        <w:rPr>
          <w:rFonts w:ascii="宋体" w:eastAsia="宋体" w:hAnsi="宋体" w:cs="宋体" w:hint="eastAsia"/>
          <w:sz w:val="28"/>
          <w:szCs w:val="28"/>
        </w:rPr>
        <w:t>470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460</w:t>
      </w:r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760mm</w:t>
      </w:r>
      <w:r>
        <w:rPr>
          <w:rFonts w:ascii="宋体" w:eastAsia="宋体" w:hAnsi="宋体" w:cs="宋体" w:hint="eastAsia"/>
          <w:sz w:val="28"/>
          <w:szCs w:val="28"/>
        </w:rPr>
        <w:t>±</w:t>
      </w:r>
      <w:r>
        <w:rPr>
          <w:rFonts w:ascii="宋体" w:eastAsia="宋体" w:hAnsi="宋体" w:cs="宋体" w:hint="eastAsia"/>
          <w:sz w:val="28"/>
          <w:szCs w:val="28"/>
        </w:rPr>
        <w:t>10%</w:t>
      </w:r>
      <w:r>
        <w:rPr>
          <w:rFonts w:ascii="宋体" w:eastAsia="宋体" w:hAnsi="宋体" w:cs="宋体" w:hint="eastAsia"/>
          <w:sz w:val="28"/>
          <w:szCs w:val="28"/>
        </w:rPr>
        <w:t>，整体采用</w:t>
      </w:r>
      <w:r>
        <w:rPr>
          <w:rFonts w:ascii="宋体" w:eastAsia="宋体" w:hAnsi="宋体" w:cs="宋体" w:hint="eastAsia"/>
          <w:sz w:val="28"/>
          <w:szCs w:val="28"/>
        </w:rPr>
        <w:t>ABS</w:t>
      </w:r>
      <w:r>
        <w:rPr>
          <w:rFonts w:ascii="宋体" w:eastAsia="宋体" w:hAnsi="宋体" w:cs="宋体" w:hint="eastAsia"/>
          <w:sz w:val="28"/>
          <w:szCs w:val="28"/>
        </w:rPr>
        <w:t>材料注塑成型，材料强</w:t>
      </w:r>
      <w:r>
        <w:rPr>
          <w:rFonts w:ascii="宋体" w:eastAsia="宋体" w:hAnsi="宋体" w:cs="宋体" w:hint="eastAsia"/>
          <w:sz w:val="28"/>
          <w:szCs w:val="28"/>
        </w:rPr>
        <w:t>度高。床头柜由柜体、面盖、柜门、抽屉、拉板、毛巾架等组成。柜体正面形状为圆弧状，左右两侧面配有折叠隐藏式毛巾架，需用时将伸出，反之不用时收拢，放置在柜体侧面型体内，角度范围在</w:t>
      </w:r>
      <w:r>
        <w:rPr>
          <w:rFonts w:ascii="宋体" w:eastAsia="宋体" w:hAnsi="宋体" w:cs="宋体" w:hint="eastAsia"/>
          <w:sz w:val="28"/>
          <w:szCs w:val="28"/>
        </w:rPr>
        <w:t>90</w:t>
      </w:r>
      <w:r>
        <w:rPr>
          <w:rFonts w:ascii="宋体" w:eastAsia="宋体" w:hAnsi="宋体" w:cs="宋体" w:hint="eastAsia"/>
          <w:sz w:val="28"/>
          <w:szCs w:val="28"/>
        </w:rPr>
        <w:t>度。柜门与拉手的连接采用转销。抽屉面板外面形状为圆弧状，面板下方有抽屉拉手孔，便于拉、关抽屉。抽屉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上面为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隐藏式拉板</w:t>
      </w:r>
      <w:r>
        <w:rPr>
          <w:rFonts w:ascii="宋体" w:eastAsia="宋体" w:hAnsi="宋体" w:cs="宋体" w:hint="eastAsia"/>
          <w:sz w:val="28"/>
          <w:szCs w:val="28"/>
        </w:rPr>
        <w:t>，抽屉面板为不锈钢材质</w:t>
      </w:r>
      <w:r>
        <w:rPr>
          <w:rFonts w:ascii="宋体" w:eastAsia="宋体" w:hAnsi="宋体" w:cs="宋体" w:hint="eastAsia"/>
          <w:sz w:val="28"/>
          <w:szCs w:val="28"/>
        </w:rPr>
        <w:t>。柜门内有一层隔板，方便分类存放物品，根据物品的高度还可以调节隔板的高度，具有两层调节功能。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、配置</w:t>
      </w:r>
    </w:p>
    <w:p w:rsidR="003F3A32" w:rsidRDefault="00BE6CBE">
      <w:pPr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4.1</w:t>
      </w:r>
      <w:r>
        <w:rPr>
          <w:rFonts w:ascii="宋体" w:eastAsia="宋体" w:hAnsi="宋体" w:cs="宋体" w:hint="eastAsia"/>
          <w:sz w:val="28"/>
          <w:szCs w:val="28"/>
        </w:rPr>
        <w:t>杂物架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个。</w:t>
      </w:r>
    </w:p>
    <w:p w:rsidR="003F3A32" w:rsidRDefault="00BE6CBE">
      <w:pPr>
        <w:pStyle w:val="a0"/>
        <w:ind w:firstLineChars="0" w:firstLine="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4.2</w:t>
      </w:r>
      <w:r>
        <w:rPr>
          <w:rFonts w:ascii="宋体" w:eastAsia="宋体" w:hAnsi="宋体" w:cs="宋体" w:hint="eastAsia"/>
          <w:sz w:val="28"/>
          <w:szCs w:val="28"/>
        </w:rPr>
        <w:t>餐板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个。</w:t>
      </w:r>
    </w:p>
    <w:p w:rsidR="003F3A32" w:rsidRDefault="00BE6CBE">
      <w:pPr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4.3</w:t>
      </w:r>
      <w:r>
        <w:rPr>
          <w:rFonts w:ascii="宋体" w:eastAsia="宋体" w:hAnsi="宋体" w:cs="宋体" w:hint="eastAsia"/>
          <w:sz w:val="28"/>
          <w:szCs w:val="28"/>
        </w:rPr>
        <w:t>输液架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根</w:t>
      </w:r>
      <w:r>
        <w:rPr>
          <w:rFonts w:ascii="宋体" w:eastAsia="宋体" w:hAnsi="宋体" w:cs="宋体" w:hint="eastAsia"/>
          <w:sz w:val="28"/>
          <w:szCs w:val="28"/>
        </w:rPr>
        <w:t>，输液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架</w:t>
      </w:r>
      <w:r>
        <w:rPr>
          <w:rFonts w:ascii="宋体" w:eastAsia="宋体" w:hAnsi="宋体" w:cs="宋体" w:hint="eastAsia"/>
          <w:sz w:val="28"/>
          <w:szCs w:val="28"/>
        </w:rPr>
        <w:t>称重重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量：≥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kg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F3A32" w:rsidRDefault="00BE6CBE">
      <w:pPr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4.4</w:t>
      </w:r>
      <w:r>
        <w:rPr>
          <w:rFonts w:ascii="宋体" w:eastAsia="宋体" w:hAnsi="宋体" w:cs="宋体" w:hint="eastAsia"/>
          <w:sz w:val="28"/>
          <w:szCs w:val="28"/>
        </w:rPr>
        <w:t>床头牌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个</w:t>
      </w:r>
      <w:r>
        <w:rPr>
          <w:rFonts w:ascii="宋体" w:eastAsia="宋体" w:hAnsi="宋体" w:cs="宋体" w:hint="eastAsia"/>
          <w:sz w:val="28"/>
          <w:szCs w:val="28"/>
        </w:rPr>
        <w:t>，便于拿取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3F3A32" w:rsidRDefault="00BE6CBE">
      <w:pPr>
        <w:pStyle w:val="a0"/>
        <w:ind w:firstLineChars="0" w:firstLine="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4.5</w:t>
      </w:r>
      <w:r>
        <w:rPr>
          <w:rFonts w:ascii="宋体" w:eastAsia="宋体" w:hAnsi="宋体" w:cs="宋体" w:hint="eastAsia"/>
          <w:sz w:val="28"/>
          <w:szCs w:val="28"/>
        </w:rPr>
        <w:t>防撞块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个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F3A32" w:rsidRDefault="00BE6CBE" w:rsidP="00BE6CBE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签订合同后，需提供维修备用病床</w:t>
      </w:r>
      <w:r>
        <w:rPr>
          <w:rFonts w:ascii="宋体" w:eastAsia="宋体" w:hAnsi="宋体" w:cs="宋体" w:hint="eastAsia"/>
          <w:sz w:val="28"/>
          <w:szCs w:val="28"/>
        </w:rPr>
        <w:t>≥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张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3F3A32" w:rsidRDefault="00BE6CBE" w:rsidP="00BE6CBE">
      <w:pPr>
        <w:pStyle w:val="a0"/>
        <w:numPr>
          <w:ilvl w:val="0"/>
          <w:numId w:val="1"/>
        </w:numPr>
        <w:ind w:firstLine="280"/>
      </w:pPr>
      <w:r>
        <w:rPr>
          <w:rFonts w:ascii="宋体" w:eastAsia="宋体" w:hAnsi="宋体" w:cs="宋体" w:hint="eastAsia"/>
          <w:sz w:val="28"/>
          <w:szCs w:val="28"/>
        </w:rPr>
        <w:t>提供样品。</w:t>
      </w:r>
    </w:p>
    <w:p w:rsidR="003F3A32" w:rsidRDefault="003F3A32">
      <w:pPr>
        <w:widowControl/>
        <w:shd w:val="clear" w:color="auto" w:fill="FFFFFF"/>
        <w:spacing w:after="204" w:line="326" w:lineRule="atLeast"/>
        <w:jc w:val="left"/>
        <w:textAlignment w:val="baseline"/>
        <w:rPr>
          <w:rFonts w:ascii="宋体" w:eastAsia="宋体" w:hAnsi="宋体" w:cs="Arial"/>
          <w:b/>
          <w:color w:val="000000"/>
          <w:kern w:val="0"/>
          <w:sz w:val="24"/>
          <w:szCs w:val="24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:rsidR="003F3A32" w:rsidRDefault="00BE6CB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参数</w:t>
      </w:r>
      <w:r>
        <w:rPr>
          <w:rFonts w:ascii="宋体" w:eastAsia="宋体" w:hAnsi="宋体" w:cs="宋体"/>
          <w:sz w:val="28"/>
          <w:szCs w:val="28"/>
        </w:rPr>
        <w:t>论证专家签字：</w:t>
      </w:r>
    </w:p>
    <w:p w:rsidR="003F3A32" w:rsidRDefault="003F3A32">
      <w:pPr>
        <w:pStyle w:val="a0"/>
        <w:ind w:firstLine="280"/>
        <w:rPr>
          <w:rFonts w:ascii="宋体" w:eastAsia="宋体" w:hAnsi="宋体" w:cs="宋体"/>
          <w:sz w:val="28"/>
          <w:szCs w:val="28"/>
        </w:rPr>
      </w:pPr>
    </w:p>
    <w:p w:rsidR="003F3A32" w:rsidRDefault="003F3A32">
      <w:pPr>
        <w:rPr>
          <w:rFonts w:ascii="宋体" w:eastAsia="宋体" w:hAnsi="宋体" w:cs="宋体"/>
          <w:sz w:val="28"/>
          <w:szCs w:val="28"/>
        </w:rPr>
      </w:pPr>
    </w:p>
    <w:p w:rsidR="003F3A32" w:rsidRDefault="00BE6CBE">
      <w:pPr>
        <w:pStyle w:val="a0"/>
        <w:ind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2022.10.13</w:t>
      </w:r>
    </w:p>
    <w:sectPr w:rsidR="003F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3476"/>
    <w:multiLevelType w:val="singleLevel"/>
    <w:tmpl w:val="1B403476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NmQ2OTM2MzdlNzExZjVkZmI0YTZjMTIwYWYxMjUifQ=="/>
  </w:docVars>
  <w:rsids>
    <w:rsidRoot w:val="000B370D"/>
    <w:rsid w:val="00000FBC"/>
    <w:rsid w:val="00003A96"/>
    <w:rsid w:val="0001003C"/>
    <w:rsid w:val="0002087E"/>
    <w:rsid w:val="00021FC9"/>
    <w:rsid w:val="00034ED0"/>
    <w:rsid w:val="00034FE6"/>
    <w:rsid w:val="000356E6"/>
    <w:rsid w:val="0003682C"/>
    <w:rsid w:val="000570B3"/>
    <w:rsid w:val="0006101B"/>
    <w:rsid w:val="00072C97"/>
    <w:rsid w:val="0008074A"/>
    <w:rsid w:val="00086B71"/>
    <w:rsid w:val="00096D30"/>
    <w:rsid w:val="000A66B9"/>
    <w:rsid w:val="000B057B"/>
    <w:rsid w:val="000B370D"/>
    <w:rsid w:val="000C6FE8"/>
    <w:rsid w:val="000D29C4"/>
    <w:rsid w:val="000D72C4"/>
    <w:rsid w:val="000F16D1"/>
    <w:rsid w:val="000F26E3"/>
    <w:rsid w:val="00105D79"/>
    <w:rsid w:val="00123241"/>
    <w:rsid w:val="00147D9A"/>
    <w:rsid w:val="00150B07"/>
    <w:rsid w:val="00155DF2"/>
    <w:rsid w:val="00181CD3"/>
    <w:rsid w:val="00183754"/>
    <w:rsid w:val="001922FA"/>
    <w:rsid w:val="001A577C"/>
    <w:rsid w:val="001A765A"/>
    <w:rsid w:val="001B377A"/>
    <w:rsid w:val="001B7A4E"/>
    <w:rsid w:val="001C2522"/>
    <w:rsid w:val="001D0780"/>
    <w:rsid w:val="001D32B2"/>
    <w:rsid w:val="001F4EEC"/>
    <w:rsid w:val="00201E70"/>
    <w:rsid w:val="00212A4F"/>
    <w:rsid w:val="0021686E"/>
    <w:rsid w:val="00230648"/>
    <w:rsid w:val="002322A8"/>
    <w:rsid w:val="002376F8"/>
    <w:rsid w:val="002418FF"/>
    <w:rsid w:val="00251DBE"/>
    <w:rsid w:val="0026464D"/>
    <w:rsid w:val="00286BF4"/>
    <w:rsid w:val="002A5098"/>
    <w:rsid w:val="002A64F2"/>
    <w:rsid w:val="002B4230"/>
    <w:rsid w:val="002C33D3"/>
    <w:rsid w:val="002D0063"/>
    <w:rsid w:val="002E2ED2"/>
    <w:rsid w:val="002E69DB"/>
    <w:rsid w:val="002F2E2C"/>
    <w:rsid w:val="002F788A"/>
    <w:rsid w:val="0030574C"/>
    <w:rsid w:val="00306F41"/>
    <w:rsid w:val="00311EFE"/>
    <w:rsid w:val="00312FDC"/>
    <w:rsid w:val="003174B0"/>
    <w:rsid w:val="00324A20"/>
    <w:rsid w:val="0033529F"/>
    <w:rsid w:val="00342AA0"/>
    <w:rsid w:val="003511CE"/>
    <w:rsid w:val="00364438"/>
    <w:rsid w:val="00380603"/>
    <w:rsid w:val="003A0C85"/>
    <w:rsid w:val="003A2F68"/>
    <w:rsid w:val="003C315B"/>
    <w:rsid w:val="003C4822"/>
    <w:rsid w:val="003D29E0"/>
    <w:rsid w:val="003E6B6C"/>
    <w:rsid w:val="003F1161"/>
    <w:rsid w:val="003F3152"/>
    <w:rsid w:val="003F38DD"/>
    <w:rsid w:val="003F3A32"/>
    <w:rsid w:val="003F40A5"/>
    <w:rsid w:val="003F47E8"/>
    <w:rsid w:val="003F563F"/>
    <w:rsid w:val="003F74CF"/>
    <w:rsid w:val="00400351"/>
    <w:rsid w:val="00421256"/>
    <w:rsid w:val="004300BB"/>
    <w:rsid w:val="00431A74"/>
    <w:rsid w:val="004339EB"/>
    <w:rsid w:val="00433E30"/>
    <w:rsid w:val="00437A0A"/>
    <w:rsid w:val="00451435"/>
    <w:rsid w:val="004515EC"/>
    <w:rsid w:val="00451888"/>
    <w:rsid w:val="0045260F"/>
    <w:rsid w:val="00463ACC"/>
    <w:rsid w:val="00463CCF"/>
    <w:rsid w:val="00471D8C"/>
    <w:rsid w:val="00474468"/>
    <w:rsid w:val="00476FAF"/>
    <w:rsid w:val="00480DFC"/>
    <w:rsid w:val="00482C84"/>
    <w:rsid w:val="004B1D41"/>
    <w:rsid w:val="004B6A37"/>
    <w:rsid w:val="004C16FF"/>
    <w:rsid w:val="004D04D3"/>
    <w:rsid w:val="004D37C4"/>
    <w:rsid w:val="004E5E0E"/>
    <w:rsid w:val="0050579C"/>
    <w:rsid w:val="00513026"/>
    <w:rsid w:val="00522091"/>
    <w:rsid w:val="00526DAF"/>
    <w:rsid w:val="00527F9E"/>
    <w:rsid w:val="00537994"/>
    <w:rsid w:val="0057715D"/>
    <w:rsid w:val="005842A6"/>
    <w:rsid w:val="00587584"/>
    <w:rsid w:val="005900AF"/>
    <w:rsid w:val="00593B37"/>
    <w:rsid w:val="005A438C"/>
    <w:rsid w:val="005C258C"/>
    <w:rsid w:val="005C644E"/>
    <w:rsid w:val="005C6C5B"/>
    <w:rsid w:val="005D0E81"/>
    <w:rsid w:val="005F3397"/>
    <w:rsid w:val="00601023"/>
    <w:rsid w:val="00602E43"/>
    <w:rsid w:val="00603DD5"/>
    <w:rsid w:val="0060431B"/>
    <w:rsid w:val="00610E9A"/>
    <w:rsid w:val="00617680"/>
    <w:rsid w:val="00623882"/>
    <w:rsid w:val="00632415"/>
    <w:rsid w:val="00642F8A"/>
    <w:rsid w:val="006523BF"/>
    <w:rsid w:val="006572B7"/>
    <w:rsid w:val="006648E8"/>
    <w:rsid w:val="006664E2"/>
    <w:rsid w:val="0067515F"/>
    <w:rsid w:val="00680F71"/>
    <w:rsid w:val="006A36BE"/>
    <w:rsid w:val="006A4FFB"/>
    <w:rsid w:val="006A6A0B"/>
    <w:rsid w:val="006B6D58"/>
    <w:rsid w:val="006C095D"/>
    <w:rsid w:val="006C0D02"/>
    <w:rsid w:val="006C18CC"/>
    <w:rsid w:val="006D71D8"/>
    <w:rsid w:val="006E00BC"/>
    <w:rsid w:val="006E065B"/>
    <w:rsid w:val="006E1A5C"/>
    <w:rsid w:val="006F1A25"/>
    <w:rsid w:val="006F662E"/>
    <w:rsid w:val="00701262"/>
    <w:rsid w:val="007244FA"/>
    <w:rsid w:val="0072461A"/>
    <w:rsid w:val="00724DDC"/>
    <w:rsid w:val="00727F50"/>
    <w:rsid w:val="00746F2B"/>
    <w:rsid w:val="0075331C"/>
    <w:rsid w:val="007667AA"/>
    <w:rsid w:val="00766AF8"/>
    <w:rsid w:val="00766EF0"/>
    <w:rsid w:val="0077205D"/>
    <w:rsid w:val="00797554"/>
    <w:rsid w:val="00797FDD"/>
    <w:rsid w:val="007A46B1"/>
    <w:rsid w:val="007A6345"/>
    <w:rsid w:val="007B1689"/>
    <w:rsid w:val="007C2066"/>
    <w:rsid w:val="007C3827"/>
    <w:rsid w:val="007C5957"/>
    <w:rsid w:val="007D6C41"/>
    <w:rsid w:val="007E1B48"/>
    <w:rsid w:val="007F1316"/>
    <w:rsid w:val="00800424"/>
    <w:rsid w:val="00805B2A"/>
    <w:rsid w:val="008079B0"/>
    <w:rsid w:val="00822DAC"/>
    <w:rsid w:val="00833950"/>
    <w:rsid w:val="00837B21"/>
    <w:rsid w:val="00840AA8"/>
    <w:rsid w:val="00841D0E"/>
    <w:rsid w:val="00842E83"/>
    <w:rsid w:val="00845569"/>
    <w:rsid w:val="00846BD6"/>
    <w:rsid w:val="00852CA5"/>
    <w:rsid w:val="00866863"/>
    <w:rsid w:val="00871158"/>
    <w:rsid w:val="00872C87"/>
    <w:rsid w:val="00876CD9"/>
    <w:rsid w:val="00881F79"/>
    <w:rsid w:val="00885F12"/>
    <w:rsid w:val="00890D17"/>
    <w:rsid w:val="00897F91"/>
    <w:rsid w:val="008A26B2"/>
    <w:rsid w:val="008A2E91"/>
    <w:rsid w:val="008A3BF1"/>
    <w:rsid w:val="008A7914"/>
    <w:rsid w:val="008A79D9"/>
    <w:rsid w:val="008B4158"/>
    <w:rsid w:val="008C3AC3"/>
    <w:rsid w:val="008D45D1"/>
    <w:rsid w:val="008E0AE2"/>
    <w:rsid w:val="008E0D1B"/>
    <w:rsid w:val="008F41C7"/>
    <w:rsid w:val="00901C9F"/>
    <w:rsid w:val="00910FDF"/>
    <w:rsid w:val="009204BB"/>
    <w:rsid w:val="0092229D"/>
    <w:rsid w:val="00922CAD"/>
    <w:rsid w:val="009462B2"/>
    <w:rsid w:val="00946E42"/>
    <w:rsid w:val="00952CAD"/>
    <w:rsid w:val="00956326"/>
    <w:rsid w:val="0096295F"/>
    <w:rsid w:val="00967186"/>
    <w:rsid w:val="00972BBB"/>
    <w:rsid w:val="00982249"/>
    <w:rsid w:val="009874AD"/>
    <w:rsid w:val="0099060E"/>
    <w:rsid w:val="009A24FA"/>
    <w:rsid w:val="009A76BC"/>
    <w:rsid w:val="009C0EA1"/>
    <w:rsid w:val="009C2682"/>
    <w:rsid w:val="009C531D"/>
    <w:rsid w:val="009D7F98"/>
    <w:rsid w:val="009E0A52"/>
    <w:rsid w:val="009E150E"/>
    <w:rsid w:val="009F3635"/>
    <w:rsid w:val="009F387C"/>
    <w:rsid w:val="00A001AE"/>
    <w:rsid w:val="00A058BA"/>
    <w:rsid w:val="00A1189B"/>
    <w:rsid w:val="00A30A47"/>
    <w:rsid w:val="00A371A0"/>
    <w:rsid w:val="00A416A0"/>
    <w:rsid w:val="00A52BE3"/>
    <w:rsid w:val="00A546CB"/>
    <w:rsid w:val="00A617E5"/>
    <w:rsid w:val="00A61F4F"/>
    <w:rsid w:val="00A80C88"/>
    <w:rsid w:val="00A83A15"/>
    <w:rsid w:val="00A84CF9"/>
    <w:rsid w:val="00AA3D44"/>
    <w:rsid w:val="00AC13FF"/>
    <w:rsid w:val="00AC20E2"/>
    <w:rsid w:val="00AC42E9"/>
    <w:rsid w:val="00AF16F4"/>
    <w:rsid w:val="00AF42B9"/>
    <w:rsid w:val="00AF5008"/>
    <w:rsid w:val="00B21265"/>
    <w:rsid w:val="00B2577D"/>
    <w:rsid w:val="00B25DF5"/>
    <w:rsid w:val="00B3025A"/>
    <w:rsid w:val="00B33AB6"/>
    <w:rsid w:val="00B45124"/>
    <w:rsid w:val="00B4512E"/>
    <w:rsid w:val="00B47CEC"/>
    <w:rsid w:val="00B706C5"/>
    <w:rsid w:val="00B7460A"/>
    <w:rsid w:val="00B74632"/>
    <w:rsid w:val="00B76A3F"/>
    <w:rsid w:val="00BA5F63"/>
    <w:rsid w:val="00BB0300"/>
    <w:rsid w:val="00BB0DCD"/>
    <w:rsid w:val="00BC0383"/>
    <w:rsid w:val="00BC1EF7"/>
    <w:rsid w:val="00BC4F0B"/>
    <w:rsid w:val="00BC7BDD"/>
    <w:rsid w:val="00BD7CC4"/>
    <w:rsid w:val="00BE1432"/>
    <w:rsid w:val="00BE6CBE"/>
    <w:rsid w:val="00C0219A"/>
    <w:rsid w:val="00C03BBA"/>
    <w:rsid w:val="00C116E4"/>
    <w:rsid w:val="00C14CF8"/>
    <w:rsid w:val="00C17094"/>
    <w:rsid w:val="00C17DAB"/>
    <w:rsid w:val="00C217A3"/>
    <w:rsid w:val="00C41717"/>
    <w:rsid w:val="00C4247A"/>
    <w:rsid w:val="00C45C51"/>
    <w:rsid w:val="00C4720D"/>
    <w:rsid w:val="00C50B0E"/>
    <w:rsid w:val="00C56078"/>
    <w:rsid w:val="00C57B47"/>
    <w:rsid w:val="00C65A6E"/>
    <w:rsid w:val="00C67A1D"/>
    <w:rsid w:val="00C75645"/>
    <w:rsid w:val="00C777B8"/>
    <w:rsid w:val="00C81F44"/>
    <w:rsid w:val="00C820C0"/>
    <w:rsid w:val="00C91AC3"/>
    <w:rsid w:val="00C95C36"/>
    <w:rsid w:val="00C9724F"/>
    <w:rsid w:val="00C97549"/>
    <w:rsid w:val="00C97C6D"/>
    <w:rsid w:val="00CA4EEC"/>
    <w:rsid w:val="00CA52B3"/>
    <w:rsid w:val="00CB3A31"/>
    <w:rsid w:val="00CB63D1"/>
    <w:rsid w:val="00CC3EBA"/>
    <w:rsid w:val="00CD6D7A"/>
    <w:rsid w:val="00CF63D1"/>
    <w:rsid w:val="00CF7F59"/>
    <w:rsid w:val="00D02E75"/>
    <w:rsid w:val="00D15542"/>
    <w:rsid w:val="00D20FC6"/>
    <w:rsid w:val="00D461FB"/>
    <w:rsid w:val="00D46A48"/>
    <w:rsid w:val="00D47BE9"/>
    <w:rsid w:val="00D50B26"/>
    <w:rsid w:val="00D50D9C"/>
    <w:rsid w:val="00D532DA"/>
    <w:rsid w:val="00D6397F"/>
    <w:rsid w:val="00D67314"/>
    <w:rsid w:val="00D76510"/>
    <w:rsid w:val="00D951BA"/>
    <w:rsid w:val="00D95E3B"/>
    <w:rsid w:val="00D96031"/>
    <w:rsid w:val="00D97EC4"/>
    <w:rsid w:val="00DB5B9E"/>
    <w:rsid w:val="00DB7050"/>
    <w:rsid w:val="00DC2311"/>
    <w:rsid w:val="00DD0E86"/>
    <w:rsid w:val="00DD2ECE"/>
    <w:rsid w:val="00DE3874"/>
    <w:rsid w:val="00DE60E7"/>
    <w:rsid w:val="00DF7585"/>
    <w:rsid w:val="00E00E2A"/>
    <w:rsid w:val="00E058C2"/>
    <w:rsid w:val="00E16582"/>
    <w:rsid w:val="00E168B9"/>
    <w:rsid w:val="00E20A31"/>
    <w:rsid w:val="00E270CA"/>
    <w:rsid w:val="00E37FF2"/>
    <w:rsid w:val="00E42614"/>
    <w:rsid w:val="00E574A4"/>
    <w:rsid w:val="00E7297C"/>
    <w:rsid w:val="00E83448"/>
    <w:rsid w:val="00E9028E"/>
    <w:rsid w:val="00E942FE"/>
    <w:rsid w:val="00EA42FD"/>
    <w:rsid w:val="00EA46DB"/>
    <w:rsid w:val="00EB3D42"/>
    <w:rsid w:val="00EB79C3"/>
    <w:rsid w:val="00EC25EC"/>
    <w:rsid w:val="00EC3FA4"/>
    <w:rsid w:val="00EE3E59"/>
    <w:rsid w:val="00EF15B6"/>
    <w:rsid w:val="00F0253B"/>
    <w:rsid w:val="00F06ADA"/>
    <w:rsid w:val="00F37CC2"/>
    <w:rsid w:val="00F51BB9"/>
    <w:rsid w:val="00F66765"/>
    <w:rsid w:val="00F80359"/>
    <w:rsid w:val="00F911BF"/>
    <w:rsid w:val="00F94B71"/>
    <w:rsid w:val="00FA3C44"/>
    <w:rsid w:val="00FA412C"/>
    <w:rsid w:val="00FB2E56"/>
    <w:rsid w:val="00FB4A40"/>
    <w:rsid w:val="00FB4FF7"/>
    <w:rsid w:val="00FD37B9"/>
    <w:rsid w:val="00FE025A"/>
    <w:rsid w:val="00FE404B"/>
    <w:rsid w:val="00FE6637"/>
    <w:rsid w:val="00FF6E6B"/>
    <w:rsid w:val="07B302A6"/>
    <w:rsid w:val="1A2626B0"/>
    <w:rsid w:val="219502E0"/>
    <w:rsid w:val="23C430C6"/>
    <w:rsid w:val="29DB36BA"/>
    <w:rsid w:val="32003DD0"/>
    <w:rsid w:val="3E866328"/>
    <w:rsid w:val="4EEE647C"/>
    <w:rsid w:val="4F170EF4"/>
    <w:rsid w:val="615A1C39"/>
    <w:rsid w:val="64C41DD6"/>
    <w:rsid w:val="66285F62"/>
    <w:rsid w:val="678E1BFE"/>
    <w:rsid w:val="6EB520D1"/>
    <w:rsid w:val="76D0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8AE1EB-0CBF-4AD6-AF51-8FC306C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uiPriority w:val="99"/>
    <w:unhideWhenUsed/>
    <w:qFormat/>
    <w:pPr>
      <w:ind w:firstLineChars="100" w:firstLine="10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f">
    <w:name w:val="批注主题 字符"/>
    <w:basedOn w:val="a5"/>
    <w:link w:val="ae"/>
    <w:uiPriority w:val="99"/>
    <w:semiHidden/>
    <w:qFormat/>
    <w:rPr>
      <w:b/>
      <w:bCs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FFFE-D596-4D70-BA12-A9F5D6A7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262</Words>
  <Characters>1496</Characters>
  <Application>Microsoft Office Word</Application>
  <DocSecurity>0</DocSecurity>
  <Lines>12</Lines>
  <Paragraphs>3</Paragraphs>
  <ScaleCrop>false</ScaleCrop>
  <Company>中国石油大学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李林子</cp:lastModifiedBy>
  <cp:revision>12</cp:revision>
  <dcterms:created xsi:type="dcterms:W3CDTF">2022-06-01T05:47:00Z</dcterms:created>
  <dcterms:modified xsi:type="dcterms:W3CDTF">2022-10-13T06:31:00Z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A34A810F712946C5B0F82196C01388DA</vt:lpwstr>
  </property>
</Properties>
</file>