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firstLineChars="200"/>
        <w:jc w:val="center"/>
        <w:rPr>
          <w:rFonts w:hint="default" w:ascii="宋体" w:hAnsi="宋体" w:eastAsia="宋体" w:cs="宋体"/>
          <w:sz w:val="21"/>
          <w:szCs w:val="21"/>
          <w:lang w:val="en-US" w:eastAsia="zh-CN"/>
        </w:rPr>
      </w:pPr>
      <w:bookmarkStart w:id="0" w:name="_Toc116933635"/>
      <w:r>
        <w:rPr>
          <w:rFonts w:hint="eastAsia" w:ascii="宋体" w:hAnsi="宋体" w:cs="宋体"/>
          <w:sz w:val="21"/>
          <w:szCs w:val="21"/>
        </w:rPr>
        <w:t>秦岭山区西安段气象数据收集处理与发布平台项目</w:t>
      </w:r>
      <w:r>
        <w:rPr>
          <w:rFonts w:hint="eastAsia" w:ascii="宋体" w:hAnsi="宋体" w:cs="宋体"/>
          <w:sz w:val="21"/>
          <w:szCs w:val="21"/>
          <w:lang w:val="en-US" w:eastAsia="zh-CN"/>
        </w:rPr>
        <w:t>采购需求</w:t>
      </w:r>
    </w:p>
    <w:p>
      <w:pPr>
        <w:pStyle w:val="3"/>
        <w:spacing w:line="360" w:lineRule="auto"/>
        <w:ind w:firstLine="422" w:firstLineChars="200"/>
        <w:rPr>
          <w:rFonts w:ascii="宋体" w:hAnsi="宋体" w:cs="宋体"/>
          <w:sz w:val="21"/>
          <w:szCs w:val="21"/>
        </w:rPr>
      </w:pPr>
      <w:r>
        <w:rPr>
          <w:rFonts w:hint="eastAsia" w:ascii="宋体" w:hAnsi="宋体" w:cs="宋体"/>
          <w:sz w:val="21"/>
          <w:szCs w:val="21"/>
        </w:rPr>
        <w:t>一、项目概述</w:t>
      </w:r>
      <w:bookmarkEnd w:id="0"/>
    </w:p>
    <w:p>
      <w:pPr>
        <w:pStyle w:val="4"/>
        <w:tabs>
          <w:tab w:val="left" w:pos="0"/>
        </w:tabs>
        <w:spacing w:line="360" w:lineRule="auto"/>
        <w:ind w:firstLine="422" w:firstLineChars="200"/>
        <w:rPr>
          <w:rFonts w:ascii="宋体" w:hAnsi="宋体" w:eastAsia="宋体" w:cs="宋体"/>
          <w:sz w:val="21"/>
          <w:szCs w:val="21"/>
        </w:rPr>
      </w:pPr>
      <w:bookmarkStart w:id="1" w:name="_Toc116933636"/>
      <w:r>
        <w:rPr>
          <w:rFonts w:hint="eastAsia" w:ascii="宋体" w:hAnsi="宋体" w:eastAsia="宋体" w:cs="宋体"/>
          <w:sz w:val="21"/>
          <w:szCs w:val="21"/>
        </w:rPr>
        <w:t>1、项目名称</w:t>
      </w:r>
      <w:bookmarkEnd w:id="1"/>
    </w:p>
    <w:p>
      <w:pPr>
        <w:pStyle w:val="5"/>
        <w:ind w:firstLine="420"/>
        <w:rPr>
          <w:rFonts w:ascii="宋体" w:hAnsi="宋体" w:cs="宋体"/>
          <w:sz w:val="21"/>
          <w:szCs w:val="21"/>
        </w:rPr>
      </w:pPr>
      <w:r>
        <w:rPr>
          <w:rFonts w:hint="eastAsia" w:ascii="宋体" w:hAnsi="宋体" w:cs="宋体"/>
          <w:sz w:val="21"/>
          <w:szCs w:val="21"/>
        </w:rPr>
        <w:t>西安市气象局秦岭山区西安段气象数据收集处理与发布平台</w:t>
      </w:r>
    </w:p>
    <w:p>
      <w:pPr>
        <w:pStyle w:val="4"/>
        <w:tabs>
          <w:tab w:val="left" w:pos="0"/>
        </w:tabs>
        <w:spacing w:line="360" w:lineRule="auto"/>
        <w:ind w:firstLine="422" w:firstLineChars="200"/>
        <w:rPr>
          <w:rFonts w:ascii="宋体" w:hAnsi="宋体" w:eastAsia="宋体" w:cs="宋体"/>
          <w:sz w:val="21"/>
          <w:szCs w:val="21"/>
        </w:rPr>
      </w:pPr>
      <w:bookmarkStart w:id="2" w:name="_Toc116933639"/>
      <w:r>
        <w:rPr>
          <w:rFonts w:hint="eastAsia" w:ascii="宋体" w:hAnsi="宋体" w:eastAsia="宋体" w:cs="宋体"/>
          <w:sz w:val="21"/>
          <w:szCs w:val="21"/>
          <w:lang w:val="en-US" w:eastAsia="zh-CN"/>
        </w:rPr>
        <w:t>2</w:t>
      </w:r>
      <w:r>
        <w:rPr>
          <w:rFonts w:hint="eastAsia" w:ascii="宋体" w:hAnsi="宋体" w:eastAsia="宋体" w:cs="宋体"/>
          <w:sz w:val="21"/>
          <w:szCs w:val="21"/>
        </w:rPr>
        <w:t>、项目建设目标</w:t>
      </w:r>
      <w:bookmarkEnd w:id="2"/>
      <w:bookmarkStart w:id="3" w:name="_GoBack"/>
      <w:bookmarkEnd w:id="3"/>
    </w:p>
    <w:p>
      <w:pPr>
        <w:pStyle w:val="5"/>
        <w:ind w:firstLine="420"/>
        <w:rPr>
          <w:rFonts w:ascii="宋体" w:hAnsi="宋体" w:cs="宋体"/>
          <w:sz w:val="21"/>
          <w:szCs w:val="21"/>
        </w:rPr>
      </w:pPr>
      <w:r>
        <w:rPr>
          <w:rFonts w:hint="eastAsia" w:ascii="宋体" w:hAnsi="宋体" w:cs="宋体"/>
          <w:sz w:val="21"/>
          <w:szCs w:val="21"/>
        </w:rPr>
        <w:t>秦岭山区西安段气象数据收集处理与发布系统将充分利用省市现有数据资源如：常规气象数据（天擎系统）、国突预警信息、西安局自建微智观测站、已建西安相控阵雷达、无人机观测数据、NAS系统中新型观测设备（Ka波段测云仪、微波辐射计、激光测风雷达、风廓线雷达等）及西安市局下属单位相关共享产品等数据集进行科学化、集约化、信息化融合，形成西安市本地气象大数据应用系统，为当地政府部门、横向部门及内部科研业务用户提供针对性的气象数据及相关业务，从而提升秦岭山区及整个西安市气象数据融合应用能力。以“数据+产品”的模式，在西安城市气象防灾减灾、应急决策指挥等方面发挥重要作用。</w:t>
      </w:r>
    </w:p>
    <w:p>
      <w:pPr>
        <w:pStyle w:val="5"/>
        <w:ind w:firstLine="420"/>
        <w:rPr>
          <w:rFonts w:ascii="宋体" w:hAnsi="宋体" w:cs="宋体"/>
          <w:sz w:val="21"/>
          <w:szCs w:val="21"/>
        </w:rPr>
      </w:pPr>
      <w:r>
        <w:rPr>
          <w:rFonts w:hint="eastAsia" w:ascii="宋体" w:hAnsi="宋体" w:cs="宋体"/>
          <w:sz w:val="21"/>
          <w:szCs w:val="21"/>
        </w:rPr>
        <w:t>该项目服务对象为以下三类：一是以西安市地方政府的管理决策部门、防灾减灾应急公共管理部门为主，主要包括市委总值班室、市政府办公厅、市应急局（应急指挥中心）等相关用户开展基于场景的气象决策服务；二是面向其他外部用户，开展多终端自适应的天气实况、预警预报产品的公共数据服务；三是面向气象局内部数据管理部门，开展数据资源管理、用户管理、数据全流程监控等相关管理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6"/>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ZGIxZWZmYjk3YWU1MzdmYjFiMjdiZjBhMDIwZjEifQ=="/>
  </w:docVars>
  <w:rsids>
    <w:rsidRoot w:val="6A3F53AC"/>
    <w:rsid w:val="6A3F5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4"/>
    <w:qFormat/>
    <w:uiPriority w:val="99"/>
    <w:pPr>
      <w:keepNext/>
      <w:keepLines/>
      <w:spacing w:before="340" w:after="330" w:line="576" w:lineRule="auto"/>
      <w:outlineLvl w:val="0"/>
    </w:pPr>
    <w:rPr>
      <w:b/>
      <w:kern w:val="44"/>
      <w:sz w:val="44"/>
    </w:rPr>
  </w:style>
  <w:style w:type="paragraph" w:styleId="4">
    <w:name w:val="heading 2"/>
    <w:basedOn w:val="1"/>
    <w:next w:val="5"/>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5"/>
    <w:qFormat/>
    <w:uiPriority w:val="0"/>
    <w:pPr>
      <w:keepNext/>
      <w:keepLines/>
      <w:numPr>
        <w:ilvl w:val="2"/>
        <w:numId w:val="1"/>
      </w:numPr>
      <w:spacing w:line="360" w:lineRule="auto"/>
      <w:jc w:val="left"/>
      <w:outlineLvl w:val="2"/>
    </w:pPr>
    <w:rPr>
      <w:rFonts w:ascii="宋体" w:hAnsi="宋体"/>
      <w:b/>
      <w:bCs/>
      <w:kern w:val="44"/>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spacing w:line="640" w:lineRule="exact"/>
      <w:ind w:firstLine="585"/>
    </w:pPr>
    <w:rPr>
      <w:rFonts w:hint="eastAsia" w:ascii="楷体_GB2312" w:eastAsia="楷体_GB2312"/>
      <w:kern w:val="0"/>
      <w:sz w:val="32"/>
    </w:rPr>
  </w:style>
  <w:style w:type="paragraph" w:customStyle="1" w:styleId="5">
    <w:name w:val="01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2022-11-04T05:08:00Z</dcterms:created>
  <dc:creator>Administrator</dc:creator>
  <cp:lastModifiedBy>Administrator</cp:lastModifiedBy>
  <dcterms:modified xsi:type="dcterms:W3CDTF">2022-11-04T05:10:01Z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A9076B1C015646079FB701BFB4A3D34F</vt:lpwstr>
  </property>
</Properties>
</file>