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5F" w:rsidRDefault="004A1B5F" w:rsidP="004A1B5F">
      <w:pPr>
        <w:pStyle w:val="2"/>
        <w:rPr>
          <w:rFonts w:asciiTheme="minorHAnsi" w:eastAsiaTheme="minorEastAsia" w:hAnsiTheme="minorHAnsi" w:cstheme="minorHAnsi"/>
        </w:rPr>
      </w:pPr>
      <w:r>
        <w:rPr>
          <w:rFonts w:asciiTheme="minorHAnsi" w:eastAsiaTheme="minorEastAsia" w:hAnsiTheme="minorHAnsi" w:cstheme="minorHAnsi"/>
        </w:rPr>
        <w:t>一、项目概况</w:t>
      </w:r>
    </w:p>
    <w:p w:rsidR="004A1B5F" w:rsidRDefault="004A1B5F" w:rsidP="004A1B5F">
      <w:pPr>
        <w:pStyle w:val="a9"/>
        <w:ind w:firstLineChars="200" w:firstLine="560"/>
      </w:pPr>
      <w:r>
        <w:rPr>
          <w:rFonts w:hint="eastAsia"/>
        </w:rPr>
        <w:t>西安市人力资源和社会保障大厦建筑面积为</w:t>
      </w:r>
      <w:r>
        <w:t>16950m2</w:t>
      </w:r>
      <w:r>
        <w:t>，建筑高度</w:t>
      </w:r>
      <w:r>
        <w:t>58.85m</w:t>
      </w:r>
      <w:r>
        <w:t>，该楼地下</w:t>
      </w:r>
      <w:r>
        <w:t>1</w:t>
      </w:r>
      <w:r>
        <w:t>层、地上</w:t>
      </w:r>
      <w:r>
        <w:t>15</w:t>
      </w:r>
      <w:r>
        <w:t>层，地下</w:t>
      </w:r>
      <w:r>
        <w:t>1</w:t>
      </w:r>
      <w:r>
        <w:t>层为设备、汽车库，地上</w:t>
      </w:r>
      <w:r>
        <w:t>1</w:t>
      </w:r>
      <w:r>
        <w:t>至</w:t>
      </w:r>
      <w:r>
        <w:t>2</w:t>
      </w:r>
      <w:r>
        <w:t>层为办事服务大厅，</w:t>
      </w:r>
      <w:r>
        <w:t>3</w:t>
      </w:r>
      <w:r>
        <w:t>至</w:t>
      </w:r>
      <w:r>
        <w:t>15</w:t>
      </w:r>
      <w:r>
        <w:t>层为办公用房。本次项目主要对大厦内消防电力系统进行维修，具体维修内容如下：</w:t>
      </w:r>
    </w:p>
    <w:p w:rsidR="004A1B5F" w:rsidRDefault="004A1B5F" w:rsidP="004A1B5F">
      <w:pPr>
        <w:pStyle w:val="a9"/>
        <w:ind w:firstLineChars="200" w:firstLine="560"/>
      </w:pPr>
      <w:r>
        <w:t>1</w:t>
      </w:r>
      <w:r>
        <w:t>、大厦电力系统维修：主要对存在安全隐患和设计缺陷的低压配电柜内电气元件设备进行更换（</w:t>
      </w:r>
      <w:r>
        <w:t>18</w:t>
      </w:r>
      <w:r>
        <w:t>组）。</w:t>
      </w:r>
    </w:p>
    <w:p w:rsidR="004A1B5F" w:rsidRDefault="004A1B5F" w:rsidP="004A1B5F">
      <w:pPr>
        <w:pStyle w:val="a9"/>
        <w:ind w:firstLineChars="200" w:firstLine="560"/>
        <w:rPr>
          <w:b/>
          <w:bCs/>
        </w:rPr>
      </w:pPr>
      <w:r>
        <w:t>2</w:t>
      </w:r>
      <w:r>
        <w:t>、大厦消防系统维修：主要包括电气消防系统维修（对正压送风机控制柜进行维修；排烟风机控制柜进行维修等）；给排水消防系统维修（水泵房消火栓系统维修更换；</w:t>
      </w:r>
      <w:r>
        <w:t>1</w:t>
      </w:r>
      <w:r>
        <w:t>层</w:t>
      </w:r>
      <w:r>
        <w:t>~15</w:t>
      </w:r>
      <w:r>
        <w:t>层自喷系统水流指示器、信号阀、末端试水装置等进行维修更换；配电室气体灭火系统更换；一层档案室气体灭火系统维修；建筑灭火器维修更换；水箱间稳压泵及稳压罐维修等）；火灾自动报警及联动系统维修（所有报警设备维修更换，相关火灾报警系统线路更换，各楼层正压送风阀维修，排烟风阀维修；疏散指示系统更换维修、防火门增加闭门器等）。</w:t>
      </w:r>
    </w:p>
    <w:p w:rsidR="004A1B5F" w:rsidRDefault="004A1B5F" w:rsidP="004A1B5F">
      <w:pPr>
        <w:pStyle w:val="2"/>
        <w:rPr>
          <w:rFonts w:asciiTheme="minorHAnsi" w:eastAsiaTheme="minorEastAsia" w:hAnsiTheme="minorHAnsi" w:cstheme="minorHAnsi"/>
        </w:rPr>
      </w:pPr>
      <w:r>
        <w:rPr>
          <w:rFonts w:asciiTheme="minorHAnsi" w:eastAsiaTheme="minorEastAsia" w:hAnsiTheme="minorHAnsi" w:cstheme="minorHAnsi"/>
        </w:rPr>
        <w:t>二、</w:t>
      </w:r>
      <w:r>
        <w:rPr>
          <w:rFonts w:asciiTheme="minorHAnsi" w:hAnsiTheme="minorHAnsi" w:cstheme="minorHAnsi"/>
        </w:rPr>
        <w:t>质量要求：合格</w:t>
      </w:r>
    </w:p>
    <w:p w:rsidR="004A1B5F" w:rsidRDefault="004A1B5F" w:rsidP="004A1B5F">
      <w:pPr>
        <w:pStyle w:val="a9"/>
        <w:ind w:firstLineChars="200" w:firstLine="560"/>
        <w:rPr>
          <w:rFonts w:asciiTheme="minorHAnsi" w:eastAsiaTheme="majorEastAsia" w:hAnsiTheme="minorHAnsi" w:cstheme="minorHAnsi"/>
        </w:rPr>
      </w:pPr>
      <w:r>
        <w:rPr>
          <w:rFonts w:asciiTheme="minorHAnsi" w:eastAsiaTheme="majorEastAsia" w:hAnsiTheme="minorHAnsi" w:cstheme="minorHAnsi" w:hint="eastAsia"/>
        </w:rPr>
        <w:t>工程质量应当达到“合格”质量标准，质量标准的评定以国家或行业的质量检验评定标准为依据。</w:t>
      </w:r>
    </w:p>
    <w:p w:rsidR="004A1B5F" w:rsidRDefault="004A1B5F" w:rsidP="004A1B5F">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工程施工应按国家现行标准和相应的行业技术规范执行，这些标准和技术规范应为合同签订日为止最新公布发行的标准和技术规范。包括但不限于：</w:t>
      </w:r>
    </w:p>
    <w:p w:rsidR="004A1B5F" w:rsidRDefault="004A1B5F" w:rsidP="004A1B5F">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《建筑工程施工质量验收统一标准》</w:t>
      </w:r>
      <w:r>
        <w:rPr>
          <w:rFonts w:asciiTheme="minorHAnsi" w:eastAsiaTheme="majorEastAsia" w:hAnsiTheme="minorHAnsi" w:cstheme="minorHAnsi"/>
        </w:rPr>
        <w:t>GB 50300-2013</w:t>
      </w:r>
    </w:p>
    <w:p w:rsidR="004A1B5F" w:rsidRDefault="004A1B5F" w:rsidP="004A1B5F">
      <w:pPr>
        <w:pStyle w:val="2"/>
        <w:rPr>
          <w:rFonts w:asciiTheme="minorHAnsi" w:eastAsiaTheme="minorEastAsia" w:hAnsiTheme="minorHAnsi" w:cstheme="minorHAnsi"/>
        </w:rPr>
      </w:pPr>
      <w:r>
        <w:rPr>
          <w:rFonts w:asciiTheme="minorHAnsi" w:eastAsiaTheme="minorEastAsia" w:hAnsiTheme="minorHAnsi" w:cstheme="minorHAnsi"/>
        </w:rPr>
        <w:t>三、</w:t>
      </w:r>
      <w:r>
        <w:rPr>
          <w:rFonts w:asciiTheme="minorHAnsi" w:hAnsiTheme="minorHAnsi" w:cstheme="minorHAnsi"/>
        </w:rPr>
        <w:t>计划工期</w:t>
      </w:r>
    </w:p>
    <w:p w:rsidR="004A1B5F" w:rsidRDefault="004A1B5F" w:rsidP="004A1B5F">
      <w:pPr>
        <w:pStyle w:val="a9"/>
        <w:ind w:firstLineChars="200" w:firstLine="560"/>
        <w:rPr>
          <w:rFonts w:ascii="Calibri"/>
        </w:rPr>
      </w:pPr>
      <w:r>
        <w:rPr>
          <w:rFonts w:ascii="Calibri"/>
        </w:rPr>
        <w:t>自进场之日起</w:t>
      </w:r>
      <w:r>
        <w:rPr>
          <w:rFonts w:ascii="Calibri" w:hint="eastAsia"/>
        </w:rPr>
        <w:t>60</w:t>
      </w:r>
      <w:r>
        <w:rPr>
          <w:rFonts w:ascii="Calibri" w:hint="eastAsia"/>
        </w:rPr>
        <w:t>个日历日内</w:t>
      </w:r>
      <w:r>
        <w:rPr>
          <w:rFonts w:ascii="Calibri"/>
        </w:rPr>
        <w:t>完成项目全部内容。</w:t>
      </w:r>
    </w:p>
    <w:p w:rsidR="004A1B5F" w:rsidRDefault="004A1B5F" w:rsidP="004A1B5F">
      <w:pPr>
        <w:pStyle w:val="2"/>
        <w:rPr>
          <w:rFonts w:asciiTheme="minorHAnsi" w:eastAsiaTheme="minorEastAsia" w:hAnsiTheme="minorHAnsi" w:cstheme="minorHAnsi"/>
        </w:rPr>
      </w:pPr>
      <w:r>
        <w:rPr>
          <w:rFonts w:asciiTheme="minorHAnsi" w:eastAsiaTheme="minorEastAsia" w:hAnsiTheme="minorHAnsi" w:cstheme="minorHAnsi"/>
        </w:rPr>
        <w:t>四、</w:t>
      </w:r>
      <w:r>
        <w:rPr>
          <w:rFonts w:asciiTheme="minorHAnsi" w:eastAsiaTheme="minorEastAsia" w:hAnsiTheme="minorHAnsi" w:cstheme="minorHAnsi" w:hint="eastAsia"/>
        </w:rPr>
        <w:t>施工要求</w:t>
      </w:r>
    </w:p>
    <w:p w:rsidR="004A1B5F" w:rsidRDefault="004A1B5F" w:rsidP="004A1B5F">
      <w:pPr>
        <w:pStyle w:val="a9"/>
        <w:ind w:firstLineChars="200" w:firstLine="560"/>
        <w:rPr>
          <w:rFonts w:ascii="Calibri"/>
          <w:lang w:val="en-AU"/>
        </w:rPr>
      </w:pPr>
      <w:r>
        <w:rPr>
          <w:rFonts w:ascii="Calibri" w:hint="eastAsia"/>
          <w:lang w:val="en-AU"/>
        </w:rPr>
        <w:t>1</w:t>
      </w:r>
      <w:r>
        <w:rPr>
          <w:rFonts w:ascii="Calibri" w:hint="eastAsia"/>
          <w:lang w:val="en-AU"/>
        </w:rPr>
        <w:t>、在施工期间，中标供应商必须注意院内人员安全，加强安全措施，并对施工人员进行安全教育。施工人员必须持证上岗。</w:t>
      </w:r>
    </w:p>
    <w:p w:rsidR="004A1B5F" w:rsidRDefault="004A1B5F" w:rsidP="004A1B5F">
      <w:pPr>
        <w:pStyle w:val="a9"/>
        <w:ind w:firstLineChars="200" w:firstLine="560"/>
        <w:rPr>
          <w:rFonts w:ascii="Calibri"/>
          <w:lang w:val="en-AU"/>
        </w:rPr>
      </w:pPr>
      <w:r>
        <w:rPr>
          <w:rFonts w:ascii="Calibri" w:hint="eastAsia"/>
          <w:lang w:val="en-AU"/>
        </w:rPr>
        <w:t>2</w:t>
      </w:r>
      <w:r>
        <w:rPr>
          <w:rFonts w:ascii="Calibri" w:hint="eastAsia"/>
          <w:lang w:val="en-AU"/>
        </w:rPr>
        <w:t>、缺陷责任期：项目施工缺陷问题导致影响使用的由供应商承担，责任期自工程</w:t>
      </w:r>
      <w:r>
        <w:rPr>
          <w:rFonts w:ascii="Calibri"/>
          <w:lang w:val="en-AU"/>
        </w:rPr>
        <w:t>竣工验收之日</w:t>
      </w:r>
      <w:r>
        <w:rPr>
          <w:rFonts w:ascii="Calibri" w:hint="eastAsia"/>
          <w:lang w:val="en-AU"/>
        </w:rPr>
        <w:t>起</w:t>
      </w:r>
      <w:r>
        <w:rPr>
          <w:rFonts w:ascii="Calibri"/>
          <w:lang w:val="en-AU"/>
        </w:rPr>
        <w:t>2</w:t>
      </w:r>
      <w:r>
        <w:rPr>
          <w:rFonts w:ascii="Calibri"/>
          <w:lang w:val="en-AU"/>
        </w:rPr>
        <w:t>年</w:t>
      </w:r>
      <w:r>
        <w:rPr>
          <w:rFonts w:ascii="Calibri" w:hint="eastAsia"/>
          <w:lang w:val="en-AU"/>
        </w:rPr>
        <w:t>。</w:t>
      </w:r>
    </w:p>
    <w:p w:rsidR="004A1B5F" w:rsidRDefault="004A1B5F" w:rsidP="004A1B5F">
      <w:pPr>
        <w:pStyle w:val="a9"/>
        <w:ind w:firstLineChars="200" w:firstLine="560"/>
        <w:rPr>
          <w:rFonts w:ascii="Calibri"/>
          <w:lang w:val="en-AU"/>
        </w:rPr>
      </w:pPr>
      <w:r>
        <w:rPr>
          <w:rFonts w:ascii="Calibri" w:hint="eastAsia"/>
          <w:lang w:val="en-AU"/>
        </w:rPr>
        <w:t>3</w:t>
      </w:r>
      <w:r>
        <w:rPr>
          <w:rFonts w:ascii="Calibri" w:hint="eastAsia"/>
          <w:lang w:val="en-AU"/>
        </w:rPr>
        <w:t>、质量保修期：自工程</w:t>
      </w:r>
      <w:r>
        <w:rPr>
          <w:rFonts w:ascii="Calibri"/>
          <w:lang w:val="en-AU"/>
        </w:rPr>
        <w:t>竣工验收之日</w:t>
      </w:r>
    </w:p>
    <w:p w:rsidR="004A1B5F" w:rsidRDefault="004A1B5F" w:rsidP="004A1B5F">
      <w:pPr>
        <w:pStyle w:val="a9"/>
        <w:ind w:firstLineChars="200" w:firstLine="560"/>
        <w:rPr>
          <w:rFonts w:cs="Calibri Light"/>
          <w:lang w:val="en-AU"/>
        </w:rPr>
      </w:pPr>
      <w:r>
        <w:rPr>
          <w:rFonts w:cs="Calibri Light"/>
          <w:lang w:val="en-AU"/>
        </w:rPr>
        <w:lastRenderedPageBreak/>
        <w:t>（</w:t>
      </w:r>
      <w:r>
        <w:rPr>
          <w:rFonts w:cs="Calibri Light"/>
          <w:lang w:val="en-AU"/>
        </w:rPr>
        <w:t>1</w:t>
      </w:r>
      <w:r>
        <w:rPr>
          <w:rFonts w:cs="Calibri Light"/>
          <w:lang w:val="en-AU"/>
        </w:rPr>
        <w:t>）屋面防水工程、有防水要求的卫生间、房间和外墙面的防渗漏，为５年；</w:t>
      </w:r>
    </w:p>
    <w:p w:rsidR="004A1B5F" w:rsidRDefault="004A1B5F" w:rsidP="004A1B5F">
      <w:pPr>
        <w:pStyle w:val="a9"/>
        <w:ind w:firstLineChars="200" w:firstLine="560"/>
        <w:rPr>
          <w:rFonts w:cs="Calibri Light"/>
          <w:lang w:val="en-AU"/>
        </w:rPr>
      </w:pPr>
      <w:r>
        <w:rPr>
          <w:rFonts w:cs="Calibri Light"/>
          <w:lang w:val="en-AU"/>
        </w:rPr>
        <w:t>（</w:t>
      </w:r>
      <w:r>
        <w:rPr>
          <w:rFonts w:cs="Calibri Light"/>
          <w:lang w:val="en-AU"/>
        </w:rPr>
        <w:t>2</w:t>
      </w:r>
      <w:r>
        <w:rPr>
          <w:rFonts w:cs="Calibri Light"/>
          <w:lang w:val="en-AU"/>
        </w:rPr>
        <w:t>）供热与供冷系统，为２个采暖期、供冷期；</w:t>
      </w:r>
    </w:p>
    <w:p w:rsidR="004A1B5F" w:rsidRDefault="004A1B5F" w:rsidP="004A1B5F">
      <w:pPr>
        <w:pStyle w:val="a9"/>
        <w:ind w:firstLineChars="200" w:firstLine="560"/>
        <w:rPr>
          <w:rFonts w:cs="Calibri Light"/>
          <w:lang w:val="en-AU"/>
        </w:rPr>
      </w:pPr>
      <w:r>
        <w:rPr>
          <w:rFonts w:cs="Calibri Light"/>
          <w:lang w:val="en-AU"/>
        </w:rPr>
        <w:t>（</w:t>
      </w:r>
      <w:r>
        <w:rPr>
          <w:rFonts w:cs="Calibri Light"/>
          <w:lang w:val="en-AU"/>
        </w:rPr>
        <w:t>3</w:t>
      </w:r>
      <w:r>
        <w:rPr>
          <w:rFonts w:cs="Calibri Light"/>
          <w:lang w:val="en-AU"/>
        </w:rPr>
        <w:t>）电气管线、给排水管道、设备安装和装修工程，为２年。</w:t>
      </w:r>
      <w:r>
        <w:rPr>
          <w:rFonts w:cs="Calibri Light"/>
          <w:lang w:val="en-AU"/>
        </w:rPr>
        <w:t xml:space="preserve"> </w:t>
      </w:r>
    </w:p>
    <w:p w:rsidR="004A1B5F" w:rsidRDefault="004A1B5F" w:rsidP="004A1B5F">
      <w:pPr>
        <w:pStyle w:val="2"/>
        <w:rPr>
          <w:rFonts w:asciiTheme="minorHAnsi" w:eastAsiaTheme="minorEastAsia" w:hAnsiTheme="minorHAnsi" w:cstheme="minorHAnsi"/>
        </w:rPr>
      </w:pPr>
      <w:r>
        <w:rPr>
          <w:rFonts w:asciiTheme="minorHAnsi" w:eastAsiaTheme="minorEastAsia" w:hAnsiTheme="minorHAnsi" w:cstheme="minorHAnsi" w:hint="eastAsia"/>
        </w:rPr>
        <w:t>五</w:t>
      </w:r>
      <w:r>
        <w:rPr>
          <w:rFonts w:asciiTheme="minorHAnsi" w:eastAsiaTheme="minorEastAsia" w:hAnsiTheme="minorHAnsi" w:cstheme="minorHAnsi"/>
        </w:rPr>
        <w:t>、</w:t>
      </w:r>
      <w:r>
        <w:rPr>
          <w:rFonts w:asciiTheme="minorHAnsi" w:eastAsiaTheme="minorEastAsia" w:hAnsiTheme="minorHAnsi" w:cstheme="minorHAnsi" w:hint="eastAsia"/>
        </w:rPr>
        <w:t>商务要求</w:t>
      </w:r>
    </w:p>
    <w:p w:rsidR="004A1B5F" w:rsidRDefault="004A1B5F" w:rsidP="004A1B5F">
      <w:pPr>
        <w:pStyle w:val="a9"/>
        <w:ind w:firstLineChars="200" w:firstLine="560"/>
        <w:rPr>
          <w:rFonts w:ascii="Calibri"/>
          <w:lang w:val="en-AU"/>
        </w:rPr>
      </w:pPr>
      <w:r>
        <w:rPr>
          <w:rFonts w:ascii="Calibri"/>
          <w:lang w:val="en-AU"/>
        </w:rPr>
        <w:t>1</w:t>
      </w:r>
      <w:r>
        <w:rPr>
          <w:rFonts w:ascii="Calibri"/>
          <w:lang w:val="en-AU"/>
        </w:rPr>
        <w:t>、本项目为交钥匙工程。</w:t>
      </w:r>
    </w:p>
    <w:p w:rsidR="004A1B5F" w:rsidRDefault="004A1B5F" w:rsidP="004A1B5F">
      <w:pPr>
        <w:pStyle w:val="a9"/>
        <w:ind w:firstLineChars="200" w:firstLine="560"/>
        <w:rPr>
          <w:rFonts w:ascii="Calibri"/>
          <w:lang w:val="en-AU"/>
        </w:rPr>
      </w:pPr>
      <w:r>
        <w:rPr>
          <w:rFonts w:ascii="Calibri"/>
          <w:lang w:val="en-AU"/>
        </w:rPr>
        <w:t>2</w:t>
      </w:r>
      <w:r>
        <w:rPr>
          <w:rFonts w:ascii="Calibri"/>
          <w:lang w:val="en-AU"/>
        </w:rPr>
        <w:t>、款项结算：</w:t>
      </w:r>
    </w:p>
    <w:p w:rsidR="004A1B5F" w:rsidRDefault="004A1B5F" w:rsidP="004A1B5F">
      <w:pPr>
        <w:pStyle w:val="a9"/>
        <w:ind w:firstLineChars="200" w:firstLine="560"/>
        <w:rPr>
          <w:rFonts w:ascii="Calibri"/>
          <w:lang w:val="en-AU"/>
        </w:rPr>
      </w:pPr>
      <w:r>
        <w:rPr>
          <w:rFonts w:ascii="Calibri" w:hint="eastAsia"/>
          <w:lang w:val="en-AU"/>
        </w:rPr>
        <w:t>（</w:t>
      </w:r>
      <w:r>
        <w:rPr>
          <w:rFonts w:ascii="Calibri" w:hint="eastAsia"/>
          <w:lang w:val="en-AU"/>
        </w:rPr>
        <w:t>1</w:t>
      </w:r>
      <w:r>
        <w:rPr>
          <w:rFonts w:ascii="Calibri" w:hint="eastAsia"/>
          <w:lang w:val="en-AU"/>
        </w:rPr>
        <w:t>）</w:t>
      </w:r>
      <w:r>
        <w:rPr>
          <w:rFonts w:ascii="Calibri"/>
          <w:lang w:val="en-AU"/>
        </w:rPr>
        <w:t>合同签订后七</w:t>
      </w:r>
      <w:r>
        <w:rPr>
          <w:rFonts w:ascii="Calibri" w:hint="eastAsia"/>
          <w:lang w:val="en-AU"/>
        </w:rPr>
        <w:t>个工作</w:t>
      </w:r>
      <w:r>
        <w:rPr>
          <w:rFonts w:ascii="Calibri"/>
          <w:lang w:val="en-AU"/>
        </w:rPr>
        <w:t>日内，采购人支付供应商合同总价款的</w:t>
      </w:r>
      <w:r>
        <w:rPr>
          <w:rFonts w:ascii="Calibri" w:hint="eastAsia"/>
          <w:lang w:val="en-AU"/>
        </w:rPr>
        <w:t>4</w:t>
      </w:r>
      <w:r>
        <w:rPr>
          <w:rFonts w:ascii="Calibri"/>
          <w:lang w:val="en-AU"/>
        </w:rPr>
        <w:t>0%</w:t>
      </w:r>
      <w:r>
        <w:rPr>
          <w:rFonts w:ascii="Calibri"/>
          <w:lang w:val="en-AU"/>
        </w:rPr>
        <w:t>作为预付款；</w:t>
      </w:r>
    </w:p>
    <w:p w:rsidR="004A1B5F" w:rsidRDefault="004A1B5F" w:rsidP="004A1B5F">
      <w:pPr>
        <w:pStyle w:val="a9"/>
        <w:ind w:firstLineChars="200" w:firstLine="560"/>
        <w:rPr>
          <w:rFonts w:ascii="Calibri"/>
          <w:lang w:val="en-AU"/>
        </w:rPr>
      </w:pPr>
      <w:r>
        <w:rPr>
          <w:rFonts w:ascii="Calibri" w:hint="eastAsia"/>
          <w:lang w:val="en-AU"/>
        </w:rPr>
        <w:t>（</w:t>
      </w:r>
      <w:r>
        <w:rPr>
          <w:rFonts w:ascii="Calibri"/>
          <w:lang w:val="en-AU"/>
        </w:rPr>
        <w:t>2</w:t>
      </w:r>
      <w:r>
        <w:rPr>
          <w:rFonts w:ascii="Calibri" w:hint="eastAsia"/>
          <w:lang w:val="en-AU"/>
        </w:rPr>
        <w:t>）施工至电力设备维修材料进场后七个工作日内，采购人支付给供应商合同总价款的</w:t>
      </w:r>
      <w:r>
        <w:rPr>
          <w:rFonts w:ascii="Calibri" w:hint="eastAsia"/>
          <w:lang w:val="en-AU"/>
        </w:rPr>
        <w:t>25</w:t>
      </w:r>
      <w:r>
        <w:rPr>
          <w:rFonts w:ascii="Calibri" w:hint="eastAsia"/>
        </w:rPr>
        <w:t>%</w:t>
      </w:r>
      <w:r>
        <w:rPr>
          <w:rFonts w:ascii="Calibri" w:hint="eastAsia"/>
          <w:lang w:val="en-AU"/>
        </w:rPr>
        <w:t>；</w:t>
      </w:r>
    </w:p>
    <w:p w:rsidR="004A1B5F" w:rsidRDefault="004A1B5F" w:rsidP="004A1B5F">
      <w:pPr>
        <w:pStyle w:val="a9"/>
        <w:ind w:firstLineChars="200" w:firstLine="560"/>
        <w:rPr>
          <w:rFonts w:ascii="Calibri"/>
          <w:lang w:val="en-AU"/>
        </w:rPr>
      </w:pPr>
      <w:r>
        <w:rPr>
          <w:rFonts w:ascii="Calibri" w:hint="eastAsia"/>
          <w:lang w:val="en-AU"/>
        </w:rPr>
        <w:t>（</w:t>
      </w:r>
      <w:r>
        <w:rPr>
          <w:rFonts w:ascii="Calibri"/>
          <w:lang w:val="en-AU"/>
        </w:rPr>
        <w:t>3</w:t>
      </w:r>
      <w:r>
        <w:rPr>
          <w:rFonts w:ascii="Calibri"/>
          <w:lang w:val="en-AU"/>
        </w:rPr>
        <w:t>）</w:t>
      </w:r>
      <w:r>
        <w:rPr>
          <w:rFonts w:ascii="Calibri" w:hint="eastAsia"/>
          <w:lang w:val="en-AU"/>
        </w:rPr>
        <w:t>施工至消防设备维修材料进场后七个</w:t>
      </w:r>
      <w:r>
        <w:rPr>
          <w:rFonts w:ascii="Calibri"/>
          <w:lang w:val="en-AU"/>
        </w:rPr>
        <w:t>工作</w:t>
      </w:r>
      <w:r>
        <w:rPr>
          <w:rFonts w:ascii="Calibri" w:hint="eastAsia"/>
          <w:lang w:val="en-AU"/>
        </w:rPr>
        <w:t>日内，采购人支付给供应商合同总价款的</w:t>
      </w:r>
      <w:r>
        <w:rPr>
          <w:rFonts w:ascii="Calibri" w:hint="eastAsia"/>
          <w:lang w:val="en-AU"/>
        </w:rPr>
        <w:t>25</w:t>
      </w:r>
      <w:r>
        <w:rPr>
          <w:rFonts w:ascii="Calibri" w:hint="eastAsia"/>
        </w:rPr>
        <w:t>%</w:t>
      </w:r>
      <w:r>
        <w:rPr>
          <w:rFonts w:ascii="Calibri" w:hint="eastAsia"/>
          <w:lang w:val="en-AU"/>
        </w:rPr>
        <w:t>；</w:t>
      </w:r>
    </w:p>
    <w:p w:rsidR="004A1B5F" w:rsidRDefault="004A1B5F" w:rsidP="004A1B5F">
      <w:pPr>
        <w:pStyle w:val="a9"/>
        <w:ind w:firstLineChars="200" w:firstLine="560"/>
        <w:rPr>
          <w:rFonts w:ascii="Calibri"/>
          <w:lang w:val="en-AU"/>
        </w:rPr>
      </w:pPr>
      <w:r>
        <w:rPr>
          <w:rFonts w:ascii="Calibri" w:hint="eastAsia"/>
          <w:lang w:val="en-AU"/>
        </w:rPr>
        <w:t>（</w:t>
      </w:r>
      <w:r>
        <w:rPr>
          <w:rFonts w:ascii="Calibri"/>
          <w:lang w:val="en-AU"/>
        </w:rPr>
        <w:t>4</w:t>
      </w:r>
      <w:r>
        <w:rPr>
          <w:rFonts w:ascii="Calibri"/>
          <w:lang w:val="en-AU"/>
        </w:rPr>
        <w:t>）</w:t>
      </w:r>
      <w:r>
        <w:rPr>
          <w:rFonts w:ascii="Calibri" w:hint="eastAsia"/>
          <w:lang w:val="en-AU"/>
        </w:rPr>
        <w:t>工程竣工验收完毕后</w:t>
      </w:r>
      <w:r>
        <w:rPr>
          <w:rFonts w:ascii="Calibri"/>
          <w:lang w:val="en-AU"/>
        </w:rPr>
        <w:t>七</w:t>
      </w:r>
      <w:r>
        <w:rPr>
          <w:rFonts w:ascii="Calibri" w:hint="eastAsia"/>
          <w:lang w:val="en-AU"/>
        </w:rPr>
        <w:t>个工作</w:t>
      </w:r>
      <w:r>
        <w:rPr>
          <w:rFonts w:ascii="Calibri"/>
          <w:lang w:val="en-AU"/>
        </w:rPr>
        <w:t>日内，采购人支付给供应商合同总价</w:t>
      </w:r>
      <w:r>
        <w:rPr>
          <w:rFonts w:ascii="Calibri" w:hint="eastAsia"/>
          <w:lang w:val="en-AU"/>
        </w:rPr>
        <w:t>款的</w:t>
      </w:r>
      <w:r>
        <w:rPr>
          <w:rFonts w:ascii="Calibri"/>
          <w:lang w:val="en-AU"/>
        </w:rPr>
        <w:t>10</w:t>
      </w:r>
      <w:r>
        <w:rPr>
          <w:rFonts w:ascii="Calibri" w:hint="eastAsia"/>
        </w:rPr>
        <w:t>%</w:t>
      </w:r>
      <w:r>
        <w:rPr>
          <w:rFonts w:ascii="Calibri" w:hint="eastAsia"/>
          <w:lang w:val="en-AU"/>
        </w:rPr>
        <w:t>。</w:t>
      </w:r>
    </w:p>
    <w:p w:rsidR="004A1B5F" w:rsidRDefault="004A1B5F" w:rsidP="004A1B5F">
      <w:pPr>
        <w:pStyle w:val="2"/>
        <w:rPr>
          <w:rFonts w:asciiTheme="minorHAnsi" w:hAnsiTheme="minorHAnsi" w:cstheme="minorHAnsi"/>
        </w:rPr>
      </w:pPr>
      <w:r>
        <w:rPr>
          <w:rFonts w:asciiTheme="minorHAnsi" w:hAnsiTheme="minorHAnsi" w:cstheme="minorHAnsi" w:hint="eastAsia"/>
        </w:rPr>
        <w:t>六</w:t>
      </w:r>
      <w:r>
        <w:rPr>
          <w:rFonts w:asciiTheme="minorHAnsi" w:hAnsiTheme="minorHAnsi" w:cstheme="minorHAnsi"/>
        </w:rPr>
        <w:t>、</w:t>
      </w:r>
      <w:r>
        <w:rPr>
          <w:rFonts w:asciiTheme="minorHAnsi" w:hAnsiTheme="minorHAnsi" w:cstheme="minorHAnsi" w:hint="eastAsia"/>
        </w:rPr>
        <w:t>图纸</w:t>
      </w:r>
    </w:p>
    <w:p w:rsidR="004A1B5F" w:rsidRDefault="004A1B5F" w:rsidP="004A1B5F">
      <w:pPr>
        <w:ind w:firstLineChars="200" w:firstLine="560"/>
        <w:rPr>
          <w:rFonts w:asciiTheme="minorHAnsi" w:eastAsiaTheme="majorEastAsia" w:hAnsiTheme="minorHAnsi" w:cstheme="minorHAnsi"/>
        </w:rPr>
      </w:pPr>
      <w:r w:rsidRPr="00BD3649">
        <w:rPr>
          <w:rFonts w:asciiTheme="minorHAnsi" w:eastAsiaTheme="majorEastAsia" w:hAnsiTheme="minorHAnsi" w:cstheme="minorHAnsi" w:hint="eastAsia"/>
        </w:rPr>
        <w:t>各供应商</w:t>
      </w:r>
      <w:r>
        <w:rPr>
          <w:rFonts w:asciiTheme="minorHAnsi" w:eastAsiaTheme="majorEastAsia" w:hAnsiTheme="minorHAnsi" w:cstheme="minorHAnsi" w:hint="eastAsia"/>
        </w:rPr>
        <w:t>可以在</w:t>
      </w:r>
      <w:r>
        <w:rPr>
          <w:rFonts w:asciiTheme="minorHAnsi" w:eastAsiaTheme="majorEastAsia" w:hAnsiTheme="minorHAnsi" w:cstheme="minorHAnsi"/>
        </w:rPr>
        <w:t>西安市公共资源交易平台本项目采购公告下方</w:t>
      </w:r>
      <w:r>
        <w:rPr>
          <w:rFonts w:asciiTheme="minorHAnsi" w:eastAsiaTheme="majorEastAsia" w:hAnsiTheme="minorHAnsi" w:cstheme="minorHAnsi" w:hint="eastAsia"/>
        </w:rPr>
        <w:t>查看并</w:t>
      </w:r>
      <w:r>
        <w:rPr>
          <w:rFonts w:asciiTheme="minorHAnsi" w:eastAsiaTheme="majorEastAsia" w:hAnsiTheme="minorHAnsi" w:cstheme="minorHAnsi"/>
        </w:rPr>
        <w:t>自行</w:t>
      </w:r>
      <w:r>
        <w:rPr>
          <w:rFonts w:asciiTheme="minorHAnsi" w:eastAsiaTheme="majorEastAsia" w:hAnsiTheme="minorHAnsi" w:cstheme="minorHAnsi" w:hint="eastAsia"/>
        </w:rPr>
        <w:t>下载图纸</w:t>
      </w:r>
      <w:r>
        <w:rPr>
          <w:rFonts w:asciiTheme="minorHAnsi" w:eastAsiaTheme="majorEastAsia" w:hAnsiTheme="minorHAnsi" w:cstheme="minorHAnsi"/>
        </w:rPr>
        <w:t>。</w:t>
      </w:r>
    </w:p>
    <w:p w:rsidR="004A1B5F" w:rsidRDefault="004A1B5F" w:rsidP="004A1B5F">
      <w:pPr>
        <w:pStyle w:val="2"/>
        <w:rPr>
          <w:rFonts w:asciiTheme="minorHAnsi" w:hAnsiTheme="minorHAnsi" w:cstheme="minorHAnsi"/>
        </w:rPr>
      </w:pPr>
      <w:r>
        <w:rPr>
          <w:rFonts w:asciiTheme="minorHAnsi" w:hAnsiTheme="minorHAnsi" w:cstheme="minorHAnsi" w:hint="eastAsia"/>
        </w:rPr>
        <w:t>七</w:t>
      </w:r>
      <w:r>
        <w:rPr>
          <w:rFonts w:asciiTheme="minorHAnsi" w:hAnsiTheme="minorHAnsi" w:cstheme="minorHAnsi"/>
        </w:rPr>
        <w:t>、</w:t>
      </w:r>
      <w:r>
        <w:rPr>
          <w:rFonts w:asciiTheme="minorHAnsi" w:hAnsiTheme="minorHAnsi" w:cstheme="minorHAnsi" w:hint="eastAsia"/>
        </w:rPr>
        <w:t>计价依据</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本工程的计价方式为</w:t>
      </w:r>
      <w:r>
        <w:rPr>
          <w:rFonts w:asciiTheme="minorHAnsi" w:eastAsiaTheme="majorEastAsia" w:hAnsiTheme="minorHAnsi" w:cstheme="minorHAnsi"/>
        </w:rPr>
        <w:t>“</w:t>
      </w:r>
      <w:r>
        <w:rPr>
          <w:rFonts w:asciiTheme="minorHAnsi" w:eastAsiaTheme="majorEastAsia" w:hAnsiTheme="minorHAnsi" w:cstheme="minorHAnsi"/>
        </w:rPr>
        <w:t>清单计价</w:t>
      </w:r>
      <w:r>
        <w:rPr>
          <w:rFonts w:asciiTheme="minorHAnsi" w:eastAsiaTheme="majorEastAsia" w:hAnsiTheme="minorHAnsi" w:cstheme="minorHAnsi"/>
        </w:rPr>
        <w:t>”</w:t>
      </w:r>
      <w:r>
        <w:rPr>
          <w:rFonts w:asciiTheme="minorHAnsi" w:eastAsiaTheme="majorEastAsia" w:hAnsiTheme="minorHAnsi" w:cstheme="minorHAnsi"/>
        </w:rPr>
        <w:t>，计价依据：</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、《陕西省建设工程工程量清单计价规则》（</w:t>
      </w:r>
      <w:r>
        <w:rPr>
          <w:rFonts w:asciiTheme="minorHAnsi" w:eastAsiaTheme="majorEastAsia" w:hAnsiTheme="minorHAnsi" w:cstheme="minorHAnsi"/>
        </w:rPr>
        <w:t>2009</w:t>
      </w:r>
      <w:r>
        <w:rPr>
          <w:rFonts w:asciiTheme="minorHAnsi" w:eastAsiaTheme="majorEastAsia" w:hAnsiTheme="minorHAnsi" w:cstheme="minorHAnsi"/>
        </w:rPr>
        <w:t>）；</w:t>
      </w:r>
    </w:p>
    <w:p w:rsidR="004A1B5F" w:rsidRDefault="004A1B5F" w:rsidP="004A1B5F">
      <w:pPr>
        <w:ind w:firstLineChars="300" w:firstLine="840"/>
        <w:rPr>
          <w:rFonts w:asciiTheme="minorHAnsi" w:eastAsiaTheme="majorEastAsia" w:hAnsiTheme="minorHAnsi" w:cstheme="minorHAnsi"/>
        </w:rPr>
      </w:pPr>
      <w:r>
        <w:rPr>
          <w:rFonts w:asciiTheme="minorHAnsi" w:eastAsiaTheme="majorEastAsia" w:hAnsiTheme="minorHAnsi" w:cstheme="minorHAnsi"/>
        </w:rPr>
        <w:t>《陕西省建设工程工程量清单计价</w:t>
      </w:r>
      <w:r>
        <w:rPr>
          <w:rFonts w:asciiTheme="minorHAnsi" w:eastAsiaTheme="majorEastAsia" w:hAnsiTheme="minorHAnsi" w:cstheme="minorHAnsi" w:hint="eastAsia"/>
        </w:rPr>
        <w:t>费率</w:t>
      </w:r>
      <w:r>
        <w:rPr>
          <w:rFonts w:asciiTheme="minorHAnsi" w:eastAsiaTheme="majorEastAsia" w:hAnsiTheme="minorHAnsi" w:cstheme="minorHAnsi"/>
        </w:rPr>
        <w:t>》（</w:t>
      </w:r>
      <w:r>
        <w:rPr>
          <w:rFonts w:asciiTheme="minorHAnsi" w:eastAsiaTheme="majorEastAsia" w:hAnsiTheme="minorHAnsi" w:cstheme="minorHAnsi"/>
        </w:rPr>
        <w:t>2009</w:t>
      </w:r>
      <w:r>
        <w:rPr>
          <w:rFonts w:asciiTheme="minorHAnsi" w:eastAsiaTheme="majorEastAsia" w:hAnsiTheme="minorHAnsi" w:cstheme="minorHAnsi"/>
        </w:rPr>
        <w:t>）；</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2</w:t>
      </w:r>
      <w:r>
        <w:rPr>
          <w:rFonts w:asciiTheme="minorHAnsi" w:eastAsiaTheme="majorEastAsia" w:hAnsiTheme="minorHAnsi" w:cstheme="minorHAnsi"/>
        </w:rPr>
        <w:t>、《陕西省建筑装饰、市政、园林绿化工程消耗量定额》（</w:t>
      </w:r>
      <w:r>
        <w:rPr>
          <w:rFonts w:asciiTheme="minorHAnsi" w:eastAsiaTheme="majorEastAsia" w:hAnsiTheme="minorHAnsi" w:cstheme="minorHAnsi"/>
        </w:rPr>
        <w:t>2004</w:t>
      </w:r>
      <w:r>
        <w:rPr>
          <w:rFonts w:asciiTheme="minorHAnsi" w:eastAsiaTheme="majorEastAsia" w:hAnsiTheme="minorHAnsi" w:cstheme="minorHAnsi"/>
        </w:rPr>
        <w:t>）；</w:t>
      </w:r>
    </w:p>
    <w:p w:rsidR="004A1B5F" w:rsidRDefault="004A1B5F" w:rsidP="004A1B5F">
      <w:pPr>
        <w:ind w:firstLineChars="350" w:firstLine="980"/>
        <w:rPr>
          <w:rFonts w:asciiTheme="minorHAnsi" w:eastAsiaTheme="majorEastAsia" w:hAnsiTheme="minorHAnsi" w:cstheme="minorHAnsi"/>
        </w:rPr>
      </w:pPr>
      <w:r>
        <w:rPr>
          <w:rFonts w:ascii="仿宋" w:eastAsia="仿宋" w:hAnsi="仿宋" w:cs="Times New Roman" w:hint="eastAsia"/>
        </w:rPr>
        <w:t>《陕西省安装工程消耗量定额》</w:t>
      </w:r>
      <w:r>
        <w:rPr>
          <w:rFonts w:asciiTheme="minorHAnsi" w:eastAsiaTheme="majorEastAsia" w:hAnsiTheme="minorHAnsi" w:cstheme="minorHAnsi"/>
        </w:rPr>
        <w:t>（</w:t>
      </w:r>
      <w:r>
        <w:rPr>
          <w:rFonts w:asciiTheme="minorHAnsi" w:eastAsiaTheme="majorEastAsia" w:hAnsiTheme="minorHAnsi" w:cstheme="minorHAnsi"/>
        </w:rPr>
        <w:t>2004</w:t>
      </w:r>
      <w:r>
        <w:rPr>
          <w:rFonts w:asciiTheme="minorHAnsi" w:eastAsiaTheme="majorEastAsia" w:hAnsiTheme="minorHAnsi" w:cstheme="minorHAnsi"/>
        </w:rPr>
        <w:t>）；</w:t>
      </w:r>
    </w:p>
    <w:p w:rsidR="004A1B5F" w:rsidRDefault="004A1B5F" w:rsidP="004A1B5F">
      <w:pPr>
        <w:ind w:firstLineChars="350" w:firstLine="980"/>
        <w:rPr>
          <w:rFonts w:asciiTheme="minorHAnsi" w:eastAsiaTheme="majorEastAsia" w:hAnsiTheme="minorHAnsi" w:cstheme="minorHAnsi"/>
        </w:rPr>
      </w:pPr>
      <w:r>
        <w:rPr>
          <w:rFonts w:asciiTheme="minorHAnsi" w:eastAsiaTheme="majorEastAsia" w:hAnsiTheme="minorHAnsi" w:cstheme="minorHAnsi"/>
        </w:rPr>
        <w:t>《陕西省建设工程消耗量定额（</w:t>
      </w:r>
      <w:r>
        <w:rPr>
          <w:rFonts w:asciiTheme="minorHAnsi" w:eastAsiaTheme="majorEastAsia" w:hAnsiTheme="minorHAnsi" w:cstheme="minorHAnsi"/>
        </w:rPr>
        <w:t>2004</w:t>
      </w:r>
      <w:r>
        <w:rPr>
          <w:rFonts w:asciiTheme="minorHAnsi" w:eastAsiaTheme="majorEastAsia" w:hAnsiTheme="minorHAnsi" w:cstheme="minorHAnsi"/>
        </w:rPr>
        <w:t>）补充定额》；</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、《陕西省建筑装饰市政园林绿化工程价目表》（</w:t>
      </w:r>
      <w:r>
        <w:rPr>
          <w:rFonts w:asciiTheme="minorHAnsi" w:eastAsiaTheme="majorEastAsia" w:hAnsiTheme="minorHAnsi" w:cstheme="minorHAnsi"/>
        </w:rPr>
        <w:t>2009</w:t>
      </w:r>
      <w:r>
        <w:rPr>
          <w:rFonts w:asciiTheme="minorHAnsi" w:eastAsiaTheme="majorEastAsia" w:hAnsiTheme="minorHAnsi" w:cstheme="minorHAnsi"/>
        </w:rPr>
        <w:t>）；</w:t>
      </w:r>
    </w:p>
    <w:p w:rsidR="004A1B5F" w:rsidRDefault="004A1B5F" w:rsidP="004A1B5F">
      <w:pPr>
        <w:ind w:firstLineChars="350" w:firstLine="980"/>
        <w:rPr>
          <w:rFonts w:asciiTheme="minorHAnsi" w:eastAsiaTheme="majorEastAsia" w:hAnsiTheme="minorHAnsi" w:cstheme="minorHAnsi"/>
        </w:rPr>
      </w:pPr>
      <w:r>
        <w:rPr>
          <w:rFonts w:ascii="仿宋" w:eastAsia="仿宋" w:hAnsi="仿宋" w:cs="Times New Roman" w:hint="eastAsia"/>
        </w:rPr>
        <w:t>《陕西省安装工程价目表》</w:t>
      </w:r>
      <w:r>
        <w:rPr>
          <w:rFonts w:asciiTheme="minorHAnsi" w:eastAsiaTheme="majorEastAsia" w:hAnsiTheme="minorHAnsi" w:cstheme="minorHAnsi"/>
        </w:rPr>
        <w:t>（</w:t>
      </w:r>
      <w:r>
        <w:rPr>
          <w:rFonts w:asciiTheme="minorHAnsi" w:eastAsiaTheme="majorEastAsia" w:hAnsiTheme="minorHAnsi" w:cstheme="minorHAnsi"/>
        </w:rPr>
        <w:t>2009</w:t>
      </w:r>
      <w:r>
        <w:rPr>
          <w:rFonts w:asciiTheme="minorHAnsi" w:eastAsiaTheme="majorEastAsia" w:hAnsiTheme="minorHAnsi" w:cstheme="minorHAnsi"/>
        </w:rPr>
        <w:t>）</w:t>
      </w:r>
      <w:r>
        <w:rPr>
          <w:rFonts w:asciiTheme="minorHAnsi" w:eastAsiaTheme="majorEastAsia" w:hAnsiTheme="minorHAnsi" w:cstheme="minorHAnsi" w:hint="eastAsia"/>
        </w:rPr>
        <w:t>；</w:t>
      </w:r>
    </w:p>
    <w:p w:rsidR="004A1B5F" w:rsidRDefault="004A1B5F" w:rsidP="004A1B5F">
      <w:pPr>
        <w:ind w:firstLineChars="350" w:firstLine="980"/>
        <w:rPr>
          <w:rFonts w:asciiTheme="minorHAnsi" w:eastAsiaTheme="majorEastAsia" w:hAnsiTheme="minorHAnsi" w:cstheme="minorHAnsi"/>
        </w:rPr>
      </w:pPr>
      <w:r>
        <w:rPr>
          <w:rFonts w:ascii="仿宋" w:eastAsia="仿宋" w:hAnsi="仿宋" w:cs="Times New Roman" w:hint="eastAsia"/>
        </w:rPr>
        <w:t>《陕西省建设工程施工机械台班价目表》；</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、《关于增加建设工程扬尘治理专项措施费及综合人工单价调整的通知》（陕建发〔</w:t>
      </w:r>
      <w:r>
        <w:rPr>
          <w:rFonts w:asciiTheme="minorHAnsi" w:eastAsiaTheme="majorEastAsia" w:hAnsiTheme="minorHAnsi" w:cstheme="minorHAnsi"/>
        </w:rPr>
        <w:t>2017</w:t>
      </w:r>
      <w:r>
        <w:rPr>
          <w:rFonts w:asciiTheme="minorHAnsi" w:eastAsiaTheme="majorEastAsia" w:hAnsiTheme="minorHAnsi" w:cstheme="minorHAnsi"/>
        </w:rPr>
        <w:t>〕</w:t>
      </w:r>
      <w:r>
        <w:rPr>
          <w:rFonts w:asciiTheme="minorHAnsi" w:eastAsiaTheme="majorEastAsia" w:hAnsiTheme="minorHAnsi" w:cstheme="minorHAnsi"/>
        </w:rPr>
        <w:t>270</w:t>
      </w:r>
      <w:r>
        <w:rPr>
          <w:rFonts w:asciiTheme="minorHAnsi" w:eastAsiaTheme="majorEastAsia" w:hAnsiTheme="minorHAnsi" w:cstheme="minorHAnsi"/>
        </w:rPr>
        <w:t>号）；</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lastRenderedPageBreak/>
        <w:t>《关于调整房屋建筑和市政基础设施工程工程类清单计价综合人工单价的通知》（陕建发〔</w:t>
      </w:r>
      <w:r>
        <w:rPr>
          <w:rFonts w:asciiTheme="minorHAnsi" w:eastAsiaTheme="majorEastAsia" w:hAnsiTheme="minorHAnsi" w:cstheme="minorHAnsi"/>
        </w:rPr>
        <w:t>2018</w:t>
      </w:r>
      <w:r>
        <w:rPr>
          <w:rFonts w:asciiTheme="minorHAnsi" w:eastAsiaTheme="majorEastAsia" w:hAnsiTheme="minorHAnsi" w:cstheme="minorHAnsi"/>
        </w:rPr>
        <w:t>〕</w:t>
      </w:r>
      <w:r>
        <w:rPr>
          <w:rFonts w:asciiTheme="minorHAnsi" w:eastAsiaTheme="majorEastAsia" w:hAnsiTheme="minorHAnsi" w:cstheme="minorHAnsi"/>
        </w:rPr>
        <w:t>2019</w:t>
      </w:r>
      <w:r>
        <w:rPr>
          <w:rFonts w:asciiTheme="minorHAnsi" w:eastAsiaTheme="majorEastAsia" w:hAnsiTheme="minorHAnsi" w:cstheme="minorHAnsi"/>
        </w:rPr>
        <w:t>号）；</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《关于调整</w:t>
      </w:r>
      <w:r>
        <w:rPr>
          <w:rFonts w:asciiTheme="minorHAnsi" w:eastAsiaTheme="majorEastAsia" w:hAnsiTheme="minorHAnsi" w:cstheme="minorHAnsi" w:hint="eastAsia"/>
        </w:rPr>
        <w:t>我</w:t>
      </w:r>
      <w:r>
        <w:rPr>
          <w:rFonts w:asciiTheme="minorHAnsi" w:eastAsiaTheme="majorEastAsia" w:hAnsiTheme="minorHAnsi" w:cstheme="minorHAnsi"/>
        </w:rPr>
        <w:t>省建设工程计价依据的通知》（陕建发〔</w:t>
      </w:r>
      <w:r>
        <w:rPr>
          <w:rFonts w:asciiTheme="minorHAnsi" w:eastAsiaTheme="majorEastAsia" w:hAnsiTheme="minorHAnsi" w:cstheme="minorHAnsi"/>
        </w:rPr>
        <w:t>2019</w:t>
      </w:r>
      <w:r>
        <w:rPr>
          <w:rFonts w:asciiTheme="minorHAnsi" w:eastAsiaTheme="majorEastAsia" w:hAnsiTheme="minorHAnsi" w:cstheme="minorHAnsi"/>
        </w:rPr>
        <w:t>〕</w:t>
      </w:r>
      <w:r>
        <w:rPr>
          <w:rFonts w:asciiTheme="minorHAnsi" w:eastAsiaTheme="majorEastAsia" w:hAnsiTheme="minorHAnsi" w:cstheme="minorHAnsi"/>
        </w:rPr>
        <w:t>45</w:t>
      </w:r>
      <w:r>
        <w:rPr>
          <w:rFonts w:asciiTheme="minorHAnsi" w:eastAsiaTheme="majorEastAsia" w:hAnsiTheme="minorHAnsi" w:cstheme="minorHAnsi"/>
        </w:rPr>
        <w:t>号）</w:t>
      </w:r>
      <w:r>
        <w:rPr>
          <w:rFonts w:asciiTheme="minorHAnsi" w:eastAsiaTheme="majorEastAsia" w:hAnsiTheme="minorHAnsi" w:cstheme="minorHAnsi" w:hint="eastAsia"/>
        </w:rPr>
        <w:t>；</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w:t>
      </w:r>
      <w:r>
        <w:rPr>
          <w:rFonts w:asciiTheme="minorHAnsi" w:eastAsiaTheme="majorEastAsia" w:hAnsiTheme="minorHAnsi" w:cstheme="minorHAnsi" w:hint="eastAsia"/>
        </w:rPr>
        <w:t>关于发布我省落实建筑工人实名制管理计价依据的通知</w:t>
      </w:r>
      <w:r>
        <w:rPr>
          <w:rFonts w:asciiTheme="minorHAnsi" w:eastAsiaTheme="majorEastAsia" w:hAnsiTheme="minorHAnsi" w:cstheme="minorHAnsi"/>
        </w:rPr>
        <w:t>》</w:t>
      </w:r>
      <w:r>
        <w:rPr>
          <w:rFonts w:asciiTheme="minorHAnsi" w:eastAsiaTheme="majorEastAsia" w:hAnsiTheme="minorHAnsi" w:cstheme="minorHAnsi" w:hint="eastAsia"/>
        </w:rPr>
        <w:t>（陕建发</w:t>
      </w:r>
      <w:r>
        <w:rPr>
          <w:rFonts w:asciiTheme="minorHAnsi" w:eastAsiaTheme="majorEastAsia" w:hAnsiTheme="minorHAnsi" w:cstheme="minorHAnsi"/>
        </w:rPr>
        <w:t>〔</w:t>
      </w:r>
      <w:r>
        <w:rPr>
          <w:rFonts w:asciiTheme="minorHAnsi" w:eastAsiaTheme="majorEastAsia" w:hAnsiTheme="minorHAnsi" w:cstheme="minorHAnsi"/>
        </w:rPr>
        <w:t>2019</w:t>
      </w:r>
      <w:r>
        <w:rPr>
          <w:rFonts w:asciiTheme="minorHAnsi" w:eastAsiaTheme="majorEastAsia" w:hAnsiTheme="minorHAnsi" w:cstheme="minorHAnsi"/>
        </w:rPr>
        <w:t>〕</w:t>
      </w:r>
      <w:r>
        <w:rPr>
          <w:rFonts w:asciiTheme="minorHAnsi" w:eastAsiaTheme="majorEastAsia" w:hAnsiTheme="minorHAnsi" w:cstheme="minorHAnsi"/>
        </w:rPr>
        <w:t>1246</w:t>
      </w:r>
      <w:r>
        <w:rPr>
          <w:rFonts w:asciiTheme="minorHAnsi" w:eastAsiaTheme="majorEastAsia" w:hAnsiTheme="minorHAnsi" w:cstheme="minorHAnsi"/>
        </w:rPr>
        <w:t>号</w:t>
      </w:r>
      <w:r>
        <w:rPr>
          <w:rFonts w:asciiTheme="minorHAnsi" w:eastAsiaTheme="majorEastAsia" w:hAnsiTheme="minorHAnsi" w:cstheme="minorHAnsi" w:hint="eastAsia"/>
        </w:rPr>
        <w:t>）；</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hint="eastAsia"/>
        </w:rPr>
        <w:t>《关于</w:t>
      </w:r>
      <w:r>
        <w:rPr>
          <w:rFonts w:asciiTheme="minorHAnsi" w:eastAsiaTheme="majorEastAsia" w:hAnsiTheme="minorHAnsi" w:cstheme="minorHAnsi"/>
        </w:rPr>
        <w:t>建筑施工安全生产责任保险费用计价的通知</w:t>
      </w:r>
      <w:r>
        <w:rPr>
          <w:rFonts w:asciiTheme="minorHAnsi" w:eastAsiaTheme="majorEastAsia" w:hAnsiTheme="minorHAnsi" w:cstheme="minorHAnsi" w:hint="eastAsia"/>
        </w:rPr>
        <w:t>》（陕建发</w:t>
      </w:r>
      <w:r>
        <w:rPr>
          <w:rFonts w:asciiTheme="minorHAnsi" w:eastAsiaTheme="majorEastAsia" w:hAnsiTheme="minorHAnsi" w:cstheme="minorHAnsi"/>
        </w:rPr>
        <w:t>〔</w:t>
      </w:r>
      <w:r>
        <w:rPr>
          <w:rFonts w:asciiTheme="minorHAnsi" w:eastAsiaTheme="majorEastAsia" w:hAnsiTheme="minorHAnsi" w:cstheme="minorHAnsi"/>
        </w:rPr>
        <w:t>2020</w:t>
      </w:r>
      <w:r>
        <w:rPr>
          <w:rFonts w:asciiTheme="minorHAnsi" w:eastAsiaTheme="majorEastAsia" w:hAnsiTheme="minorHAnsi" w:cstheme="minorHAnsi"/>
        </w:rPr>
        <w:t>〕</w:t>
      </w:r>
      <w:r>
        <w:rPr>
          <w:rFonts w:asciiTheme="minorHAnsi" w:eastAsiaTheme="majorEastAsia" w:hAnsiTheme="minorHAnsi" w:cstheme="minorHAnsi"/>
        </w:rPr>
        <w:t>1097</w:t>
      </w:r>
      <w:r>
        <w:rPr>
          <w:rFonts w:asciiTheme="minorHAnsi" w:eastAsiaTheme="majorEastAsia" w:hAnsiTheme="minorHAnsi" w:cstheme="minorHAnsi"/>
        </w:rPr>
        <w:t>号</w:t>
      </w:r>
      <w:r>
        <w:rPr>
          <w:rFonts w:asciiTheme="minorHAnsi" w:eastAsiaTheme="majorEastAsia" w:hAnsiTheme="minorHAnsi" w:cstheme="minorHAnsi" w:hint="eastAsia"/>
        </w:rPr>
        <w:t>）；</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5</w:t>
      </w:r>
      <w:r>
        <w:rPr>
          <w:rFonts w:asciiTheme="minorHAnsi" w:eastAsiaTheme="majorEastAsia" w:hAnsiTheme="minorHAnsi" w:cstheme="minorHAnsi"/>
        </w:rPr>
        <w:t>、行业建设主管部门发布的其它有关计价定额和造价信息</w:t>
      </w:r>
      <w:r>
        <w:rPr>
          <w:rFonts w:asciiTheme="minorHAnsi" w:eastAsiaTheme="majorEastAsia" w:hAnsiTheme="minorHAnsi" w:cstheme="minorHAnsi" w:hint="eastAsia"/>
        </w:rPr>
        <w:t>；</w:t>
      </w:r>
    </w:p>
    <w:p w:rsidR="004A1B5F" w:rsidRDefault="004A1B5F" w:rsidP="004A1B5F">
      <w:pPr>
        <w:ind w:firstLineChars="200" w:firstLine="560"/>
        <w:rPr>
          <w:rFonts w:asciiTheme="minorHAnsi" w:eastAsiaTheme="majorEastAsia" w:hAnsiTheme="minorHAnsi" w:cstheme="minorHAnsi"/>
        </w:rPr>
      </w:pPr>
      <w:r>
        <w:rPr>
          <w:rFonts w:asciiTheme="minorHAnsi" w:eastAsiaTheme="majorEastAsia" w:hAnsiTheme="minorHAnsi" w:cstheme="minorHAnsi"/>
        </w:rPr>
        <w:t>6</w:t>
      </w:r>
      <w:r>
        <w:rPr>
          <w:rFonts w:asciiTheme="minorHAnsi" w:eastAsiaTheme="majorEastAsia" w:hAnsiTheme="minorHAnsi" w:cstheme="minorHAnsi"/>
        </w:rPr>
        <w:t>、劳保统筹计入报价。</w:t>
      </w:r>
    </w:p>
    <w:p w:rsidR="004A1B5F" w:rsidRDefault="004A1B5F" w:rsidP="004A1B5F">
      <w:pPr>
        <w:ind w:firstLineChars="200" w:firstLine="560"/>
        <w:rPr>
          <w:rFonts w:asciiTheme="minorHAnsi" w:eastAsiaTheme="majorEastAsia" w:hAnsiTheme="minorHAnsi" w:cstheme="minorHAnsi"/>
          <w:color w:val="C00000"/>
        </w:rPr>
      </w:pPr>
      <w:r>
        <w:rPr>
          <w:rFonts w:asciiTheme="minorHAnsi" w:eastAsiaTheme="majorEastAsia" w:hAnsiTheme="minorHAnsi" w:cstheme="minorHAnsi" w:hint="eastAsia"/>
          <w:color w:val="C00000"/>
        </w:rPr>
        <w:t>注：如遇国家</w:t>
      </w:r>
      <w:r>
        <w:rPr>
          <w:rFonts w:asciiTheme="minorHAnsi" w:eastAsiaTheme="majorEastAsia" w:hAnsiTheme="minorHAnsi" w:cstheme="minorHAnsi"/>
          <w:color w:val="C00000"/>
        </w:rPr>
        <w:t>政策调整，</w:t>
      </w:r>
      <w:r>
        <w:rPr>
          <w:rFonts w:asciiTheme="minorHAnsi" w:eastAsiaTheme="majorEastAsia" w:hAnsiTheme="minorHAnsi" w:cstheme="minorHAnsi" w:hint="eastAsia"/>
          <w:color w:val="C00000"/>
        </w:rPr>
        <w:t>则按</w:t>
      </w:r>
      <w:r>
        <w:rPr>
          <w:rFonts w:asciiTheme="minorHAnsi" w:eastAsiaTheme="majorEastAsia" w:hAnsiTheme="minorHAnsi" w:cstheme="minorHAnsi"/>
          <w:color w:val="C00000"/>
        </w:rPr>
        <w:t>最新政策要求执行。</w:t>
      </w:r>
    </w:p>
    <w:p w:rsidR="004A1B5F" w:rsidRDefault="004A1B5F" w:rsidP="004A1B5F">
      <w:pPr>
        <w:pStyle w:val="2"/>
        <w:rPr>
          <w:rFonts w:asciiTheme="minorHAnsi" w:hAnsiTheme="minorHAnsi" w:cstheme="minorHAnsi"/>
        </w:rPr>
      </w:pPr>
      <w:r>
        <w:rPr>
          <w:rFonts w:asciiTheme="minorHAnsi" w:hAnsiTheme="minorHAnsi" w:cstheme="minorHAnsi" w:hint="eastAsia"/>
        </w:rPr>
        <w:t>八</w:t>
      </w:r>
      <w:r>
        <w:rPr>
          <w:rFonts w:asciiTheme="minorHAnsi" w:hAnsiTheme="minorHAnsi" w:cstheme="minorHAnsi"/>
        </w:rPr>
        <w:t>、工程量清单</w:t>
      </w:r>
    </w:p>
    <w:p w:rsidR="004A1B5F" w:rsidRDefault="004A1B5F" w:rsidP="004A1B5F">
      <w:pPr>
        <w:pStyle w:val="a9"/>
        <w:ind w:firstLineChars="200" w:firstLine="560"/>
        <w:rPr>
          <w:rFonts w:asciiTheme="minorHAnsi" w:eastAsiaTheme="majorEastAsia" w:hAnsiTheme="minorHAnsi" w:cstheme="minorHAnsi"/>
        </w:rPr>
      </w:pPr>
      <w:r>
        <w:rPr>
          <w:rFonts w:asciiTheme="minorHAnsi" w:eastAsiaTheme="majorEastAsia" w:hAnsiTheme="minorHAnsi" w:cstheme="minorHAnsi"/>
        </w:rPr>
        <w:t>（一）工程量清单说明：</w:t>
      </w:r>
    </w:p>
    <w:p w:rsidR="004A1B5F" w:rsidRDefault="004A1B5F" w:rsidP="004A1B5F">
      <w:pPr>
        <w:pStyle w:val="a9"/>
        <w:ind w:firstLineChars="200" w:firstLine="560"/>
        <w:rPr>
          <w:rFonts w:asciiTheme="minorHAnsi" w:eastAsiaTheme="majorEastAsia" w:hAnsiTheme="minorHAnsi" w:cstheme="minorHAnsi"/>
        </w:rPr>
      </w:pPr>
      <w:r>
        <w:rPr>
          <w:rFonts w:asciiTheme="minorHAnsi" w:eastAsiaTheme="majorEastAsia" w:hAnsiTheme="minorHAnsi" w:cstheme="minorHAnsi"/>
        </w:rPr>
        <w:t>本工程量清单是根据</w:t>
      </w:r>
      <w:r>
        <w:rPr>
          <w:rFonts w:asciiTheme="minorHAnsi" w:eastAsiaTheme="majorEastAsia" w:hAnsiTheme="minorHAnsi" w:cstheme="minorHAnsi" w:hint="eastAsia"/>
        </w:rPr>
        <w:t>磋商文件</w:t>
      </w:r>
      <w:r>
        <w:rPr>
          <w:rFonts w:asciiTheme="minorHAnsi" w:eastAsiaTheme="majorEastAsia" w:hAnsiTheme="minorHAnsi" w:cstheme="minorHAnsi"/>
        </w:rPr>
        <w:t>中</w:t>
      </w:r>
      <w:r>
        <w:rPr>
          <w:rFonts w:asciiTheme="minorHAnsi" w:eastAsiaTheme="majorEastAsia" w:hAnsiTheme="minorHAnsi" w:cstheme="minorHAnsi" w:hint="eastAsia"/>
        </w:rPr>
        <w:t>实际情况</w:t>
      </w:r>
      <w:r>
        <w:rPr>
          <w:rFonts w:asciiTheme="minorHAnsi" w:eastAsiaTheme="majorEastAsia" w:hAnsiTheme="minorHAnsi" w:cstheme="minorHAnsi"/>
        </w:rPr>
        <w:t>及相关工程量清单的计算规则编制，应与磋商文件中要求一起阅读和理解，为磋商报价的共同基础。</w:t>
      </w:r>
    </w:p>
    <w:p w:rsidR="004A1B5F" w:rsidRDefault="004A1B5F" w:rsidP="004A1B5F">
      <w:pPr>
        <w:pStyle w:val="a9"/>
        <w:ind w:firstLineChars="200" w:firstLine="560"/>
        <w:rPr>
          <w:rFonts w:asciiTheme="minorHAnsi" w:eastAsiaTheme="majorEastAsia" w:hAnsiTheme="minorHAnsi" w:cstheme="minorHAnsi"/>
        </w:rPr>
      </w:pPr>
      <w:r>
        <w:rPr>
          <w:rFonts w:asciiTheme="minorHAnsi" w:eastAsiaTheme="majorEastAsia" w:hAnsiTheme="minorHAnsi" w:cstheme="minorHAnsi"/>
        </w:rPr>
        <w:t>（二）磋商报价说明：</w:t>
      </w:r>
    </w:p>
    <w:p w:rsidR="004A1B5F" w:rsidRDefault="004A1B5F" w:rsidP="004A1B5F">
      <w:pPr>
        <w:pStyle w:val="a9"/>
        <w:ind w:firstLineChars="200" w:firstLine="560"/>
        <w:rPr>
          <w:rFonts w:asciiTheme="minorHAnsi" w:eastAsiaTheme="majorEastAsia" w:hAnsiTheme="minorHAnsi" w:cstheme="minorHAnsi"/>
        </w:rPr>
      </w:pPr>
      <w:r>
        <w:rPr>
          <w:rFonts w:asciiTheme="minorHAnsi" w:eastAsiaTheme="majorEastAsia" w:hAnsiTheme="minorHAnsi" w:cstheme="minorHAnsi"/>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p>
    <w:p w:rsidR="004A1B5F" w:rsidRDefault="004A1B5F" w:rsidP="004A1B5F">
      <w:pPr>
        <w:pStyle w:val="a9"/>
        <w:ind w:firstLineChars="200" w:firstLine="560"/>
        <w:rPr>
          <w:rFonts w:asciiTheme="minorHAnsi" w:eastAsiaTheme="majorEastAsia" w:hAnsiTheme="minorHAnsi" w:cstheme="minorHAnsi"/>
        </w:rPr>
      </w:pPr>
      <w:r>
        <w:rPr>
          <w:rFonts w:asciiTheme="minorHAnsi" w:eastAsiaTheme="majorEastAsia" w:hAnsiTheme="minorHAnsi" w:cstheme="minorHAnsi"/>
        </w:rPr>
        <w:t>（三）其他说明：未列出的清单其内容及计价表格参照《陕西省建设工程工程量清单计价规则》（</w:t>
      </w:r>
      <w:r>
        <w:rPr>
          <w:rFonts w:asciiTheme="minorHAnsi" w:eastAsiaTheme="majorEastAsia" w:hAnsiTheme="minorHAnsi" w:cstheme="minorHAnsi"/>
        </w:rPr>
        <w:t>2009</w:t>
      </w:r>
      <w:r>
        <w:rPr>
          <w:rFonts w:asciiTheme="minorHAnsi" w:eastAsiaTheme="majorEastAsia" w:hAnsiTheme="minorHAnsi" w:cstheme="minorHAnsi"/>
        </w:rPr>
        <w:t>年）。</w:t>
      </w:r>
    </w:p>
    <w:p w:rsidR="004A1B5F" w:rsidRDefault="004A1B5F" w:rsidP="004A1B5F">
      <w:pPr>
        <w:pStyle w:val="a9"/>
        <w:ind w:right="560" w:firstLineChars="200" w:firstLine="560"/>
        <w:rPr>
          <w:rFonts w:asciiTheme="minorHAnsi" w:eastAsiaTheme="majorEastAsia" w:hAnsiTheme="minorHAnsi" w:cstheme="minorHAnsi"/>
        </w:rPr>
      </w:pPr>
      <w:r>
        <w:rPr>
          <w:rFonts w:asciiTheme="minorHAnsi" w:eastAsiaTheme="majorEastAsia" w:hAnsiTheme="minorHAnsi" w:cstheme="minorHAnsi"/>
        </w:rPr>
        <w:t>（四）</w:t>
      </w:r>
      <w:r>
        <w:rPr>
          <w:rFonts w:asciiTheme="minorHAnsi" w:eastAsiaTheme="majorEastAsia" w:hAnsiTheme="minorHAnsi" w:cstheme="minorHAnsi" w:hint="eastAsia"/>
        </w:rPr>
        <w:t>分部分项工程量清单</w:t>
      </w:r>
      <w:r>
        <w:rPr>
          <w:rFonts w:asciiTheme="minorHAnsi" w:eastAsiaTheme="majorEastAsia" w:hAnsiTheme="minorHAnsi" w:cstheme="minorHAnsi"/>
        </w:rPr>
        <w:t>：</w:t>
      </w:r>
      <w:r>
        <w:rPr>
          <w:rFonts w:asciiTheme="minorHAnsi" w:eastAsiaTheme="majorEastAsia" w:hAnsiTheme="minorHAnsi" w:cstheme="minorHAnsi" w:hint="eastAsia"/>
        </w:rPr>
        <w:t>（</w:t>
      </w:r>
      <w:r w:rsidRPr="00BD3649">
        <w:rPr>
          <w:rFonts w:asciiTheme="minorHAnsi" w:eastAsiaTheme="majorEastAsia" w:hAnsiTheme="minorHAnsi" w:cstheme="minorHAnsi" w:hint="eastAsia"/>
        </w:rPr>
        <w:t>各供应商</w:t>
      </w:r>
      <w:r>
        <w:rPr>
          <w:rFonts w:asciiTheme="minorHAnsi" w:eastAsiaTheme="majorEastAsia" w:hAnsiTheme="minorHAnsi" w:cstheme="minorHAnsi" w:hint="eastAsia"/>
        </w:rPr>
        <w:t>可以在</w:t>
      </w:r>
      <w:r>
        <w:rPr>
          <w:rFonts w:asciiTheme="minorHAnsi" w:eastAsiaTheme="majorEastAsia" w:hAnsiTheme="minorHAnsi" w:cstheme="minorHAnsi"/>
        </w:rPr>
        <w:t>西安市公共资源交易平台本项目采购公告下方</w:t>
      </w:r>
      <w:r>
        <w:rPr>
          <w:rFonts w:asciiTheme="minorHAnsi" w:eastAsiaTheme="majorEastAsia" w:hAnsiTheme="minorHAnsi" w:cstheme="minorHAnsi" w:hint="eastAsia"/>
        </w:rPr>
        <w:t>查看并</w:t>
      </w:r>
      <w:r>
        <w:rPr>
          <w:rFonts w:asciiTheme="minorHAnsi" w:eastAsiaTheme="majorEastAsia" w:hAnsiTheme="minorHAnsi" w:cstheme="minorHAnsi"/>
        </w:rPr>
        <w:t>自行</w:t>
      </w:r>
      <w:r>
        <w:rPr>
          <w:rFonts w:asciiTheme="minorHAnsi" w:eastAsiaTheme="majorEastAsia" w:hAnsiTheme="minorHAnsi" w:cstheme="minorHAnsi" w:hint="eastAsia"/>
        </w:rPr>
        <w:t>下载工程量</w:t>
      </w:r>
      <w:r>
        <w:rPr>
          <w:rFonts w:asciiTheme="minorHAnsi" w:eastAsiaTheme="majorEastAsia" w:hAnsiTheme="minorHAnsi" w:cstheme="minorHAnsi"/>
        </w:rPr>
        <w:t>清单。</w:t>
      </w:r>
      <w:r>
        <w:rPr>
          <w:rFonts w:asciiTheme="minorHAnsi" w:eastAsiaTheme="majorEastAsia" w:hAnsiTheme="minorHAnsi" w:cstheme="minorHAnsi" w:hint="eastAsia"/>
        </w:rPr>
        <w:t>）</w:t>
      </w:r>
    </w:p>
    <w:p w:rsidR="00CF6662" w:rsidRDefault="00CF6662">
      <w:bookmarkStart w:id="0" w:name="_GoBack"/>
      <w:bookmarkEnd w:id="0"/>
    </w:p>
    <w:sectPr w:rsidR="00CF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F2" w:rsidRDefault="00C537F2" w:rsidP="004A1B5F">
      <w:pPr>
        <w:spacing w:line="240" w:lineRule="auto"/>
      </w:pPr>
      <w:r>
        <w:separator/>
      </w:r>
    </w:p>
  </w:endnote>
  <w:endnote w:type="continuationSeparator" w:id="0">
    <w:p w:rsidR="00C537F2" w:rsidRDefault="00C537F2" w:rsidP="004A1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F2" w:rsidRDefault="00C537F2" w:rsidP="004A1B5F">
      <w:pPr>
        <w:spacing w:line="240" w:lineRule="auto"/>
      </w:pPr>
      <w:r>
        <w:separator/>
      </w:r>
    </w:p>
  </w:footnote>
  <w:footnote w:type="continuationSeparator" w:id="0">
    <w:p w:rsidR="00C537F2" w:rsidRDefault="00C537F2" w:rsidP="004A1B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33"/>
    <w:rsid w:val="0000159C"/>
    <w:rsid w:val="000019FA"/>
    <w:rsid w:val="00002BB3"/>
    <w:rsid w:val="00003F53"/>
    <w:rsid w:val="00004F9A"/>
    <w:rsid w:val="0000599C"/>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2C7A"/>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1F0F"/>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3749"/>
    <w:rsid w:val="00173A35"/>
    <w:rsid w:val="0017410F"/>
    <w:rsid w:val="00174285"/>
    <w:rsid w:val="00175756"/>
    <w:rsid w:val="00176F0E"/>
    <w:rsid w:val="0018316D"/>
    <w:rsid w:val="00184F72"/>
    <w:rsid w:val="00186B4C"/>
    <w:rsid w:val="00187846"/>
    <w:rsid w:val="00191693"/>
    <w:rsid w:val="00191834"/>
    <w:rsid w:val="00191A7E"/>
    <w:rsid w:val="00193B5F"/>
    <w:rsid w:val="001947E8"/>
    <w:rsid w:val="00194890"/>
    <w:rsid w:val="00196A1C"/>
    <w:rsid w:val="001A2103"/>
    <w:rsid w:val="001A5309"/>
    <w:rsid w:val="001A5764"/>
    <w:rsid w:val="001B0699"/>
    <w:rsid w:val="001B0C7B"/>
    <w:rsid w:val="001B2019"/>
    <w:rsid w:val="001B49FD"/>
    <w:rsid w:val="001B5302"/>
    <w:rsid w:val="001C0BA3"/>
    <w:rsid w:val="001C0BBD"/>
    <w:rsid w:val="001C25ED"/>
    <w:rsid w:val="001C41E7"/>
    <w:rsid w:val="001D1BCB"/>
    <w:rsid w:val="001D22C0"/>
    <w:rsid w:val="001D2CE5"/>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3205"/>
    <w:rsid w:val="002137AF"/>
    <w:rsid w:val="002174B0"/>
    <w:rsid w:val="00220787"/>
    <w:rsid w:val="00221727"/>
    <w:rsid w:val="00223EFE"/>
    <w:rsid w:val="00224257"/>
    <w:rsid w:val="0023070C"/>
    <w:rsid w:val="00230C6A"/>
    <w:rsid w:val="00233D53"/>
    <w:rsid w:val="002345B9"/>
    <w:rsid w:val="00236DC3"/>
    <w:rsid w:val="00237A3F"/>
    <w:rsid w:val="00237C8C"/>
    <w:rsid w:val="0024210D"/>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91777"/>
    <w:rsid w:val="0029384E"/>
    <w:rsid w:val="00294428"/>
    <w:rsid w:val="002961E2"/>
    <w:rsid w:val="00296372"/>
    <w:rsid w:val="00297703"/>
    <w:rsid w:val="00297866"/>
    <w:rsid w:val="002A3B25"/>
    <w:rsid w:val="002A6815"/>
    <w:rsid w:val="002A703D"/>
    <w:rsid w:val="002B35C4"/>
    <w:rsid w:val="002B36C2"/>
    <w:rsid w:val="002B59BE"/>
    <w:rsid w:val="002B65AB"/>
    <w:rsid w:val="002B696D"/>
    <w:rsid w:val="002C05A3"/>
    <w:rsid w:val="002C4511"/>
    <w:rsid w:val="002D2B5F"/>
    <w:rsid w:val="002D327B"/>
    <w:rsid w:val="002D41D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A2D"/>
    <w:rsid w:val="002F7C3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4647"/>
    <w:rsid w:val="00395695"/>
    <w:rsid w:val="003A0002"/>
    <w:rsid w:val="003A0295"/>
    <w:rsid w:val="003A0D83"/>
    <w:rsid w:val="003A192D"/>
    <w:rsid w:val="003A2A14"/>
    <w:rsid w:val="003B086A"/>
    <w:rsid w:val="003B0D75"/>
    <w:rsid w:val="003B2AF6"/>
    <w:rsid w:val="003B3207"/>
    <w:rsid w:val="003C0C7F"/>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4001BE"/>
    <w:rsid w:val="0040124D"/>
    <w:rsid w:val="004017C8"/>
    <w:rsid w:val="0040181A"/>
    <w:rsid w:val="004024C2"/>
    <w:rsid w:val="004068A7"/>
    <w:rsid w:val="00406C11"/>
    <w:rsid w:val="00407BBB"/>
    <w:rsid w:val="004106B2"/>
    <w:rsid w:val="00412CBC"/>
    <w:rsid w:val="00414D38"/>
    <w:rsid w:val="004156E2"/>
    <w:rsid w:val="0041581B"/>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3236"/>
    <w:rsid w:val="004657D3"/>
    <w:rsid w:val="00465DEF"/>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1B5F"/>
    <w:rsid w:val="004A5CFF"/>
    <w:rsid w:val="004A61D7"/>
    <w:rsid w:val="004A6B5A"/>
    <w:rsid w:val="004B1026"/>
    <w:rsid w:val="004B13F6"/>
    <w:rsid w:val="004B5992"/>
    <w:rsid w:val="004C093C"/>
    <w:rsid w:val="004C0B7A"/>
    <w:rsid w:val="004C0CA0"/>
    <w:rsid w:val="004C28AE"/>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27FE5"/>
    <w:rsid w:val="005309DD"/>
    <w:rsid w:val="0053320F"/>
    <w:rsid w:val="005340C0"/>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76F6"/>
    <w:rsid w:val="00572506"/>
    <w:rsid w:val="00573AC9"/>
    <w:rsid w:val="00575980"/>
    <w:rsid w:val="005801CF"/>
    <w:rsid w:val="00581DBA"/>
    <w:rsid w:val="00581F60"/>
    <w:rsid w:val="005829C2"/>
    <w:rsid w:val="00582A46"/>
    <w:rsid w:val="0058322B"/>
    <w:rsid w:val="00583A5C"/>
    <w:rsid w:val="0058471F"/>
    <w:rsid w:val="0058487A"/>
    <w:rsid w:val="00592CFD"/>
    <w:rsid w:val="00593C8A"/>
    <w:rsid w:val="00594467"/>
    <w:rsid w:val="00594F66"/>
    <w:rsid w:val="005960B9"/>
    <w:rsid w:val="005A1806"/>
    <w:rsid w:val="005A20E0"/>
    <w:rsid w:val="005A3DFC"/>
    <w:rsid w:val="005A43AB"/>
    <w:rsid w:val="005A5A7B"/>
    <w:rsid w:val="005A5B0F"/>
    <w:rsid w:val="005A69F8"/>
    <w:rsid w:val="005A6B45"/>
    <w:rsid w:val="005A7B9D"/>
    <w:rsid w:val="005B0579"/>
    <w:rsid w:val="005B1C32"/>
    <w:rsid w:val="005B2863"/>
    <w:rsid w:val="005B314D"/>
    <w:rsid w:val="005B353B"/>
    <w:rsid w:val="005B51A3"/>
    <w:rsid w:val="005B547C"/>
    <w:rsid w:val="005B65A5"/>
    <w:rsid w:val="005B67BE"/>
    <w:rsid w:val="005B7116"/>
    <w:rsid w:val="005C50A4"/>
    <w:rsid w:val="005C6C4F"/>
    <w:rsid w:val="005D000E"/>
    <w:rsid w:val="005D62E5"/>
    <w:rsid w:val="005D7216"/>
    <w:rsid w:val="005E12F7"/>
    <w:rsid w:val="005E37E1"/>
    <w:rsid w:val="005E548A"/>
    <w:rsid w:val="005E5BCC"/>
    <w:rsid w:val="005E5CCE"/>
    <w:rsid w:val="005E6CCC"/>
    <w:rsid w:val="005F19BB"/>
    <w:rsid w:val="005F369D"/>
    <w:rsid w:val="005F3B5B"/>
    <w:rsid w:val="005F6909"/>
    <w:rsid w:val="005F6C88"/>
    <w:rsid w:val="006022C0"/>
    <w:rsid w:val="00602E42"/>
    <w:rsid w:val="00603657"/>
    <w:rsid w:val="00603BB4"/>
    <w:rsid w:val="0060479B"/>
    <w:rsid w:val="00606A55"/>
    <w:rsid w:val="00611AC2"/>
    <w:rsid w:val="00611FFE"/>
    <w:rsid w:val="00613BB6"/>
    <w:rsid w:val="0061777B"/>
    <w:rsid w:val="00622907"/>
    <w:rsid w:val="00624066"/>
    <w:rsid w:val="0062454A"/>
    <w:rsid w:val="00624620"/>
    <w:rsid w:val="00624946"/>
    <w:rsid w:val="00625173"/>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82389"/>
    <w:rsid w:val="00685346"/>
    <w:rsid w:val="00685B24"/>
    <w:rsid w:val="006870E8"/>
    <w:rsid w:val="00690BC5"/>
    <w:rsid w:val="00690C8E"/>
    <w:rsid w:val="00691341"/>
    <w:rsid w:val="006933DD"/>
    <w:rsid w:val="0069471D"/>
    <w:rsid w:val="00695670"/>
    <w:rsid w:val="00695E20"/>
    <w:rsid w:val="006A2D90"/>
    <w:rsid w:val="006A3BA0"/>
    <w:rsid w:val="006A4EC6"/>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A0E"/>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6102"/>
    <w:rsid w:val="00711356"/>
    <w:rsid w:val="00716375"/>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4745"/>
    <w:rsid w:val="007D596E"/>
    <w:rsid w:val="007D6288"/>
    <w:rsid w:val="007D7193"/>
    <w:rsid w:val="007D7958"/>
    <w:rsid w:val="007D7D00"/>
    <w:rsid w:val="007E1576"/>
    <w:rsid w:val="007E2BD2"/>
    <w:rsid w:val="007E5F41"/>
    <w:rsid w:val="007E6CF2"/>
    <w:rsid w:val="007F1EB4"/>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BC8"/>
    <w:rsid w:val="00850E33"/>
    <w:rsid w:val="00856715"/>
    <w:rsid w:val="00856DC0"/>
    <w:rsid w:val="008607CA"/>
    <w:rsid w:val="00861CE7"/>
    <w:rsid w:val="00862E46"/>
    <w:rsid w:val="00864D01"/>
    <w:rsid w:val="00865BFC"/>
    <w:rsid w:val="0087394A"/>
    <w:rsid w:val="00873EAC"/>
    <w:rsid w:val="00874A65"/>
    <w:rsid w:val="00874D32"/>
    <w:rsid w:val="00876DCB"/>
    <w:rsid w:val="00880D1C"/>
    <w:rsid w:val="00880EB6"/>
    <w:rsid w:val="00881B84"/>
    <w:rsid w:val="00881BEA"/>
    <w:rsid w:val="00885CC3"/>
    <w:rsid w:val="00886362"/>
    <w:rsid w:val="008876A3"/>
    <w:rsid w:val="00887DFB"/>
    <w:rsid w:val="00891AEF"/>
    <w:rsid w:val="00892349"/>
    <w:rsid w:val="0089283A"/>
    <w:rsid w:val="00892ADC"/>
    <w:rsid w:val="00893813"/>
    <w:rsid w:val="0089658C"/>
    <w:rsid w:val="00897000"/>
    <w:rsid w:val="008A2458"/>
    <w:rsid w:val="008A66B8"/>
    <w:rsid w:val="008A7EED"/>
    <w:rsid w:val="008B2B1D"/>
    <w:rsid w:val="008B5009"/>
    <w:rsid w:val="008B6248"/>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CEB"/>
    <w:rsid w:val="00921082"/>
    <w:rsid w:val="00922EFB"/>
    <w:rsid w:val="00923A6C"/>
    <w:rsid w:val="009249C8"/>
    <w:rsid w:val="009315E6"/>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8CC"/>
    <w:rsid w:val="00971AF2"/>
    <w:rsid w:val="009723B8"/>
    <w:rsid w:val="0098281C"/>
    <w:rsid w:val="009833A0"/>
    <w:rsid w:val="0098423D"/>
    <w:rsid w:val="009850E9"/>
    <w:rsid w:val="00985DFA"/>
    <w:rsid w:val="00986315"/>
    <w:rsid w:val="00986617"/>
    <w:rsid w:val="009911E3"/>
    <w:rsid w:val="00993640"/>
    <w:rsid w:val="00994B4C"/>
    <w:rsid w:val="00994E42"/>
    <w:rsid w:val="00995178"/>
    <w:rsid w:val="009960E6"/>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25E8"/>
    <w:rsid w:val="00A03071"/>
    <w:rsid w:val="00A0582B"/>
    <w:rsid w:val="00A05B11"/>
    <w:rsid w:val="00A06B7F"/>
    <w:rsid w:val="00A06FBD"/>
    <w:rsid w:val="00A07D9C"/>
    <w:rsid w:val="00A109CC"/>
    <w:rsid w:val="00A13EDB"/>
    <w:rsid w:val="00A14C4D"/>
    <w:rsid w:val="00A15845"/>
    <w:rsid w:val="00A17B52"/>
    <w:rsid w:val="00A2141C"/>
    <w:rsid w:val="00A21B16"/>
    <w:rsid w:val="00A22D76"/>
    <w:rsid w:val="00A22FB2"/>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91A54"/>
    <w:rsid w:val="00A91B7E"/>
    <w:rsid w:val="00A96F13"/>
    <w:rsid w:val="00AA1080"/>
    <w:rsid w:val="00AA16D3"/>
    <w:rsid w:val="00AA18CA"/>
    <w:rsid w:val="00AA3063"/>
    <w:rsid w:val="00AA3BFA"/>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02F"/>
    <w:rsid w:val="00B036CF"/>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204"/>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D7D"/>
    <w:rsid w:val="00B65E8E"/>
    <w:rsid w:val="00B67926"/>
    <w:rsid w:val="00B679FA"/>
    <w:rsid w:val="00B706F6"/>
    <w:rsid w:val="00B72B4C"/>
    <w:rsid w:val="00B75DE1"/>
    <w:rsid w:val="00B76EAC"/>
    <w:rsid w:val="00B81ECA"/>
    <w:rsid w:val="00B838D7"/>
    <w:rsid w:val="00B86A3E"/>
    <w:rsid w:val="00B9113C"/>
    <w:rsid w:val="00B91DE8"/>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61C1"/>
    <w:rsid w:val="00BB6B4A"/>
    <w:rsid w:val="00BB7E90"/>
    <w:rsid w:val="00BC03CC"/>
    <w:rsid w:val="00BC11D7"/>
    <w:rsid w:val="00BC1B9C"/>
    <w:rsid w:val="00BC2C14"/>
    <w:rsid w:val="00BC31EE"/>
    <w:rsid w:val="00BC3C19"/>
    <w:rsid w:val="00BC4B27"/>
    <w:rsid w:val="00BC5C23"/>
    <w:rsid w:val="00BD15BE"/>
    <w:rsid w:val="00BD2E19"/>
    <w:rsid w:val="00BD3BF3"/>
    <w:rsid w:val="00BD5316"/>
    <w:rsid w:val="00BD65D6"/>
    <w:rsid w:val="00BD6613"/>
    <w:rsid w:val="00BE41BE"/>
    <w:rsid w:val="00BE4EBB"/>
    <w:rsid w:val="00BE5702"/>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5539"/>
    <w:rsid w:val="00C25C2B"/>
    <w:rsid w:val="00C2744F"/>
    <w:rsid w:val="00C34648"/>
    <w:rsid w:val="00C34D95"/>
    <w:rsid w:val="00C357EB"/>
    <w:rsid w:val="00C37015"/>
    <w:rsid w:val="00C40072"/>
    <w:rsid w:val="00C408BD"/>
    <w:rsid w:val="00C4213E"/>
    <w:rsid w:val="00C438D5"/>
    <w:rsid w:val="00C45741"/>
    <w:rsid w:val="00C4699F"/>
    <w:rsid w:val="00C472A3"/>
    <w:rsid w:val="00C50C4A"/>
    <w:rsid w:val="00C524B1"/>
    <w:rsid w:val="00C537F2"/>
    <w:rsid w:val="00C53D6E"/>
    <w:rsid w:val="00C56297"/>
    <w:rsid w:val="00C56B9D"/>
    <w:rsid w:val="00C60706"/>
    <w:rsid w:val="00C610D2"/>
    <w:rsid w:val="00C61A1B"/>
    <w:rsid w:val="00C63366"/>
    <w:rsid w:val="00C63B33"/>
    <w:rsid w:val="00C6464D"/>
    <w:rsid w:val="00C64FE6"/>
    <w:rsid w:val="00C72DBC"/>
    <w:rsid w:val="00C76B39"/>
    <w:rsid w:val="00C77891"/>
    <w:rsid w:val="00C8081E"/>
    <w:rsid w:val="00C8194B"/>
    <w:rsid w:val="00C8510F"/>
    <w:rsid w:val="00C856C4"/>
    <w:rsid w:val="00C8634C"/>
    <w:rsid w:val="00C86F92"/>
    <w:rsid w:val="00C90072"/>
    <w:rsid w:val="00C9533B"/>
    <w:rsid w:val="00CA06FE"/>
    <w:rsid w:val="00CA597B"/>
    <w:rsid w:val="00CB0748"/>
    <w:rsid w:val="00CB18BD"/>
    <w:rsid w:val="00CB232C"/>
    <w:rsid w:val="00CB2D79"/>
    <w:rsid w:val="00CB2E90"/>
    <w:rsid w:val="00CB31D0"/>
    <w:rsid w:val="00CB4405"/>
    <w:rsid w:val="00CB4EF4"/>
    <w:rsid w:val="00CB5BD0"/>
    <w:rsid w:val="00CB63F6"/>
    <w:rsid w:val="00CC042F"/>
    <w:rsid w:val="00CC11D6"/>
    <w:rsid w:val="00CD2668"/>
    <w:rsid w:val="00CD2FAC"/>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1893"/>
    <w:rsid w:val="00D23DB6"/>
    <w:rsid w:val="00D242FC"/>
    <w:rsid w:val="00D24D82"/>
    <w:rsid w:val="00D24F90"/>
    <w:rsid w:val="00D26400"/>
    <w:rsid w:val="00D264F9"/>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0E1B"/>
    <w:rsid w:val="00D8461E"/>
    <w:rsid w:val="00D848AF"/>
    <w:rsid w:val="00D84D41"/>
    <w:rsid w:val="00D85867"/>
    <w:rsid w:val="00D90438"/>
    <w:rsid w:val="00D90F7C"/>
    <w:rsid w:val="00D93BBB"/>
    <w:rsid w:val="00D9483F"/>
    <w:rsid w:val="00D9612C"/>
    <w:rsid w:val="00DA02CE"/>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5EDD"/>
    <w:rsid w:val="00DD6B34"/>
    <w:rsid w:val="00DD7198"/>
    <w:rsid w:val="00DE3B48"/>
    <w:rsid w:val="00DE3CE0"/>
    <w:rsid w:val="00DF0FF1"/>
    <w:rsid w:val="00DF1557"/>
    <w:rsid w:val="00DF49C5"/>
    <w:rsid w:val="00DF5C06"/>
    <w:rsid w:val="00DF6B72"/>
    <w:rsid w:val="00DF7223"/>
    <w:rsid w:val="00DF749E"/>
    <w:rsid w:val="00DF7988"/>
    <w:rsid w:val="00E0112E"/>
    <w:rsid w:val="00E02056"/>
    <w:rsid w:val="00E037D5"/>
    <w:rsid w:val="00E05BA3"/>
    <w:rsid w:val="00E07564"/>
    <w:rsid w:val="00E07EB9"/>
    <w:rsid w:val="00E10A87"/>
    <w:rsid w:val="00E114BC"/>
    <w:rsid w:val="00E11D50"/>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3BD1"/>
    <w:rsid w:val="00E6467D"/>
    <w:rsid w:val="00E66BCF"/>
    <w:rsid w:val="00E71342"/>
    <w:rsid w:val="00E728E4"/>
    <w:rsid w:val="00E73EE8"/>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7634"/>
    <w:rsid w:val="00EF271D"/>
    <w:rsid w:val="00EF4228"/>
    <w:rsid w:val="00EF473E"/>
    <w:rsid w:val="00EF4DC8"/>
    <w:rsid w:val="00EF659E"/>
    <w:rsid w:val="00EF6A13"/>
    <w:rsid w:val="00F01751"/>
    <w:rsid w:val="00F02CF2"/>
    <w:rsid w:val="00F0385A"/>
    <w:rsid w:val="00F06D46"/>
    <w:rsid w:val="00F1070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629"/>
    <w:rsid w:val="00F61702"/>
    <w:rsid w:val="00F62E71"/>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0341"/>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FCF"/>
    <w:rsid w:val="00FE5DA4"/>
    <w:rsid w:val="00FF2E19"/>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CA2185-FF65-4E9A-9E82-F4B1329D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B5F"/>
    <w:pPr>
      <w:spacing w:line="400" w:lineRule="exact"/>
      <w:jc w:val="both"/>
    </w:pPr>
    <w:rPr>
      <w:rFonts w:ascii="华文仿宋" w:eastAsia="华文仿宋" w:hAnsi="华文仿宋"/>
      <w:sz w:val="28"/>
      <w:szCs w:val="28"/>
    </w:rPr>
  </w:style>
  <w:style w:type="paragraph" w:styleId="1">
    <w:name w:val="heading 1"/>
    <w:basedOn w:val="a"/>
    <w:next w:val="a"/>
    <w:link w:val="1Char"/>
    <w:uiPriority w:val="9"/>
    <w:qFormat/>
    <w:rsid w:val="009315E6"/>
    <w:pPr>
      <w:keepNext/>
      <w:numPr>
        <w:numId w:val="11"/>
      </w:numPr>
      <w:spacing w:beforeLines="50" w:before="50" w:afterLines="50" w:after="50" w:line="240" w:lineRule="auto"/>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line="240" w:lineRule="auto"/>
      <w:jc w:val="left"/>
      <w:outlineLvl w:val="1"/>
    </w:pPr>
    <w:rPr>
      <w:rFonts w:ascii="Calibri" w:eastAsia="黑体" w:hAnsi="Calibri" w:cstheme="majorBidi"/>
      <w:bCs/>
      <w:iCs/>
      <w:kern w:val="32"/>
    </w:rPr>
  </w:style>
  <w:style w:type="paragraph" w:styleId="3">
    <w:name w:val="heading 3"/>
    <w:basedOn w:val="a"/>
    <w:next w:val="a"/>
    <w:link w:val="3Char"/>
    <w:uiPriority w:val="9"/>
    <w:unhideWhenUsed/>
    <w:qFormat/>
    <w:rsid w:val="009315E6"/>
    <w:pPr>
      <w:keepNext/>
      <w:numPr>
        <w:ilvl w:val="2"/>
        <w:numId w:val="10"/>
      </w:numPr>
      <w:spacing w:before="60" w:after="60" w:line="240" w:lineRule="auto"/>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spacing w:line="240" w:lineRule="auto"/>
      <w:jc w:val="center"/>
    </w:pPr>
    <w:rPr>
      <w:rFonts w:ascii="华文中宋" w:eastAsia="华文中宋" w:hAnsi="华文中宋"/>
      <w:sz w:val="96"/>
      <w:szCs w:val="96"/>
    </w:rPr>
  </w:style>
  <w:style w:type="paragraph" w:customStyle="1" w:styleId="a4">
    <w:name w:val="※封面题颌"/>
    <w:basedOn w:val="a"/>
    <w:next w:val="a"/>
    <w:qFormat/>
    <w:rsid w:val="00D41D8D"/>
    <w:pPr>
      <w:spacing w:line="240" w:lineRule="auto"/>
      <w:jc w:val="center"/>
    </w:pPr>
    <w:rPr>
      <w:rFonts w:ascii="Calibri Light" w:hAnsi="Calibri Light"/>
      <w:sz w:val="36"/>
      <w:szCs w:val="36"/>
    </w:rPr>
  </w:style>
  <w:style w:type="paragraph" w:customStyle="1" w:styleId="a5">
    <w:name w:val="※封面题眉"/>
    <w:basedOn w:val="a"/>
    <w:next w:val="a3"/>
    <w:qFormat/>
    <w:rsid w:val="00D41D8D"/>
    <w:pPr>
      <w:spacing w:line="240" w:lineRule="auto"/>
      <w:jc w:val="center"/>
    </w:pPr>
    <w:rPr>
      <w:sz w:val="52"/>
    </w:rPr>
  </w:style>
  <w:style w:type="paragraph" w:customStyle="1" w:styleId="a6">
    <w:name w:val="※封面题须"/>
    <w:basedOn w:val="a"/>
    <w:qFormat/>
    <w:rsid w:val="00D41D8D"/>
    <w:pPr>
      <w:spacing w:line="240" w:lineRule="auto"/>
      <w:ind w:leftChars="350" w:left="850" w:rightChars="250" w:right="250" w:hangingChars="500" w:hanging="500"/>
      <w:jc w:val="left"/>
    </w:pPr>
    <w:rPr>
      <w:rFonts w:ascii="Calibri Light" w:hAnsi="Calibri Light"/>
      <w:sz w:val="36"/>
      <w:szCs w:val="36"/>
    </w:rPr>
  </w:style>
  <w:style w:type="paragraph" w:customStyle="1" w:styleId="a7">
    <w:name w:val="※目录（次）"/>
    <w:basedOn w:val="a"/>
    <w:qFormat/>
    <w:rsid w:val="00D41D8D"/>
    <w:pPr>
      <w:tabs>
        <w:tab w:val="right" w:leader="hyphen" w:pos="8400"/>
      </w:tabs>
      <w:wordWrap w:val="0"/>
      <w:spacing w:line="240" w:lineRule="auto"/>
      <w:ind w:leftChars="200" w:left="700" w:rightChars="300" w:right="300" w:hangingChars="500" w:hanging="500"/>
      <w:jc w:val="left"/>
    </w:pPr>
    <w:rPr>
      <w:rFonts w:ascii="Calibri Light" w:hAnsi="Calibri Light"/>
      <w:sz w:val="36"/>
    </w:rPr>
  </w:style>
  <w:style w:type="paragraph" w:customStyle="1" w:styleId="a8">
    <w:name w:val="※目录（主）"/>
    <w:basedOn w:val="a"/>
    <w:qFormat/>
    <w:rsid w:val="00D41D8D"/>
    <w:pPr>
      <w:tabs>
        <w:tab w:val="right" w:leader="hyphen" w:pos="8400"/>
      </w:tabs>
      <w:spacing w:afterLines="100" w:after="100"/>
      <w:ind w:leftChars="200" w:left="200" w:rightChars="200" w:right="200" w:hangingChars="400" w:hanging="499"/>
      <w:jc w:val="left"/>
    </w:pPr>
    <w:rPr>
      <w:rFonts w:ascii="Calibri Light" w:hAnsi="Calibri Light"/>
      <w:sz w:val="36"/>
      <w:szCs w:val="36"/>
    </w:rPr>
  </w:style>
  <w:style w:type="paragraph" w:customStyle="1" w:styleId="10">
    <w:name w:val="※小标题 1"/>
    <w:basedOn w:val="a"/>
    <w:next w:val="a"/>
    <w:qFormat/>
    <w:rsid w:val="00D41D8D"/>
    <w:pPr>
      <w:wordWrap w:val="0"/>
      <w:spacing w:before="20" w:after="20"/>
      <w:ind w:firstLineChars="200" w:firstLine="200"/>
      <w:jc w:val="left"/>
      <w:outlineLvl w:val="4"/>
    </w:pPr>
    <w:rPr>
      <w:rFonts w:ascii="Calibri Light" w:hAnsi="Calibri Light"/>
      <w:b/>
    </w:rPr>
  </w:style>
  <w:style w:type="paragraph" w:customStyle="1" w:styleId="a9">
    <w:name w:val="※正文"/>
    <w:basedOn w:val="a"/>
    <w:next w:val="a"/>
    <w:qFormat/>
    <w:rsid w:val="00D41D8D"/>
    <w:pPr>
      <w:wordWrap w:val="0"/>
    </w:pPr>
    <w:rPr>
      <w:rFonts w:ascii="Calibri Light" w:hAnsi="Calibri Light"/>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ind w:firstLineChars="200" w:firstLine="200"/>
      <w:outlineLvl w:val="5"/>
    </w:pPr>
    <w:rPr>
      <w:rFonts w:ascii="Calibri Light" w:hAnsi="Calibri Light"/>
      <w:b/>
    </w:rPr>
  </w:style>
  <w:style w:type="paragraph" w:customStyle="1" w:styleId="ab">
    <w:name w:val="※小标题（一）"/>
    <w:basedOn w:val="a"/>
    <w:next w:val="a9"/>
    <w:qFormat/>
    <w:rsid w:val="00D41D8D"/>
    <w:pPr>
      <w:wordWrap w:val="0"/>
      <w:spacing w:before="60" w:after="60"/>
      <w:ind w:firstLineChars="200" w:firstLine="200"/>
      <w:outlineLvl w:val="3"/>
    </w:pPr>
    <w:rPr>
      <w:rFonts w:ascii="Calibri Light" w:hAnsi="Calibri Light"/>
      <w:b/>
    </w:rPr>
  </w:style>
  <w:style w:type="paragraph" w:customStyle="1" w:styleId="ac">
    <w:name w:val="※页脚（横屏）"/>
    <w:basedOn w:val="a"/>
    <w:qFormat/>
    <w:rsid w:val="00D41D8D"/>
    <w:pPr>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spacing w:line="240" w:lineRule="auto"/>
      <w:jc w:val="center"/>
      <w:outlineLvl w:val="0"/>
    </w:pPr>
    <w:rPr>
      <w:rFonts w:ascii="Calibri Light" w:eastAsia="黑体" w:hAnsi="Calibri Light"/>
      <w:sz w:val="36"/>
    </w:rPr>
  </w:style>
  <w:style w:type="paragraph" w:customStyle="1" w:styleId="Y">
    <w:name w:val="※章节标题（第Y部分）"/>
    <w:basedOn w:val="a"/>
    <w:next w:val="a"/>
    <w:qFormat/>
    <w:rsid w:val="00D41D8D"/>
    <w:pPr>
      <w:spacing w:line="240" w:lineRule="auto"/>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jc w:val="left"/>
    </w:pPr>
    <w:rPr>
      <w:rFonts w:ascii="Calibri Light" w:hAnsi="Calibri Light"/>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line="240" w:lineRule="auto"/>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line="240" w:lineRule="auto"/>
      <w:jc w:val="left"/>
      <w:outlineLvl w:val="2"/>
    </w:pPr>
    <w:rPr>
      <w:rFonts w:ascii="Calibri" w:eastAsia="黑体" w:hAnsi="Calibri" w:cs="Times New Roman"/>
      <w:kern w:val="28"/>
      <w:szCs w:val="24"/>
    </w:rPr>
  </w:style>
  <w:style w:type="paragraph" w:customStyle="1" w:styleId="af3">
    <w:name w:val="@标题"/>
    <w:basedOn w:val="a"/>
    <w:next w:val="af1"/>
    <w:qFormat/>
    <w:rsid w:val="00847C51"/>
    <w:pPr>
      <w:keepNext/>
      <w:spacing w:beforeLines="50" w:before="50" w:afterLines="50" w:after="50" w:line="240" w:lineRule="auto"/>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spacing w:beforeLines="100" w:before="100" w:afterLines="100" w:after="100" w:line="240" w:lineRule="auto"/>
      <w:jc w:val="left"/>
    </w:pPr>
    <w:rPr>
      <w:rFonts w:ascii="Calibri" w:eastAsia="宋体" w:hAnsi="Calibri" w:cs="Times New Roman"/>
      <w:kern w:val="32"/>
      <w:sz w:val="32"/>
      <w:szCs w:val="24"/>
    </w:rPr>
  </w:style>
  <w:style w:type="paragraph" w:styleId="af5">
    <w:name w:val="header"/>
    <w:basedOn w:val="a"/>
    <w:link w:val="Char0"/>
    <w:uiPriority w:val="99"/>
    <w:unhideWhenUsed/>
    <w:rsid w:val="004A1B5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sz w:val="18"/>
      <w:szCs w:val="18"/>
    </w:rPr>
  </w:style>
  <w:style w:type="character" w:customStyle="1" w:styleId="Char0">
    <w:name w:val="页眉 Char"/>
    <w:basedOn w:val="a0"/>
    <w:link w:val="af5"/>
    <w:uiPriority w:val="99"/>
    <w:rsid w:val="004A1B5F"/>
    <w:rPr>
      <w:sz w:val="18"/>
      <w:szCs w:val="18"/>
    </w:rPr>
  </w:style>
  <w:style w:type="paragraph" w:styleId="af6">
    <w:name w:val="footer"/>
    <w:basedOn w:val="a"/>
    <w:link w:val="Char1"/>
    <w:uiPriority w:val="99"/>
    <w:unhideWhenUsed/>
    <w:rsid w:val="004A1B5F"/>
    <w:pPr>
      <w:widowControl w:val="0"/>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Char1">
    <w:name w:val="页脚 Char"/>
    <w:basedOn w:val="a0"/>
    <w:link w:val="af6"/>
    <w:uiPriority w:val="99"/>
    <w:rsid w:val="004A1B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1657</Characters>
  <Application>Microsoft Office Word</Application>
  <DocSecurity>0</DocSecurity>
  <Lines>13</Lines>
  <Paragraphs>3</Paragraphs>
  <ScaleCrop>false</ScaleCrop>
  <Company>Lenovo</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2022-12-05T09:22:00Z</dcterms:created>
  <dcterms:modified xsi:type="dcterms:W3CDTF">2022-12-05T09:22:00Z</dcterms:modified>
</cp:coreProperties>
</file>