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15" w:rsidRPr="003D188A" w:rsidRDefault="00C013F8" w:rsidP="003D188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华文中宋" w:eastAsia="华文中宋" w:hAnsi="华文中宋"/>
          <w:color w:val="000000" w:themeColor="text1"/>
        </w:rPr>
      </w:pPr>
      <w:r w:rsidRPr="00B81842">
        <w:rPr>
          <w:rFonts w:ascii="华文中宋" w:eastAsia="华文中宋" w:hAnsi="华文中宋" w:hint="eastAsia"/>
          <w:color w:val="000000" w:themeColor="text1"/>
        </w:rPr>
        <w:t>关于</w:t>
      </w:r>
      <w:r w:rsidR="001A3611">
        <w:rPr>
          <w:rFonts w:ascii="华文中宋" w:eastAsia="华文中宋" w:hAnsi="华文中宋" w:hint="eastAsia"/>
          <w:color w:val="000000" w:themeColor="text1"/>
        </w:rPr>
        <w:t>西安职业技术学院公共机房改造项目</w:t>
      </w:r>
      <w:r w:rsidRPr="00B81842">
        <w:rPr>
          <w:rFonts w:ascii="华文中宋" w:eastAsia="华文中宋" w:hAnsi="华文中宋" w:hint="eastAsia"/>
          <w:color w:val="000000" w:themeColor="text1"/>
        </w:rPr>
        <w:t>的中标公告</w:t>
      </w:r>
      <w:bookmarkStart w:id="0" w:name="OLE_LINK1"/>
    </w:p>
    <w:p w:rsidR="00903FB2" w:rsidRPr="00FA44D6" w:rsidRDefault="00C013F8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bookmarkStart w:id="1" w:name="OLE_LINK2"/>
      <w:bookmarkStart w:id="2" w:name="OLE_LINK3"/>
      <w:bookmarkStart w:id="3" w:name="OLE_LINK4"/>
      <w:r w:rsidRPr="00FA44D6">
        <w:rPr>
          <w:rFonts w:ascii="黑体" w:eastAsia="黑体" w:hAnsi="黑体" w:hint="eastAsia"/>
          <w:color w:val="000000" w:themeColor="text1"/>
          <w:sz w:val="28"/>
          <w:szCs w:val="28"/>
        </w:rPr>
        <w:t>一</w:t>
      </w:r>
      <w:r w:rsidRPr="00FA44D6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FA44D6">
        <w:rPr>
          <w:rFonts w:ascii="黑体" w:eastAsia="黑体" w:hAnsi="黑体" w:hint="eastAsia"/>
          <w:color w:val="000000" w:themeColor="text1"/>
          <w:sz w:val="28"/>
          <w:szCs w:val="28"/>
        </w:rPr>
        <w:t>项目编号：</w:t>
      </w:r>
      <w:r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XCZX</w:t>
      </w:r>
      <w:r w:rsidR="001A3611"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2022-0114-</w:t>
      </w:r>
      <w:r w:rsidR="006A24C1"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</w:p>
    <w:p w:rsidR="00903FB2" w:rsidRPr="00FA44D6" w:rsidRDefault="00B54847" w:rsidP="00B54847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A44D6">
        <w:rPr>
          <w:rFonts w:ascii="黑体" w:eastAsia="黑体" w:hAnsi="黑体" w:hint="eastAsia"/>
          <w:color w:val="000000" w:themeColor="text1"/>
          <w:sz w:val="28"/>
          <w:szCs w:val="28"/>
        </w:rPr>
        <w:t>核准编号：</w:t>
      </w:r>
      <w:r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ZCSP-西安市-</w:t>
      </w:r>
      <w:r w:rsidR="00E16BD8"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2022-</w:t>
      </w:r>
      <w:r w:rsidR="001A3611" w:rsidRPr="00FA44D6">
        <w:rPr>
          <w:rFonts w:ascii="仿宋" w:eastAsia="仿宋" w:hAnsi="仿宋"/>
          <w:color w:val="000000" w:themeColor="text1"/>
          <w:sz w:val="28"/>
          <w:szCs w:val="28"/>
        </w:rPr>
        <w:t>01064</w:t>
      </w:r>
    </w:p>
    <w:p w:rsidR="00903FB2" w:rsidRPr="00FA44D6" w:rsidRDefault="00C013F8">
      <w:pPr>
        <w:spacing w:line="560" w:lineRule="exact"/>
        <w:rPr>
          <w:rFonts w:ascii="仿宋" w:eastAsia="黑体" w:hAnsi="仿宋"/>
          <w:color w:val="000000" w:themeColor="text1"/>
          <w:sz w:val="28"/>
          <w:szCs w:val="28"/>
        </w:rPr>
      </w:pPr>
      <w:r w:rsidRPr="00FA44D6"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 w:rsidRPr="00FA44D6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FA44D6"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1A3611"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西安职业技术学院公共机房改造项目</w:t>
      </w:r>
    </w:p>
    <w:p w:rsidR="00903FB2" w:rsidRPr="00FA44D6" w:rsidRDefault="00C013F8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FA44D6">
        <w:rPr>
          <w:rFonts w:ascii="黑体" w:eastAsia="黑体" w:hAnsi="黑体" w:hint="eastAsia"/>
          <w:color w:val="000000" w:themeColor="text1"/>
          <w:sz w:val="28"/>
          <w:szCs w:val="28"/>
        </w:rPr>
        <w:t>三、中标信息</w:t>
      </w:r>
    </w:p>
    <w:p w:rsidR="00903FB2" w:rsidRPr="00FA44D6" w:rsidRDefault="008D2B57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C013F8"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名称：</w:t>
      </w:r>
      <w:r w:rsidR="00ED6CDA"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西安华麟电气技术有限公司</w:t>
      </w:r>
    </w:p>
    <w:p w:rsidR="00903FB2" w:rsidRPr="00FA44D6" w:rsidRDefault="008D2B57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C013F8"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地址：</w:t>
      </w:r>
      <w:r w:rsidR="002B4AC0"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西安市碑林区红缨路天</w:t>
      </w:r>
      <w:proofErr w:type="gramStart"/>
      <w:r w:rsidR="002B4AC0"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金大厦</w:t>
      </w:r>
      <w:proofErr w:type="gramEnd"/>
      <w:r w:rsidR="002B4AC0"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商务楼1108室</w:t>
      </w:r>
    </w:p>
    <w:p w:rsidR="00903FB2" w:rsidRPr="00FA44D6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中标金额：</w:t>
      </w:r>
      <w:r w:rsidR="00ED6CDA" w:rsidRPr="00FA44D6">
        <w:rPr>
          <w:rFonts w:ascii="仿宋" w:eastAsia="仿宋" w:hAnsi="仿宋"/>
          <w:color w:val="000000" w:themeColor="text1"/>
          <w:sz w:val="28"/>
          <w:szCs w:val="28"/>
        </w:rPr>
        <w:t>514180.00</w:t>
      </w:r>
      <w:r w:rsidR="005748FF"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903FB2" w:rsidRPr="00FA44D6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A44D6">
        <w:rPr>
          <w:rFonts w:ascii="仿宋" w:eastAsia="仿宋" w:hAnsi="仿宋"/>
          <w:color w:val="000000" w:themeColor="text1"/>
          <w:sz w:val="28"/>
          <w:szCs w:val="28"/>
        </w:rPr>
        <w:t>联系人：</w:t>
      </w:r>
      <w:r w:rsidR="002B4AC0"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崔耀华</w:t>
      </w:r>
    </w:p>
    <w:p w:rsidR="00903FB2" w:rsidRPr="00FA44D6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A44D6">
        <w:rPr>
          <w:rFonts w:ascii="仿宋" w:eastAsia="仿宋" w:hAnsi="仿宋"/>
          <w:color w:val="000000" w:themeColor="text1"/>
          <w:sz w:val="28"/>
          <w:szCs w:val="28"/>
        </w:rPr>
        <w:t>联系电话：</w:t>
      </w:r>
      <w:r w:rsidR="002B4AC0" w:rsidRPr="00FA44D6">
        <w:rPr>
          <w:rFonts w:ascii="仿宋" w:eastAsia="仿宋" w:hAnsi="仿宋" w:hint="eastAsia"/>
          <w:color w:val="000000" w:themeColor="text1"/>
          <w:sz w:val="28"/>
          <w:szCs w:val="28"/>
        </w:rPr>
        <w:t>17719530991</w:t>
      </w:r>
    </w:p>
    <w:p w:rsidR="00903FB2" w:rsidRPr="00FA44D6" w:rsidRDefault="00C013F8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FA44D6"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8"/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FA44D6" w:rsidRPr="00FA44D6" w:rsidTr="002E1915">
        <w:tc>
          <w:tcPr>
            <w:tcW w:w="8897" w:type="dxa"/>
          </w:tcPr>
          <w:p w:rsidR="00605B85" w:rsidRPr="00FA44D6" w:rsidRDefault="008D2B57" w:rsidP="0010363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FA44D6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货物</w:t>
            </w:r>
            <w:r w:rsidR="00605B85" w:rsidRPr="00FA44D6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类</w:t>
            </w:r>
          </w:p>
        </w:tc>
      </w:tr>
      <w:tr w:rsidR="00FA44D6" w:rsidRPr="00FA44D6" w:rsidTr="002E1915">
        <w:tc>
          <w:tcPr>
            <w:tcW w:w="8897" w:type="dxa"/>
          </w:tcPr>
          <w:p w:rsidR="00605B85" w:rsidRPr="00FA44D6" w:rsidRDefault="008D2B57" w:rsidP="00E36B01">
            <w:pPr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FA44D6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见附</w:t>
            </w:r>
            <w:r w:rsidR="00E36B01" w:rsidRPr="00FA44D6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件</w:t>
            </w:r>
          </w:p>
        </w:tc>
      </w:tr>
    </w:tbl>
    <w:p w:rsidR="00903FB2" w:rsidRPr="00FA44D6" w:rsidRDefault="00C013F8" w:rsidP="002B4AC0">
      <w:pPr>
        <w:spacing w:line="56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A44D6"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2B4AC0" w:rsidRPr="00FA44D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张俊涛</w:t>
      </w:r>
      <w:r w:rsidR="002B4AC0" w:rsidRPr="00FA44D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="002B4AC0" w:rsidRPr="00FA44D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董明</w:t>
      </w:r>
      <w:r w:rsidR="002B4AC0" w:rsidRPr="00FA44D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="002B4AC0" w:rsidRPr="00FA44D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平丽</w:t>
      </w:r>
      <w:r w:rsidR="002B4AC0" w:rsidRPr="00FA44D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="002B4AC0" w:rsidRPr="00FA44D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王四万</w:t>
      </w:r>
      <w:r w:rsidR="002B4AC0" w:rsidRPr="00FA44D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="002B4AC0" w:rsidRPr="00FA44D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刘亮</w:t>
      </w:r>
    </w:p>
    <w:p w:rsidR="00903FB2" w:rsidRPr="00B81842" w:rsidRDefault="00C013F8">
      <w:pPr>
        <w:spacing w:line="56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B81842"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 w:rsidRPr="00B8184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自本公告发布之日起</w:t>
      </w:r>
      <w:r w:rsidRPr="00B8184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B8184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个工作日。</w:t>
      </w:r>
    </w:p>
    <w:p w:rsidR="002B4AC0" w:rsidRPr="002B4AC0" w:rsidRDefault="00C013F8" w:rsidP="002B4AC0">
      <w:pPr>
        <w:spacing w:line="560" w:lineRule="exact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B81842"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903FB2" w:rsidRPr="00B81842" w:rsidRDefault="00C013F8" w:rsidP="002B4AC0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请</w:t>
      </w:r>
      <w:r w:rsidRPr="00B81842">
        <w:rPr>
          <w:rFonts w:ascii="仿宋" w:eastAsia="仿宋" w:hAnsi="仿宋" w:cs="宋体"/>
          <w:bCs/>
          <w:color w:val="000000" w:themeColor="text1"/>
          <w:sz w:val="28"/>
          <w:szCs w:val="28"/>
        </w:rPr>
        <w:t>中标</w:t>
      </w:r>
      <w:r w:rsidR="008D2B57" w:rsidRPr="00B81842">
        <w:rPr>
          <w:rFonts w:ascii="仿宋" w:eastAsia="仿宋" w:hAnsi="仿宋" w:cs="宋体"/>
          <w:bCs/>
          <w:color w:val="000000" w:themeColor="text1"/>
          <w:sz w:val="28"/>
          <w:szCs w:val="28"/>
        </w:rPr>
        <w:t>供应商</w:t>
      </w:r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于本项目公告期届满之日起前往西安市公共资源交易</w:t>
      </w:r>
      <w:proofErr w:type="gramStart"/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中心</w:t>
      </w:r>
      <w:r w:rsidR="008F53FB"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八</w:t>
      </w:r>
      <w:proofErr w:type="gramEnd"/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楼领取</w:t>
      </w:r>
      <w:r w:rsidRPr="00B81842">
        <w:rPr>
          <w:rFonts w:ascii="仿宋" w:eastAsia="仿宋" w:hAnsi="仿宋" w:cs="宋体"/>
          <w:bCs/>
          <w:color w:val="000000" w:themeColor="text1"/>
          <w:sz w:val="28"/>
          <w:szCs w:val="28"/>
        </w:rPr>
        <w:t>中标</w:t>
      </w:r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通知书，同时须提交密封的纸质投标文件一正两副，内容与电子投标文件完全一致。</w:t>
      </w:r>
    </w:p>
    <w:p w:rsidR="00903FB2" w:rsidRPr="00B81842" w:rsidRDefault="00C013F8">
      <w:pPr>
        <w:spacing w:line="56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B81842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:rsidR="00903FB2" w:rsidRPr="00B81842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1.采购人信息</w:t>
      </w:r>
    </w:p>
    <w:p w:rsidR="00903FB2" w:rsidRPr="00B81842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名    称：</w:t>
      </w:r>
      <w:r w:rsidR="001A3611" w:rsidRPr="001A3611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西安职业技术学院</w:t>
      </w:r>
    </w:p>
    <w:p w:rsidR="00903FB2" w:rsidRPr="00B81842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地    址：</w:t>
      </w:r>
      <w:r w:rsidR="001A3611" w:rsidRPr="001A3611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西安市雁塔</w:t>
      </w:r>
      <w:proofErr w:type="gramStart"/>
      <w:r w:rsidR="001A3611" w:rsidRPr="001A3611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区鱼斗路</w:t>
      </w:r>
      <w:proofErr w:type="gramEnd"/>
      <w:r w:rsidR="001A3611" w:rsidRPr="001A3611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251号</w:t>
      </w:r>
    </w:p>
    <w:p w:rsidR="00903FB2" w:rsidRPr="00B81842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联系方式：</w:t>
      </w:r>
      <w:r w:rsidR="001A3611" w:rsidRPr="001A3611">
        <w:rPr>
          <w:rFonts w:ascii="仿宋" w:eastAsia="仿宋" w:hAnsi="仿宋" w:cs="宋体"/>
          <w:bCs/>
          <w:color w:val="000000" w:themeColor="text1"/>
          <w:sz w:val="28"/>
          <w:szCs w:val="28"/>
        </w:rPr>
        <w:t>029-84119193</w:t>
      </w:r>
    </w:p>
    <w:p w:rsidR="00903FB2" w:rsidRPr="00B81842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lastRenderedPageBreak/>
        <w:t>2.采购代理机构信息</w:t>
      </w:r>
    </w:p>
    <w:p w:rsidR="00903FB2" w:rsidRPr="00B81842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名    称：西安市市级单位政府采购中心</w:t>
      </w:r>
    </w:p>
    <w:p w:rsidR="00903FB2" w:rsidRPr="00B81842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地　  址：西安市未央区文景北路16号白桦林国际B座</w:t>
      </w:r>
    </w:p>
    <w:p w:rsidR="00903FB2" w:rsidRPr="00B81842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联系方式：029-86510029/86510365转分机808</w:t>
      </w:r>
      <w:r w:rsidR="00B54847"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5</w:t>
      </w:r>
      <w:r w:rsidR="00E16BD8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8</w:t>
      </w:r>
    </w:p>
    <w:p w:rsidR="00903FB2" w:rsidRPr="00B81842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3.项目联系方式</w:t>
      </w:r>
    </w:p>
    <w:p w:rsidR="00903FB2" w:rsidRPr="00B81842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项目联系人：</w:t>
      </w:r>
      <w:r w:rsidR="003B18BC"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纪</w:t>
      </w:r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老师</w:t>
      </w:r>
    </w:p>
    <w:p w:rsidR="00903FB2" w:rsidRPr="00B81842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B81842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电　  话：029-86510029/86510365转分机8086</w:t>
      </w:r>
      <w:r w:rsidR="003B18BC" w:rsidRPr="00B81842">
        <w:rPr>
          <w:rFonts w:ascii="仿宋" w:eastAsia="仿宋" w:hAnsi="仿宋" w:cs="宋体"/>
          <w:bCs/>
          <w:color w:val="000000" w:themeColor="text1"/>
          <w:sz w:val="28"/>
          <w:szCs w:val="28"/>
        </w:rPr>
        <w:t>2</w:t>
      </w:r>
    </w:p>
    <w:p w:rsidR="003B25D9" w:rsidRPr="00B81842" w:rsidRDefault="00C86AD2" w:rsidP="003B25D9">
      <w:pPr>
        <w:spacing w:line="56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B81842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九、附</w:t>
      </w:r>
      <w:r w:rsidR="00E36B01" w:rsidRPr="00B81842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件</w:t>
      </w:r>
    </w:p>
    <w:p w:rsidR="003D188A" w:rsidRPr="003D188A" w:rsidRDefault="003D188A" w:rsidP="003D188A">
      <w:pPr>
        <w:spacing w:before="100" w:line="227" w:lineRule="auto"/>
        <w:jc w:val="center"/>
        <w:outlineLvl w:val="2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bookmarkStart w:id="4" w:name="_Toc20919"/>
      <w:bookmarkStart w:id="5" w:name="_Toc16019"/>
      <w:bookmarkStart w:id="6" w:name="_Toc14510"/>
      <w:r w:rsidRPr="003D188A">
        <w:rPr>
          <w:rFonts w:ascii="仿宋" w:eastAsia="仿宋" w:hAnsi="仿宋" w:cs="宋体"/>
          <w:bCs/>
          <w:color w:val="000000" w:themeColor="text1"/>
          <w:sz w:val="28"/>
          <w:szCs w:val="28"/>
        </w:rPr>
        <w:t>分项报价表</w:t>
      </w:r>
      <w:bookmarkEnd w:id="4"/>
      <w:bookmarkEnd w:id="5"/>
      <w:bookmarkEnd w:id="6"/>
    </w:p>
    <w:p w:rsidR="003D188A" w:rsidRDefault="003D188A" w:rsidP="003D188A">
      <w:pPr>
        <w:spacing w:before="88" w:line="361" w:lineRule="exact"/>
        <w:ind w:right="129" w:firstLine="580"/>
        <w:jc w:val="right"/>
        <w:rPr>
          <w:rFonts w:ascii="仿宋" w:eastAsia="仿宋" w:hAnsi="仿宋" w:cs="仿宋"/>
          <w:sz w:val="27"/>
          <w:szCs w:val="27"/>
        </w:rPr>
      </w:pPr>
      <w:r>
        <w:rPr>
          <w:rFonts w:ascii="仿宋" w:eastAsia="仿宋" w:hAnsi="仿宋" w:cs="仿宋"/>
          <w:spacing w:val="10"/>
          <w:position w:val="1"/>
          <w:sz w:val="27"/>
          <w:szCs w:val="27"/>
        </w:rPr>
        <w:t>单</w:t>
      </w:r>
      <w:r>
        <w:rPr>
          <w:rFonts w:ascii="仿宋" w:eastAsia="仿宋" w:hAnsi="仿宋" w:cs="仿宋"/>
          <w:spacing w:val="9"/>
          <w:position w:val="1"/>
          <w:sz w:val="27"/>
          <w:szCs w:val="27"/>
        </w:rPr>
        <w:t>位：元</w:t>
      </w:r>
    </w:p>
    <w:tbl>
      <w:tblPr>
        <w:tblW w:w="10348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1494"/>
        <w:gridCol w:w="916"/>
        <w:gridCol w:w="1559"/>
        <w:gridCol w:w="1701"/>
        <w:gridCol w:w="993"/>
        <w:gridCol w:w="850"/>
        <w:gridCol w:w="992"/>
        <w:gridCol w:w="1134"/>
      </w:tblGrid>
      <w:tr w:rsidR="003D188A" w:rsidTr="003D188A">
        <w:trPr>
          <w:trHeight w:val="80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序 号</w:t>
            </w:r>
          </w:p>
        </w:tc>
        <w:tc>
          <w:tcPr>
            <w:tcW w:w="1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产品名称</w:t>
            </w: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品牌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规格型号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制造商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制造商性质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数量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单价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总价</w:t>
            </w:r>
          </w:p>
        </w:tc>
      </w:tr>
      <w:tr w:rsidR="003D188A" w:rsidTr="003D188A">
        <w:trPr>
          <w:trHeight w:val="88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学生电脑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清华同方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超越E500-31085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同方股份有限公司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大型企业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4150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464800</w:t>
            </w:r>
          </w:p>
        </w:tc>
      </w:tr>
      <w:tr w:rsidR="003D188A" w:rsidTr="003D188A">
        <w:trPr>
          <w:trHeight w:val="91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学生机房管理系统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南京云</w:t>
            </w:r>
            <w:proofErr w:type="gramStart"/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玑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桌面云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南京云玑信息科技有限公司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小企业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0</w:t>
            </w:r>
          </w:p>
        </w:tc>
      </w:tr>
      <w:tr w:rsidR="003D188A" w:rsidTr="003D188A">
        <w:trPr>
          <w:trHeight w:val="88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48 口交换机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华三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S5120V3-54P-EI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新华三技术有限公司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大型企业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8120</w:t>
            </w:r>
          </w:p>
        </w:tc>
      </w:tr>
      <w:tr w:rsidR="003D188A" w:rsidTr="003D188A">
        <w:trPr>
          <w:trHeight w:val="8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24 口交换机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华三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US328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新华三技术有限公司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大型企业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3360</w:t>
            </w:r>
          </w:p>
        </w:tc>
      </w:tr>
      <w:tr w:rsidR="003D188A" w:rsidTr="003D188A">
        <w:trPr>
          <w:trHeight w:val="112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机房布线施工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proofErr w:type="gramStart"/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瑞驰达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六类网线：</w:t>
            </w:r>
          </w:p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型号：RWX300040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浙江瑞驰达通信科技有限公司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/>
                <w:bCs/>
                <w:color w:val="000000" w:themeColor="text1"/>
                <w:sz w:val="24"/>
              </w:rPr>
              <w:t>微型企业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35000</w:t>
            </w:r>
          </w:p>
        </w:tc>
      </w:tr>
      <w:tr w:rsidR="003D188A" w:rsidTr="003D188A">
        <w:trPr>
          <w:trHeight w:val="111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光纤布线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proofErr w:type="gramStart"/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瑞驰达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6 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浙江瑞驰达通信科技有限公司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/>
                <w:bCs/>
                <w:color w:val="000000" w:themeColor="text1"/>
                <w:sz w:val="24"/>
              </w:rPr>
              <w:t>微型企业</w:t>
            </w:r>
            <w:bookmarkStart w:id="7" w:name="_GoBack"/>
            <w:bookmarkEnd w:id="7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1450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 w:themeColor="text1"/>
                <w:sz w:val="24"/>
              </w:rPr>
            </w:pPr>
            <w:r w:rsidRPr="003D188A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2900</w:t>
            </w:r>
          </w:p>
        </w:tc>
      </w:tr>
      <w:tr w:rsidR="003D188A" w:rsidTr="003D188A">
        <w:trPr>
          <w:trHeight w:val="548"/>
        </w:trPr>
        <w:tc>
          <w:tcPr>
            <w:tcW w:w="22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D188A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814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3D188A" w:rsidRPr="003D188A" w:rsidRDefault="003D188A" w:rsidP="003D188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3D188A">
              <w:rPr>
                <w:rFonts w:cs="宋体" w:hint="eastAsia"/>
                <w:kern w:val="0"/>
                <w:sz w:val="24"/>
              </w:rPr>
              <w:t>小写</w:t>
            </w:r>
            <w:r w:rsidRPr="003D188A">
              <w:rPr>
                <w:rFonts w:cs="宋体" w:hint="eastAsia"/>
                <w:kern w:val="0"/>
                <w:sz w:val="24"/>
              </w:rPr>
              <w:t>:</w:t>
            </w:r>
            <w:r w:rsidRPr="003D188A">
              <w:rPr>
                <w:rFonts w:ascii="仿宋" w:eastAsia="仿宋" w:hAnsi="仿宋" w:cs="仿宋" w:hint="eastAsia"/>
                <w:spacing w:val="-2"/>
                <w:sz w:val="24"/>
              </w:rPr>
              <w:t>514180</w:t>
            </w:r>
            <w:r w:rsidRPr="003D188A">
              <w:rPr>
                <w:rFonts w:ascii="仿宋" w:eastAsia="仿宋" w:hAnsi="仿宋" w:cs="仿宋"/>
                <w:spacing w:val="-2"/>
                <w:sz w:val="24"/>
              </w:rPr>
              <w:t>.00</w:t>
            </w:r>
            <w:r w:rsidRPr="003D188A">
              <w:rPr>
                <w:rFonts w:cs="宋体"/>
                <w:kern w:val="0"/>
                <w:sz w:val="24"/>
              </w:rPr>
              <w:t>元</w:t>
            </w:r>
            <w:r w:rsidRPr="003D188A">
              <w:rPr>
                <w:rFonts w:cs="宋体" w:hint="eastAsia"/>
                <w:kern w:val="0"/>
                <w:sz w:val="24"/>
              </w:rPr>
              <w:t xml:space="preserve">  </w:t>
            </w:r>
            <w:r w:rsidRPr="003D188A">
              <w:rPr>
                <w:rFonts w:cs="宋体" w:hint="eastAsia"/>
                <w:kern w:val="0"/>
                <w:sz w:val="24"/>
              </w:rPr>
              <w:t>大写：</w:t>
            </w:r>
            <w:proofErr w:type="gramStart"/>
            <w:r w:rsidRPr="003D188A">
              <w:rPr>
                <w:rFonts w:ascii="仿宋" w:eastAsia="仿宋" w:hAnsi="仿宋" w:cs="仿宋" w:hint="eastAsia"/>
                <w:spacing w:val="-2"/>
                <w:sz w:val="24"/>
              </w:rPr>
              <w:t>伍拾壹万肆仟壹佰捌拾</w:t>
            </w:r>
            <w:proofErr w:type="gramEnd"/>
            <w:r w:rsidRPr="003D188A">
              <w:rPr>
                <w:rFonts w:ascii="仿宋" w:eastAsia="仿宋" w:hAnsi="仿宋" w:cs="仿宋"/>
                <w:spacing w:val="-2"/>
                <w:sz w:val="24"/>
              </w:rPr>
              <w:t>元整</w:t>
            </w:r>
          </w:p>
        </w:tc>
      </w:tr>
    </w:tbl>
    <w:p w:rsidR="003D188A" w:rsidRDefault="003D188A" w:rsidP="00CC0C62">
      <w:pPr>
        <w:spacing w:line="560" w:lineRule="exact"/>
        <w:ind w:firstLineChars="1750" w:firstLine="490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903FB2" w:rsidRPr="00FA44D6" w:rsidRDefault="00C013F8" w:rsidP="00CC0C62">
      <w:pPr>
        <w:spacing w:line="560" w:lineRule="exact"/>
        <w:ind w:firstLineChars="1750" w:firstLine="490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FA44D6">
        <w:rPr>
          <w:rFonts w:ascii="仿宋" w:eastAsia="仿宋" w:hAnsi="仿宋" w:cs="宋体"/>
          <w:bCs/>
          <w:color w:val="000000" w:themeColor="text1"/>
          <w:sz w:val="28"/>
          <w:szCs w:val="28"/>
        </w:rPr>
        <w:t>西安市市级单位政府采购中心</w:t>
      </w:r>
    </w:p>
    <w:p w:rsidR="00903FB2" w:rsidRPr="00FA44D6" w:rsidRDefault="00C013F8" w:rsidP="00CC0C62">
      <w:pPr>
        <w:spacing w:line="560" w:lineRule="exact"/>
        <w:ind w:firstLineChars="2000" w:firstLine="560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FA44D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202</w:t>
      </w:r>
      <w:r w:rsidR="008F53FB" w:rsidRPr="00FA44D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</w:t>
      </w:r>
      <w:r w:rsidRPr="00FA44D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年</w:t>
      </w:r>
      <w:r w:rsidR="002B4AC0" w:rsidRPr="00FA44D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9</w:t>
      </w:r>
      <w:r w:rsidRPr="00FA44D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月</w:t>
      </w:r>
      <w:r w:rsidR="002B4AC0" w:rsidRPr="00FA44D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22</w:t>
      </w:r>
      <w:r w:rsidRPr="00FA44D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日</w:t>
      </w:r>
      <w:bookmarkEnd w:id="0"/>
      <w:bookmarkEnd w:id="1"/>
      <w:bookmarkEnd w:id="2"/>
      <w:bookmarkEnd w:id="3"/>
    </w:p>
    <w:sectPr w:rsidR="00903FB2" w:rsidRPr="00FA44D6" w:rsidSect="002E1915">
      <w:pgSz w:w="11906" w:h="16838"/>
      <w:pgMar w:top="964" w:right="1644" w:bottom="96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8FF" w:rsidRDefault="005748FF" w:rsidP="003B18BC">
      <w:r>
        <w:separator/>
      </w:r>
    </w:p>
  </w:endnote>
  <w:endnote w:type="continuationSeparator" w:id="0">
    <w:p w:rsidR="005748FF" w:rsidRDefault="005748FF" w:rsidP="003B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8FF" w:rsidRDefault="005748FF" w:rsidP="003B18BC">
      <w:r>
        <w:separator/>
      </w:r>
    </w:p>
  </w:footnote>
  <w:footnote w:type="continuationSeparator" w:id="0">
    <w:p w:rsidR="005748FF" w:rsidRDefault="005748FF" w:rsidP="003B1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AD40E1"/>
    <w:rsid w:val="00033AE5"/>
    <w:rsid w:val="00061511"/>
    <w:rsid w:val="000A100E"/>
    <w:rsid w:val="000B623F"/>
    <w:rsid w:val="00103631"/>
    <w:rsid w:val="00155F16"/>
    <w:rsid w:val="001703BB"/>
    <w:rsid w:val="001934ED"/>
    <w:rsid w:val="00194D4D"/>
    <w:rsid w:val="001A3611"/>
    <w:rsid w:val="001E4CFF"/>
    <w:rsid w:val="001F6A80"/>
    <w:rsid w:val="0021632A"/>
    <w:rsid w:val="0022395E"/>
    <w:rsid w:val="00224BD6"/>
    <w:rsid w:val="00234DDB"/>
    <w:rsid w:val="00271F45"/>
    <w:rsid w:val="002831A1"/>
    <w:rsid w:val="002845ED"/>
    <w:rsid w:val="00293821"/>
    <w:rsid w:val="002B2993"/>
    <w:rsid w:val="002B4AC0"/>
    <w:rsid w:val="002E1915"/>
    <w:rsid w:val="00320011"/>
    <w:rsid w:val="00345C19"/>
    <w:rsid w:val="0034769F"/>
    <w:rsid w:val="003B18BC"/>
    <w:rsid w:val="003B25D9"/>
    <w:rsid w:val="003D188A"/>
    <w:rsid w:val="00417D8B"/>
    <w:rsid w:val="00437E09"/>
    <w:rsid w:val="00456682"/>
    <w:rsid w:val="00461B72"/>
    <w:rsid w:val="004645E6"/>
    <w:rsid w:val="0046632A"/>
    <w:rsid w:val="00486BAF"/>
    <w:rsid w:val="004E342D"/>
    <w:rsid w:val="004F0135"/>
    <w:rsid w:val="0052710C"/>
    <w:rsid w:val="00542404"/>
    <w:rsid w:val="0056631F"/>
    <w:rsid w:val="005748FF"/>
    <w:rsid w:val="0058376E"/>
    <w:rsid w:val="0059678E"/>
    <w:rsid w:val="005972C7"/>
    <w:rsid w:val="005E571A"/>
    <w:rsid w:val="005F2C5E"/>
    <w:rsid w:val="00605B85"/>
    <w:rsid w:val="00613998"/>
    <w:rsid w:val="00620F1D"/>
    <w:rsid w:val="00631B11"/>
    <w:rsid w:val="00666E6A"/>
    <w:rsid w:val="006A24C1"/>
    <w:rsid w:val="006A2E4B"/>
    <w:rsid w:val="006D550B"/>
    <w:rsid w:val="006D7A17"/>
    <w:rsid w:val="006F0C77"/>
    <w:rsid w:val="007031A3"/>
    <w:rsid w:val="007175C9"/>
    <w:rsid w:val="007A1176"/>
    <w:rsid w:val="007A3058"/>
    <w:rsid w:val="007C2C56"/>
    <w:rsid w:val="007E7FF5"/>
    <w:rsid w:val="008475B0"/>
    <w:rsid w:val="00853EA4"/>
    <w:rsid w:val="0086475C"/>
    <w:rsid w:val="008B2CD0"/>
    <w:rsid w:val="008D2B57"/>
    <w:rsid w:val="008E5B0A"/>
    <w:rsid w:val="008F53FB"/>
    <w:rsid w:val="00903FB2"/>
    <w:rsid w:val="00951614"/>
    <w:rsid w:val="009B3782"/>
    <w:rsid w:val="00A27C31"/>
    <w:rsid w:val="00A52D31"/>
    <w:rsid w:val="00AB1E1F"/>
    <w:rsid w:val="00AB7CA5"/>
    <w:rsid w:val="00AF27D6"/>
    <w:rsid w:val="00B10DE4"/>
    <w:rsid w:val="00B20CEF"/>
    <w:rsid w:val="00B23C95"/>
    <w:rsid w:val="00B54847"/>
    <w:rsid w:val="00B61B62"/>
    <w:rsid w:val="00B75818"/>
    <w:rsid w:val="00B81842"/>
    <w:rsid w:val="00BA21BA"/>
    <w:rsid w:val="00C013F8"/>
    <w:rsid w:val="00C070E8"/>
    <w:rsid w:val="00C40629"/>
    <w:rsid w:val="00C47260"/>
    <w:rsid w:val="00C50EE7"/>
    <w:rsid w:val="00C6331E"/>
    <w:rsid w:val="00C86AD2"/>
    <w:rsid w:val="00CA203C"/>
    <w:rsid w:val="00CA38A9"/>
    <w:rsid w:val="00CC0C62"/>
    <w:rsid w:val="00CD52E2"/>
    <w:rsid w:val="00CE4190"/>
    <w:rsid w:val="00DA3968"/>
    <w:rsid w:val="00E04F05"/>
    <w:rsid w:val="00E06575"/>
    <w:rsid w:val="00E16BD8"/>
    <w:rsid w:val="00E36B01"/>
    <w:rsid w:val="00EA1A76"/>
    <w:rsid w:val="00ED2A8D"/>
    <w:rsid w:val="00ED5E04"/>
    <w:rsid w:val="00ED6CDA"/>
    <w:rsid w:val="00EE7BD8"/>
    <w:rsid w:val="00EF2280"/>
    <w:rsid w:val="00F005F4"/>
    <w:rsid w:val="00F22DAF"/>
    <w:rsid w:val="00F25D5A"/>
    <w:rsid w:val="00F4333F"/>
    <w:rsid w:val="00F62C2B"/>
    <w:rsid w:val="00F823FE"/>
    <w:rsid w:val="00FA1A0D"/>
    <w:rsid w:val="00FA44D6"/>
    <w:rsid w:val="01952C52"/>
    <w:rsid w:val="01EB6F87"/>
    <w:rsid w:val="052049B5"/>
    <w:rsid w:val="09D44EB8"/>
    <w:rsid w:val="126D3818"/>
    <w:rsid w:val="1A156AD3"/>
    <w:rsid w:val="1AC76176"/>
    <w:rsid w:val="20CC5B2C"/>
    <w:rsid w:val="225A29A2"/>
    <w:rsid w:val="227560DF"/>
    <w:rsid w:val="25CA5494"/>
    <w:rsid w:val="27333867"/>
    <w:rsid w:val="27947322"/>
    <w:rsid w:val="2D1505DB"/>
    <w:rsid w:val="2F176392"/>
    <w:rsid w:val="31985A88"/>
    <w:rsid w:val="3266383C"/>
    <w:rsid w:val="35526F3A"/>
    <w:rsid w:val="43203235"/>
    <w:rsid w:val="4C3D713D"/>
    <w:rsid w:val="4E406FFC"/>
    <w:rsid w:val="51411402"/>
    <w:rsid w:val="51AD40E1"/>
    <w:rsid w:val="52A657C9"/>
    <w:rsid w:val="5E3A1598"/>
    <w:rsid w:val="683B43D7"/>
    <w:rsid w:val="6EC87073"/>
    <w:rsid w:val="74EA75B7"/>
    <w:rsid w:val="75FB2B9B"/>
    <w:rsid w:val="76D56682"/>
    <w:rsid w:val="78610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A1A7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A1A7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EA1A76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EA1A76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EA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EA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A1A76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EA1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EA1A76"/>
    <w:rPr>
      <w:color w:val="800080"/>
      <w:u w:val="none"/>
    </w:rPr>
  </w:style>
  <w:style w:type="character" w:styleId="HTML">
    <w:name w:val="HTML Definition"/>
    <w:basedOn w:val="a0"/>
    <w:qFormat/>
    <w:rsid w:val="00EA1A76"/>
  </w:style>
  <w:style w:type="character" w:styleId="HTML0">
    <w:name w:val="HTML Typewriter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EA1A76"/>
  </w:style>
  <w:style w:type="character" w:styleId="HTML2">
    <w:name w:val="HTML Variable"/>
    <w:basedOn w:val="a0"/>
    <w:qFormat/>
    <w:rsid w:val="00EA1A76"/>
  </w:style>
  <w:style w:type="character" w:styleId="aa">
    <w:name w:val="Hyperlink"/>
    <w:basedOn w:val="a0"/>
    <w:qFormat/>
    <w:rsid w:val="00EA1A76"/>
    <w:rPr>
      <w:color w:val="0000FF"/>
      <w:u w:val="none"/>
    </w:rPr>
  </w:style>
  <w:style w:type="character" w:styleId="HTML3">
    <w:name w:val="HTML Code"/>
    <w:basedOn w:val="a0"/>
    <w:qFormat/>
    <w:rsid w:val="00EA1A76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EA1A76"/>
  </w:style>
  <w:style w:type="character" w:styleId="HTML5">
    <w:name w:val="HTML Keyboard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EA1A76"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uiPriority w:val="9"/>
    <w:qFormat/>
    <w:rsid w:val="00EA1A7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A1A76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0">
    <w:name w:val="纯文本 Char"/>
    <w:basedOn w:val="a0"/>
    <w:link w:val="a4"/>
    <w:qFormat/>
    <w:rsid w:val="00EA1A76"/>
    <w:rPr>
      <w:rFonts w:ascii="宋体" w:hAnsi="Courier New"/>
      <w:kern w:val="2"/>
      <w:sz w:val="21"/>
      <w:szCs w:val="22"/>
    </w:rPr>
  </w:style>
  <w:style w:type="paragraph" w:styleId="ab">
    <w:name w:val="List Paragraph"/>
    <w:basedOn w:val="a"/>
    <w:uiPriority w:val="99"/>
    <w:qFormat/>
    <w:rsid w:val="00EA1A76"/>
    <w:pPr>
      <w:ind w:firstLineChars="200" w:firstLine="420"/>
    </w:pPr>
  </w:style>
  <w:style w:type="character" w:customStyle="1" w:styleId="Char2">
    <w:name w:val="页眉 Char"/>
    <w:basedOn w:val="a0"/>
    <w:link w:val="a6"/>
    <w:qFormat/>
    <w:rsid w:val="00EA1A7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EA1A76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EA1A76"/>
    <w:rPr>
      <w:rFonts w:ascii="Arial" w:hAnsi="Arial" w:cs="Arial" w:hint="default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EA1A76"/>
    <w:rPr>
      <w:rFonts w:ascii="宋体" w:eastAsia="宋体" w:hAnsi="宋体" w:hint="eastAsia"/>
      <w:color w:val="000000"/>
      <w:sz w:val="18"/>
      <w:szCs w:val="18"/>
    </w:rPr>
  </w:style>
  <w:style w:type="character" w:customStyle="1" w:styleId="fontstyle11">
    <w:name w:val="fontstyle1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EA1A76"/>
    <w:rPr>
      <w:rFonts w:ascii="宋体" w:hAnsiTheme="minorHAnsi" w:cstheme="minorBidi"/>
      <w:kern w:val="2"/>
      <w:sz w:val="18"/>
      <w:szCs w:val="18"/>
    </w:rPr>
  </w:style>
  <w:style w:type="paragraph" w:styleId="ac">
    <w:name w:val="Balloon Text"/>
    <w:basedOn w:val="a"/>
    <w:link w:val="Char3"/>
    <w:rsid w:val="00ED2A8D"/>
    <w:rPr>
      <w:sz w:val="18"/>
      <w:szCs w:val="18"/>
    </w:rPr>
  </w:style>
  <w:style w:type="character" w:customStyle="1" w:styleId="Char3">
    <w:name w:val="批注框文本 Char"/>
    <w:basedOn w:val="a0"/>
    <w:link w:val="ac"/>
    <w:rsid w:val="00ED2A8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--">
    <w:name w:val="表格--丹丹"/>
    <w:basedOn w:val="a"/>
    <w:next w:val="a"/>
    <w:link w:val="--Char"/>
    <w:qFormat/>
    <w:rsid w:val="00CA38A9"/>
    <w:pPr>
      <w:widowControl/>
      <w:adjustRightInd w:val="0"/>
      <w:snapToGrid w:val="0"/>
      <w:jc w:val="center"/>
    </w:pPr>
    <w:rPr>
      <w:rFonts w:ascii="宋体" w:eastAsia="宋体" w:hAnsi="宋体" w:cs="宋体"/>
      <w:sz w:val="24"/>
      <w:lang w:eastAsia="en-US"/>
    </w:rPr>
  </w:style>
  <w:style w:type="character" w:customStyle="1" w:styleId="--Char">
    <w:name w:val="表格--丹丹 Char"/>
    <w:link w:val="--"/>
    <w:qFormat/>
    <w:rsid w:val="00CA38A9"/>
    <w:rPr>
      <w:rFonts w:ascii="宋体" w:hAnsi="宋体" w:cs="宋体"/>
      <w:kern w:val="2"/>
      <w:sz w:val="24"/>
      <w:szCs w:val="24"/>
      <w:lang w:eastAsia="en-US"/>
    </w:rPr>
  </w:style>
  <w:style w:type="paragraph" w:styleId="ad">
    <w:name w:val="Body Text"/>
    <w:basedOn w:val="a"/>
    <w:next w:val="a"/>
    <w:link w:val="Char4"/>
    <w:rsid w:val="00103631"/>
    <w:pPr>
      <w:spacing w:after="120"/>
    </w:pPr>
    <w:rPr>
      <w:rFonts w:ascii="Calibri" w:eastAsia="宋体" w:hAnsi="Calibri" w:cs="Times New Roman"/>
      <w:sz w:val="28"/>
    </w:rPr>
  </w:style>
  <w:style w:type="character" w:customStyle="1" w:styleId="Char4">
    <w:name w:val="正文文本 Char"/>
    <w:basedOn w:val="a0"/>
    <w:link w:val="ad"/>
    <w:rsid w:val="00103631"/>
    <w:rPr>
      <w:rFonts w:ascii="Calibri" w:hAnsi="Calibri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676</Words>
  <Characters>334</Characters>
  <Application>Microsoft Office Word</Application>
  <DocSecurity>0</DocSecurity>
  <Lines>2</Lines>
  <Paragraphs>2</Paragraphs>
  <ScaleCrop>false</ScaleCrop>
  <Company>Lenovo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趋之若鹜</dc:creator>
  <cp:lastModifiedBy>Jzj</cp:lastModifiedBy>
  <cp:revision>36</cp:revision>
  <cp:lastPrinted>2022-09-22T02:13:00Z</cp:lastPrinted>
  <dcterms:created xsi:type="dcterms:W3CDTF">2021-11-26T10:29:00Z</dcterms:created>
  <dcterms:modified xsi:type="dcterms:W3CDTF">2022-09-22T02:14:00Z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