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E3" w:rsidRPr="006C5080" w:rsidRDefault="004811C8">
      <w:pPr>
        <w:pStyle w:val="1"/>
        <w:tabs>
          <w:tab w:val="left" w:pos="0"/>
        </w:tabs>
        <w:autoSpaceDE w:val="0"/>
        <w:autoSpaceDN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72225B">
        <w:rPr>
          <w:rFonts w:ascii="华文中宋" w:eastAsia="华文中宋" w:hAnsi="华文中宋" w:hint="eastAsia"/>
          <w:color w:val="000000" w:themeColor="text1"/>
        </w:rPr>
        <w:t>关</w:t>
      </w:r>
      <w:r w:rsidRPr="006C5080">
        <w:rPr>
          <w:rFonts w:ascii="华文中宋" w:eastAsia="华文中宋" w:hAnsi="华文中宋" w:hint="eastAsia"/>
          <w:color w:val="000000" w:themeColor="text1"/>
        </w:rPr>
        <w:t>于</w:t>
      </w:r>
      <w:r w:rsidR="00041C25">
        <w:rPr>
          <w:rFonts w:ascii="华文中宋" w:eastAsia="华文中宋" w:hAnsi="华文中宋" w:hint="eastAsia"/>
          <w:color w:val="000000" w:themeColor="text1"/>
        </w:rPr>
        <w:t>西安市公安局视频侦查实战应用平台服务器扩容提升</w:t>
      </w:r>
      <w:r w:rsidR="00454CAD" w:rsidRPr="006C5080">
        <w:rPr>
          <w:rFonts w:ascii="华文中宋" w:eastAsia="华文中宋" w:hAnsi="华文中宋" w:hint="eastAsia"/>
          <w:color w:val="000000" w:themeColor="text1"/>
        </w:rPr>
        <w:t>项目的成交结果公告</w:t>
      </w:r>
    </w:p>
    <w:p w:rsidR="00BE27E3" w:rsidRPr="00E65DCD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bookmarkStart w:id="0" w:name="OLE_LINK2"/>
      <w:bookmarkStart w:id="1" w:name="OLE_LINK1"/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一</w:t>
      </w:r>
      <w:r w:rsidRPr="00E65DC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项目编号：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041C25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2022-0119</w:t>
      </w:r>
    </w:p>
    <w:p w:rsidR="00F60E6C" w:rsidRPr="00E65DCD" w:rsidRDefault="00041C25" w:rsidP="00041C25">
      <w:pPr>
        <w:ind w:firstLineChars="200" w:firstLine="560"/>
        <w:rPr>
          <w:rFonts w:ascii="黑体" w:eastAsia="黑体" w:hAnsi="黑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核准编号：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ZCSP-西安市-2022-01592</w:t>
      </w:r>
    </w:p>
    <w:p w:rsidR="00F60E6C" w:rsidRPr="00E65DCD" w:rsidRDefault="00D0772E" w:rsidP="00F60E6C">
      <w:pPr>
        <w:ind w:left="1960" w:hangingChars="700" w:hanging="1960"/>
        <w:rPr>
          <w:rFonts w:ascii="黑体" w:eastAsia="黑体" w:hAnsi="黑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E65DC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041C25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西安市公安局视频侦查实战应用平台服务器扩容提升项目</w:t>
      </w:r>
    </w:p>
    <w:p w:rsidR="00BE27E3" w:rsidRPr="00E65DCD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F60E6C" w:rsidRPr="00E65DCD" w:rsidRDefault="00C0338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名称：</w:t>
      </w:r>
      <w:r w:rsidR="00F07B0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西安环太科技发展有限公司</w:t>
      </w:r>
    </w:p>
    <w:p w:rsidR="00F60E6C" w:rsidRPr="00E65DCD" w:rsidRDefault="00C0338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F07B0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西安市高新区科技二路68号西安软件</w:t>
      </w:r>
      <w:proofErr w:type="gramStart"/>
      <w:r w:rsidR="00F07B0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园汉韵</w:t>
      </w:r>
      <w:proofErr w:type="gramEnd"/>
      <w:r w:rsidR="00F07B0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阁C座301室</w:t>
      </w:r>
    </w:p>
    <w:p w:rsidR="00BE27E3" w:rsidRPr="00E65DCD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C0338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F07B02" w:rsidRPr="00E65DCD">
        <w:rPr>
          <w:rFonts w:ascii="仿宋" w:eastAsia="仿宋" w:hAnsi="仿宋"/>
          <w:color w:val="000000" w:themeColor="text1"/>
          <w:sz w:val="28"/>
          <w:szCs w:val="28"/>
        </w:rPr>
        <w:t>348000.00</w:t>
      </w:r>
      <w:r w:rsidR="00C0338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  <w:r w:rsidR="00C0338E" w:rsidRPr="00E65DC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:rsidR="00F60E6C" w:rsidRPr="00E65DCD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F07B0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董轩</w:t>
      </w:r>
    </w:p>
    <w:p w:rsidR="00BE27E3" w:rsidRPr="00E65DCD" w:rsidRDefault="00D0772E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联系电话：</w:t>
      </w:r>
      <w:r w:rsidR="00F07B02" w:rsidRPr="00E65DCD">
        <w:rPr>
          <w:rFonts w:ascii="仿宋" w:eastAsia="仿宋" w:hAnsi="仿宋"/>
          <w:color w:val="000000" w:themeColor="text1"/>
          <w:sz w:val="28"/>
          <w:szCs w:val="28"/>
        </w:rPr>
        <w:t>029-85511011</w:t>
      </w:r>
    </w:p>
    <w:p w:rsidR="00BE27E3" w:rsidRPr="00E65DCD" w:rsidRDefault="00D0772E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a"/>
        <w:tblW w:w="8188" w:type="dxa"/>
        <w:tblLayout w:type="fixed"/>
        <w:tblLook w:val="04A0" w:firstRow="1" w:lastRow="0" w:firstColumn="1" w:lastColumn="0" w:noHBand="0" w:noVBand="1"/>
      </w:tblPr>
      <w:tblGrid>
        <w:gridCol w:w="8188"/>
      </w:tblGrid>
      <w:tr w:rsidR="00E65DCD" w:rsidRPr="00E65DCD" w:rsidTr="0005223C">
        <w:trPr>
          <w:trHeight w:val="684"/>
        </w:trPr>
        <w:tc>
          <w:tcPr>
            <w:tcW w:w="8188" w:type="dxa"/>
            <w:vAlign w:val="center"/>
          </w:tcPr>
          <w:p w:rsidR="00BE27E3" w:rsidRPr="00E65DCD" w:rsidRDefault="001804F6" w:rsidP="00A55863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E65DCD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货物</w:t>
            </w:r>
            <w:r w:rsidR="00A55863" w:rsidRPr="00E65DCD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类</w:t>
            </w:r>
          </w:p>
        </w:tc>
      </w:tr>
      <w:tr w:rsidR="00E65DCD" w:rsidRPr="00E65DCD">
        <w:tc>
          <w:tcPr>
            <w:tcW w:w="8188" w:type="dxa"/>
          </w:tcPr>
          <w:p w:rsidR="00BE27E3" w:rsidRPr="00E65DCD" w:rsidRDefault="001804F6" w:rsidP="0005223C">
            <w:pPr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65DC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见附件</w:t>
            </w:r>
          </w:p>
        </w:tc>
      </w:tr>
    </w:tbl>
    <w:p w:rsidR="00BE27E3" w:rsidRPr="00E65DCD" w:rsidRDefault="00D0772E" w:rsidP="0076228D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F07B02" w:rsidRPr="00E65DCD">
        <w:rPr>
          <w:rFonts w:ascii="仿宋" w:eastAsia="仿宋" w:hAnsi="仿宋" w:cs="宋体" w:hint="eastAsia"/>
          <w:color w:val="000000" w:themeColor="text1"/>
          <w:sz w:val="28"/>
          <w:szCs w:val="28"/>
        </w:rPr>
        <w:t>刘海声、吴亚平、刘磊。</w:t>
      </w:r>
    </w:p>
    <w:p w:rsidR="00BE27E3" w:rsidRPr="00E65DCD" w:rsidRDefault="00D0772E">
      <w:pPr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E65DCD">
        <w:rPr>
          <w:rFonts w:ascii="仿宋" w:eastAsia="仿宋" w:hAnsi="仿宋" w:cs="宋体" w:hint="eastAsia"/>
          <w:color w:val="000000" w:themeColor="text1"/>
          <w:sz w:val="28"/>
          <w:szCs w:val="28"/>
        </w:rPr>
        <w:t>自本公告发布之日起</w:t>
      </w:r>
      <w:r w:rsidRPr="00E65DCD">
        <w:rPr>
          <w:rFonts w:ascii="仿宋" w:eastAsia="仿宋" w:hAnsi="仿宋" w:cs="宋体"/>
          <w:color w:val="000000" w:themeColor="text1"/>
          <w:sz w:val="28"/>
          <w:szCs w:val="28"/>
        </w:rPr>
        <w:t>1</w:t>
      </w:r>
      <w:r w:rsidRPr="00E65DCD">
        <w:rPr>
          <w:rFonts w:ascii="仿宋" w:eastAsia="仿宋" w:hAnsi="仿宋" w:cs="宋体" w:hint="eastAsia"/>
          <w:color w:val="000000" w:themeColor="text1"/>
          <w:sz w:val="28"/>
          <w:szCs w:val="28"/>
        </w:rPr>
        <w:t>个工作日。</w:t>
      </w:r>
    </w:p>
    <w:p w:rsidR="00BE27E3" w:rsidRPr="00E65DCD" w:rsidRDefault="00D0772E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E27E3" w:rsidRPr="00E65DCD" w:rsidRDefault="00140468" w:rsidP="008C21D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仿宋" w:hint="eastAsia"/>
          <w:color w:val="000000" w:themeColor="text1"/>
          <w:sz w:val="28"/>
          <w:szCs w:val="28"/>
        </w:rPr>
        <w:t xml:space="preserve">    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请成交</w:t>
      </w:r>
      <w:r w:rsidR="00C0338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供应商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于本项目公告期届满之日起前往西安市公共资源交易中心</w:t>
      </w:r>
      <w:r w:rsidR="00913A5B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八楼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领取成交通知书</w:t>
      </w:r>
      <w:r w:rsidR="0048097B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同时须提交纸质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文件一正两副，内容与电子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响应</w:t>
      </w:r>
      <w:r w:rsidR="00D0772E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文件完全一致。</w:t>
      </w:r>
    </w:p>
    <w:p w:rsidR="00BE27E3" w:rsidRPr="00E65DCD" w:rsidRDefault="00D0772E">
      <w:pPr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宋体" w:hint="eastAsia"/>
          <w:color w:val="000000" w:themeColor="text1"/>
          <w:sz w:val="28"/>
          <w:szCs w:val="28"/>
        </w:rPr>
        <w:t>八、凡对本次公告内容提出询问，请按以下方式联系。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1.采购人信息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名称：</w:t>
      </w:r>
      <w:r w:rsidR="00041C25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西安市公安局</w:t>
      </w:r>
    </w:p>
    <w:p w:rsidR="00F60E6C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地址：</w:t>
      </w:r>
      <w:r w:rsidR="00041C25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西安市莲湖区西大街63号</w:t>
      </w:r>
    </w:p>
    <w:p w:rsidR="0076228D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041C25" w:rsidRPr="00E65DCD">
        <w:rPr>
          <w:rFonts w:ascii="仿宋" w:eastAsia="仿宋" w:hAnsi="仿宋"/>
          <w:color w:val="000000" w:themeColor="text1"/>
          <w:sz w:val="28"/>
          <w:szCs w:val="28"/>
        </w:rPr>
        <w:t>029-83215907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2.采购代理机构信息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名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60E6C" w:rsidRPr="00E65DC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称：西安市市级单位政府采购中心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地　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F60E6C" w:rsidRPr="00E65DCD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址：西安市</w:t>
      </w:r>
      <w:r w:rsidRPr="00E65DCD">
        <w:rPr>
          <w:rFonts w:ascii="仿宋" w:eastAsia="仿宋" w:hAnsi="仿宋"/>
          <w:color w:val="000000" w:themeColor="text1"/>
          <w:sz w:val="28"/>
          <w:szCs w:val="28"/>
        </w:rPr>
        <w:t>未央区文景北路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16号白桦林</w:t>
      </w:r>
      <w:r w:rsidRPr="00E65DCD">
        <w:rPr>
          <w:rFonts w:ascii="仿宋" w:eastAsia="仿宋" w:hAnsi="仿宋"/>
          <w:color w:val="000000" w:themeColor="text1"/>
          <w:sz w:val="28"/>
          <w:szCs w:val="28"/>
        </w:rPr>
        <w:t>国际B座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联系方式：029</w:t>
      </w:r>
      <w:r w:rsidRPr="00E65DCD">
        <w:rPr>
          <w:rFonts w:ascii="仿宋" w:eastAsia="仿宋" w:hAnsi="仿宋"/>
          <w:color w:val="000000" w:themeColor="text1"/>
          <w:sz w:val="28"/>
          <w:szCs w:val="28"/>
        </w:rPr>
        <w:t>-86510029  86510365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转</w:t>
      </w:r>
      <w:r w:rsidRPr="00E65DCD">
        <w:rPr>
          <w:rFonts w:ascii="仿宋" w:eastAsia="仿宋" w:hAnsi="仿宋"/>
          <w:color w:val="000000" w:themeColor="text1"/>
          <w:sz w:val="28"/>
          <w:szCs w:val="28"/>
        </w:rPr>
        <w:t>分机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808</w:t>
      </w:r>
      <w:r w:rsidR="00913A5B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 w:rsidR="00041C25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3.项目</w:t>
      </w:r>
      <w:r w:rsidRPr="00E65DCD">
        <w:rPr>
          <w:rFonts w:ascii="仿宋" w:eastAsia="仿宋" w:hAnsi="仿宋"/>
          <w:color w:val="000000" w:themeColor="text1"/>
          <w:sz w:val="28"/>
          <w:szCs w:val="28"/>
        </w:rPr>
        <w:t>联系方式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项目联系人：</w:t>
      </w:r>
      <w:r w:rsidR="00A55863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纪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老师</w:t>
      </w:r>
    </w:p>
    <w:p w:rsidR="00BE27E3" w:rsidRPr="00E65DCD" w:rsidRDefault="00D0772E" w:rsidP="0048097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电　</w:t>
      </w:r>
      <w:r w:rsidR="00F60E6C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话：029-86510029  86510365转分机808</w:t>
      </w:r>
      <w:r w:rsidR="00A55863" w:rsidRPr="00E65DCD">
        <w:rPr>
          <w:rFonts w:ascii="仿宋" w:eastAsia="仿宋" w:hAnsi="仿宋"/>
          <w:color w:val="000000" w:themeColor="text1"/>
          <w:sz w:val="28"/>
          <w:szCs w:val="28"/>
        </w:rPr>
        <w:t>62</w:t>
      </w:r>
    </w:p>
    <w:p w:rsidR="00BE27E3" w:rsidRPr="00E65DCD" w:rsidRDefault="001804F6" w:rsidP="00341242">
      <w:pPr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宋体" w:hint="eastAsia"/>
          <w:color w:val="000000" w:themeColor="text1"/>
          <w:sz w:val="28"/>
          <w:szCs w:val="28"/>
        </w:rPr>
        <w:t>九、附件</w:t>
      </w:r>
    </w:p>
    <w:p w:rsidR="00EE60A6" w:rsidRPr="00E65DCD" w:rsidRDefault="00EE60A6" w:rsidP="00EE60A6">
      <w:pPr>
        <w:jc w:val="center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宋体" w:hint="eastAsia"/>
          <w:color w:val="000000" w:themeColor="text1"/>
          <w:sz w:val="28"/>
          <w:szCs w:val="28"/>
        </w:rPr>
        <w:t xml:space="preserve">分项报价表            </w:t>
      </w:r>
    </w:p>
    <w:p w:rsidR="00EE60A6" w:rsidRPr="00E65DCD" w:rsidRDefault="00EE60A6" w:rsidP="00EE60A6">
      <w:pPr>
        <w:jc w:val="center"/>
        <w:rPr>
          <w:rFonts w:ascii="黑体" w:eastAsia="黑体" w:hAnsi="黑体" w:cs="宋体"/>
          <w:color w:val="000000" w:themeColor="text1"/>
          <w:sz w:val="28"/>
          <w:szCs w:val="28"/>
        </w:rPr>
      </w:pPr>
      <w:r w:rsidRPr="00E65DCD">
        <w:rPr>
          <w:rFonts w:ascii="黑体" w:eastAsia="黑体" w:hAnsi="黑体" w:cs="宋体" w:hint="eastAsia"/>
          <w:color w:val="000000" w:themeColor="text1"/>
          <w:sz w:val="28"/>
          <w:szCs w:val="28"/>
        </w:rPr>
        <w:t xml:space="preserve">                                                       </w:t>
      </w:r>
      <w:r w:rsidRPr="00E65DCD">
        <w:rPr>
          <w:rFonts w:ascii="宋体" w:eastAsia="宋体" w:hAnsi="宋体" w:cs="宋体" w:hint="eastAsia"/>
          <w:color w:val="000000" w:themeColor="text1"/>
        </w:rPr>
        <w:t>单位：元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61"/>
        <w:gridCol w:w="1629"/>
        <w:gridCol w:w="706"/>
        <w:gridCol w:w="1266"/>
        <w:gridCol w:w="1398"/>
        <w:gridCol w:w="981"/>
        <w:gridCol w:w="843"/>
        <w:gridCol w:w="842"/>
        <w:gridCol w:w="1072"/>
        <w:gridCol w:w="1275"/>
      </w:tblGrid>
      <w:tr w:rsidR="00E65DCD" w:rsidRPr="00E65DCD" w:rsidTr="00E65DCD">
        <w:trPr>
          <w:trHeight w:val="660"/>
        </w:trPr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品牌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规格型号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制造商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制造商性质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3E40C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662181" w:rsidRPr="00E65DCD" w:rsidRDefault="00662181" w:rsidP="00A924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单价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181" w:rsidRPr="00E65DCD" w:rsidRDefault="00662181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sz w:val="24"/>
                <w:szCs w:val="24"/>
              </w:rPr>
            </w:pPr>
            <w:r w:rsidRPr="00E65DCD">
              <w:rPr>
                <w:rFonts w:ascii="宋体" w:eastAsia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总价</w:t>
            </w:r>
          </w:p>
        </w:tc>
      </w:tr>
      <w:tr w:rsidR="00E65DCD" w:rsidRPr="00E65DCD" w:rsidTr="00E65DCD">
        <w:trPr>
          <w:trHeight w:val="60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1.</w:t>
            </w:r>
          </w:p>
        </w:tc>
        <w:tc>
          <w:tcPr>
            <w:tcW w:w="16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运算服务器（核心产品））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H3C</w:t>
            </w:r>
          </w:p>
        </w:tc>
        <w:tc>
          <w:tcPr>
            <w:tcW w:w="12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R5300 G3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新华三技术有限公司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大型  企业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5DCD" w:rsidRPr="00E65DCD" w:rsidRDefault="00E65DCD" w:rsidP="003E40C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台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/>
                <w:color w:val="000000" w:themeColor="text1"/>
              </w:rPr>
              <w:t>114819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/>
                <w:color w:val="000000" w:themeColor="text1"/>
              </w:rPr>
              <w:t>229638</w:t>
            </w:r>
          </w:p>
        </w:tc>
      </w:tr>
      <w:tr w:rsidR="00E65DCD" w:rsidRPr="00E65DCD" w:rsidTr="00E65DCD">
        <w:trPr>
          <w:trHeight w:val="600"/>
        </w:trPr>
        <w:tc>
          <w:tcPr>
            <w:tcW w:w="7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2.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存储服务器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/>
                <w:color w:val="000000" w:themeColor="text1"/>
              </w:rPr>
              <w:t>H3C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A924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R4900 G3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新华三技术有限公司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3E40C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大型  企业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DCD" w:rsidRPr="00E65DCD" w:rsidRDefault="00E65DCD" w:rsidP="000D3DB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5DCD" w:rsidRPr="00E65DCD" w:rsidRDefault="00E65DCD" w:rsidP="003E40C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台</w:t>
            </w:r>
          </w:p>
        </w:tc>
        <w:tc>
          <w:tcPr>
            <w:tcW w:w="10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/>
                <w:color w:val="000000" w:themeColor="text1"/>
              </w:rPr>
              <w:t>59181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/>
                <w:color w:val="000000" w:themeColor="text1"/>
              </w:rPr>
              <w:t>118362</w:t>
            </w:r>
          </w:p>
        </w:tc>
      </w:tr>
      <w:tr w:rsidR="00E65DCD" w:rsidRPr="00E65DCD" w:rsidTr="00E65DCD">
        <w:trPr>
          <w:trHeight w:val="625"/>
        </w:trPr>
        <w:tc>
          <w:tcPr>
            <w:tcW w:w="9498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合计：叁拾肆万捌仟元整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65DCD" w:rsidRPr="00E65DCD" w:rsidRDefault="00E65DCD" w:rsidP="00E65DCD">
            <w:pPr>
              <w:jc w:val="center"/>
              <w:rPr>
                <w:rFonts w:ascii="宋体" w:eastAsia="宋体" w:hAnsi="宋体" w:cs="宋体"/>
                <w:color w:val="000000" w:themeColor="text1"/>
              </w:rPr>
            </w:pPr>
            <w:r w:rsidRPr="00E65DCD">
              <w:rPr>
                <w:rFonts w:ascii="宋体" w:eastAsia="宋体" w:hAnsi="宋体" w:cs="宋体" w:hint="eastAsia"/>
                <w:color w:val="000000" w:themeColor="text1"/>
              </w:rPr>
              <w:t>348000.00</w:t>
            </w:r>
          </w:p>
        </w:tc>
      </w:tr>
    </w:tbl>
    <w:p w:rsidR="000D3DB2" w:rsidRPr="00E65DCD" w:rsidRDefault="000D3DB2" w:rsidP="000D3DB2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p w:rsidR="00BE27E3" w:rsidRPr="00E65DCD" w:rsidRDefault="00D0772E" w:rsidP="00A542DF">
      <w:pPr>
        <w:spacing w:line="360" w:lineRule="auto"/>
        <w:ind w:firstLineChars="1700" w:firstLine="476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西安市市级单位政府采购中心</w:t>
      </w:r>
    </w:p>
    <w:p w:rsidR="00BE27E3" w:rsidRPr="00E65DCD" w:rsidRDefault="00D0772E">
      <w:pPr>
        <w:spacing w:line="360" w:lineRule="auto"/>
        <w:ind w:firstLineChars="300" w:firstLine="840"/>
        <w:rPr>
          <w:rFonts w:ascii="仿宋" w:eastAsia="仿宋" w:hAnsi="仿宋"/>
          <w:color w:val="000000" w:themeColor="text1"/>
          <w:sz w:val="28"/>
          <w:szCs w:val="28"/>
        </w:rPr>
      </w:pP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</w:t>
      </w:r>
      <w:r w:rsidR="00A542DF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202</w:t>
      </w:r>
      <w:r w:rsidR="00140468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A924B2"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9C3607"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bookmarkStart w:id="2" w:name="_GoBack"/>
      <w:bookmarkEnd w:id="2"/>
      <w:r w:rsidRPr="00E65DCD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End w:id="0"/>
    </w:p>
    <w:bookmarkEnd w:id="1"/>
    <w:p w:rsidR="00D0772E" w:rsidRPr="00E65DCD" w:rsidRDefault="00D0772E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D0772E" w:rsidRPr="00E65DCD" w:rsidSect="006C5080">
      <w:pgSz w:w="11906" w:h="16838"/>
      <w:pgMar w:top="1440" w:right="1644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77" w:rsidRDefault="00DC2577" w:rsidP="004811C8">
      <w:pPr>
        <w:spacing w:after="0"/>
      </w:pPr>
      <w:r>
        <w:separator/>
      </w:r>
    </w:p>
  </w:endnote>
  <w:endnote w:type="continuationSeparator" w:id="0">
    <w:p w:rsidR="00DC2577" w:rsidRDefault="00DC2577" w:rsidP="00481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altName w:val="Arial Unicode MS"/>
    <w:charset w:val="88"/>
    <w:family w:val="swiss"/>
    <w:pitch w:val="variable"/>
    <w:sig w:usb0="00000000" w:usb1="288F4000" w:usb2="00000016" w:usb3="00000000" w:csb0="00100009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onospac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 Light">
    <w:altName w:val="Arial Unicode MS"/>
    <w:charset w:val="86"/>
    <w:family w:val="swiss"/>
    <w:pitch w:val="default"/>
    <w:sig w:usb0="00000000" w:usb1="28CF001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77" w:rsidRDefault="00DC2577" w:rsidP="004811C8">
      <w:pPr>
        <w:spacing w:after="0"/>
      </w:pPr>
      <w:r>
        <w:separator/>
      </w:r>
    </w:p>
  </w:footnote>
  <w:footnote w:type="continuationSeparator" w:id="0">
    <w:p w:rsidR="00DC2577" w:rsidRDefault="00DC2577" w:rsidP="004811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6448D"/>
    <w:rsid w:val="00006550"/>
    <w:rsid w:val="00007D1A"/>
    <w:rsid w:val="00016A47"/>
    <w:rsid w:val="000234C3"/>
    <w:rsid w:val="00040F26"/>
    <w:rsid w:val="000411D2"/>
    <w:rsid w:val="00041C25"/>
    <w:rsid w:val="00041D70"/>
    <w:rsid w:val="0005223C"/>
    <w:rsid w:val="00056C42"/>
    <w:rsid w:val="00056F2A"/>
    <w:rsid w:val="00090843"/>
    <w:rsid w:val="000A6AAE"/>
    <w:rsid w:val="000B772D"/>
    <w:rsid w:val="000C5E1E"/>
    <w:rsid w:val="000D3DB2"/>
    <w:rsid w:val="000D479F"/>
    <w:rsid w:val="000E014C"/>
    <w:rsid w:val="00102C0A"/>
    <w:rsid w:val="00120719"/>
    <w:rsid w:val="00125A5C"/>
    <w:rsid w:val="00125BD3"/>
    <w:rsid w:val="00127B7C"/>
    <w:rsid w:val="001350BB"/>
    <w:rsid w:val="00136AF0"/>
    <w:rsid w:val="00140468"/>
    <w:rsid w:val="001613A2"/>
    <w:rsid w:val="001804F6"/>
    <w:rsid w:val="00190A99"/>
    <w:rsid w:val="0019462E"/>
    <w:rsid w:val="001963B1"/>
    <w:rsid w:val="001B34BA"/>
    <w:rsid w:val="001B542E"/>
    <w:rsid w:val="001E1870"/>
    <w:rsid w:val="001E1F9E"/>
    <w:rsid w:val="00200056"/>
    <w:rsid w:val="0021508D"/>
    <w:rsid w:val="0022216C"/>
    <w:rsid w:val="0026431C"/>
    <w:rsid w:val="002758F2"/>
    <w:rsid w:val="0028004B"/>
    <w:rsid w:val="00290870"/>
    <w:rsid w:val="002908A0"/>
    <w:rsid w:val="00292B21"/>
    <w:rsid w:val="002A558B"/>
    <w:rsid w:val="002B2C25"/>
    <w:rsid w:val="002C35FB"/>
    <w:rsid w:val="002D34B8"/>
    <w:rsid w:val="00305F52"/>
    <w:rsid w:val="0030689F"/>
    <w:rsid w:val="00323B43"/>
    <w:rsid w:val="003274A1"/>
    <w:rsid w:val="0033090B"/>
    <w:rsid w:val="00341242"/>
    <w:rsid w:val="00356EFC"/>
    <w:rsid w:val="00363B6C"/>
    <w:rsid w:val="0036448D"/>
    <w:rsid w:val="003645E1"/>
    <w:rsid w:val="003657F9"/>
    <w:rsid w:val="00372416"/>
    <w:rsid w:val="00373694"/>
    <w:rsid w:val="003736F1"/>
    <w:rsid w:val="003742D4"/>
    <w:rsid w:val="00380381"/>
    <w:rsid w:val="00381210"/>
    <w:rsid w:val="0038193C"/>
    <w:rsid w:val="00382618"/>
    <w:rsid w:val="00394E7B"/>
    <w:rsid w:val="00397488"/>
    <w:rsid w:val="003A426C"/>
    <w:rsid w:val="003A570F"/>
    <w:rsid w:val="003B12E3"/>
    <w:rsid w:val="003B709A"/>
    <w:rsid w:val="003C1A0A"/>
    <w:rsid w:val="003C5D99"/>
    <w:rsid w:val="003C7414"/>
    <w:rsid w:val="003D37D8"/>
    <w:rsid w:val="003F3D76"/>
    <w:rsid w:val="003F5C31"/>
    <w:rsid w:val="00400AC7"/>
    <w:rsid w:val="00425914"/>
    <w:rsid w:val="004358AB"/>
    <w:rsid w:val="00447AC2"/>
    <w:rsid w:val="00454CAD"/>
    <w:rsid w:val="00457F05"/>
    <w:rsid w:val="00460111"/>
    <w:rsid w:val="00460ED3"/>
    <w:rsid w:val="0046495C"/>
    <w:rsid w:val="0048097B"/>
    <w:rsid w:val="004811C8"/>
    <w:rsid w:val="004818F2"/>
    <w:rsid w:val="00482212"/>
    <w:rsid w:val="00494F06"/>
    <w:rsid w:val="0049797F"/>
    <w:rsid w:val="004A33C4"/>
    <w:rsid w:val="004A7A8D"/>
    <w:rsid w:val="004B08BD"/>
    <w:rsid w:val="004C7BD1"/>
    <w:rsid w:val="004D1EE9"/>
    <w:rsid w:val="004D2ADD"/>
    <w:rsid w:val="004E50F9"/>
    <w:rsid w:val="004E5848"/>
    <w:rsid w:val="004F3653"/>
    <w:rsid w:val="004F691A"/>
    <w:rsid w:val="00512D29"/>
    <w:rsid w:val="005177AB"/>
    <w:rsid w:val="00525542"/>
    <w:rsid w:val="00526F62"/>
    <w:rsid w:val="00540E62"/>
    <w:rsid w:val="0054730C"/>
    <w:rsid w:val="005511F5"/>
    <w:rsid w:val="005512D6"/>
    <w:rsid w:val="005549B7"/>
    <w:rsid w:val="005B61B7"/>
    <w:rsid w:val="005C6810"/>
    <w:rsid w:val="005F0597"/>
    <w:rsid w:val="005F3F80"/>
    <w:rsid w:val="005F5DFD"/>
    <w:rsid w:val="005F6068"/>
    <w:rsid w:val="005F63DE"/>
    <w:rsid w:val="005F7085"/>
    <w:rsid w:val="00605DEB"/>
    <w:rsid w:val="00617425"/>
    <w:rsid w:val="00643D94"/>
    <w:rsid w:val="006440AB"/>
    <w:rsid w:val="00655D77"/>
    <w:rsid w:val="00655FCC"/>
    <w:rsid w:val="00662181"/>
    <w:rsid w:val="00670715"/>
    <w:rsid w:val="00672702"/>
    <w:rsid w:val="0067647B"/>
    <w:rsid w:val="006767D6"/>
    <w:rsid w:val="00684037"/>
    <w:rsid w:val="006B241F"/>
    <w:rsid w:val="006C5080"/>
    <w:rsid w:val="006F23FA"/>
    <w:rsid w:val="006F2B93"/>
    <w:rsid w:val="007123C8"/>
    <w:rsid w:val="00714D0D"/>
    <w:rsid w:val="00721EE2"/>
    <w:rsid w:val="0072225B"/>
    <w:rsid w:val="00723063"/>
    <w:rsid w:val="00743819"/>
    <w:rsid w:val="007448BE"/>
    <w:rsid w:val="00745DD8"/>
    <w:rsid w:val="00754E95"/>
    <w:rsid w:val="0076228D"/>
    <w:rsid w:val="0076553D"/>
    <w:rsid w:val="00771B96"/>
    <w:rsid w:val="0077676F"/>
    <w:rsid w:val="00782232"/>
    <w:rsid w:val="00786A0E"/>
    <w:rsid w:val="0079044A"/>
    <w:rsid w:val="007A6C3E"/>
    <w:rsid w:val="007C2E9C"/>
    <w:rsid w:val="007D31B1"/>
    <w:rsid w:val="007D455F"/>
    <w:rsid w:val="007F1D37"/>
    <w:rsid w:val="008043EB"/>
    <w:rsid w:val="00815402"/>
    <w:rsid w:val="00821361"/>
    <w:rsid w:val="00831BF8"/>
    <w:rsid w:val="00834EC6"/>
    <w:rsid w:val="008459E2"/>
    <w:rsid w:val="00853D26"/>
    <w:rsid w:val="00864CAB"/>
    <w:rsid w:val="00881B09"/>
    <w:rsid w:val="008A67DB"/>
    <w:rsid w:val="008B7726"/>
    <w:rsid w:val="008C0AF0"/>
    <w:rsid w:val="008C21DD"/>
    <w:rsid w:val="008C4CB7"/>
    <w:rsid w:val="008D7EF5"/>
    <w:rsid w:val="008E64EB"/>
    <w:rsid w:val="008F2071"/>
    <w:rsid w:val="008F4062"/>
    <w:rsid w:val="009005CC"/>
    <w:rsid w:val="0090466B"/>
    <w:rsid w:val="0090475B"/>
    <w:rsid w:val="00913A5B"/>
    <w:rsid w:val="0091444F"/>
    <w:rsid w:val="0091666E"/>
    <w:rsid w:val="009211DD"/>
    <w:rsid w:val="00930914"/>
    <w:rsid w:val="00932D2A"/>
    <w:rsid w:val="009360A7"/>
    <w:rsid w:val="00957B9F"/>
    <w:rsid w:val="00962130"/>
    <w:rsid w:val="00967BAA"/>
    <w:rsid w:val="009714C1"/>
    <w:rsid w:val="009B243F"/>
    <w:rsid w:val="009B6837"/>
    <w:rsid w:val="009C3607"/>
    <w:rsid w:val="009D1864"/>
    <w:rsid w:val="009E26A3"/>
    <w:rsid w:val="00A23A06"/>
    <w:rsid w:val="00A24747"/>
    <w:rsid w:val="00A36E59"/>
    <w:rsid w:val="00A37455"/>
    <w:rsid w:val="00A542DF"/>
    <w:rsid w:val="00A55863"/>
    <w:rsid w:val="00A56C44"/>
    <w:rsid w:val="00A57053"/>
    <w:rsid w:val="00A61D2F"/>
    <w:rsid w:val="00A7152D"/>
    <w:rsid w:val="00A75700"/>
    <w:rsid w:val="00A76FA7"/>
    <w:rsid w:val="00A7786F"/>
    <w:rsid w:val="00A90932"/>
    <w:rsid w:val="00A924B2"/>
    <w:rsid w:val="00A972A4"/>
    <w:rsid w:val="00AA73DF"/>
    <w:rsid w:val="00AB0999"/>
    <w:rsid w:val="00AD3884"/>
    <w:rsid w:val="00AD7C16"/>
    <w:rsid w:val="00AE3115"/>
    <w:rsid w:val="00AE7129"/>
    <w:rsid w:val="00AF20D3"/>
    <w:rsid w:val="00AF5D5B"/>
    <w:rsid w:val="00B16AAF"/>
    <w:rsid w:val="00B203D1"/>
    <w:rsid w:val="00B45286"/>
    <w:rsid w:val="00B504C8"/>
    <w:rsid w:val="00B8171A"/>
    <w:rsid w:val="00BD17EE"/>
    <w:rsid w:val="00BE1A86"/>
    <w:rsid w:val="00BE27E3"/>
    <w:rsid w:val="00BF4A17"/>
    <w:rsid w:val="00C0338E"/>
    <w:rsid w:val="00C23666"/>
    <w:rsid w:val="00C346FB"/>
    <w:rsid w:val="00C57D6C"/>
    <w:rsid w:val="00C75247"/>
    <w:rsid w:val="00C76196"/>
    <w:rsid w:val="00C84BE5"/>
    <w:rsid w:val="00C8700B"/>
    <w:rsid w:val="00C968A2"/>
    <w:rsid w:val="00CA6025"/>
    <w:rsid w:val="00CB1040"/>
    <w:rsid w:val="00CB35B8"/>
    <w:rsid w:val="00CB6A9B"/>
    <w:rsid w:val="00CB7FED"/>
    <w:rsid w:val="00CC3534"/>
    <w:rsid w:val="00CC3E2C"/>
    <w:rsid w:val="00CD3868"/>
    <w:rsid w:val="00CE64EA"/>
    <w:rsid w:val="00CF105B"/>
    <w:rsid w:val="00D0772E"/>
    <w:rsid w:val="00D145F3"/>
    <w:rsid w:val="00D17040"/>
    <w:rsid w:val="00D17051"/>
    <w:rsid w:val="00D20108"/>
    <w:rsid w:val="00D33EAA"/>
    <w:rsid w:val="00D436AB"/>
    <w:rsid w:val="00D54564"/>
    <w:rsid w:val="00D60EB5"/>
    <w:rsid w:val="00D85AE6"/>
    <w:rsid w:val="00DA4EF8"/>
    <w:rsid w:val="00DB04AA"/>
    <w:rsid w:val="00DB732D"/>
    <w:rsid w:val="00DB7A48"/>
    <w:rsid w:val="00DC2577"/>
    <w:rsid w:val="00DE1244"/>
    <w:rsid w:val="00DE5C0D"/>
    <w:rsid w:val="00DE5C58"/>
    <w:rsid w:val="00DE75ED"/>
    <w:rsid w:val="00E00535"/>
    <w:rsid w:val="00E17FB8"/>
    <w:rsid w:val="00E225F8"/>
    <w:rsid w:val="00E27F63"/>
    <w:rsid w:val="00E37267"/>
    <w:rsid w:val="00E4242E"/>
    <w:rsid w:val="00E47DC9"/>
    <w:rsid w:val="00E51E7F"/>
    <w:rsid w:val="00E53AD7"/>
    <w:rsid w:val="00E65DCD"/>
    <w:rsid w:val="00E67FCA"/>
    <w:rsid w:val="00E747F7"/>
    <w:rsid w:val="00E751DE"/>
    <w:rsid w:val="00E7724F"/>
    <w:rsid w:val="00E800D2"/>
    <w:rsid w:val="00EB1D66"/>
    <w:rsid w:val="00EB2E6A"/>
    <w:rsid w:val="00EC0F3C"/>
    <w:rsid w:val="00EC5A22"/>
    <w:rsid w:val="00ED6126"/>
    <w:rsid w:val="00EE60A6"/>
    <w:rsid w:val="00F0304F"/>
    <w:rsid w:val="00F0546B"/>
    <w:rsid w:val="00F07B02"/>
    <w:rsid w:val="00F210F6"/>
    <w:rsid w:val="00F35F01"/>
    <w:rsid w:val="00F4087A"/>
    <w:rsid w:val="00F441A1"/>
    <w:rsid w:val="00F4767D"/>
    <w:rsid w:val="00F60E6C"/>
    <w:rsid w:val="00F65175"/>
    <w:rsid w:val="00F746F6"/>
    <w:rsid w:val="00F90B6B"/>
    <w:rsid w:val="00FA1981"/>
    <w:rsid w:val="00FA3AE7"/>
    <w:rsid w:val="00FA44AB"/>
    <w:rsid w:val="00FA79B5"/>
    <w:rsid w:val="00FB1571"/>
    <w:rsid w:val="00FB1DEB"/>
    <w:rsid w:val="00FE184F"/>
    <w:rsid w:val="00FE473E"/>
    <w:rsid w:val="00FF152F"/>
    <w:rsid w:val="00FF193D"/>
    <w:rsid w:val="00FF41E6"/>
    <w:rsid w:val="00FF771A"/>
    <w:rsid w:val="019F69BD"/>
    <w:rsid w:val="02417264"/>
    <w:rsid w:val="03AD6E1A"/>
    <w:rsid w:val="04442417"/>
    <w:rsid w:val="04B930B4"/>
    <w:rsid w:val="08D6139D"/>
    <w:rsid w:val="0B691F80"/>
    <w:rsid w:val="108257D1"/>
    <w:rsid w:val="10C24D3B"/>
    <w:rsid w:val="131D5AA0"/>
    <w:rsid w:val="13C807D4"/>
    <w:rsid w:val="148C345C"/>
    <w:rsid w:val="16ED208D"/>
    <w:rsid w:val="186873A0"/>
    <w:rsid w:val="1CD92DBF"/>
    <w:rsid w:val="22AF4D88"/>
    <w:rsid w:val="2377429F"/>
    <w:rsid w:val="25E15029"/>
    <w:rsid w:val="26252D04"/>
    <w:rsid w:val="281E42F9"/>
    <w:rsid w:val="285E6044"/>
    <w:rsid w:val="2A640D4D"/>
    <w:rsid w:val="2A7B30FD"/>
    <w:rsid w:val="2B141854"/>
    <w:rsid w:val="2B6C7DE3"/>
    <w:rsid w:val="30EF3074"/>
    <w:rsid w:val="31C512D0"/>
    <w:rsid w:val="32814DB2"/>
    <w:rsid w:val="32931682"/>
    <w:rsid w:val="36F63EE5"/>
    <w:rsid w:val="38176E4B"/>
    <w:rsid w:val="39C17137"/>
    <w:rsid w:val="3DB466B1"/>
    <w:rsid w:val="3ED85A51"/>
    <w:rsid w:val="40ED5791"/>
    <w:rsid w:val="40F14384"/>
    <w:rsid w:val="41194023"/>
    <w:rsid w:val="438C42C5"/>
    <w:rsid w:val="43FD034C"/>
    <w:rsid w:val="47981F34"/>
    <w:rsid w:val="4C9D6EBF"/>
    <w:rsid w:val="4EC363CA"/>
    <w:rsid w:val="4EC75405"/>
    <w:rsid w:val="4ED14FAB"/>
    <w:rsid w:val="4F073DA1"/>
    <w:rsid w:val="53465EC5"/>
    <w:rsid w:val="55574484"/>
    <w:rsid w:val="56F2776F"/>
    <w:rsid w:val="5BB14895"/>
    <w:rsid w:val="5BBF3AF7"/>
    <w:rsid w:val="5BF805DF"/>
    <w:rsid w:val="5C6403F6"/>
    <w:rsid w:val="5F992642"/>
    <w:rsid w:val="603C04E3"/>
    <w:rsid w:val="69DE5100"/>
    <w:rsid w:val="6BBF7DBB"/>
    <w:rsid w:val="6D7E6093"/>
    <w:rsid w:val="6E0A04BB"/>
    <w:rsid w:val="70DB2923"/>
    <w:rsid w:val="70DD5746"/>
    <w:rsid w:val="766B7018"/>
    <w:rsid w:val="775E7E1E"/>
    <w:rsid w:val="79815969"/>
    <w:rsid w:val="7A004C6A"/>
    <w:rsid w:val="7B601D41"/>
    <w:rsid w:val="7CF56B98"/>
    <w:rsid w:val="7D4C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5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qFormat/>
    <w:rsid w:val="00AF5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5D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F5D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outlineLvl w:val="4"/>
    </w:pPr>
    <w:rPr>
      <w:rFonts w:ascii="黑体" w:eastAsia="黑体" w:hAnsi="黑体" w:cs="Times New Roman" w:hint="eastAsia"/>
      <w:sz w:val="32"/>
      <w:szCs w:val="20"/>
    </w:rPr>
  </w:style>
  <w:style w:type="paragraph" w:styleId="7">
    <w:name w:val="heading 7"/>
    <w:basedOn w:val="a"/>
    <w:next w:val="a"/>
    <w:link w:val="7Char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ind w:left="136"/>
      <w:outlineLvl w:val="6"/>
    </w:pPr>
    <w:rPr>
      <w:rFonts w:ascii="Microsoft JhengHei UI" w:eastAsia="Microsoft JhengHei UI" w:hAnsi="Microsoft JhengHei U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AF5D5B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AF5D5B"/>
    <w:pPr>
      <w:widowControl w:val="0"/>
      <w:adjustRightInd/>
      <w:snapToGrid/>
      <w:spacing w:after="0"/>
      <w:jc w:val="both"/>
    </w:pPr>
    <w:rPr>
      <w:rFonts w:ascii="宋体" w:eastAsiaTheme="minorEastAsia" w:hAnsi="Courier New"/>
      <w:kern w:val="2"/>
      <w:sz w:val="21"/>
    </w:rPr>
  </w:style>
  <w:style w:type="paragraph" w:styleId="a5">
    <w:name w:val="Balloon Text"/>
    <w:basedOn w:val="a"/>
    <w:link w:val="Char1"/>
    <w:uiPriority w:val="99"/>
    <w:semiHidden/>
    <w:unhideWhenUsed/>
    <w:qFormat/>
    <w:rsid w:val="00AF5D5B"/>
    <w:pPr>
      <w:spacing w:after="0"/>
    </w:pPr>
    <w:rPr>
      <w:sz w:val="18"/>
      <w:szCs w:val="18"/>
    </w:rPr>
  </w:style>
  <w:style w:type="paragraph" w:styleId="a6">
    <w:name w:val="footer"/>
    <w:basedOn w:val="a"/>
    <w:link w:val="Char2"/>
    <w:unhideWhenUsed/>
    <w:qFormat/>
    <w:rsid w:val="00AF5D5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AF5D5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AF5D5B"/>
    <w:pPr>
      <w:spacing w:after="0"/>
    </w:pPr>
    <w:rPr>
      <w:rFonts w:cs="Times New Roman"/>
      <w:sz w:val="24"/>
    </w:rPr>
  </w:style>
  <w:style w:type="paragraph" w:styleId="a9">
    <w:name w:val="Title"/>
    <w:basedOn w:val="a"/>
    <w:next w:val="a"/>
    <w:link w:val="Char4"/>
    <w:uiPriority w:val="10"/>
    <w:qFormat/>
    <w:rsid w:val="00AF5D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a">
    <w:name w:val="Table Grid"/>
    <w:basedOn w:val="a1"/>
    <w:qFormat/>
    <w:rsid w:val="00AF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AF5D5B"/>
    <w:rPr>
      <w:color w:val="800080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AF5D5B"/>
  </w:style>
  <w:style w:type="character" w:styleId="HTML0">
    <w:name w:val="HTML Typewriter"/>
    <w:basedOn w:val="a0"/>
    <w:uiPriority w:val="99"/>
    <w:semiHidden/>
    <w:unhideWhenUsed/>
    <w:rsid w:val="00AF5D5B"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rsid w:val="00AF5D5B"/>
  </w:style>
  <w:style w:type="character" w:styleId="HTML2">
    <w:name w:val="HTML Variable"/>
    <w:basedOn w:val="a0"/>
    <w:uiPriority w:val="99"/>
    <w:semiHidden/>
    <w:unhideWhenUsed/>
    <w:qFormat/>
    <w:rsid w:val="00AF5D5B"/>
  </w:style>
  <w:style w:type="character" w:styleId="ac">
    <w:name w:val="Hyperlink"/>
    <w:basedOn w:val="a0"/>
    <w:uiPriority w:val="99"/>
    <w:semiHidden/>
    <w:unhideWhenUsed/>
    <w:qFormat/>
    <w:rsid w:val="00AF5D5B"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  <w:rsid w:val="00AF5D5B"/>
  </w:style>
  <w:style w:type="character" w:styleId="HTML5">
    <w:name w:val="HTML Keyboard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sid w:val="00AF5D5B"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qFormat/>
    <w:rsid w:val="00AF5D5B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F5D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qFormat/>
    <w:rsid w:val="00AF5D5B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AF5D5B"/>
    <w:rPr>
      <w:rFonts w:ascii="Tahoma" w:hAnsi="Tahoma"/>
      <w:b/>
      <w:bCs/>
      <w:sz w:val="32"/>
      <w:szCs w:val="32"/>
    </w:rPr>
  </w:style>
  <w:style w:type="paragraph" w:styleId="ad">
    <w:name w:val="List Paragraph"/>
    <w:basedOn w:val="a"/>
    <w:uiPriority w:val="99"/>
    <w:qFormat/>
    <w:rsid w:val="00AF5D5B"/>
    <w:pPr>
      <w:ind w:firstLineChars="200" w:firstLine="420"/>
    </w:pPr>
  </w:style>
  <w:style w:type="character" w:customStyle="1" w:styleId="Char3">
    <w:name w:val="页眉 Char"/>
    <w:basedOn w:val="a0"/>
    <w:link w:val="a7"/>
    <w:qFormat/>
    <w:rsid w:val="00AF5D5B"/>
    <w:rPr>
      <w:rFonts w:ascii="Tahoma" w:hAnsi="Tahoma"/>
      <w:sz w:val="18"/>
      <w:szCs w:val="18"/>
    </w:rPr>
  </w:style>
  <w:style w:type="character" w:customStyle="1" w:styleId="Char2">
    <w:name w:val="页脚 Char"/>
    <w:basedOn w:val="a0"/>
    <w:link w:val="a6"/>
    <w:qFormat/>
    <w:rsid w:val="00AF5D5B"/>
    <w:rPr>
      <w:rFonts w:ascii="Tahoma" w:hAnsi="Tahoma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F5D5B"/>
    <w:rPr>
      <w:rFonts w:ascii="Tahoma" w:hAnsi="Tahoma"/>
      <w:sz w:val="18"/>
      <w:szCs w:val="18"/>
    </w:rPr>
  </w:style>
  <w:style w:type="paragraph" w:customStyle="1" w:styleId="Default">
    <w:name w:val="Default"/>
    <w:qFormat/>
    <w:rsid w:val="00AF5D5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4">
    <w:name w:val="※正文（缩进4）"/>
    <w:basedOn w:val="ae"/>
    <w:qFormat/>
    <w:rsid w:val="00AF5D5B"/>
    <w:pPr>
      <w:ind w:firstLineChars="400" w:firstLine="400"/>
    </w:pPr>
  </w:style>
  <w:style w:type="paragraph" w:customStyle="1" w:styleId="ae">
    <w:name w:val="※正文"/>
    <w:basedOn w:val="a"/>
    <w:next w:val="a"/>
    <w:qFormat/>
    <w:rsid w:val="00AF5D5B"/>
    <w:pPr>
      <w:wordWrap w:val="0"/>
    </w:pPr>
  </w:style>
  <w:style w:type="table" w:customStyle="1" w:styleId="10">
    <w:name w:val="网格型1"/>
    <w:basedOn w:val="a1"/>
    <w:uiPriority w:val="59"/>
    <w:qFormat/>
    <w:rsid w:val="00AF5D5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0">
    <w:name w:val="纯文本 Char"/>
    <w:basedOn w:val="a0"/>
    <w:link w:val="a4"/>
    <w:qFormat/>
    <w:rsid w:val="00AF5D5B"/>
    <w:rPr>
      <w:rFonts w:ascii="宋体" w:eastAsiaTheme="minorEastAsia" w:hAnsi="Courier New" w:cstheme="minorBidi"/>
      <w:kern w:val="2"/>
      <w:sz w:val="21"/>
      <w:szCs w:val="22"/>
    </w:rPr>
  </w:style>
  <w:style w:type="character" w:customStyle="1" w:styleId="Char">
    <w:name w:val="文档结构图 Char"/>
    <w:basedOn w:val="a0"/>
    <w:link w:val="a3"/>
    <w:uiPriority w:val="99"/>
    <w:semiHidden/>
    <w:rsid w:val="00AF5D5B"/>
    <w:rPr>
      <w:rFonts w:ascii="宋体" w:hAnsi="Tahoma" w:cstheme="minorBidi"/>
      <w:sz w:val="18"/>
      <w:szCs w:val="18"/>
    </w:rPr>
  </w:style>
  <w:style w:type="character" w:customStyle="1" w:styleId="5Char">
    <w:name w:val="标题 5 Char"/>
    <w:basedOn w:val="a0"/>
    <w:link w:val="5"/>
    <w:uiPriority w:val="1"/>
    <w:rsid w:val="00D0772E"/>
    <w:rPr>
      <w:rFonts w:ascii="黑体" w:eastAsia="黑体" w:hAnsi="黑体"/>
      <w:sz w:val="32"/>
    </w:rPr>
  </w:style>
  <w:style w:type="character" w:customStyle="1" w:styleId="7Char">
    <w:name w:val="标题 7 Char"/>
    <w:basedOn w:val="a0"/>
    <w:link w:val="7"/>
    <w:uiPriority w:val="1"/>
    <w:rsid w:val="00D0772E"/>
    <w:rPr>
      <w:rFonts w:ascii="Microsoft JhengHei UI" w:eastAsia="Microsoft JhengHei UI" w:hAnsi="Microsoft JhengHei UI"/>
      <w:b/>
      <w:sz w:val="28"/>
    </w:rPr>
  </w:style>
  <w:style w:type="numbering" w:customStyle="1" w:styleId="11">
    <w:name w:val="无列表1"/>
    <w:next w:val="a2"/>
    <w:uiPriority w:val="99"/>
    <w:semiHidden/>
    <w:unhideWhenUsed/>
    <w:rsid w:val="00D0772E"/>
  </w:style>
  <w:style w:type="paragraph" w:styleId="af">
    <w:name w:val="Body Text"/>
    <w:basedOn w:val="a"/>
    <w:link w:val="Char5"/>
    <w:uiPriority w:val="1"/>
    <w:unhideWhenUsed/>
    <w:qFormat/>
    <w:rsid w:val="00D0772E"/>
    <w:pPr>
      <w:widowControl w:val="0"/>
      <w:autoSpaceDE w:val="0"/>
      <w:autoSpaceDN w:val="0"/>
      <w:snapToGrid/>
      <w:spacing w:after="0"/>
      <w:ind w:left="136"/>
    </w:pPr>
    <w:rPr>
      <w:rFonts w:ascii="微软雅黑 Light" w:eastAsia="微软雅黑 Light" w:hAnsi="微软雅黑 Light" w:cs="Times New Roman" w:hint="eastAsia"/>
      <w:sz w:val="28"/>
      <w:szCs w:val="20"/>
    </w:rPr>
  </w:style>
  <w:style w:type="character" w:customStyle="1" w:styleId="Char5">
    <w:name w:val="正文文本 Char"/>
    <w:basedOn w:val="a0"/>
    <w:link w:val="af"/>
    <w:uiPriority w:val="1"/>
    <w:rsid w:val="00D0772E"/>
    <w:rPr>
      <w:rFonts w:ascii="微软雅黑 Light" w:eastAsia="微软雅黑 Light" w:hAnsi="微软雅黑 Light"/>
      <w:sz w:val="28"/>
    </w:rPr>
  </w:style>
  <w:style w:type="paragraph" w:customStyle="1" w:styleId="TableParagraph">
    <w:name w:val="Table Paragraph"/>
    <w:basedOn w:val="a"/>
    <w:uiPriority w:val="1"/>
    <w:unhideWhenUsed/>
    <w:qFormat/>
    <w:rsid w:val="00D0772E"/>
    <w:pPr>
      <w:widowControl w:val="0"/>
      <w:autoSpaceDE w:val="0"/>
      <w:autoSpaceDN w:val="0"/>
      <w:snapToGrid/>
      <w:spacing w:after="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font61">
    <w:name w:val="font61"/>
    <w:basedOn w:val="a0"/>
    <w:rsid w:val="00D077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sid w:val="00D0772E"/>
    <w:rPr>
      <w:rFonts w:ascii="微软雅黑 Light" w:eastAsia="微软雅黑 Light" w:hAnsi="微软雅黑 Light" w:cs="微软雅黑 Light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D0772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31">
    <w:name w:val="font131"/>
    <w:basedOn w:val="a0"/>
    <w:rsid w:val="00D0772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21">
    <w:name w:val="font121"/>
    <w:basedOn w:val="a0"/>
    <w:rsid w:val="00D0772E"/>
    <w:rPr>
      <w:rFonts w:ascii="微软雅黑 Light" w:eastAsia="微软雅黑 Light" w:hAnsi="微软雅黑 Light" w:cs="微软雅黑 Light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D0772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61">
    <w:name w:val="font161"/>
    <w:basedOn w:val="a0"/>
    <w:rsid w:val="00D0772E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af0">
    <w:name w:val="Date"/>
    <w:basedOn w:val="a"/>
    <w:next w:val="a"/>
    <w:link w:val="Char6"/>
    <w:uiPriority w:val="99"/>
    <w:semiHidden/>
    <w:unhideWhenUsed/>
    <w:rsid w:val="0048097B"/>
    <w:pPr>
      <w:ind w:leftChars="2500" w:left="100"/>
    </w:pPr>
  </w:style>
  <w:style w:type="character" w:customStyle="1" w:styleId="Char6">
    <w:name w:val="日期 Char"/>
    <w:basedOn w:val="a0"/>
    <w:link w:val="af0"/>
    <w:uiPriority w:val="99"/>
    <w:semiHidden/>
    <w:rsid w:val="0048097B"/>
    <w:rPr>
      <w:rFonts w:ascii="Tahoma" w:eastAsia="微软雅黑" w:hAnsi="Tahoma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F61AAE-2AF0-4B12-BDB2-51EB5B8A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137</Words>
  <Characters>783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XCZX-FengMingyue</dc:creator>
  <cp:lastModifiedBy>Jzj</cp:lastModifiedBy>
  <cp:revision>338</cp:revision>
  <cp:lastPrinted>2022-09-06T09:26:00Z</cp:lastPrinted>
  <dcterms:created xsi:type="dcterms:W3CDTF">2014-03-06T02:21:00Z</dcterms:created>
  <dcterms:modified xsi:type="dcterms:W3CDTF">2022-09-08T02:01:00Z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