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4530" w14:textId="62C9A543" w:rsidR="00BD4BF5" w:rsidRDefault="00BD4BF5" w:rsidP="00417FA7">
      <w:pPr>
        <w:widowControl/>
        <w:spacing w:line="360" w:lineRule="auto"/>
        <w:ind w:firstLineChars="196" w:firstLine="630"/>
        <w:jc w:val="center"/>
        <w:rPr>
          <w:rFonts w:ascii="宋体" w:hAnsi="宋体"/>
          <w:b/>
          <w:color w:val="000000" w:themeColor="text1"/>
          <w:kern w:val="44"/>
          <w:sz w:val="32"/>
          <w:szCs w:val="20"/>
        </w:rPr>
      </w:pPr>
      <w:bookmarkStart w:id="0" w:name="_Toc515216782"/>
      <w:r w:rsidRPr="00BD4BF5">
        <w:rPr>
          <w:rFonts w:ascii="宋体" w:hAnsi="宋体" w:hint="eastAsia"/>
          <w:b/>
          <w:color w:val="000000" w:themeColor="text1"/>
          <w:kern w:val="44"/>
          <w:sz w:val="32"/>
          <w:szCs w:val="20"/>
        </w:rPr>
        <w:t>西安市精神卫生中心病区安防系统</w:t>
      </w:r>
      <w:r>
        <w:rPr>
          <w:rFonts w:ascii="宋体" w:hAnsi="宋体" w:hint="eastAsia"/>
          <w:b/>
          <w:color w:val="000000" w:themeColor="text1"/>
          <w:kern w:val="44"/>
          <w:sz w:val="32"/>
          <w:szCs w:val="20"/>
        </w:rPr>
        <w:t>招标公告</w:t>
      </w:r>
    </w:p>
    <w:p w14:paraId="57A30885" w14:textId="77777777" w:rsidR="00BD4BF5" w:rsidRDefault="00BD4BF5" w:rsidP="00BD4BF5">
      <w:pPr>
        <w:widowControl/>
        <w:spacing w:line="360" w:lineRule="auto"/>
        <w:rPr>
          <w:rFonts w:ascii="宋体" w:hAnsi="宋体"/>
          <w:b/>
          <w:bCs/>
          <w:color w:val="000000" w:themeColor="text1"/>
          <w:sz w:val="24"/>
        </w:rPr>
      </w:pPr>
    </w:p>
    <w:p w14:paraId="16F0D3F7" w14:textId="7947EEDA" w:rsidR="00BD4BF5" w:rsidRPr="00BD4BF5" w:rsidRDefault="00BD4BF5" w:rsidP="00BD4BF5">
      <w:pPr>
        <w:widowControl/>
        <w:spacing w:line="360" w:lineRule="auto"/>
        <w:rPr>
          <w:rFonts w:ascii="宋体" w:hAnsi="宋体"/>
          <w:b/>
          <w:bCs/>
          <w:color w:val="000000" w:themeColor="text1"/>
          <w:sz w:val="24"/>
        </w:rPr>
      </w:pPr>
      <w:r w:rsidRPr="00BD4BF5">
        <w:rPr>
          <w:rFonts w:ascii="宋体" w:hAnsi="宋体" w:hint="eastAsia"/>
          <w:b/>
          <w:bCs/>
          <w:color w:val="000000" w:themeColor="text1"/>
          <w:sz w:val="24"/>
        </w:rPr>
        <w:t>项目概况</w:t>
      </w:r>
    </w:p>
    <w:p w14:paraId="730C9EAF" w14:textId="45E70A75" w:rsidR="00BD4BF5" w:rsidRPr="00BD4BF5" w:rsidRDefault="00BD4BF5" w:rsidP="00BD4BF5">
      <w:pPr>
        <w:widowControl/>
        <w:spacing w:line="360" w:lineRule="auto"/>
        <w:ind w:firstLineChars="196" w:firstLine="470"/>
        <w:rPr>
          <w:rFonts w:ascii="宋体" w:hAnsi="宋体"/>
          <w:color w:val="000000" w:themeColor="text1"/>
          <w:sz w:val="24"/>
        </w:rPr>
      </w:pPr>
      <w:r w:rsidRPr="00BD4BF5">
        <w:rPr>
          <w:rFonts w:ascii="宋体" w:hAnsi="宋体" w:hint="eastAsia"/>
          <w:color w:val="000000" w:themeColor="text1"/>
          <w:sz w:val="24"/>
        </w:rPr>
        <w:t>西安市精神卫生中心病区安防系统潜在的投标人可在西安市南稍门十字东南角大话南门壹中心18层1806室获取招标文件，并于202</w:t>
      </w:r>
      <w:r w:rsidRPr="00BD4BF5">
        <w:rPr>
          <w:rFonts w:ascii="宋体" w:hAnsi="宋体"/>
          <w:color w:val="000000" w:themeColor="text1"/>
          <w:sz w:val="24"/>
        </w:rPr>
        <w:t>3</w:t>
      </w:r>
      <w:r w:rsidRPr="00BD4BF5">
        <w:rPr>
          <w:rFonts w:ascii="宋体" w:hAnsi="宋体" w:hint="eastAsia"/>
          <w:color w:val="000000" w:themeColor="text1"/>
          <w:sz w:val="24"/>
        </w:rPr>
        <w:t>-</w:t>
      </w:r>
      <w:r w:rsidR="0032799D">
        <w:rPr>
          <w:rFonts w:ascii="宋体" w:hAnsi="宋体"/>
          <w:color w:val="000000" w:themeColor="text1"/>
          <w:sz w:val="24"/>
        </w:rPr>
        <w:t>0</w:t>
      </w:r>
      <w:r w:rsidRPr="00BD4BF5">
        <w:rPr>
          <w:rFonts w:ascii="宋体" w:hAnsi="宋体"/>
          <w:color w:val="000000" w:themeColor="text1"/>
          <w:sz w:val="24"/>
        </w:rPr>
        <w:t>2</w:t>
      </w:r>
      <w:r w:rsidRPr="00BD4BF5">
        <w:rPr>
          <w:rFonts w:ascii="宋体" w:hAnsi="宋体" w:hint="eastAsia"/>
          <w:color w:val="000000" w:themeColor="text1"/>
          <w:sz w:val="24"/>
        </w:rPr>
        <w:t>-</w:t>
      </w:r>
      <w:r w:rsidRPr="00BD4BF5">
        <w:rPr>
          <w:rFonts w:ascii="宋体" w:hAnsi="宋体"/>
          <w:color w:val="000000" w:themeColor="text1"/>
          <w:sz w:val="24"/>
        </w:rPr>
        <w:t>24 9</w:t>
      </w:r>
      <w:r w:rsidRPr="00BD4BF5">
        <w:rPr>
          <w:rFonts w:ascii="宋体" w:hAnsi="宋体" w:hint="eastAsia"/>
          <w:color w:val="000000" w:themeColor="text1"/>
          <w:sz w:val="24"/>
        </w:rPr>
        <w:t>:</w:t>
      </w:r>
      <w:r w:rsidRPr="00BD4BF5">
        <w:rPr>
          <w:rFonts w:ascii="宋体" w:hAnsi="宋体"/>
          <w:color w:val="000000" w:themeColor="text1"/>
          <w:sz w:val="24"/>
        </w:rPr>
        <w:t>30</w:t>
      </w:r>
      <w:r w:rsidRPr="00BD4BF5">
        <w:rPr>
          <w:rFonts w:ascii="宋体" w:hAnsi="宋体" w:hint="eastAsia"/>
          <w:color w:val="000000" w:themeColor="text1"/>
          <w:sz w:val="24"/>
        </w:rPr>
        <w:t>:</w:t>
      </w:r>
      <w:r w:rsidRPr="00BD4BF5">
        <w:rPr>
          <w:rFonts w:ascii="宋体" w:hAnsi="宋体"/>
          <w:color w:val="000000" w:themeColor="text1"/>
          <w:sz w:val="24"/>
        </w:rPr>
        <w:t>00</w:t>
      </w:r>
      <w:r w:rsidRPr="00BD4BF5">
        <w:rPr>
          <w:rFonts w:ascii="宋体" w:hAnsi="宋体" w:hint="eastAsia"/>
          <w:color w:val="000000" w:themeColor="text1"/>
          <w:sz w:val="24"/>
        </w:rPr>
        <w:t>前递交投标文件。</w:t>
      </w:r>
    </w:p>
    <w:p w14:paraId="463084F4"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一、项目基本情况：</w:t>
      </w:r>
    </w:p>
    <w:p w14:paraId="4E695556"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1、项目编号：JXRC-230113</w:t>
      </w:r>
    </w:p>
    <w:p w14:paraId="39FBB622"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2、项目名称：西安市精神卫生中心病区安防系统</w:t>
      </w:r>
    </w:p>
    <w:p w14:paraId="088713CA"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3、采购方式：公开招标</w:t>
      </w:r>
    </w:p>
    <w:p w14:paraId="410EF344"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color w:val="000000" w:themeColor="text1"/>
        </w:rPr>
        <w:t>4</w:t>
      </w:r>
      <w:r>
        <w:rPr>
          <w:rFonts w:hint="eastAsia"/>
          <w:color w:val="000000" w:themeColor="text1"/>
        </w:rPr>
        <w:t>、采购需求：</w:t>
      </w:r>
    </w:p>
    <w:p w14:paraId="75974B18" w14:textId="77777777" w:rsidR="00BD4BF5" w:rsidRDefault="00BD4BF5" w:rsidP="00BD4BF5">
      <w:pPr>
        <w:pStyle w:val="a4"/>
        <w:shd w:val="clear" w:color="auto" w:fill="FFFFFF"/>
        <w:spacing w:before="0" w:beforeAutospacing="0" w:after="0" w:afterAutospacing="0" w:line="360" w:lineRule="auto"/>
        <w:rPr>
          <w:color w:val="000000" w:themeColor="text1"/>
        </w:rPr>
      </w:pPr>
      <w:r>
        <w:rPr>
          <w:rFonts w:hint="eastAsia"/>
          <w:color w:val="000000" w:themeColor="text1"/>
        </w:rPr>
        <w:t>合同包1（西安市精神卫生中心病区安防系统）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597"/>
        <w:gridCol w:w="866"/>
        <w:gridCol w:w="1024"/>
        <w:gridCol w:w="1352"/>
        <w:gridCol w:w="1419"/>
        <w:gridCol w:w="1419"/>
      </w:tblGrid>
      <w:tr w:rsidR="00BD4BF5" w14:paraId="116C726F" w14:textId="77777777" w:rsidTr="009B21C5">
        <w:trPr>
          <w:jc w:val="center"/>
        </w:trPr>
        <w:tc>
          <w:tcPr>
            <w:tcW w:w="0" w:type="auto"/>
            <w:shd w:val="clear" w:color="auto" w:fill="auto"/>
            <w:vAlign w:val="center"/>
          </w:tcPr>
          <w:p w14:paraId="4828DE4A" w14:textId="77777777" w:rsidR="00BD4BF5" w:rsidRDefault="00BD4BF5" w:rsidP="009B21C5">
            <w:pPr>
              <w:pStyle w:val="a4"/>
              <w:spacing w:before="0" w:beforeAutospacing="0" w:after="0" w:afterAutospacing="0" w:line="360" w:lineRule="auto"/>
              <w:jc w:val="center"/>
            </w:pPr>
            <w:r>
              <w:rPr>
                <w:rFonts w:hint="eastAsia"/>
              </w:rPr>
              <w:t>品目号</w:t>
            </w:r>
          </w:p>
        </w:tc>
        <w:tc>
          <w:tcPr>
            <w:tcW w:w="0" w:type="auto"/>
            <w:shd w:val="clear" w:color="auto" w:fill="auto"/>
            <w:vAlign w:val="center"/>
          </w:tcPr>
          <w:p w14:paraId="62E49F69" w14:textId="77777777" w:rsidR="00BD4BF5" w:rsidRDefault="00BD4BF5" w:rsidP="009B21C5">
            <w:pPr>
              <w:pStyle w:val="a4"/>
              <w:spacing w:before="0" w:beforeAutospacing="0" w:after="0" w:afterAutospacing="0" w:line="360" w:lineRule="auto"/>
              <w:jc w:val="center"/>
            </w:pPr>
            <w:r>
              <w:rPr>
                <w:rFonts w:hint="eastAsia"/>
              </w:rPr>
              <w:t>品目名称</w:t>
            </w:r>
          </w:p>
        </w:tc>
        <w:tc>
          <w:tcPr>
            <w:tcW w:w="0" w:type="auto"/>
            <w:shd w:val="clear" w:color="auto" w:fill="auto"/>
            <w:vAlign w:val="center"/>
          </w:tcPr>
          <w:p w14:paraId="77C479E0" w14:textId="77777777" w:rsidR="00BD4BF5" w:rsidRDefault="00BD4BF5" w:rsidP="009B21C5">
            <w:pPr>
              <w:pStyle w:val="a4"/>
              <w:spacing w:before="0" w:beforeAutospacing="0" w:after="0" w:afterAutospacing="0" w:line="360" w:lineRule="auto"/>
              <w:jc w:val="center"/>
            </w:pPr>
            <w:r>
              <w:rPr>
                <w:rFonts w:hint="eastAsia"/>
              </w:rPr>
              <w:t>采购标的</w:t>
            </w:r>
          </w:p>
        </w:tc>
        <w:tc>
          <w:tcPr>
            <w:tcW w:w="0" w:type="auto"/>
            <w:shd w:val="clear" w:color="auto" w:fill="auto"/>
            <w:vAlign w:val="center"/>
          </w:tcPr>
          <w:p w14:paraId="47847472" w14:textId="77777777" w:rsidR="00BD4BF5" w:rsidRDefault="00BD4BF5" w:rsidP="009B21C5">
            <w:pPr>
              <w:pStyle w:val="a4"/>
              <w:spacing w:before="0" w:beforeAutospacing="0" w:after="0" w:afterAutospacing="0" w:line="360" w:lineRule="auto"/>
              <w:jc w:val="center"/>
            </w:pPr>
            <w:r>
              <w:rPr>
                <w:rFonts w:hint="eastAsia"/>
              </w:rPr>
              <w:t>数量（单位）</w:t>
            </w:r>
          </w:p>
        </w:tc>
        <w:tc>
          <w:tcPr>
            <w:tcW w:w="0" w:type="auto"/>
            <w:shd w:val="clear" w:color="auto" w:fill="auto"/>
            <w:vAlign w:val="center"/>
          </w:tcPr>
          <w:p w14:paraId="3F740CCF" w14:textId="77777777" w:rsidR="00BD4BF5" w:rsidRDefault="00BD4BF5" w:rsidP="009B21C5">
            <w:pPr>
              <w:pStyle w:val="a4"/>
              <w:spacing w:before="0" w:beforeAutospacing="0" w:after="0" w:afterAutospacing="0" w:line="360" w:lineRule="auto"/>
              <w:jc w:val="center"/>
            </w:pPr>
            <w:r>
              <w:rPr>
                <w:rFonts w:hint="eastAsia"/>
              </w:rPr>
              <w:t>技术规格、参数及要求</w:t>
            </w:r>
          </w:p>
        </w:tc>
        <w:tc>
          <w:tcPr>
            <w:tcW w:w="0" w:type="auto"/>
            <w:vAlign w:val="center"/>
          </w:tcPr>
          <w:p w14:paraId="621C4168" w14:textId="77777777" w:rsidR="00BD4BF5" w:rsidRDefault="00BD4BF5" w:rsidP="009B21C5">
            <w:pPr>
              <w:pStyle w:val="a4"/>
              <w:spacing w:before="0" w:beforeAutospacing="0" w:after="0" w:afterAutospacing="0" w:line="360" w:lineRule="auto"/>
              <w:jc w:val="center"/>
            </w:pPr>
            <w:r>
              <w:rPr>
                <w:rFonts w:hint="eastAsia"/>
              </w:rPr>
              <w:t>品目预算(元)</w:t>
            </w:r>
          </w:p>
        </w:tc>
        <w:tc>
          <w:tcPr>
            <w:tcW w:w="0" w:type="auto"/>
            <w:vAlign w:val="center"/>
          </w:tcPr>
          <w:p w14:paraId="7106154F" w14:textId="77777777" w:rsidR="00BD4BF5" w:rsidRDefault="00BD4BF5" w:rsidP="009B21C5">
            <w:pPr>
              <w:pStyle w:val="a4"/>
              <w:spacing w:before="0" w:beforeAutospacing="0" w:after="0" w:afterAutospacing="0" w:line="360" w:lineRule="auto"/>
              <w:jc w:val="center"/>
            </w:pPr>
            <w:r>
              <w:rPr>
                <w:rFonts w:hint="eastAsia"/>
              </w:rPr>
              <w:t>最高限价(元)</w:t>
            </w:r>
          </w:p>
        </w:tc>
      </w:tr>
      <w:tr w:rsidR="00BD4BF5" w14:paraId="345DE74F" w14:textId="77777777" w:rsidTr="009B21C5">
        <w:trPr>
          <w:jc w:val="center"/>
        </w:trPr>
        <w:tc>
          <w:tcPr>
            <w:tcW w:w="0" w:type="auto"/>
            <w:shd w:val="clear" w:color="auto" w:fill="auto"/>
            <w:vAlign w:val="center"/>
          </w:tcPr>
          <w:p w14:paraId="086ED42F" w14:textId="77777777" w:rsidR="00BD4BF5" w:rsidRDefault="00BD4BF5" w:rsidP="009B21C5">
            <w:pPr>
              <w:pStyle w:val="a4"/>
              <w:spacing w:before="0" w:beforeAutospacing="0" w:after="0" w:afterAutospacing="0" w:line="360" w:lineRule="auto"/>
              <w:jc w:val="center"/>
            </w:pPr>
            <w:r>
              <w:rPr>
                <w:rFonts w:hint="eastAsia"/>
              </w:rPr>
              <w:t>1</w:t>
            </w:r>
          </w:p>
        </w:tc>
        <w:tc>
          <w:tcPr>
            <w:tcW w:w="0" w:type="auto"/>
            <w:shd w:val="clear" w:color="auto" w:fill="auto"/>
            <w:vAlign w:val="center"/>
          </w:tcPr>
          <w:p w14:paraId="1ECEC9F8" w14:textId="77777777" w:rsidR="00BD4BF5" w:rsidRDefault="00BD4BF5" w:rsidP="009B21C5">
            <w:pPr>
              <w:pStyle w:val="a4"/>
              <w:spacing w:before="0" w:beforeAutospacing="0" w:after="0" w:afterAutospacing="0" w:line="360" w:lineRule="auto"/>
              <w:jc w:val="center"/>
            </w:pPr>
            <w:r>
              <w:rPr>
                <w:rFonts w:hint="eastAsia"/>
              </w:rPr>
              <w:t>安全、检查、监视、报警设备</w:t>
            </w:r>
          </w:p>
        </w:tc>
        <w:tc>
          <w:tcPr>
            <w:tcW w:w="0" w:type="auto"/>
            <w:shd w:val="clear" w:color="auto" w:fill="auto"/>
            <w:vAlign w:val="center"/>
          </w:tcPr>
          <w:p w14:paraId="7E270016" w14:textId="77777777" w:rsidR="00BD4BF5" w:rsidRDefault="00BD4BF5" w:rsidP="009B21C5">
            <w:pPr>
              <w:pStyle w:val="a4"/>
              <w:spacing w:before="0" w:beforeAutospacing="0" w:after="0" w:afterAutospacing="0" w:line="360" w:lineRule="auto"/>
              <w:jc w:val="center"/>
            </w:pPr>
            <w:r>
              <w:rPr>
                <w:rFonts w:hint="eastAsia"/>
              </w:rPr>
              <w:t>病区安防系统</w:t>
            </w:r>
          </w:p>
        </w:tc>
        <w:tc>
          <w:tcPr>
            <w:tcW w:w="0" w:type="auto"/>
            <w:shd w:val="clear" w:color="auto" w:fill="auto"/>
            <w:vAlign w:val="center"/>
          </w:tcPr>
          <w:p w14:paraId="393B59C2" w14:textId="77777777" w:rsidR="00BD4BF5" w:rsidRDefault="00BD4BF5" w:rsidP="009B21C5">
            <w:pPr>
              <w:pStyle w:val="a4"/>
              <w:spacing w:before="0" w:beforeAutospacing="0" w:after="0" w:afterAutospacing="0" w:line="360" w:lineRule="auto"/>
              <w:jc w:val="center"/>
            </w:pPr>
            <w:r>
              <w:rPr>
                <w:rFonts w:hint="eastAsia"/>
              </w:rPr>
              <w:t>1套</w:t>
            </w:r>
          </w:p>
        </w:tc>
        <w:tc>
          <w:tcPr>
            <w:tcW w:w="0" w:type="auto"/>
            <w:shd w:val="clear" w:color="auto" w:fill="auto"/>
            <w:vAlign w:val="center"/>
          </w:tcPr>
          <w:p w14:paraId="34EF346E" w14:textId="77777777" w:rsidR="00BD4BF5" w:rsidRDefault="00BD4BF5" w:rsidP="009B21C5">
            <w:pPr>
              <w:pStyle w:val="a4"/>
              <w:spacing w:before="0" w:beforeAutospacing="0" w:after="0" w:afterAutospacing="0" w:line="360" w:lineRule="auto"/>
              <w:jc w:val="center"/>
            </w:pPr>
            <w:r>
              <w:rPr>
                <w:rFonts w:hint="eastAsia"/>
              </w:rPr>
              <w:t>详见招标文件</w:t>
            </w:r>
          </w:p>
        </w:tc>
        <w:tc>
          <w:tcPr>
            <w:tcW w:w="0" w:type="auto"/>
            <w:vAlign w:val="center"/>
          </w:tcPr>
          <w:p w14:paraId="57BB2857" w14:textId="77777777" w:rsidR="00BD4BF5" w:rsidRDefault="00BD4BF5" w:rsidP="009B21C5">
            <w:pPr>
              <w:pStyle w:val="a4"/>
              <w:spacing w:before="0" w:beforeAutospacing="0" w:after="0" w:afterAutospacing="0" w:line="360" w:lineRule="auto"/>
              <w:jc w:val="center"/>
            </w:pPr>
            <w:r>
              <w:t>400000.00</w:t>
            </w:r>
          </w:p>
        </w:tc>
        <w:tc>
          <w:tcPr>
            <w:tcW w:w="0" w:type="auto"/>
            <w:vAlign w:val="center"/>
          </w:tcPr>
          <w:p w14:paraId="42077D47" w14:textId="77777777" w:rsidR="00BD4BF5" w:rsidRDefault="00BD4BF5" w:rsidP="009B21C5">
            <w:pPr>
              <w:pStyle w:val="a4"/>
              <w:spacing w:before="0" w:beforeAutospacing="0" w:after="0" w:afterAutospacing="0" w:line="360" w:lineRule="auto"/>
              <w:jc w:val="center"/>
            </w:pPr>
            <w:r>
              <w:t>400000.00</w:t>
            </w:r>
          </w:p>
        </w:tc>
      </w:tr>
    </w:tbl>
    <w:p w14:paraId="117F855D" w14:textId="77777777" w:rsidR="00BD4BF5" w:rsidRDefault="00BD4BF5" w:rsidP="00BD4BF5">
      <w:pPr>
        <w:pStyle w:val="a4"/>
        <w:shd w:val="clear" w:color="auto" w:fill="FFFFFF"/>
        <w:spacing w:before="0" w:beforeAutospacing="0" w:after="0" w:afterAutospacing="0" w:line="360" w:lineRule="auto"/>
        <w:ind w:firstLineChars="200" w:firstLine="480"/>
        <w:rPr>
          <w:color w:val="333333"/>
        </w:rPr>
      </w:pPr>
      <w:r>
        <w:rPr>
          <w:rFonts w:hint="eastAsia"/>
          <w:color w:val="333333"/>
        </w:rPr>
        <w:t>本合同包不接受联合体投标。</w:t>
      </w:r>
    </w:p>
    <w:p w14:paraId="642BF515"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二、投标人的资格要求</w:t>
      </w:r>
    </w:p>
    <w:p w14:paraId="05661E98"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1、满足《中华人民共和国政府采购法》第二十二条规定:</w:t>
      </w:r>
    </w:p>
    <w:p w14:paraId="39B05947"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2、落实政府采购政策需满足的资格要求：依据《中华人民共和国政府采购法》和《中华人民共和国政府采购实施条例》的有关规定，落实政府采购“优先购买节能环保产品、扶持小微企业、监狱企业、福利企业”等相关政策。</w:t>
      </w:r>
    </w:p>
    <w:p w14:paraId="3D5DCB24"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（1）《政府采购促进中小企业发展管理办法》的通知--财库〔2020〕46号；</w:t>
      </w:r>
    </w:p>
    <w:p w14:paraId="5246EF75"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（2）《财政部司法部关于政府采购支持监狱企业发展有关问题的通知》--财库[2014]68号 ；</w:t>
      </w:r>
    </w:p>
    <w:p w14:paraId="065D2B02"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（3）《财政部、发展改革委、生态环境部、市场监管总局关于调整优化节</w:t>
      </w:r>
      <w:r>
        <w:rPr>
          <w:rFonts w:ascii="宋体" w:hAnsi="宋体" w:hint="eastAsia"/>
          <w:color w:val="000000" w:themeColor="text1"/>
          <w:kern w:val="0"/>
          <w:sz w:val="24"/>
        </w:rPr>
        <w:lastRenderedPageBreak/>
        <w:t>能产品环境标志产品政府采购执行机制的通知》--财库〔2019〕9号；</w:t>
      </w:r>
    </w:p>
    <w:p w14:paraId="3F47947D"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（4）《财政部 国家发展改革委关于印发[节能产品政府采购实施意见]的通知》--财库〔2004〕185号；</w:t>
      </w:r>
    </w:p>
    <w:p w14:paraId="3818520F"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（5）《财政部环保总局关于环境标志产品政府采购实施的意见》--财库〔2006〕90号；</w:t>
      </w:r>
    </w:p>
    <w:p w14:paraId="1810CA57"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（6）《财政部、民政部、中国残疾人联合会关于促进残疾人就业政府采购政策的通知》--财库〔2017〕141号；</w:t>
      </w:r>
    </w:p>
    <w:p w14:paraId="572F2A9E"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（7）《财政部 国务院扶贫办关于运用政府采购政策支持脱贫攻坚的通知》--财库〔2019〕27号；</w:t>
      </w:r>
    </w:p>
    <w:p w14:paraId="4782E662"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（8）《陕西省财政厅关于加快推进我省中小企业政府采购信用融资工作的通知》--陕财办采〔2020〕15 号；</w:t>
      </w:r>
    </w:p>
    <w:p w14:paraId="03CD2887"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（9）《陕西省中小企业政府采购信用融资办法》--陕财办采〔2018〕23号；</w:t>
      </w:r>
    </w:p>
    <w:p w14:paraId="70987E3C"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（10）《关于运用政府采购政策支持乡村产业振兴的通知》--财库〔2021〕19 号；</w:t>
      </w:r>
    </w:p>
    <w:p w14:paraId="252FB0AB"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（11）《国务院办公厅关于建立政府强制采购节能产品制度的通知》—国办发〔2007〕51号；</w:t>
      </w:r>
    </w:p>
    <w:p w14:paraId="3199671D"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（12）《关于扩大政府采购支持绿色建材促进建筑品质提升政策实施范围的通知》--财库〔2022〕35号；</w:t>
      </w:r>
    </w:p>
    <w:p w14:paraId="651598F4" w14:textId="77777777" w:rsidR="00BD4BF5" w:rsidRDefault="00BD4BF5" w:rsidP="00BD4BF5">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 xml:space="preserve"> (13）其他需要落实的政府采购政策。</w:t>
      </w:r>
    </w:p>
    <w:p w14:paraId="0899A52E" w14:textId="77777777" w:rsidR="00BD4BF5" w:rsidRDefault="00BD4BF5" w:rsidP="00BD4BF5">
      <w:pPr>
        <w:spacing w:line="360" w:lineRule="auto"/>
        <w:ind w:firstLineChars="200" w:firstLine="480"/>
        <w:rPr>
          <w:rFonts w:ascii="宋体" w:hAnsi="宋体"/>
          <w:sz w:val="24"/>
        </w:rPr>
      </w:pPr>
      <w:r>
        <w:rPr>
          <w:rFonts w:ascii="宋体" w:hAnsi="宋体" w:hint="eastAsia"/>
          <w:sz w:val="24"/>
        </w:rPr>
        <w:t>3、本项目的特定资格要求：</w:t>
      </w:r>
    </w:p>
    <w:p w14:paraId="096295B4" w14:textId="77777777" w:rsidR="00BD4BF5" w:rsidRDefault="00BD4BF5" w:rsidP="00BD4BF5">
      <w:pPr>
        <w:spacing w:line="360" w:lineRule="auto"/>
        <w:ind w:firstLineChars="200"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投标人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2615D284" w14:textId="77777777" w:rsidR="00BD4BF5" w:rsidRDefault="00BD4BF5" w:rsidP="00BD4BF5">
      <w:pPr>
        <w:spacing w:line="360" w:lineRule="auto"/>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法定代表人/负责人直接参加投标的，须递交《法定代表人/负责人身份证明书》和身份证；法定代表人/负责人授权代表参加投标的，须递交《法定代表人/负责人授权委托书》及授权代表身份证；</w:t>
      </w:r>
    </w:p>
    <w:p w14:paraId="2E39C74E" w14:textId="77777777" w:rsidR="00BD4BF5" w:rsidRDefault="00BD4BF5" w:rsidP="00BD4BF5">
      <w:pPr>
        <w:spacing w:line="360" w:lineRule="auto"/>
        <w:ind w:firstLineChars="200" w:firstLine="480"/>
        <w:rPr>
          <w:rFonts w:ascii="宋体" w:hAnsi="宋体"/>
          <w:sz w:val="24"/>
        </w:rPr>
      </w:pPr>
      <w:r>
        <w:rPr>
          <w:rFonts w:ascii="宋体" w:hAnsi="宋体" w:cs="宋体"/>
          <w:color w:val="000000"/>
          <w:kern w:val="0"/>
          <w:sz w:val="24"/>
        </w:rPr>
        <w:t>3</w:t>
      </w:r>
      <w:r>
        <w:rPr>
          <w:rFonts w:ascii="宋体" w:hAnsi="宋体" w:cs="宋体" w:hint="eastAsia"/>
          <w:color w:val="000000"/>
          <w:kern w:val="0"/>
          <w:sz w:val="24"/>
        </w:rPr>
        <w:t>）供应商参加本项目前3年内，在经营活动中没有重大违法纪录的书面声明。</w:t>
      </w:r>
    </w:p>
    <w:p w14:paraId="799FBB65"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三、招标文件的获取方式</w:t>
      </w:r>
    </w:p>
    <w:p w14:paraId="7FE51D81" w14:textId="6164820E"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lastRenderedPageBreak/>
        <w:t>时间</w:t>
      </w:r>
      <w:r w:rsidRPr="00F27738">
        <w:rPr>
          <w:rFonts w:hint="eastAsia"/>
          <w:color w:val="000000" w:themeColor="text1"/>
        </w:rPr>
        <w:t>：</w:t>
      </w:r>
      <w:r w:rsidRPr="00F27738">
        <w:rPr>
          <w:rFonts w:hint="eastAsia"/>
          <w:color w:val="000000"/>
        </w:rPr>
        <w:t>202</w:t>
      </w:r>
      <w:r w:rsidRPr="00F27738">
        <w:rPr>
          <w:color w:val="000000"/>
        </w:rPr>
        <w:t>3</w:t>
      </w:r>
      <w:r w:rsidRPr="00F27738">
        <w:rPr>
          <w:rFonts w:hint="eastAsia"/>
          <w:color w:val="000000"/>
        </w:rPr>
        <w:t>年</w:t>
      </w:r>
      <w:r w:rsidR="0032799D">
        <w:rPr>
          <w:rFonts w:hint="eastAsia"/>
          <w:color w:val="000000"/>
        </w:rPr>
        <w:t>0</w:t>
      </w:r>
      <w:r w:rsidRPr="00F27738">
        <w:rPr>
          <w:rFonts w:hint="eastAsia"/>
          <w:color w:val="000000"/>
        </w:rPr>
        <w:t>2月</w:t>
      </w:r>
      <w:r w:rsidRPr="00F27738">
        <w:rPr>
          <w:color w:val="000000"/>
        </w:rPr>
        <w:t>03</w:t>
      </w:r>
      <w:r w:rsidRPr="00F27738">
        <w:rPr>
          <w:rFonts w:hint="eastAsia"/>
          <w:color w:val="000000"/>
        </w:rPr>
        <w:t>日 至 202</w:t>
      </w:r>
      <w:r w:rsidRPr="00F27738">
        <w:rPr>
          <w:color w:val="000000"/>
        </w:rPr>
        <w:t>3</w:t>
      </w:r>
      <w:r w:rsidRPr="00F27738">
        <w:rPr>
          <w:rFonts w:hint="eastAsia"/>
          <w:color w:val="000000"/>
        </w:rPr>
        <w:t>年</w:t>
      </w:r>
      <w:r w:rsidR="0032799D">
        <w:rPr>
          <w:rFonts w:hint="eastAsia"/>
          <w:color w:val="000000"/>
        </w:rPr>
        <w:t>0</w:t>
      </w:r>
      <w:r w:rsidRPr="00F27738">
        <w:rPr>
          <w:color w:val="000000"/>
        </w:rPr>
        <w:t>2</w:t>
      </w:r>
      <w:r w:rsidRPr="00F27738">
        <w:rPr>
          <w:rFonts w:hint="eastAsia"/>
          <w:color w:val="000000"/>
        </w:rPr>
        <w:t>月</w:t>
      </w:r>
      <w:r w:rsidRPr="00F27738">
        <w:rPr>
          <w:color w:val="000000"/>
        </w:rPr>
        <w:t>10</w:t>
      </w:r>
      <w:r w:rsidRPr="00F27738">
        <w:rPr>
          <w:rFonts w:hint="eastAsia"/>
          <w:color w:val="000000"/>
        </w:rPr>
        <w:t>日</w:t>
      </w:r>
      <w:r>
        <w:rPr>
          <w:rFonts w:hint="eastAsia"/>
          <w:color w:val="000000"/>
        </w:rPr>
        <w:t xml:space="preserve"> ，每天上午 09:00:00 至 1</w:t>
      </w:r>
      <w:r>
        <w:rPr>
          <w:color w:val="000000"/>
        </w:rPr>
        <w:t>1</w:t>
      </w:r>
      <w:r>
        <w:rPr>
          <w:rFonts w:hint="eastAsia"/>
          <w:color w:val="000000"/>
        </w:rPr>
        <w:t>:</w:t>
      </w:r>
      <w:r>
        <w:rPr>
          <w:color w:val="000000"/>
        </w:rPr>
        <w:t>3</w:t>
      </w:r>
      <w:r>
        <w:rPr>
          <w:rFonts w:hint="eastAsia"/>
          <w:color w:val="000000"/>
        </w:rPr>
        <w:t>0:00 ，下午 14:00:00 至 17:00:00 （北京时间）</w:t>
      </w:r>
    </w:p>
    <w:p w14:paraId="13A9DBF8"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地点：西安市南稍门十字东南角大话南门壹中心18层1806室</w:t>
      </w:r>
    </w:p>
    <w:p w14:paraId="7668878A"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方式：现场获取</w:t>
      </w:r>
    </w:p>
    <w:p w14:paraId="2324C028"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售价：免费获取</w:t>
      </w:r>
    </w:p>
    <w:p w14:paraId="53EC7E4B" w14:textId="77777777" w:rsidR="00BD4BF5" w:rsidRDefault="00BD4BF5" w:rsidP="00BD4BF5">
      <w:pPr>
        <w:spacing w:line="360" w:lineRule="auto"/>
        <w:ind w:firstLineChars="200" w:firstLine="480"/>
        <w:jc w:val="left"/>
        <w:rPr>
          <w:rFonts w:ascii="宋体" w:hAnsi="宋体"/>
          <w:sz w:val="24"/>
        </w:rPr>
      </w:pPr>
      <w:r>
        <w:rPr>
          <w:rFonts w:ascii="宋体" w:hAnsi="宋体" w:hint="eastAsia"/>
          <w:sz w:val="24"/>
        </w:rPr>
        <w:t>注：</w:t>
      </w:r>
      <w:r>
        <w:rPr>
          <w:rFonts w:ascii="宋体" w:hAnsi="宋体" w:cs="宋体" w:hint="eastAsia"/>
          <w:kern w:val="0"/>
          <w:sz w:val="24"/>
        </w:rPr>
        <w:t>报名时请携带加盖公章的以下资料： A.本公司介绍信或授权书（务必填写项目名称并加盖公章）；B.经办人身份证复印件。</w:t>
      </w:r>
    </w:p>
    <w:p w14:paraId="32B5F331"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四、</w:t>
      </w:r>
      <w:r>
        <w:rPr>
          <w:rFonts w:hint="eastAsia"/>
          <w:b/>
          <w:bCs/>
          <w:color w:val="000000"/>
        </w:rPr>
        <w:t>提交投标文件截止时间、开标时间和地点</w:t>
      </w:r>
    </w:p>
    <w:p w14:paraId="093F6084" w14:textId="67DE3876" w:rsidR="00BD4BF5" w:rsidRDefault="00BD4BF5" w:rsidP="00BD4BF5">
      <w:pPr>
        <w:pStyle w:val="a4"/>
        <w:shd w:val="clear" w:color="auto" w:fill="FFFFFF"/>
        <w:spacing w:before="0" w:beforeAutospacing="0" w:after="0" w:afterAutospacing="0" w:line="360" w:lineRule="auto"/>
        <w:ind w:firstLine="480"/>
        <w:rPr>
          <w:color w:val="000000"/>
        </w:rPr>
      </w:pPr>
      <w:r>
        <w:rPr>
          <w:rFonts w:hint="eastAsia"/>
          <w:color w:val="000000"/>
        </w:rPr>
        <w:t>时间：</w:t>
      </w:r>
      <w:r w:rsidRPr="00F27738">
        <w:rPr>
          <w:rFonts w:hint="eastAsia"/>
          <w:color w:val="000000"/>
        </w:rPr>
        <w:t>202</w:t>
      </w:r>
      <w:r w:rsidRPr="00F27738">
        <w:rPr>
          <w:color w:val="000000"/>
        </w:rPr>
        <w:t>3</w:t>
      </w:r>
      <w:r w:rsidRPr="00F27738">
        <w:rPr>
          <w:rFonts w:hint="eastAsia"/>
          <w:color w:val="000000"/>
        </w:rPr>
        <w:t>年</w:t>
      </w:r>
      <w:r w:rsidR="0032799D">
        <w:rPr>
          <w:rFonts w:hint="eastAsia"/>
          <w:color w:val="000000"/>
        </w:rPr>
        <w:t>0</w:t>
      </w:r>
      <w:r w:rsidRPr="00F27738">
        <w:rPr>
          <w:color w:val="000000"/>
        </w:rPr>
        <w:t>2</w:t>
      </w:r>
      <w:r w:rsidRPr="00F27738">
        <w:rPr>
          <w:rFonts w:hint="eastAsia"/>
          <w:color w:val="000000"/>
        </w:rPr>
        <w:t>月</w:t>
      </w:r>
      <w:r w:rsidRPr="00F27738">
        <w:rPr>
          <w:color w:val="000000"/>
        </w:rPr>
        <w:t>24</w:t>
      </w:r>
      <w:r w:rsidRPr="00F27738">
        <w:rPr>
          <w:rFonts w:hint="eastAsia"/>
          <w:color w:val="000000"/>
        </w:rPr>
        <w:t xml:space="preserve">日 </w:t>
      </w:r>
      <w:r w:rsidRPr="00F27738">
        <w:rPr>
          <w:color w:val="000000"/>
        </w:rPr>
        <w:t>9</w:t>
      </w:r>
      <w:r w:rsidRPr="00F27738">
        <w:rPr>
          <w:rFonts w:hint="eastAsia"/>
          <w:color w:val="000000"/>
        </w:rPr>
        <w:t>时</w:t>
      </w:r>
      <w:r w:rsidRPr="00F27738">
        <w:rPr>
          <w:color w:val="000000"/>
        </w:rPr>
        <w:t>30</w:t>
      </w:r>
      <w:r w:rsidRPr="00F27738">
        <w:rPr>
          <w:rFonts w:hint="eastAsia"/>
          <w:color w:val="000000"/>
        </w:rPr>
        <w:t>分</w:t>
      </w:r>
      <w:r w:rsidRPr="00F27738">
        <w:rPr>
          <w:color w:val="000000"/>
        </w:rPr>
        <w:t>00</w:t>
      </w:r>
      <w:r w:rsidRPr="00F27738">
        <w:rPr>
          <w:rFonts w:hint="eastAsia"/>
          <w:color w:val="000000"/>
        </w:rPr>
        <w:t>秒</w:t>
      </w:r>
      <w:r>
        <w:rPr>
          <w:rFonts w:hint="eastAsia"/>
          <w:color w:val="000000"/>
        </w:rPr>
        <w:t xml:space="preserve"> （北京时间）</w:t>
      </w:r>
    </w:p>
    <w:p w14:paraId="5F6666E4" w14:textId="77777777" w:rsidR="00BD4BF5" w:rsidRDefault="00BD4BF5" w:rsidP="00BD4BF5">
      <w:pPr>
        <w:pStyle w:val="a4"/>
        <w:shd w:val="clear" w:color="auto" w:fill="FFFFFF"/>
        <w:spacing w:before="0" w:beforeAutospacing="0" w:after="0" w:afterAutospacing="0" w:line="360" w:lineRule="auto"/>
        <w:ind w:firstLine="480"/>
        <w:rPr>
          <w:color w:val="000000"/>
        </w:rPr>
      </w:pPr>
      <w:r>
        <w:rPr>
          <w:rFonts w:hint="eastAsia"/>
          <w:color w:val="000000"/>
        </w:rPr>
        <w:t>提交投标文件地点：西安市南稍门十字东南角大话南门壹中心18层1806室第一会议室</w:t>
      </w:r>
    </w:p>
    <w:p w14:paraId="768628D8" w14:textId="77777777" w:rsidR="00BD4BF5" w:rsidRDefault="00BD4BF5" w:rsidP="00BD4BF5">
      <w:pPr>
        <w:pStyle w:val="a4"/>
        <w:shd w:val="clear" w:color="auto" w:fill="FFFFFF"/>
        <w:spacing w:before="0" w:beforeAutospacing="0" w:after="0" w:afterAutospacing="0" w:line="360" w:lineRule="auto"/>
        <w:ind w:firstLine="480"/>
        <w:rPr>
          <w:color w:val="000000"/>
        </w:rPr>
      </w:pPr>
      <w:r>
        <w:rPr>
          <w:rFonts w:hint="eastAsia"/>
          <w:color w:val="000000"/>
        </w:rPr>
        <w:t>开标地点：西安市南稍门十字东南角大话南门壹中心18层1806室第一会议室</w:t>
      </w:r>
    </w:p>
    <w:p w14:paraId="13D9D584"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五、公告期限</w:t>
      </w:r>
    </w:p>
    <w:p w14:paraId="26E0E3EC" w14:textId="77777777" w:rsidR="00BD4BF5" w:rsidRDefault="00BD4BF5" w:rsidP="00BD4BF5">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自本公告发布之日起5个工作日。</w:t>
      </w:r>
    </w:p>
    <w:p w14:paraId="1C94ACB4"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六、其他补充事宜</w:t>
      </w:r>
    </w:p>
    <w:p w14:paraId="0EB23250" w14:textId="77777777" w:rsidR="00BD4BF5" w:rsidRDefault="00BD4BF5" w:rsidP="00BD4BF5">
      <w:pPr>
        <w:spacing w:line="360" w:lineRule="auto"/>
        <w:ind w:firstLineChars="200" w:firstLine="480"/>
        <w:jc w:val="left"/>
        <w:rPr>
          <w:rFonts w:ascii="宋体" w:hAnsi="宋体"/>
          <w:sz w:val="24"/>
        </w:rPr>
      </w:pPr>
      <w:r>
        <w:rPr>
          <w:rFonts w:ascii="宋体" w:hAnsi="宋体" w:hint="eastAsia"/>
          <w:sz w:val="24"/>
        </w:rPr>
        <w:t>1、</w:t>
      </w:r>
      <w:r>
        <w:rPr>
          <w:rFonts w:ascii="宋体" w:hAnsi="宋体" w:cs="宋体" w:hint="eastAsia"/>
          <w:kern w:val="0"/>
          <w:sz w:val="24"/>
        </w:rPr>
        <w:t>报名时请携带加盖公章的以下资料： A.本公司介绍信或授权书（务必填写项目名称并加盖公章）；B.经办人身份证复印件。</w:t>
      </w:r>
    </w:p>
    <w:p w14:paraId="6540CE06" w14:textId="77777777" w:rsidR="00BD4BF5" w:rsidRDefault="00BD4BF5" w:rsidP="00BD4BF5">
      <w:pPr>
        <w:pStyle w:val="title1"/>
        <w:shd w:val="clear" w:color="auto" w:fill="FFFFFF"/>
        <w:spacing w:before="150" w:beforeAutospacing="0" w:after="0" w:afterAutospacing="0" w:line="360" w:lineRule="auto"/>
        <w:ind w:firstLine="426"/>
        <w:rPr>
          <w:b/>
          <w:bCs/>
          <w:color w:val="000000"/>
        </w:rPr>
      </w:pPr>
      <w:r>
        <w:t>2</w:t>
      </w:r>
      <w:r>
        <w:rPr>
          <w:rFonts w:hint="eastAsia"/>
        </w:rPr>
        <w:t>、代理机构邮箱：jxrc</w:t>
      </w:r>
      <w:r>
        <w:t>_001</w:t>
      </w:r>
      <w:r>
        <w:rPr>
          <w:rFonts w:hint="eastAsia"/>
        </w:rPr>
        <w:t>@</w:t>
      </w:r>
      <w:r>
        <w:t>163.com</w:t>
      </w:r>
      <w:r>
        <w:rPr>
          <w:rFonts w:hint="eastAsia"/>
        </w:rPr>
        <w:t>。</w:t>
      </w:r>
    </w:p>
    <w:p w14:paraId="022CA768" w14:textId="77777777" w:rsidR="00BD4BF5" w:rsidRDefault="00BD4BF5" w:rsidP="00BD4BF5">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七、对本次招标提出询问，请按以下方式联系。</w:t>
      </w:r>
    </w:p>
    <w:p w14:paraId="061EF17D" w14:textId="77777777" w:rsidR="00BD4BF5" w:rsidRDefault="00BD4BF5" w:rsidP="00BD4BF5">
      <w:pPr>
        <w:pStyle w:val="a4"/>
        <w:shd w:val="clear" w:color="auto" w:fill="FFFFFF"/>
        <w:spacing w:before="0" w:beforeAutospacing="0" w:after="0" w:afterAutospacing="0"/>
        <w:ind w:firstLine="480"/>
        <w:rPr>
          <w:color w:val="000000" w:themeColor="text1"/>
        </w:rPr>
      </w:pPr>
      <w:r>
        <w:rPr>
          <w:rFonts w:hint="eastAsia"/>
          <w:color w:val="000000" w:themeColor="text1"/>
        </w:rPr>
        <w:t>1、采购人信息：西安市精神卫生中心</w:t>
      </w:r>
    </w:p>
    <w:p w14:paraId="6C22FE6F" w14:textId="77777777" w:rsidR="00BD4BF5" w:rsidRDefault="00BD4BF5" w:rsidP="00BD4BF5">
      <w:pPr>
        <w:pStyle w:val="a4"/>
        <w:shd w:val="clear" w:color="auto" w:fill="FFFFFF"/>
        <w:ind w:firstLine="480"/>
        <w:rPr>
          <w:color w:val="000000"/>
        </w:rPr>
      </w:pPr>
      <w:r>
        <w:rPr>
          <w:rFonts w:hint="eastAsia"/>
          <w:color w:val="000000" w:themeColor="text1"/>
        </w:rPr>
        <w:t>地</w:t>
      </w:r>
      <w:r>
        <w:rPr>
          <w:rFonts w:hint="eastAsia"/>
          <w:color w:val="000000" w:themeColor="text1"/>
        </w:rPr>
        <w:tab/>
        <w:t>址：</w:t>
      </w:r>
      <w:r>
        <w:rPr>
          <w:rFonts w:hint="eastAsia"/>
          <w:color w:val="000000"/>
        </w:rPr>
        <w:t>西安市航天大道与包茂高速交汇处东南角</w:t>
      </w:r>
    </w:p>
    <w:p w14:paraId="1587D7BC" w14:textId="77777777" w:rsidR="00BD4BF5" w:rsidRDefault="00BD4BF5" w:rsidP="00BD4BF5">
      <w:pPr>
        <w:pStyle w:val="a4"/>
        <w:shd w:val="clear" w:color="auto" w:fill="FFFFFF"/>
        <w:ind w:firstLine="480"/>
        <w:rPr>
          <w:color w:val="000000"/>
        </w:rPr>
      </w:pPr>
      <w:r>
        <w:rPr>
          <w:rFonts w:hint="eastAsia"/>
          <w:color w:val="000000"/>
        </w:rPr>
        <w:t>联系人：高老师</w:t>
      </w:r>
    </w:p>
    <w:p w14:paraId="176C15C0" w14:textId="77777777" w:rsidR="00BD4BF5" w:rsidRDefault="00BD4BF5" w:rsidP="00BD4BF5">
      <w:pPr>
        <w:pStyle w:val="a4"/>
        <w:shd w:val="clear" w:color="auto" w:fill="FFFFFF"/>
        <w:ind w:firstLine="480"/>
        <w:rPr>
          <w:color w:val="000000"/>
        </w:rPr>
      </w:pPr>
      <w:r>
        <w:rPr>
          <w:rFonts w:hint="eastAsia"/>
          <w:color w:val="000000"/>
        </w:rPr>
        <w:t>电话：029-</w:t>
      </w:r>
      <w:bookmarkEnd w:id="0"/>
      <w:r>
        <w:rPr>
          <w:color w:val="000000"/>
        </w:rPr>
        <w:t>63609327</w:t>
      </w:r>
    </w:p>
    <w:p w14:paraId="288B210C" w14:textId="77777777" w:rsidR="00BD4BF5" w:rsidRDefault="00BD4BF5" w:rsidP="00BD4BF5">
      <w:pPr>
        <w:pStyle w:val="a4"/>
        <w:shd w:val="clear" w:color="auto" w:fill="FFFFFF"/>
        <w:ind w:firstLine="480"/>
        <w:rPr>
          <w:color w:val="000000"/>
        </w:rPr>
      </w:pPr>
      <w:r>
        <w:rPr>
          <w:color w:val="000000"/>
        </w:rPr>
        <w:t>2</w:t>
      </w:r>
      <w:r>
        <w:rPr>
          <w:rFonts w:hint="eastAsia"/>
          <w:color w:val="000000"/>
        </w:rPr>
        <w:t>、采购代理机构信息</w:t>
      </w:r>
    </w:p>
    <w:p w14:paraId="7C7F88F8" w14:textId="77777777" w:rsidR="00BD4BF5" w:rsidRDefault="00BD4BF5" w:rsidP="00BD4BF5">
      <w:pPr>
        <w:pStyle w:val="a4"/>
        <w:shd w:val="clear" w:color="auto" w:fill="FFFFFF"/>
        <w:ind w:firstLine="480"/>
        <w:rPr>
          <w:color w:val="000000"/>
        </w:rPr>
      </w:pPr>
      <w:r>
        <w:rPr>
          <w:rFonts w:hint="eastAsia"/>
          <w:color w:val="000000"/>
        </w:rPr>
        <w:t>名称：陕西嘉信瑞诚招标有限公司</w:t>
      </w:r>
    </w:p>
    <w:p w14:paraId="43B69A77" w14:textId="77777777" w:rsidR="00BD4BF5" w:rsidRDefault="00BD4BF5" w:rsidP="00BD4BF5">
      <w:pPr>
        <w:pStyle w:val="a4"/>
        <w:shd w:val="clear" w:color="auto" w:fill="FFFFFF"/>
        <w:ind w:firstLine="480"/>
        <w:rPr>
          <w:color w:val="000000"/>
        </w:rPr>
      </w:pPr>
      <w:r>
        <w:rPr>
          <w:rFonts w:hint="eastAsia"/>
          <w:color w:val="000000"/>
        </w:rPr>
        <w:lastRenderedPageBreak/>
        <w:t>联系地址：西安市南稍门十字东南角大话南门壹中心18层1806室</w:t>
      </w:r>
    </w:p>
    <w:p w14:paraId="4F50912F" w14:textId="77777777" w:rsidR="00BD4BF5" w:rsidRDefault="00BD4BF5" w:rsidP="00BD4BF5">
      <w:pPr>
        <w:pStyle w:val="a4"/>
        <w:shd w:val="clear" w:color="auto" w:fill="FFFFFF"/>
        <w:ind w:firstLine="480"/>
        <w:rPr>
          <w:color w:val="000000"/>
        </w:rPr>
      </w:pPr>
      <w:r>
        <w:rPr>
          <w:rFonts w:hint="eastAsia"/>
          <w:color w:val="000000"/>
        </w:rPr>
        <w:t>联系方式：029-81541692</w:t>
      </w:r>
    </w:p>
    <w:p w14:paraId="60DE9CA0" w14:textId="77777777" w:rsidR="00BD4BF5" w:rsidRDefault="00BD4BF5" w:rsidP="00BD4BF5">
      <w:pPr>
        <w:pStyle w:val="a4"/>
        <w:shd w:val="clear" w:color="auto" w:fill="FFFFFF"/>
        <w:ind w:firstLine="480"/>
        <w:rPr>
          <w:color w:val="000000"/>
        </w:rPr>
      </w:pPr>
      <w:r>
        <w:rPr>
          <w:rFonts w:hint="eastAsia"/>
          <w:color w:val="000000"/>
        </w:rPr>
        <w:t>3、项目联系方式</w:t>
      </w:r>
    </w:p>
    <w:p w14:paraId="572B9D2F" w14:textId="77777777" w:rsidR="00BD4BF5" w:rsidRDefault="00BD4BF5" w:rsidP="00BD4BF5">
      <w:pPr>
        <w:pStyle w:val="a4"/>
        <w:shd w:val="clear" w:color="auto" w:fill="FFFFFF"/>
        <w:ind w:firstLine="480"/>
        <w:rPr>
          <w:color w:val="000000"/>
        </w:rPr>
      </w:pPr>
      <w:r>
        <w:rPr>
          <w:rFonts w:hint="eastAsia"/>
          <w:color w:val="000000"/>
        </w:rPr>
        <w:t>项目联系人：曲慧、田颖琦</w:t>
      </w:r>
    </w:p>
    <w:p w14:paraId="3F3A05F7" w14:textId="77777777" w:rsidR="00BD4BF5" w:rsidRDefault="00BD4BF5" w:rsidP="00BD4BF5">
      <w:pPr>
        <w:pStyle w:val="a4"/>
        <w:shd w:val="clear" w:color="auto" w:fill="FFFFFF"/>
        <w:ind w:firstLine="480"/>
        <w:rPr>
          <w:color w:val="000000"/>
        </w:rPr>
      </w:pPr>
      <w:r>
        <w:rPr>
          <w:rFonts w:hint="eastAsia"/>
          <w:color w:val="000000"/>
        </w:rPr>
        <w:t>电 话：029-81541692</w:t>
      </w:r>
    </w:p>
    <w:p w14:paraId="65867A11" w14:textId="77777777" w:rsidR="00E62D38" w:rsidRDefault="00E62D38"/>
    <w:sectPr w:rsidR="00E62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0108"/>
    <w:multiLevelType w:val="multilevel"/>
    <w:tmpl w:val="38090108"/>
    <w:lvl w:ilvl="0">
      <w:start w:val="1"/>
      <w:numFmt w:val="decimal"/>
      <w:pStyle w:val="1"/>
      <w:lvlText w:val="%1."/>
      <w:lvlJc w:val="left"/>
      <w:pPr>
        <w:tabs>
          <w:tab w:val="left" w:pos="425"/>
        </w:tabs>
        <w:ind w:left="425" w:hanging="425"/>
      </w:pPr>
      <w:rPr>
        <w:rFonts w:eastAsia="宋体" w:hint="eastAsia"/>
        <w:b/>
        <w:i w:val="0"/>
        <w:sz w:val="24"/>
        <w:szCs w:val="24"/>
      </w:rPr>
    </w:lvl>
    <w:lvl w:ilvl="1">
      <w:start w:val="1"/>
      <w:numFmt w:val="decimal"/>
      <w:lvlText w:val="%1.%2."/>
      <w:lvlJc w:val="left"/>
      <w:pPr>
        <w:tabs>
          <w:tab w:val="left" w:pos="567"/>
        </w:tabs>
        <w:ind w:left="567" w:hanging="567"/>
      </w:pPr>
      <w:rPr>
        <w:rFonts w:ascii="宋体" w:eastAsia="宋体" w:hAnsi="宋体" w:hint="eastAsia"/>
        <w:b/>
        <w:i w:val="0"/>
        <w:color w:val="auto"/>
        <w:sz w:val="24"/>
        <w:szCs w:val="24"/>
        <w:u w:val="none"/>
      </w:rPr>
    </w:lvl>
    <w:lvl w:ilvl="2">
      <w:start w:val="1"/>
      <w:numFmt w:val="decimal"/>
      <w:pStyle w:val="3"/>
      <w:lvlText w:val="%1.%2.%3."/>
      <w:lvlJc w:val="left"/>
      <w:rPr>
        <w:rFonts w:ascii="宋体" w:eastAsia="宋体" w:hAnsi="宋体" w:hint="eastAsia"/>
        <w:caps w:val="0"/>
        <w:strike w:val="0"/>
        <w:dstrike w:val="0"/>
        <w:vanish w:val="0"/>
        <w:vertAlign w:val="baseline"/>
        <w:lang w:val="en-US"/>
      </w:rPr>
    </w:lvl>
    <w:lvl w:ilvl="3">
      <w:start w:val="1"/>
      <w:numFmt w:val="decimal"/>
      <w:pStyle w:val="4"/>
      <w:lvlText w:val="%1.%2.%3.%4."/>
      <w:lvlJc w:val="left"/>
      <w:pPr>
        <w:tabs>
          <w:tab w:val="left" w:pos="851"/>
        </w:tabs>
        <w:ind w:left="851" w:hanging="851"/>
      </w:pPr>
      <w:rPr>
        <w:rFonts w:ascii="宋体" w:eastAsia="宋体" w:hAnsi="宋体" w:hint="eastAsia"/>
        <w:b/>
        <w:sz w:val="24"/>
        <w:szCs w:val="24"/>
      </w:rPr>
    </w:lvl>
    <w:lvl w:ilvl="4">
      <w:start w:val="1"/>
      <w:numFmt w:val="decimal"/>
      <w:pStyle w:val="5"/>
      <w:lvlText w:val="%1.%2.%3.%4.%5."/>
      <w:lvlJc w:val="left"/>
      <w:pPr>
        <w:tabs>
          <w:tab w:val="left" w:pos="992"/>
        </w:tabs>
        <w:ind w:left="992" w:hanging="992"/>
      </w:pPr>
      <w:rPr>
        <w:rFonts w:hint="eastAsia"/>
        <w:b/>
        <w:i w:val="0"/>
        <w:sz w:val="24"/>
        <w:szCs w:val="24"/>
      </w:rPr>
    </w:lvl>
    <w:lvl w:ilvl="5">
      <w:start w:val="1"/>
      <w:numFmt w:val="decimal"/>
      <w:pStyle w:val="6"/>
      <w:lvlText w:val="%1.%2.%3.%4.%5.%6."/>
      <w:lvlJc w:val="left"/>
      <w:pPr>
        <w:tabs>
          <w:tab w:val="left" w:pos="1134"/>
        </w:tabs>
        <w:ind w:left="1134" w:hanging="1134"/>
      </w:pPr>
      <w:rPr>
        <w:rFonts w:ascii="宋体" w:eastAsia="宋体" w:hAnsi="宋体" w:hint="eastAsia"/>
      </w:rPr>
    </w:lvl>
    <w:lvl w:ilvl="6">
      <w:start w:val="1"/>
      <w:numFmt w:val="decimal"/>
      <w:pStyle w:val="7"/>
      <w:lvlText w:val="%1.%2.%3.%4.%5.%6.%7."/>
      <w:lvlJc w:val="left"/>
      <w:pPr>
        <w:tabs>
          <w:tab w:val="left" w:pos="1276"/>
        </w:tabs>
        <w:ind w:left="1276" w:hanging="1276"/>
      </w:pPr>
      <w:rPr>
        <w:rFonts w:ascii="宋体" w:eastAsia="宋体" w:hAnsi="宋体"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num w:numId="1" w16cid:durableId="80550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F5"/>
    <w:rsid w:val="0032799D"/>
    <w:rsid w:val="00417FA7"/>
    <w:rsid w:val="00BD4BF5"/>
    <w:rsid w:val="00E6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D7E"/>
  <w15:chartTrackingRefBased/>
  <w15:docId w15:val="{1DDBE334-03FA-4715-80BE-D38368F5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F5"/>
    <w:pPr>
      <w:widowControl w:val="0"/>
      <w:jc w:val="both"/>
    </w:pPr>
    <w:rPr>
      <w:rFonts w:ascii="Times New Roman" w:eastAsia="宋体" w:hAnsi="Times New Roman" w:cs="Times New Roman"/>
      <w:szCs w:val="24"/>
    </w:rPr>
  </w:style>
  <w:style w:type="paragraph" w:styleId="1">
    <w:name w:val="heading 1"/>
    <w:basedOn w:val="a"/>
    <w:next w:val="a"/>
    <w:link w:val="11"/>
    <w:qFormat/>
    <w:rsid w:val="00BD4BF5"/>
    <w:pPr>
      <w:keepNext/>
      <w:keepLines/>
      <w:numPr>
        <w:numId w:val="1"/>
      </w:numPr>
      <w:spacing w:before="340" w:after="330" w:line="576" w:lineRule="auto"/>
      <w:outlineLvl w:val="0"/>
    </w:pPr>
    <w:rPr>
      <w:b/>
      <w:kern w:val="44"/>
      <w:sz w:val="44"/>
      <w:szCs w:val="20"/>
    </w:rPr>
  </w:style>
  <w:style w:type="paragraph" w:styleId="3">
    <w:name w:val="heading 3"/>
    <w:basedOn w:val="a"/>
    <w:next w:val="a"/>
    <w:link w:val="30"/>
    <w:uiPriority w:val="9"/>
    <w:qFormat/>
    <w:rsid w:val="00BD4BF5"/>
    <w:pPr>
      <w:keepNext/>
      <w:keepLines/>
      <w:numPr>
        <w:ilvl w:val="2"/>
        <w:numId w:val="1"/>
      </w:numPr>
      <w:tabs>
        <w:tab w:val="left" w:pos="709"/>
      </w:tabs>
      <w:spacing w:before="260" w:after="260" w:line="415" w:lineRule="auto"/>
      <w:outlineLvl w:val="2"/>
    </w:pPr>
    <w:rPr>
      <w:b/>
      <w:bCs/>
      <w:sz w:val="24"/>
      <w:szCs w:val="32"/>
    </w:rPr>
  </w:style>
  <w:style w:type="paragraph" w:styleId="4">
    <w:name w:val="heading 4"/>
    <w:basedOn w:val="a"/>
    <w:next w:val="a0"/>
    <w:link w:val="40"/>
    <w:qFormat/>
    <w:rsid w:val="00BD4BF5"/>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
    <w:next w:val="a0"/>
    <w:link w:val="50"/>
    <w:qFormat/>
    <w:rsid w:val="00BD4BF5"/>
    <w:pPr>
      <w:keepNext/>
      <w:keepLines/>
      <w:numPr>
        <w:ilvl w:val="4"/>
        <w:numId w:val="1"/>
      </w:numPr>
      <w:spacing w:before="280" w:after="290" w:line="374" w:lineRule="auto"/>
      <w:outlineLvl w:val="4"/>
    </w:pPr>
    <w:rPr>
      <w:b/>
      <w:sz w:val="28"/>
      <w:szCs w:val="20"/>
    </w:rPr>
  </w:style>
  <w:style w:type="paragraph" w:styleId="6">
    <w:name w:val="heading 6"/>
    <w:basedOn w:val="a"/>
    <w:next w:val="a0"/>
    <w:link w:val="60"/>
    <w:qFormat/>
    <w:rsid w:val="00BD4BF5"/>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0"/>
    <w:link w:val="70"/>
    <w:qFormat/>
    <w:rsid w:val="00BD4BF5"/>
    <w:pPr>
      <w:keepNext/>
      <w:keepLines/>
      <w:numPr>
        <w:ilvl w:val="6"/>
        <w:numId w:val="1"/>
      </w:numPr>
      <w:spacing w:before="240" w:after="64" w:line="319" w:lineRule="auto"/>
      <w:outlineLvl w:val="6"/>
    </w:pPr>
    <w:rPr>
      <w:b/>
      <w:sz w:val="24"/>
      <w:szCs w:val="20"/>
    </w:rPr>
  </w:style>
  <w:style w:type="paragraph" w:styleId="8">
    <w:name w:val="heading 8"/>
    <w:basedOn w:val="a"/>
    <w:next w:val="a0"/>
    <w:link w:val="80"/>
    <w:qFormat/>
    <w:rsid w:val="00BD4BF5"/>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0"/>
    <w:qFormat/>
    <w:rsid w:val="00BD4BF5"/>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BD4BF5"/>
    <w:rPr>
      <w:rFonts w:ascii="Times New Roman" w:eastAsia="宋体" w:hAnsi="Times New Roman" w:cs="Times New Roman"/>
      <w:b/>
      <w:bCs/>
      <w:kern w:val="44"/>
      <w:sz w:val="44"/>
      <w:szCs w:val="44"/>
    </w:rPr>
  </w:style>
  <w:style w:type="character" w:customStyle="1" w:styleId="30">
    <w:name w:val="标题 3 字符"/>
    <w:basedOn w:val="a1"/>
    <w:link w:val="3"/>
    <w:uiPriority w:val="9"/>
    <w:rsid w:val="00BD4BF5"/>
    <w:rPr>
      <w:rFonts w:ascii="Times New Roman" w:eastAsia="宋体" w:hAnsi="Times New Roman" w:cs="Times New Roman"/>
      <w:b/>
      <w:bCs/>
      <w:sz w:val="24"/>
      <w:szCs w:val="32"/>
    </w:rPr>
  </w:style>
  <w:style w:type="character" w:customStyle="1" w:styleId="40">
    <w:name w:val="标题 4 字符"/>
    <w:basedOn w:val="a1"/>
    <w:link w:val="4"/>
    <w:rsid w:val="00BD4BF5"/>
    <w:rPr>
      <w:rFonts w:ascii="Arial" w:eastAsia="黑体" w:hAnsi="Arial" w:cs="Times New Roman"/>
      <w:b/>
      <w:sz w:val="28"/>
      <w:szCs w:val="20"/>
    </w:rPr>
  </w:style>
  <w:style w:type="character" w:customStyle="1" w:styleId="50">
    <w:name w:val="标题 5 字符"/>
    <w:basedOn w:val="a1"/>
    <w:link w:val="5"/>
    <w:rsid w:val="00BD4BF5"/>
    <w:rPr>
      <w:rFonts w:ascii="Times New Roman" w:eastAsia="宋体" w:hAnsi="Times New Roman" w:cs="Times New Roman"/>
      <w:b/>
      <w:sz w:val="28"/>
      <w:szCs w:val="20"/>
    </w:rPr>
  </w:style>
  <w:style w:type="character" w:customStyle="1" w:styleId="60">
    <w:name w:val="标题 6 字符"/>
    <w:basedOn w:val="a1"/>
    <w:link w:val="6"/>
    <w:rsid w:val="00BD4BF5"/>
    <w:rPr>
      <w:rFonts w:ascii="Arial" w:eastAsia="黑体" w:hAnsi="Arial" w:cs="Times New Roman"/>
      <w:b/>
      <w:sz w:val="24"/>
      <w:szCs w:val="20"/>
    </w:rPr>
  </w:style>
  <w:style w:type="character" w:customStyle="1" w:styleId="70">
    <w:name w:val="标题 7 字符"/>
    <w:basedOn w:val="a1"/>
    <w:link w:val="7"/>
    <w:rsid w:val="00BD4BF5"/>
    <w:rPr>
      <w:rFonts w:ascii="Times New Roman" w:eastAsia="宋体" w:hAnsi="Times New Roman" w:cs="Times New Roman"/>
      <w:b/>
      <w:sz w:val="24"/>
      <w:szCs w:val="20"/>
    </w:rPr>
  </w:style>
  <w:style w:type="character" w:customStyle="1" w:styleId="80">
    <w:name w:val="标题 8 字符"/>
    <w:basedOn w:val="a1"/>
    <w:link w:val="8"/>
    <w:rsid w:val="00BD4BF5"/>
    <w:rPr>
      <w:rFonts w:ascii="Arial" w:eastAsia="黑体" w:hAnsi="Arial" w:cs="Times New Roman"/>
      <w:sz w:val="24"/>
      <w:szCs w:val="20"/>
    </w:rPr>
  </w:style>
  <w:style w:type="character" w:customStyle="1" w:styleId="90">
    <w:name w:val="标题 9 字符"/>
    <w:basedOn w:val="a1"/>
    <w:link w:val="9"/>
    <w:rsid w:val="00BD4BF5"/>
    <w:rPr>
      <w:rFonts w:ascii="Arial" w:eastAsia="黑体" w:hAnsi="Arial" w:cs="Times New Roman"/>
      <w:szCs w:val="20"/>
    </w:rPr>
  </w:style>
  <w:style w:type="paragraph" w:styleId="a4">
    <w:name w:val="Normal (Web)"/>
    <w:basedOn w:val="a"/>
    <w:qFormat/>
    <w:rsid w:val="00BD4BF5"/>
    <w:pPr>
      <w:widowControl/>
      <w:spacing w:before="100" w:beforeAutospacing="1" w:after="100" w:afterAutospacing="1"/>
      <w:jc w:val="left"/>
    </w:pPr>
    <w:rPr>
      <w:rFonts w:ascii="宋体" w:hAnsi="宋体"/>
      <w:kern w:val="0"/>
      <w:sz w:val="24"/>
    </w:rPr>
  </w:style>
  <w:style w:type="character" w:customStyle="1" w:styleId="11">
    <w:name w:val="标题 1 字符1"/>
    <w:link w:val="1"/>
    <w:qFormat/>
    <w:rsid w:val="00BD4BF5"/>
    <w:rPr>
      <w:rFonts w:ascii="Times New Roman" w:eastAsia="宋体" w:hAnsi="Times New Roman" w:cs="Times New Roman"/>
      <w:b/>
      <w:kern w:val="44"/>
      <w:sz w:val="44"/>
      <w:szCs w:val="20"/>
    </w:rPr>
  </w:style>
  <w:style w:type="paragraph" w:customStyle="1" w:styleId="title1">
    <w:name w:val="title1"/>
    <w:basedOn w:val="a"/>
    <w:uiPriority w:val="99"/>
    <w:qFormat/>
    <w:rsid w:val="00BD4BF5"/>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unhideWhenUsed/>
    <w:rsid w:val="00BD4B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3</cp:revision>
  <dcterms:created xsi:type="dcterms:W3CDTF">2023-02-03T07:33:00Z</dcterms:created>
  <dcterms:modified xsi:type="dcterms:W3CDTF">2023-02-03T07:39:00Z</dcterms:modified>
</cp:coreProperties>
</file>