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rPr>
          <w:rStyle w:val="26"/>
          <w:rFonts w:hint="default" w:ascii="宋体" w:hAnsi="宋体" w:eastAsia="宋体" w:cs="宋体"/>
          <w:b/>
          <w:bCs/>
          <w:i w:val="0"/>
          <w:caps w:val="0"/>
          <w:spacing w:val="0"/>
          <w:w w:val="100"/>
          <w:kern w:val="2"/>
          <w:sz w:val="28"/>
          <w:szCs w:val="24"/>
          <w:highlight w:val="none"/>
          <w:lang w:val="en-US" w:eastAsia="zh-CN" w:bidi="ar-SA"/>
          <w14:shadow w14:blurRad="50800" w14:dist="38100" w14:dir="2700000" w14:sx="100000" w14:sy="100000" w14:kx="0" w14:ky="0" w14:algn="tl">
            <w14:srgbClr w14:val="000000">
              <w14:alpha w14:val="60000"/>
            </w14:srgbClr>
          </w14:shadow>
        </w:rPr>
      </w:pPr>
      <w:r>
        <w:rPr>
          <w:rStyle w:val="26"/>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项目编号：</w:t>
      </w:r>
      <w:r>
        <w:rPr>
          <w:rStyle w:val="26"/>
          <w:rFonts w:hint="eastAsia" w:ascii="宋体" w:hAnsi="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SXJTZB-ZC-CS20220609</w:t>
      </w:r>
    </w:p>
    <w:p>
      <w:pPr>
        <w:shd w:val="clear" w:color="auto" w:fill="FFFFFF"/>
        <w:snapToGrid w:val="0"/>
        <w:spacing w:before="0" w:beforeAutospacing="0" w:after="0" w:afterAutospacing="0" w:line="240" w:lineRule="auto"/>
        <w:jc w:val="both"/>
        <w:textAlignment w:val="baseline"/>
        <w:rPr>
          <w:rStyle w:val="26"/>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34"/>
        <w:keepLines/>
        <w:widowControl/>
        <w:snapToGrid w:val="0"/>
        <w:spacing w:before="280" w:beforeAutospacing="0" w:after="290" w:afterAutospacing="0" w:line="376" w:lineRule="atLeast"/>
        <w:jc w:val="both"/>
        <w:textAlignment w:val="baseline"/>
        <w:rPr>
          <w:rStyle w:val="26"/>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6"/>
          <w:rFonts w:hint="eastAsia" w:ascii="宋体" w:hAnsi="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西安市第三中学分校学生车棚、会议室及零星提升改造工程</w:t>
      </w:r>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pStyle w:val="30"/>
        <w:rPr>
          <w:highlight w:val="none"/>
          <w:lang w:val="en-US" w:eastAsia="zh-CN"/>
        </w:rPr>
      </w:pPr>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hadow w:val="0"/>
          <w:spacing w:val="0"/>
          <w:w w:val="100"/>
          <w:kern w:val="2"/>
          <w:sz w:val="72"/>
          <w:szCs w:val="72"/>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hadow w:val="0"/>
          <w:spacing w:val="0"/>
          <w:w w:val="100"/>
          <w:kern w:val="2"/>
          <w:sz w:val="72"/>
          <w:szCs w:val="72"/>
          <w:highlight w:val="none"/>
          <w:lang w:val="en-US" w:eastAsia="zh-CN" w:bidi="ar-SA"/>
        </w:rPr>
      </w:pPr>
      <w:bookmarkStart w:id="259" w:name="_GoBack"/>
      <w:bookmarkEnd w:id="259"/>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hadow w:val="0"/>
          <w:spacing w:val="0"/>
          <w:w w:val="100"/>
          <w:kern w:val="2"/>
          <w:sz w:val="72"/>
          <w:szCs w:val="72"/>
          <w:highlight w:val="none"/>
          <w:lang w:val="en-US" w:eastAsia="zh-CN" w:bidi="ar-SA"/>
        </w:rPr>
      </w:pPr>
      <w:r>
        <w:rPr>
          <w:rStyle w:val="26"/>
          <w:rFonts w:ascii="宋体" w:hAnsi="宋体" w:eastAsia="宋体" w:cs="宋体"/>
          <w:b/>
          <w:bCs/>
          <w:i w:val="0"/>
          <w:caps w:val="0"/>
          <w:shadow w:val="0"/>
          <w:spacing w:val="0"/>
          <w:w w:val="100"/>
          <w:kern w:val="2"/>
          <w:sz w:val="72"/>
          <w:szCs w:val="72"/>
          <w:highlight w:val="none"/>
          <w:lang w:val="en-US" w:eastAsia="zh-CN" w:bidi="ar-SA"/>
        </w:rPr>
        <w:t>竞争性磋商文件</w:t>
      </w:r>
    </w:p>
    <w:p>
      <w:pPr>
        <w:shd w:val="clear" w:color="auto" w:fill="FFFFFF"/>
        <w:snapToGrid w:val="0"/>
        <w:spacing w:before="0" w:beforeAutospacing="0" w:after="0" w:afterAutospacing="0" w:line="240" w:lineRule="auto"/>
        <w:jc w:val="center"/>
        <w:textAlignment w:val="baseline"/>
        <w:rPr>
          <w:rStyle w:val="26"/>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left"/>
        <w:textAlignment w:val="baseline"/>
        <w:rPr>
          <w:rStyle w:val="26"/>
          <w:rFonts w:ascii="宋体" w:hAnsi="宋体" w:eastAsia="宋体"/>
          <w:b/>
          <w:i w:val="0"/>
          <w:caps w:val="0"/>
          <w:spacing w:val="0"/>
          <w:w w:val="100"/>
          <w:kern w:val="2"/>
          <w:sz w:val="30"/>
          <w:szCs w:val="30"/>
          <w:highlight w:val="none"/>
          <w:lang w:val="en-US" w:eastAsia="zh-CN" w:bidi="ar-SA"/>
        </w:rPr>
      </w:pPr>
    </w:p>
    <w:p>
      <w:pPr>
        <w:snapToGrid w:val="0"/>
        <w:spacing w:before="0" w:beforeAutospacing="0" w:after="0" w:afterAutospacing="0" w:line="360" w:lineRule="auto"/>
        <w:ind w:firstLine="1606" w:firstLineChars="500"/>
        <w:jc w:val="left"/>
        <w:textAlignment w:val="baseline"/>
        <w:rPr>
          <w:rStyle w:val="26"/>
          <w:rFonts w:hint="eastAsia" w:ascii="宋体" w:hAnsi="宋体" w:cs="Times New Roman"/>
          <w:b/>
          <w:i w:val="0"/>
          <w:caps w:val="0"/>
          <w:spacing w:val="0"/>
          <w:w w:val="100"/>
          <w:kern w:val="2"/>
          <w:sz w:val="32"/>
          <w:szCs w:val="32"/>
          <w:highlight w:val="none"/>
          <w:lang w:val="en-US" w:eastAsia="zh-CN" w:bidi="ar-SA"/>
        </w:rPr>
      </w:pPr>
      <w:r>
        <w:rPr>
          <w:rStyle w:val="26"/>
          <w:rFonts w:hint="eastAsia" w:ascii="宋体" w:hAnsi="宋体" w:cs="Times New Roman"/>
          <w:b/>
          <w:i w:val="0"/>
          <w:caps w:val="0"/>
          <w:spacing w:val="0"/>
          <w:w w:val="100"/>
          <w:kern w:val="2"/>
          <w:sz w:val="32"/>
          <w:szCs w:val="32"/>
          <w:highlight w:val="none"/>
          <w:lang w:val="en-US" w:eastAsia="zh-CN" w:bidi="ar-SA"/>
        </w:rPr>
        <w:t xml:space="preserve">采   购   人：西安市第三中学分校      </w:t>
      </w:r>
    </w:p>
    <w:p>
      <w:pPr>
        <w:snapToGrid w:val="0"/>
        <w:spacing w:before="0" w:beforeAutospacing="0" w:after="0" w:afterAutospacing="0" w:line="360" w:lineRule="auto"/>
        <w:ind w:firstLine="1606" w:firstLineChars="500"/>
        <w:jc w:val="left"/>
        <w:textAlignment w:val="baseline"/>
        <w:rPr>
          <w:rStyle w:val="26"/>
          <w:rFonts w:hint="eastAsia" w:ascii="宋体" w:hAnsi="宋体" w:cs="Times New Roman"/>
          <w:b/>
          <w:i w:val="0"/>
          <w:caps w:val="0"/>
          <w:spacing w:val="0"/>
          <w:w w:val="100"/>
          <w:kern w:val="2"/>
          <w:sz w:val="32"/>
          <w:szCs w:val="32"/>
          <w:highlight w:val="none"/>
          <w:lang w:val="en-US" w:eastAsia="zh-CN" w:bidi="ar-SA"/>
        </w:rPr>
      </w:pPr>
      <w:r>
        <w:rPr>
          <w:rStyle w:val="26"/>
          <w:rFonts w:hint="eastAsia" w:ascii="宋体" w:hAnsi="宋体" w:cs="Times New Roman"/>
          <w:b/>
          <w:i w:val="0"/>
          <w:caps w:val="0"/>
          <w:spacing w:val="0"/>
          <w:w w:val="100"/>
          <w:kern w:val="2"/>
          <w:sz w:val="32"/>
          <w:szCs w:val="32"/>
          <w:highlight w:val="none"/>
          <w:lang w:val="en-US" w:eastAsia="zh-CN" w:bidi="ar-SA"/>
        </w:rPr>
        <w:t>采购代理机构：陕西嘉唐建设项目管理有限公司</w:t>
      </w:r>
    </w:p>
    <w:p>
      <w:pPr>
        <w:shd w:val="clear" w:color="auto" w:fill="FFFFFF"/>
        <w:snapToGrid w:val="0"/>
        <w:spacing w:before="0" w:beforeAutospacing="0" w:after="0" w:afterAutospacing="0" w:line="240" w:lineRule="auto"/>
        <w:jc w:val="center"/>
        <w:textAlignment w:val="baseline"/>
        <w:rPr>
          <w:rStyle w:val="26"/>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907" w:footer="1077"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26"/>
          <w:rFonts w:ascii="宋体" w:hAnsi="宋体" w:eastAsia="宋体"/>
          <w:b/>
          <w:i w:val="0"/>
          <w:caps w:val="0"/>
          <w:spacing w:val="0"/>
          <w:w w:val="100"/>
          <w:kern w:val="2"/>
          <w:sz w:val="32"/>
          <w:szCs w:val="32"/>
          <w:highlight w:val="none"/>
          <w:lang w:val="en-US" w:eastAsia="zh-CN" w:bidi="ar-SA"/>
        </w:rPr>
        <w:t>二〇二</w:t>
      </w:r>
      <w:r>
        <w:rPr>
          <w:rStyle w:val="26"/>
          <w:rFonts w:hint="eastAsia" w:ascii="宋体" w:hAnsi="宋体"/>
          <w:b/>
          <w:i w:val="0"/>
          <w:caps w:val="0"/>
          <w:spacing w:val="0"/>
          <w:w w:val="100"/>
          <w:kern w:val="2"/>
          <w:sz w:val="32"/>
          <w:szCs w:val="32"/>
          <w:highlight w:val="none"/>
          <w:lang w:val="en-US" w:eastAsia="zh-CN" w:bidi="ar-SA"/>
        </w:rPr>
        <w:t>二</w:t>
      </w:r>
      <w:r>
        <w:rPr>
          <w:rStyle w:val="26"/>
          <w:rFonts w:ascii="宋体" w:hAnsi="宋体" w:eastAsia="宋体"/>
          <w:b/>
          <w:i w:val="0"/>
          <w:caps w:val="0"/>
          <w:spacing w:val="0"/>
          <w:w w:val="100"/>
          <w:kern w:val="2"/>
          <w:sz w:val="32"/>
          <w:szCs w:val="32"/>
          <w:highlight w:val="none"/>
          <w:lang w:val="en-US" w:eastAsia="zh-CN" w:bidi="ar-SA"/>
        </w:rPr>
        <w:t>年</w:t>
      </w:r>
      <w:r>
        <w:rPr>
          <w:rStyle w:val="26"/>
          <w:rFonts w:hint="eastAsia" w:ascii="宋体" w:hAnsi="宋体"/>
          <w:b/>
          <w:i w:val="0"/>
          <w:caps w:val="0"/>
          <w:spacing w:val="0"/>
          <w:w w:val="100"/>
          <w:kern w:val="2"/>
          <w:sz w:val="32"/>
          <w:szCs w:val="32"/>
          <w:highlight w:val="none"/>
          <w:lang w:val="en-US" w:eastAsia="zh-CN" w:bidi="ar-SA"/>
        </w:rPr>
        <w:t>六</w:t>
      </w:r>
      <w:r>
        <w:rPr>
          <w:rStyle w:val="26"/>
          <w:rFonts w:ascii="宋体" w:hAnsi="宋体" w:eastAsia="宋体"/>
          <w:b/>
          <w:i w:val="0"/>
          <w:caps w:val="0"/>
          <w:spacing w:val="0"/>
          <w:w w:val="100"/>
          <w:kern w:val="2"/>
          <w:sz w:val="32"/>
          <w:szCs w:val="32"/>
          <w:highlight w:val="none"/>
          <w:lang w:val="en-US" w:eastAsia="zh-CN" w:bidi="ar-SA"/>
        </w:rPr>
        <w:t>月</w:t>
      </w: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44"/>
          <w:szCs w:val="44"/>
          <w:highlight w:val="none"/>
          <w:lang w:val="en-US" w:eastAsia="zh-CN" w:bidi="ar-SA"/>
        </w:rPr>
      </w:pPr>
      <w:r>
        <w:rPr>
          <w:rStyle w:val="26"/>
          <w:rFonts w:ascii="宋体" w:hAnsi="宋体" w:eastAsia="宋体"/>
          <w:b/>
          <w:i w:val="0"/>
          <w:caps w:val="0"/>
          <w:spacing w:val="0"/>
          <w:w w:val="100"/>
          <w:kern w:val="2"/>
          <w:sz w:val="44"/>
          <w:szCs w:val="44"/>
          <w:highlight w:val="none"/>
          <w:lang w:val="en-US" w:eastAsia="zh-CN" w:bidi="ar-SA"/>
        </w:rPr>
        <w:t>目   录</w:t>
      </w:r>
    </w:p>
    <w:p>
      <w:pPr>
        <w:snapToGrid w:val="0"/>
        <w:spacing w:before="0" w:beforeAutospacing="0" w:after="0" w:afterAutospacing="0" w:line="240" w:lineRule="auto"/>
        <w:ind w:left="0" w:leftChars="0" w:right="0" w:firstLineChars="0"/>
        <w:jc w:val="center"/>
        <w:textAlignment w:val="baseline"/>
        <w:rPr>
          <w:rStyle w:val="26"/>
          <w:rFonts w:ascii="Times New Roman" w:hAnsi="Times New Roman" w:eastAsia="宋体"/>
          <w:b w:val="0"/>
          <w:i w:val="0"/>
          <w:caps w:val="0"/>
          <w:spacing w:val="0"/>
          <w:w w:val="100"/>
          <w:kern w:val="2"/>
          <w:sz w:val="21"/>
          <w:szCs w:val="24"/>
          <w:highlight w:val="none"/>
          <w:lang w:val="en-US" w:eastAsia="zh-CN" w:bidi="ar-SA"/>
        </w:rPr>
      </w:pPr>
    </w:p>
    <w:p>
      <w:pPr>
        <w:pStyle w:val="148"/>
        <w:keepNext w:val="0"/>
        <w:keepLines w:val="0"/>
        <w:pageBreakBefore w:val="0"/>
        <w:widowControl/>
        <w:tabs>
          <w:tab w:val="right" w:leader="dot" w:pos="9747"/>
        </w:tabs>
        <w:kinsoku/>
        <w:wordWrap/>
        <w:overflowPunct/>
        <w:topLinePunct w:val="0"/>
        <w:autoSpaceDE/>
        <w:autoSpaceDN/>
        <w:bidi w:val="0"/>
        <w:adjustRightInd/>
        <w:snapToGrid w:val="0"/>
        <w:spacing w:before="0" w:beforeAutospacing="0" w:after="0" w:afterAutospacing="0" w:line="480" w:lineRule="auto"/>
        <w:jc w:val="both"/>
        <w:textAlignment w:val="baseline"/>
        <w:rPr>
          <w:rStyle w:val="26"/>
          <w:rFonts w:ascii="宋体" w:hAnsi="宋体" w:eastAsia="宋体" w:cs="宋体"/>
          <w:b/>
          <w:bCs/>
          <w:i w:val="0"/>
          <w:caps w:val="0"/>
          <w:spacing w:val="0"/>
          <w:w w:val="100"/>
          <w:sz w:val="40"/>
          <w:szCs w:val="40"/>
          <w:highlight w:val="none"/>
          <w:lang w:val="en-US" w:eastAsia="zh-CN" w:bidi="ar-SA"/>
        </w:rPr>
      </w:pP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sz w:val="28"/>
          <w:szCs w:val="36"/>
          <w:highlight w:val="none"/>
        </w:rPr>
        <w:fldChar w:fldCharType="begin"/>
      </w:r>
      <w:r>
        <w:rPr>
          <w:sz w:val="28"/>
          <w:szCs w:val="36"/>
          <w:highlight w:val="none"/>
        </w:rPr>
        <w:instrText xml:space="preserve">TOC \o "1-3" \h \u </w:instrText>
      </w:r>
      <w:r>
        <w:rPr>
          <w:sz w:val="28"/>
          <w:szCs w:val="36"/>
          <w:highlight w:val="none"/>
        </w:rPr>
        <w:fldChar w:fldCharType="separate"/>
      </w:r>
      <w:r>
        <w:rPr>
          <w:b/>
          <w:bCs/>
          <w:sz w:val="28"/>
          <w:szCs w:val="36"/>
          <w:highlight w:val="none"/>
        </w:rPr>
        <w:fldChar w:fldCharType="begin"/>
      </w:r>
      <w:r>
        <w:rPr>
          <w:b/>
          <w:bCs/>
          <w:sz w:val="28"/>
          <w:szCs w:val="36"/>
          <w:highlight w:val="none"/>
        </w:rPr>
        <w:instrText xml:space="preserve"> HYPERLINK \l _Toc1128 </w:instrText>
      </w:r>
      <w:r>
        <w:rPr>
          <w:b/>
          <w:bCs/>
          <w:sz w:val="28"/>
          <w:szCs w:val="36"/>
          <w:highlight w:val="none"/>
        </w:rPr>
        <w:fldChar w:fldCharType="separate"/>
      </w:r>
      <w:r>
        <w:rPr>
          <w:b/>
          <w:bCs/>
          <w:sz w:val="28"/>
          <w:szCs w:val="28"/>
          <w:highlight w:val="none"/>
          <w:lang w:val="en-US" w:eastAsia="zh-CN"/>
        </w:rPr>
        <w:t>第一部分 磋商公告</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_Toc1128 \h </w:instrText>
      </w:r>
      <w:r>
        <w:rPr>
          <w:b/>
          <w:bCs/>
          <w:sz w:val="28"/>
          <w:szCs w:val="36"/>
          <w:highlight w:val="none"/>
        </w:rPr>
        <w:fldChar w:fldCharType="separate"/>
      </w:r>
      <w:r>
        <w:rPr>
          <w:b/>
          <w:bCs/>
          <w:sz w:val="28"/>
          <w:szCs w:val="36"/>
          <w:highlight w:val="none"/>
        </w:rPr>
        <w:t>3</w:t>
      </w:r>
      <w:r>
        <w:rPr>
          <w:b/>
          <w:bCs/>
          <w:sz w:val="28"/>
          <w:szCs w:val="36"/>
          <w:highlight w:val="none"/>
        </w:rPr>
        <w:fldChar w:fldCharType="end"/>
      </w:r>
      <w:r>
        <w:rPr>
          <w:b/>
          <w:bCs/>
          <w:sz w:val="28"/>
          <w:szCs w:val="36"/>
          <w:highlight w:val="none"/>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b/>
          <w:bCs/>
          <w:sz w:val="28"/>
          <w:szCs w:val="36"/>
          <w:highlight w:val="none"/>
        </w:rPr>
        <w:fldChar w:fldCharType="begin"/>
      </w:r>
      <w:r>
        <w:rPr>
          <w:b/>
          <w:bCs/>
          <w:sz w:val="28"/>
          <w:szCs w:val="36"/>
          <w:highlight w:val="none"/>
        </w:rPr>
        <w:instrText xml:space="preserve"> HYPERLINK \l _Toc18825 </w:instrText>
      </w:r>
      <w:r>
        <w:rPr>
          <w:b/>
          <w:bCs/>
          <w:sz w:val="28"/>
          <w:szCs w:val="36"/>
          <w:highlight w:val="none"/>
        </w:rPr>
        <w:fldChar w:fldCharType="separate"/>
      </w:r>
      <w:r>
        <w:rPr>
          <w:b/>
          <w:bCs/>
          <w:sz w:val="28"/>
          <w:szCs w:val="28"/>
          <w:highlight w:val="none"/>
          <w:lang w:val="en-US" w:eastAsia="zh-CN"/>
        </w:rPr>
        <w:t>第二部分 磋商供应商须知</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_Toc18825 \h </w:instrText>
      </w:r>
      <w:r>
        <w:rPr>
          <w:b/>
          <w:bCs/>
          <w:sz w:val="28"/>
          <w:szCs w:val="36"/>
          <w:highlight w:val="none"/>
        </w:rPr>
        <w:fldChar w:fldCharType="separate"/>
      </w:r>
      <w:r>
        <w:rPr>
          <w:b/>
          <w:bCs/>
          <w:sz w:val="28"/>
          <w:szCs w:val="36"/>
          <w:highlight w:val="none"/>
        </w:rPr>
        <w:t>6</w:t>
      </w:r>
      <w:r>
        <w:rPr>
          <w:b/>
          <w:bCs/>
          <w:sz w:val="28"/>
          <w:szCs w:val="36"/>
          <w:highlight w:val="none"/>
        </w:rPr>
        <w:fldChar w:fldCharType="end"/>
      </w:r>
      <w:r>
        <w:rPr>
          <w:b/>
          <w:bCs/>
          <w:sz w:val="28"/>
          <w:szCs w:val="36"/>
          <w:highlight w:val="none"/>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rFonts w:hint="default" w:eastAsia="宋体"/>
          <w:b/>
          <w:bCs/>
          <w:sz w:val="28"/>
          <w:szCs w:val="36"/>
          <w:highlight w:val="none"/>
          <w:lang w:val="en-US" w:eastAsia="zh-CN"/>
        </w:rPr>
      </w:pPr>
      <w:r>
        <w:rPr>
          <w:b/>
          <w:bCs/>
          <w:sz w:val="28"/>
          <w:szCs w:val="36"/>
          <w:highlight w:val="none"/>
        </w:rPr>
        <w:fldChar w:fldCharType="begin"/>
      </w:r>
      <w:r>
        <w:rPr>
          <w:b/>
          <w:bCs/>
          <w:sz w:val="28"/>
          <w:szCs w:val="36"/>
          <w:highlight w:val="none"/>
        </w:rPr>
        <w:instrText xml:space="preserve"> HYPERLINK \l _Toc19164 </w:instrText>
      </w:r>
      <w:r>
        <w:rPr>
          <w:b/>
          <w:bCs/>
          <w:sz w:val="28"/>
          <w:szCs w:val="36"/>
          <w:highlight w:val="none"/>
        </w:rPr>
        <w:fldChar w:fldCharType="separate"/>
      </w:r>
      <w:r>
        <w:rPr>
          <w:rFonts w:hint="eastAsia"/>
          <w:b/>
          <w:bCs/>
          <w:sz w:val="28"/>
          <w:szCs w:val="22"/>
          <w:highlight w:val="none"/>
          <w:lang w:val="en-US" w:eastAsia="zh-CN"/>
        </w:rPr>
        <w:t>第三部分</w:t>
      </w:r>
      <w:r>
        <w:rPr>
          <w:b/>
          <w:bCs/>
          <w:sz w:val="28"/>
          <w:szCs w:val="22"/>
          <w:highlight w:val="none"/>
          <w:lang w:val="en-US" w:eastAsia="zh-CN"/>
        </w:rPr>
        <w:t xml:space="preserve"> 采购内容及技术要求</w:t>
      </w:r>
      <w:r>
        <w:rPr>
          <w:b/>
          <w:bCs/>
          <w:sz w:val="28"/>
          <w:szCs w:val="36"/>
          <w:highlight w:val="none"/>
        </w:rPr>
        <w:tab/>
      </w:r>
      <w:r>
        <w:rPr>
          <w:b/>
          <w:bCs/>
          <w:sz w:val="28"/>
          <w:szCs w:val="36"/>
          <w:highlight w:val="none"/>
        </w:rPr>
        <w:fldChar w:fldCharType="end"/>
      </w:r>
      <w:r>
        <w:rPr>
          <w:rFonts w:hint="eastAsia"/>
          <w:b/>
          <w:bCs/>
          <w:sz w:val="28"/>
          <w:szCs w:val="36"/>
          <w:highlight w:val="none"/>
          <w:lang w:val="en-US" w:eastAsia="zh-CN"/>
        </w:rPr>
        <w:t>30</w:t>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b/>
          <w:bCs/>
          <w:sz w:val="28"/>
          <w:szCs w:val="36"/>
          <w:highlight w:val="none"/>
        </w:rPr>
        <w:fldChar w:fldCharType="begin"/>
      </w:r>
      <w:r>
        <w:rPr>
          <w:b/>
          <w:bCs/>
          <w:sz w:val="28"/>
          <w:szCs w:val="36"/>
          <w:highlight w:val="none"/>
        </w:rPr>
        <w:instrText xml:space="preserve"> HYPERLINK \l _Toc19500 </w:instrText>
      </w:r>
      <w:r>
        <w:rPr>
          <w:b/>
          <w:bCs/>
          <w:sz w:val="28"/>
          <w:szCs w:val="36"/>
          <w:highlight w:val="none"/>
        </w:rPr>
        <w:fldChar w:fldCharType="separate"/>
      </w:r>
      <w:r>
        <w:rPr>
          <w:b/>
          <w:bCs/>
          <w:sz w:val="28"/>
          <w:szCs w:val="22"/>
          <w:highlight w:val="none"/>
          <w:lang w:val="en-US" w:eastAsia="zh-CN"/>
        </w:rPr>
        <w:t>第四部分 工程量清单</w:t>
      </w:r>
      <w:r>
        <w:rPr>
          <w:rFonts w:hint="eastAsia"/>
          <w:b/>
          <w:bCs/>
          <w:sz w:val="28"/>
          <w:szCs w:val="22"/>
          <w:highlight w:val="none"/>
        </w:rPr>
        <w:t>编制说明</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_Toc19500 \h </w:instrText>
      </w:r>
      <w:r>
        <w:rPr>
          <w:b/>
          <w:bCs/>
          <w:sz w:val="28"/>
          <w:szCs w:val="36"/>
          <w:highlight w:val="none"/>
        </w:rPr>
        <w:fldChar w:fldCharType="separate"/>
      </w:r>
      <w:r>
        <w:rPr>
          <w:b/>
          <w:bCs/>
          <w:sz w:val="28"/>
          <w:szCs w:val="36"/>
          <w:highlight w:val="none"/>
        </w:rPr>
        <w:t>55</w:t>
      </w:r>
      <w:r>
        <w:rPr>
          <w:b/>
          <w:bCs/>
          <w:sz w:val="28"/>
          <w:szCs w:val="36"/>
          <w:highlight w:val="none"/>
        </w:rPr>
        <w:fldChar w:fldCharType="end"/>
      </w:r>
      <w:r>
        <w:rPr>
          <w:b/>
          <w:bCs/>
          <w:sz w:val="28"/>
          <w:szCs w:val="36"/>
          <w:highlight w:val="none"/>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b/>
          <w:bCs/>
          <w:sz w:val="28"/>
          <w:szCs w:val="36"/>
          <w:highlight w:val="none"/>
        </w:rPr>
        <w:fldChar w:fldCharType="begin"/>
      </w:r>
      <w:r>
        <w:rPr>
          <w:b/>
          <w:bCs/>
          <w:sz w:val="28"/>
          <w:szCs w:val="36"/>
          <w:highlight w:val="none"/>
        </w:rPr>
        <w:instrText xml:space="preserve"> HYPERLINK \l _Toc4621 </w:instrText>
      </w:r>
      <w:r>
        <w:rPr>
          <w:b/>
          <w:bCs/>
          <w:sz w:val="28"/>
          <w:szCs w:val="36"/>
          <w:highlight w:val="none"/>
        </w:rPr>
        <w:fldChar w:fldCharType="separate"/>
      </w:r>
      <w:r>
        <w:rPr>
          <w:b/>
          <w:bCs/>
          <w:sz w:val="28"/>
          <w:szCs w:val="22"/>
          <w:highlight w:val="none"/>
          <w:lang w:val="en-US" w:eastAsia="zh-CN"/>
        </w:rPr>
        <w:t>第五部分 商务要求合同示范文本</w:t>
      </w:r>
      <w:r>
        <w:rPr>
          <w:b/>
          <w:bCs/>
          <w:sz w:val="28"/>
          <w:szCs w:val="36"/>
          <w:highlight w:val="none"/>
        </w:rPr>
        <w:tab/>
      </w:r>
      <w:r>
        <w:rPr>
          <w:b/>
          <w:bCs/>
          <w:sz w:val="28"/>
          <w:szCs w:val="36"/>
          <w:highlight w:val="none"/>
        </w:rPr>
        <w:fldChar w:fldCharType="begin"/>
      </w:r>
      <w:r>
        <w:rPr>
          <w:b/>
          <w:bCs/>
          <w:sz w:val="28"/>
          <w:szCs w:val="36"/>
          <w:highlight w:val="none"/>
        </w:rPr>
        <w:instrText xml:space="preserve"> PAGEREF _Toc4621 \h </w:instrText>
      </w:r>
      <w:r>
        <w:rPr>
          <w:b/>
          <w:bCs/>
          <w:sz w:val="28"/>
          <w:szCs w:val="36"/>
          <w:highlight w:val="none"/>
        </w:rPr>
        <w:fldChar w:fldCharType="separate"/>
      </w:r>
      <w:r>
        <w:rPr>
          <w:b/>
          <w:bCs/>
          <w:sz w:val="28"/>
          <w:szCs w:val="36"/>
          <w:highlight w:val="none"/>
        </w:rPr>
        <w:t>55</w:t>
      </w:r>
      <w:r>
        <w:rPr>
          <w:b/>
          <w:bCs/>
          <w:sz w:val="28"/>
          <w:szCs w:val="36"/>
          <w:highlight w:val="none"/>
        </w:rPr>
        <w:fldChar w:fldCharType="end"/>
      </w:r>
      <w:r>
        <w:rPr>
          <w:b/>
          <w:bCs/>
          <w:sz w:val="28"/>
          <w:szCs w:val="36"/>
          <w:highlight w:val="none"/>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b/>
          <w:bCs/>
          <w:sz w:val="28"/>
          <w:szCs w:val="36"/>
          <w:highlight w:val="none"/>
        </w:rPr>
        <w:fldChar w:fldCharType="begin"/>
      </w:r>
      <w:r>
        <w:rPr>
          <w:b/>
          <w:bCs/>
          <w:sz w:val="28"/>
          <w:szCs w:val="36"/>
          <w:highlight w:val="none"/>
        </w:rPr>
        <w:instrText xml:space="preserve"> HYPERLINK \l _Toc5612 </w:instrText>
      </w:r>
      <w:r>
        <w:rPr>
          <w:b/>
          <w:bCs/>
          <w:sz w:val="28"/>
          <w:szCs w:val="36"/>
          <w:highlight w:val="none"/>
        </w:rPr>
        <w:fldChar w:fldCharType="separate"/>
      </w:r>
      <w:r>
        <w:rPr>
          <w:b/>
          <w:bCs/>
          <w:sz w:val="28"/>
          <w:szCs w:val="22"/>
          <w:highlight w:val="none"/>
          <w:lang w:val="en-US" w:eastAsia="zh-CN"/>
        </w:rPr>
        <w:t>第六部分 竞争性磋商响应文件格式</w:t>
      </w:r>
      <w:r>
        <w:rPr>
          <w:b/>
          <w:bCs/>
          <w:sz w:val="28"/>
          <w:szCs w:val="36"/>
          <w:highlight w:val="none"/>
        </w:rPr>
        <w:tab/>
      </w:r>
      <w:r>
        <w:rPr>
          <w:b/>
          <w:bCs/>
          <w:sz w:val="28"/>
          <w:szCs w:val="36"/>
          <w:highlight w:val="none"/>
        </w:rPr>
        <w:fldChar w:fldCharType="begin"/>
      </w:r>
      <w:r>
        <w:rPr>
          <w:b/>
          <w:bCs/>
          <w:sz w:val="28"/>
          <w:szCs w:val="36"/>
          <w:highlight w:val="none"/>
        </w:rPr>
        <w:instrText xml:space="preserve"> PAGEREF _Toc5612 \h </w:instrText>
      </w:r>
      <w:r>
        <w:rPr>
          <w:b/>
          <w:bCs/>
          <w:sz w:val="28"/>
          <w:szCs w:val="36"/>
          <w:highlight w:val="none"/>
        </w:rPr>
        <w:fldChar w:fldCharType="separate"/>
      </w:r>
      <w:r>
        <w:rPr>
          <w:b/>
          <w:bCs/>
          <w:sz w:val="28"/>
          <w:szCs w:val="36"/>
          <w:highlight w:val="none"/>
        </w:rPr>
        <w:t>81</w:t>
      </w:r>
      <w:r>
        <w:rPr>
          <w:b/>
          <w:bCs/>
          <w:sz w:val="28"/>
          <w:szCs w:val="36"/>
          <w:highlight w:val="none"/>
        </w:rPr>
        <w:fldChar w:fldCharType="end"/>
      </w:r>
      <w:r>
        <w:rPr>
          <w:b/>
          <w:bCs/>
          <w:sz w:val="28"/>
          <w:szCs w:val="36"/>
          <w:highlight w:val="none"/>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pacing w:line="480" w:lineRule="auto"/>
        <w:rPr>
          <w:b/>
          <w:bCs/>
          <w:sz w:val="28"/>
          <w:szCs w:val="36"/>
          <w:highlight w:val="none"/>
        </w:rPr>
      </w:pPr>
      <w:r>
        <w:rPr>
          <w:b/>
          <w:bCs/>
          <w:sz w:val="28"/>
          <w:szCs w:val="36"/>
          <w:highlight w:val="none"/>
        </w:rPr>
        <w:fldChar w:fldCharType="begin"/>
      </w:r>
      <w:r>
        <w:rPr>
          <w:b/>
          <w:bCs/>
          <w:sz w:val="28"/>
          <w:szCs w:val="36"/>
          <w:highlight w:val="none"/>
        </w:rPr>
        <w:instrText xml:space="preserve"> HYPERLINK \l _Toc9414 </w:instrText>
      </w:r>
      <w:r>
        <w:rPr>
          <w:b/>
          <w:bCs/>
          <w:sz w:val="28"/>
          <w:szCs w:val="36"/>
          <w:highlight w:val="none"/>
        </w:rPr>
        <w:fldChar w:fldCharType="separate"/>
      </w:r>
      <w:r>
        <w:rPr>
          <w:b/>
          <w:bCs/>
          <w:sz w:val="28"/>
          <w:szCs w:val="22"/>
          <w:highlight w:val="none"/>
          <w:lang w:val="en-US" w:eastAsia="zh-CN"/>
        </w:rPr>
        <w:t>第七部分 封袋正面标识式样</w:t>
      </w:r>
      <w:r>
        <w:rPr>
          <w:b/>
          <w:bCs/>
          <w:sz w:val="28"/>
          <w:szCs w:val="36"/>
          <w:highlight w:val="none"/>
        </w:rPr>
        <w:tab/>
      </w:r>
      <w:r>
        <w:rPr>
          <w:b/>
          <w:bCs/>
          <w:sz w:val="28"/>
          <w:szCs w:val="36"/>
          <w:highlight w:val="none"/>
        </w:rPr>
        <w:fldChar w:fldCharType="begin"/>
      </w:r>
      <w:r>
        <w:rPr>
          <w:b/>
          <w:bCs/>
          <w:sz w:val="28"/>
          <w:szCs w:val="36"/>
          <w:highlight w:val="none"/>
        </w:rPr>
        <w:instrText xml:space="preserve"> PAGEREF _Toc9414 \h </w:instrText>
      </w:r>
      <w:r>
        <w:rPr>
          <w:b/>
          <w:bCs/>
          <w:sz w:val="28"/>
          <w:szCs w:val="36"/>
          <w:highlight w:val="none"/>
        </w:rPr>
        <w:fldChar w:fldCharType="separate"/>
      </w:r>
      <w:r>
        <w:rPr>
          <w:b/>
          <w:bCs/>
          <w:sz w:val="28"/>
          <w:szCs w:val="36"/>
          <w:highlight w:val="none"/>
        </w:rPr>
        <w:t>103</w:t>
      </w:r>
      <w:r>
        <w:rPr>
          <w:b/>
          <w:bCs/>
          <w:sz w:val="28"/>
          <w:szCs w:val="36"/>
          <w:highlight w:val="none"/>
        </w:rPr>
        <w:fldChar w:fldCharType="end"/>
      </w:r>
      <w:r>
        <w:rPr>
          <w:b/>
          <w:bCs/>
          <w:sz w:val="28"/>
          <w:szCs w:val="36"/>
          <w:highlight w:val="none"/>
        </w:rPr>
        <w:fldChar w:fldCharType="end"/>
      </w:r>
    </w:p>
    <w:p>
      <w:pPr>
        <w:rPr>
          <w:sz w:val="28"/>
          <w:szCs w:val="36"/>
          <w:highlight w:val="none"/>
        </w:rPr>
      </w:pPr>
      <w:r>
        <w:rPr>
          <w:sz w:val="28"/>
          <w:szCs w:val="36"/>
          <w:highlight w:val="none"/>
        </w:rPr>
        <w:br w:type="page"/>
      </w:r>
    </w:p>
    <w:p>
      <w:pPr>
        <w:rPr>
          <w:highlight w:val="none"/>
        </w:rPr>
      </w:pPr>
    </w:p>
    <w:p>
      <w:pPr>
        <w:keepNext w:val="0"/>
        <w:keepLines w:val="0"/>
        <w:pageBreakBefore w:val="0"/>
        <w:widowControl/>
        <w:kinsoku/>
        <w:wordWrap/>
        <w:overflowPunct/>
        <w:topLinePunct w:val="0"/>
        <w:autoSpaceDE/>
        <w:autoSpaceDN/>
        <w:bidi w:val="0"/>
        <w:adjustRightInd/>
        <w:spacing w:line="480" w:lineRule="auto"/>
        <w:jc w:val="center"/>
        <w:rPr>
          <w:rFonts w:ascii="Times New Roman" w:hAnsi="Times New Roman" w:eastAsia="宋体" w:cstheme="minorBidi"/>
          <w:b/>
          <w:kern w:val="44"/>
          <w:sz w:val="36"/>
          <w:szCs w:val="21"/>
          <w:highlight w:val="none"/>
          <w:lang w:val="en-US" w:eastAsia="zh-CN" w:bidi="ar-SA"/>
        </w:rPr>
      </w:pPr>
      <w:r>
        <w:rPr>
          <w:sz w:val="24"/>
          <w:szCs w:val="24"/>
          <w:highlight w:val="none"/>
        </w:rPr>
        <w:fldChar w:fldCharType="end"/>
      </w:r>
      <w:bookmarkStart w:id="0" w:name="_Toc4031"/>
      <w:bookmarkStart w:id="1" w:name="_Toc1128"/>
      <w:bookmarkStart w:id="2" w:name="_Toc8065"/>
      <w:bookmarkStart w:id="3" w:name="_Toc3518"/>
      <w:bookmarkStart w:id="4" w:name="_Toc8917"/>
      <w:bookmarkStart w:id="5" w:name="_Toc32660"/>
      <w:r>
        <w:rPr>
          <w:rFonts w:ascii="Times New Roman" w:hAnsi="Times New Roman" w:eastAsia="宋体" w:cstheme="minorBidi"/>
          <w:b/>
          <w:kern w:val="44"/>
          <w:sz w:val="36"/>
          <w:szCs w:val="21"/>
          <w:highlight w:val="none"/>
          <w:lang w:val="en-US" w:eastAsia="zh-CN" w:bidi="ar-SA"/>
        </w:rPr>
        <w:t>第一部分 磋商公告</w:t>
      </w:r>
      <w:bookmarkEnd w:id="0"/>
      <w:bookmarkEnd w:id="1"/>
      <w:bookmarkEnd w:id="2"/>
      <w:bookmarkEnd w:id="3"/>
      <w:bookmarkEnd w:id="4"/>
      <w:bookmarkEnd w:id="5"/>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cs="宋体"/>
                <w:sz w:val="24"/>
                <w:highlight w:val="none"/>
                <w:lang w:eastAsia="zh-CN"/>
              </w:rPr>
              <w:t>西安市第三中学分校学生车棚、会议室及零星提升改造工程</w:t>
            </w:r>
            <w:r>
              <w:rPr>
                <w:rFonts w:hint="eastAsia" w:ascii="宋体" w:hAnsi="宋体" w:eastAsia="宋体" w:cs="宋体"/>
                <w:sz w:val="24"/>
                <w:highlight w:val="none"/>
              </w:rPr>
              <w:t>潜在的供应商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在西安市未央区凤城五路与明光路十字天朗经开中心10楼11002室获取</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文件，并于2022年</w:t>
            </w:r>
            <w:r>
              <w:rPr>
                <w:rFonts w:hint="eastAsia" w:ascii="宋体" w:hAnsi="宋体" w:cs="宋体"/>
                <w:sz w:val="24"/>
                <w:highlight w:val="none"/>
                <w:lang w:val="en-US" w:eastAsia="zh-CN"/>
              </w:rPr>
              <w:t>07</w:t>
            </w:r>
            <w:r>
              <w:rPr>
                <w:rFonts w:hint="eastAsia" w:ascii="宋体" w:hAnsi="宋体" w:eastAsia="宋体" w:cs="宋体"/>
                <w:sz w:val="24"/>
                <w:highlight w:val="none"/>
              </w:rPr>
              <w:t>月</w:t>
            </w:r>
            <w:r>
              <w:rPr>
                <w:rFonts w:hint="eastAsia" w:ascii="宋体" w:hAnsi="宋体" w:cs="宋体"/>
                <w:sz w:val="24"/>
                <w:highlight w:val="none"/>
                <w:lang w:val="en-US" w:eastAsia="zh-CN"/>
              </w:rPr>
              <w:t>05</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SXJTZB-ZC-CS20220609</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1679" w:leftChars="228" w:hanging="1200" w:hangingChars="5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西安市第三中学分校学生车棚、会议室及零星提升改造工程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eastAsia="zh-CN"/>
        </w:rPr>
        <w:t>820000.00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西安市第三中学分校学生车棚、会议室及零星提升改造工程</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820000.00</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cs="宋体"/>
          <w:sz w:val="24"/>
          <w:highlight w:val="none"/>
          <w:lang w:val="en-US" w:eastAsia="zh-CN"/>
        </w:rPr>
        <w:t>767134.18</w:t>
      </w:r>
      <w:r>
        <w:rPr>
          <w:rFonts w:hint="eastAsia" w:ascii="宋体" w:hAnsi="宋体" w:eastAsia="宋体" w:cs="宋体"/>
          <w:sz w:val="24"/>
          <w:highlight w:val="none"/>
          <w:lang w:val="en-US" w:eastAsia="zh-CN"/>
        </w:rPr>
        <w:t>元</w:t>
      </w:r>
    </w:p>
    <w:tbl>
      <w:tblPr>
        <w:tblStyle w:val="2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28"/>
        <w:gridCol w:w="1832"/>
        <w:gridCol w:w="1010"/>
        <w:gridCol w:w="1442"/>
        <w:gridCol w:w="160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228"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832"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10" w:type="dxa"/>
            <w:noWrap w:val="0"/>
            <w:vAlign w:val="center"/>
          </w:tcPr>
          <w:p>
            <w:pPr>
              <w:pStyle w:val="18"/>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pPr>
              <w:pStyle w:val="18"/>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53" w:type="dxa"/>
            <w:noWrap w:val="0"/>
            <w:vAlign w:val="center"/>
          </w:tcPr>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1-1</w:t>
            </w:r>
          </w:p>
        </w:tc>
        <w:tc>
          <w:tcPr>
            <w:tcW w:w="1228" w:type="dxa"/>
            <w:noWrap w:val="0"/>
            <w:vAlign w:val="center"/>
          </w:tcPr>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装修工程</w:t>
            </w:r>
          </w:p>
        </w:tc>
        <w:tc>
          <w:tcPr>
            <w:tcW w:w="1832" w:type="dxa"/>
            <w:noWrap w:val="0"/>
            <w:vAlign w:val="center"/>
          </w:tcPr>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西安市第三中学分校学生车棚、会议室及零星提升改造工程</w:t>
            </w:r>
          </w:p>
        </w:tc>
        <w:tc>
          <w:tcPr>
            <w:tcW w:w="1010" w:type="dxa"/>
            <w:noWrap w:val="0"/>
            <w:vAlign w:val="center"/>
          </w:tcPr>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1（项）</w:t>
            </w:r>
          </w:p>
        </w:tc>
        <w:tc>
          <w:tcPr>
            <w:tcW w:w="1442" w:type="dxa"/>
            <w:noWrap w:val="0"/>
            <w:vAlign w:val="center"/>
          </w:tcPr>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详见采购</w:t>
            </w:r>
          </w:p>
          <w:p>
            <w:pPr>
              <w:pStyle w:val="18"/>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文件</w:t>
            </w:r>
          </w:p>
        </w:tc>
        <w:tc>
          <w:tcPr>
            <w:tcW w:w="1608" w:type="dxa"/>
            <w:noWrap w:val="0"/>
            <w:vAlign w:val="center"/>
          </w:tcPr>
          <w:p>
            <w:pPr>
              <w:pStyle w:val="18"/>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cs="宋体"/>
                <w:sz w:val="24"/>
                <w:highlight w:val="none"/>
                <w:lang w:val="en-US" w:eastAsia="zh-CN"/>
              </w:rPr>
              <w:t>820000.00</w:t>
            </w:r>
          </w:p>
        </w:tc>
        <w:tc>
          <w:tcPr>
            <w:tcW w:w="1526" w:type="dxa"/>
            <w:noWrap w:val="0"/>
            <w:vAlign w:val="center"/>
          </w:tcPr>
          <w:p>
            <w:pPr>
              <w:pStyle w:val="18"/>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767134.18</w:t>
            </w:r>
          </w:p>
        </w:tc>
      </w:tr>
    </w:tbl>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合同履行期限：自合同签订之日起至2022年8月20日前</w:t>
      </w:r>
      <w:r>
        <w:rPr>
          <w:rFonts w:hint="eastAsia" w:ascii="宋体" w:hAnsi="宋体" w:cs="宋体"/>
          <w:color w:val="000000"/>
          <w:kern w:val="0"/>
          <w:sz w:val="24"/>
          <w:highlight w:val="none"/>
          <w:lang w:eastAsia="zh-CN"/>
        </w:rPr>
        <w:t>完</w:t>
      </w:r>
      <w:r>
        <w:rPr>
          <w:rFonts w:hint="eastAsia" w:ascii="宋体" w:hAnsi="宋体" w:eastAsia="宋体" w:cs="宋体"/>
          <w:color w:val="000000"/>
          <w:kern w:val="0"/>
          <w:sz w:val="24"/>
          <w:highlight w:val="none"/>
        </w:rPr>
        <w:t>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西安市第三中学分校学生车棚、会议室及零星提升改造工程</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本项目专门面向中小企业采购（残疾人福利性单位及监狱企业视同小型、微型企业）（提供声明函）。</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西安市第三中学分校学生车棚、会议室及零星提升改造工程）</w:t>
      </w:r>
      <w:r>
        <w:rPr>
          <w:rFonts w:hint="eastAsia" w:ascii="宋体" w:hAnsi="宋体" w:eastAsia="宋体" w:cs="宋体"/>
          <w:sz w:val="24"/>
          <w:highlight w:val="none"/>
          <w:lang w:val="en-US" w:eastAsia="zh-CN"/>
        </w:rPr>
        <w:t>特定资格要求如下：</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②供应商具有建设行政主管部门核发的建筑工程施工总承包三级及以上资质；且具备合格有效的安全生产许可证；</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③拟派项目经理具有建筑工程专业二级及以上注册建造师证书，具备有效的安全生产考核合格证书（B证），且无不良信用记录，无在建工程（提供承诺书）；</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④企业基本信息及项目经理（注册建造师）执业基本信息应在“陕西省住房和城乡建设厅（http://js.shaanxi.gov.cn/ ）陕西省建筑市场监管与诚信信息发布平台”可查询；</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⑤本项目不接受联合体磋商（提供书面声明材料）。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06月22</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06</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28</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截止时间：2022年</w:t>
      </w:r>
      <w:r>
        <w:rPr>
          <w:rFonts w:hint="eastAsia" w:ascii="宋体" w:hAnsi="宋体" w:cs="宋体"/>
          <w:color w:val="000000"/>
          <w:kern w:val="0"/>
          <w:sz w:val="24"/>
          <w:highlight w:val="none"/>
          <w:lang w:val="en-US" w:eastAsia="zh-CN"/>
        </w:rPr>
        <w:t>07</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07月05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09时30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pStyle w:val="18"/>
        <w:shd w:val="clear" w:color="auto" w:fill="FFFFFF"/>
        <w:spacing w:before="0" w:beforeAutospacing="0" w:after="0" w:afterAutospacing="0" w:line="360" w:lineRule="auto"/>
        <w:ind w:firstLine="480" w:firstLineChars="200"/>
        <w:rPr>
          <w:rFonts w:hint="eastAsia"/>
          <w:b w:val="0"/>
          <w:bCs/>
          <w:color w:val="000000"/>
        </w:rPr>
      </w:pPr>
      <w:r>
        <w:rPr>
          <w:rFonts w:hint="eastAsia" w:ascii="宋体" w:hAnsi="宋体" w:eastAsia="宋体" w:cs="宋体"/>
          <w:color w:val="000000"/>
          <w:kern w:val="0"/>
          <w:sz w:val="24"/>
          <w:highlight w:val="none"/>
          <w:lang w:val="en-US" w:eastAsia="zh-CN"/>
        </w:rPr>
        <w:t>1、落实的政府采购政策</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r>
        <w:rPr>
          <w:rFonts w:hint="eastAsia"/>
          <w:b w:val="0"/>
          <w:bCs/>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eastAsia="宋体" w:cs="宋体"/>
          <w:color w:val="000000"/>
          <w:kern w:val="0"/>
          <w:sz w:val="24"/>
          <w:highlight w:val="none"/>
          <w:lang w:val="en-US" w:eastAsia="zh-CN"/>
        </w:rPr>
        <w:t>2.领取磋商文件请携带单位介绍信原件、经办人身份证原件及复印件加盖公章。</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Fonts w:hint="eastAsia" w:ascii="宋体" w:hAnsi="宋体" w:cs="宋体"/>
          <w:color w:val="000000"/>
          <w:kern w:val="0"/>
          <w:sz w:val="24"/>
          <w:highlight w:val="none"/>
          <w:lang w:eastAsia="zh-CN"/>
        </w:rPr>
        <w:t>西安市第三中学分校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地址：西安市碑林区长乐坊街道伞塔路168号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eastAsia="zh-CN"/>
        </w:rPr>
        <w:t>13709191325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 xml:space="preserve">名称：陕西嘉唐建设项目管理有限公司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联系方式：029-89351397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ascii="宋体" w:hAnsi="宋体" w:cs="宋体"/>
          <w:color w:val="000000"/>
          <w:kern w:val="0"/>
          <w:sz w:val="24"/>
          <w:highlight w:val="none"/>
          <w:lang w:eastAsia="zh-CN"/>
        </w:rPr>
        <w:t>王梦娜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color w:val="000000"/>
          <w:kern w:val="0"/>
          <w:sz w:val="24"/>
          <w:highlight w:val="none"/>
          <w:lang w:eastAsia="zh-CN"/>
        </w:rPr>
        <w:t>电 话：</w:t>
      </w:r>
      <w:r>
        <w:rPr>
          <w:rStyle w:val="26"/>
          <w:rFonts w:ascii="宋体" w:hAnsi="宋体" w:eastAsia="宋体"/>
          <w:b w:val="0"/>
          <w:i w:val="0"/>
          <w:caps w:val="0"/>
          <w:spacing w:val="0"/>
          <w:w w:val="100"/>
          <w:kern w:val="2"/>
          <w:sz w:val="24"/>
          <w:szCs w:val="24"/>
          <w:highlight w:val="none"/>
          <w:lang w:val="en-US" w:eastAsia="zh-CN" w:bidi="ar-SA"/>
        </w:rPr>
        <w:t>029-89351397</w:t>
      </w:r>
      <w:bookmarkStart w:id="6" w:name="_Toc10261"/>
      <w:bookmarkStart w:id="7" w:name="_Toc14742"/>
      <w:bookmarkStart w:id="8" w:name="_Toc19295"/>
      <w:bookmarkStart w:id="9" w:name="_Toc5"/>
      <w:bookmarkStart w:id="10" w:name="_Toc18825"/>
      <w:bookmarkStart w:id="11" w:name="_Toc8916"/>
    </w:p>
    <w:p>
      <w:pPr>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rPr>
          <w:b/>
          <w:bCs/>
          <w:sz w:val="36"/>
          <w:szCs w:val="21"/>
          <w:highlight w:val="none"/>
          <w:lang w:val="en-US" w:eastAsia="zh-CN"/>
        </w:rPr>
      </w:pPr>
      <w:r>
        <w:rPr>
          <w:b/>
          <w:bCs/>
          <w:sz w:val="36"/>
          <w:szCs w:val="21"/>
          <w:highlight w:val="none"/>
          <w:lang w:val="en-US" w:eastAsia="zh-CN"/>
        </w:rPr>
        <w:t>第二部分 磋商供应商须知</w:t>
      </w:r>
      <w:bookmarkEnd w:id="6"/>
      <w:bookmarkEnd w:id="7"/>
      <w:bookmarkEnd w:id="8"/>
      <w:bookmarkEnd w:id="9"/>
      <w:bookmarkEnd w:id="10"/>
      <w:bookmarkEnd w:id="11"/>
    </w:p>
    <w:tbl>
      <w:tblPr>
        <w:tblStyle w:val="22"/>
        <w:tblpPr w:leftFromText="180" w:rightFromText="180" w:vertAnchor="text" w:horzAnchor="page" w:tblpX="1052" w:tblpY="511"/>
        <w:tblOverlap w:val="never"/>
        <w:tblW w:w="9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970"/>
        <w:gridCol w:w="7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0"/>
                <w:szCs w:val="22"/>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序号</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0"/>
                <w:szCs w:val="22"/>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条款名称</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0"/>
                <w:szCs w:val="22"/>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采购人</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采购人名称：</w:t>
            </w:r>
            <w:r>
              <w:rPr>
                <w:rStyle w:val="26"/>
                <w:rFonts w:hint="eastAsia" w:ascii="宋体" w:hAnsi="宋体"/>
                <w:b w:val="0"/>
                <w:i w:val="0"/>
                <w:caps w:val="0"/>
                <w:spacing w:val="0"/>
                <w:w w:val="100"/>
                <w:kern w:val="2"/>
                <w:sz w:val="24"/>
                <w:szCs w:val="24"/>
                <w:highlight w:val="none"/>
                <w:lang w:val="en-US" w:eastAsia="zh-CN" w:bidi="ar-SA"/>
              </w:rPr>
              <w:t>西安市第三中学分校</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地      址：</w:t>
            </w:r>
            <w:r>
              <w:rPr>
                <w:rStyle w:val="26"/>
                <w:rFonts w:hint="eastAsia" w:ascii="宋体" w:hAnsi="宋体" w:eastAsia="宋体"/>
                <w:b w:val="0"/>
                <w:i w:val="0"/>
                <w:caps w:val="0"/>
                <w:spacing w:val="0"/>
                <w:w w:val="100"/>
                <w:kern w:val="2"/>
                <w:sz w:val="24"/>
                <w:szCs w:val="24"/>
                <w:highlight w:val="none"/>
                <w:lang w:val="en-US" w:eastAsia="zh-CN" w:bidi="ar-SA"/>
              </w:rPr>
              <w:t>西安市碑林区长乐坊街道伞塔路168号</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  系  人：</w:t>
            </w:r>
            <w:r>
              <w:rPr>
                <w:rStyle w:val="26"/>
                <w:rFonts w:hint="eastAsia" w:ascii="宋体" w:hAnsi="宋体" w:eastAsia="宋体"/>
                <w:b w:val="0"/>
                <w:i w:val="0"/>
                <w:caps w:val="0"/>
                <w:spacing w:val="0"/>
                <w:w w:val="100"/>
                <w:kern w:val="2"/>
                <w:sz w:val="24"/>
                <w:szCs w:val="24"/>
                <w:highlight w:val="none"/>
                <w:lang w:val="en-US" w:eastAsia="zh-CN" w:bidi="ar-SA"/>
              </w:rPr>
              <w:t xml:space="preserve">屈成省 </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 系 方 式：</w:t>
            </w:r>
            <w:r>
              <w:rPr>
                <w:rStyle w:val="26"/>
                <w:rFonts w:hint="eastAsia" w:ascii="宋体" w:hAnsi="宋体"/>
                <w:b w:val="0"/>
                <w:i w:val="0"/>
                <w:caps w:val="0"/>
                <w:spacing w:val="0"/>
                <w:w w:val="100"/>
                <w:kern w:val="2"/>
                <w:sz w:val="24"/>
                <w:szCs w:val="24"/>
                <w:highlight w:val="none"/>
                <w:lang w:val="en-US" w:eastAsia="zh-CN" w:bidi="ar-SA"/>
              </w:rPr>
              <w:t>13709191325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采购代理机构</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名称：陕西嘉唐建设项目管理有限公司</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地址：西安市未央区凤城五路与明光路十字天朗经开中心10楼11002室</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联系人：</w:t>
            </w:r>
            <w:r>
              <w:rPr>
                <w:rStyle w:val="26"/>
                <w:rFonts w:hint="eastAsia" w:ascii="宋体" w:hAnsi="宋体"/>
                <w:b w:val="0"/>
                <w:i w:val="0"/>
                <w:caps w:val="0"/>
                <w:spacing w:val="0"/>
                <w:w w:val="100"/>
                <w:kern w:val="2"/>
                <w:sz w:val="24"/>
                <w:szCs w:val="24"/>
                <w:highlight w:val="none"/>
                <w:lang w:val="en-US" w:eastAsia="zh-CN" w:bidi="ar-SA"/>
              </w:rPr>
              <w:t>王梦娜</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联系方式：029-89351397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项目名称</w:t>
            </w:r>
          </w:p>
        </w:tc>
        <w:tc>
          <w:tcPr>
            <w:tcW w:w="7057"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项目编号</w:t>
            </w:r>
          </w:p>
        </w:tc>
        <w:tc>
          <w:tcPr>
            <w:tcW w:w="7057"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SXJTZB-ZC-CS20220609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项目性质</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资金落实情况</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7</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最高限价</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本项目最高限价为：</w:t>
            </w:r>
            <w:r>
              <w:rPr>
                <w:rStyle w:val="26"/>
                <w:rFonts w:hint="eastAsia" w:ascii="宋体" w:hAnsi="宋体"/>
                <w:b w:val="0"/>
                <w:i w:val="0"/>
                <w:caps w:val="0"/>
                <w:spacing w:val="0"/>
                <w:w w:val="100"/>
                <w:kern w:val="2"/>
                <w:sz w:val="24"/>
                <w:szCs w:val="24"/>
                <w:highlight w:val="none"/>
                <w:lang w:val="en-US" w:eastAsia="zh-CN" w:bidi="ar-SA"/>
              </w:rPr>
              <w:t>767134.18</w:t>
            </w:r>
            <w:r>
              <w:rPr>
                <w:rStyle w:val="26"/>
                <w:rFonts w:hint="eastAsia" w:ascii="宋体" w:hAnsi="宋体" w:eastAsia="宋体"/>
                <w:b w:val="0"/>
                <w:i w:val="0"/>
                <w:caps w:val="0"/>
                <w:spacing w:val="0"/>
                <w:w w:val="100"/>
                <w:kern w:val="2"/>
                <w:sz w:val="24"/>
                <w:szCs w:val="24"/>
                <w:highlight w:val="none"/>
                <w:lang w:val="en-US" w:eastAsia="zh-CN" w:bidi="ar-SA"/>
              </w:rPr>
              <w:t>元</w:t>
            </w:r>
            <w:r>
              <w:rPr>
                <w:rStyle w:val="26"/>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8</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项目用途</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r>
              <w:rPr>
                <w:rStyle w:val="26"/>
                <w:rFonts w:ascii="宋体" w:hAnsi="宋体" w:eastAsia="宋体"/>
                <w:b w:val="0"/>
                <w:i w:val="0"/>
                <w:caps w:val="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采购内容</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r>
              <w:rPr>
                <w:rStyle w:val="26"/>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10</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工期、地点</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工期：</w:t>
            </w:r>
            <w:r>
              <w:rPr>
                <w:rStyle w:val="26"/>
                <w:rFonts w:hint="eastAsia" w:ascii="宋体" w:hAnsi="宋体" w:eastAsia="宋体"/>
                <w:b w:val="0"/>
                <w:i w:val="0"/>
                <w:caps w:val="0"/>
                <w:color w:val="000000"/>
                <w:spacing w:val="0"/>
                <w:w w:val="100"/>
                <w:kern w:val="2"/>
                <w:sz w:val="24"/>
                <w:szCs w:val="24"/>
                <w:highlight w:val="none"/>
                <w:lang w:val="en-US" w:eastAsia="zh-CN" w:bidi="ar-SA"/>
              </w:rPr>
              <w:t>自合同签订之日起至202</w:t>
            </w:r>
            <w:r>
              <w:rPr>
                <w:rStyle w:val="26"/>
                <w:rFonts w:hint="eastAsia" w:ascii="宋体" w:hAnsi="宋体"/>
                <w:b w:val="0"/>
                <w:i w:val="0"/>
                <w:caps w:val="0"/>
                <w:color w:val="000000"/>
                <w:spacing w:val="0"/>
                <w:w w:val="100"/>
                <w:kern w:val="2"/>
                <w:sz w:val="24"/>
                <w:szCs w:val="24"/>
                <w:highlight w:val="none"/>
                <w:lang w:val="en-US" w:eastAsia="zh-CN" w:bidi="ar-SA"/>
              </w:rPr>
              <w:t>2</w:t>
            </w:r>
            <w:r>
              <w:rPr>
                <w:rStyle w:val="26"/>
                <w:rFonts w:hint="eastAsia" w:ascii="宋体" w:hAnsi="宋体" w:eastAsia="宋体"/>
                <w:b w:val="0"/>
                <w:i w:val="0"/>
                <w:caps w:val="0"/>
                <w:color w:val="000000"/>
                <w:spacing w:val="0"/>
                <w:w w:val="100"/>
                <w:kern w:val="2"/>
                <w:sz w:val="24"/>
                <w:szCs w:val="24"/>
                <w:highlight w:val="none"/>
                <w:lang w:val="en-US" w:eastAsia="zh-CN" w:bidi="ar-SA"/>
              </w:rPr>
              <w:t>年8月</w:t>
            </w:r>
            <w:r>
              <w:rPr>
                <w:rStyle w:val="26"/>
                <w:rFonts w:hint="eastAsia" w:ascii="宋体" w:hAnsi="宋体"/>
                <w:b w:val="0"/>
                <w:i w:val="0"/>
                <w:caps w:val="0"/>
                <w:color w:val="000000"/>
                <w:spacing w:val="0"/>
                <w:w w:val="100"/>
                <w:kern w:val="2"/>
                <w:sz w:val="24"/>
                <w:szCs w:val="24"/>
                <w:highlight w:val="none"/>
                <w:lang w:val="en-US" w:eastAsia="zh-CN" w:bidi="ar-SA"/>
              </w:rPr>
              <w:t>20</w:t>
            </w:r>
            <w:r>
              <w:rPr>
                <w:rStyle w:val="26"/>
                <w:rFonts w:hint="eastAsia" w:ascii="宋体" w:hAnsi="宋体" w:eastAsia="宋体"/>
                <w:b w:val="0"/>
                <w:i w:val="0"/>
                <w:caps w:val="0"/>
                <w:color w:val="000000"/>
                <w:spacing w:val="0"/>
                <w:w w:val="100"/>
                <w:kern w:val="2"/>
                <w:sz w:val="24"/>
                <w:szCs w:val="24"/>
                <w:highlight w:val="none"/>
                <w:lang w:val="en-US" w:eastAsia="zh-CN" w:bidi="ar-SA"/>
              </w:rPr>
              <w:t>日前</w:t>
            </w:r>
            <w:r>
              <w:rPr>
                <w:rStyle w:val="26"/>
                <w:rFonts w:hint="eastAsia" w:ascii="宋体" w:hAnsi="宋体"/>
                <w:b w:val="0"/>
                <w:i w:val="0"/>
                <w:caps w:val="0"/>
                <w:color w:val="000000"/>
                <w:spacing w:val="0"/>
                <w:w w:val="100"/>
                <w:kern w:val="2"/>
                <w:sz w:val="24"/>
                <w:szCs w:val="24"/>
                <w:highlight w:val="none"/>
                <w:lang w:val="en-US" w:eastAsia="zh-CN" w:bidi="ar-SA"/>
              </w:rPr>
              <w:t>完</w:t>
            </w:r>
            <w:r>
              <w:rPr>
                <w:rStyle w:val="26"/>
                <w:rFonts w:hint="eastAsia" w:ascii="宋体" w:hAnsi="宋体" w:eastAsia="宋体"/>
                <w:b w:val="0"/>
                <w:i w:val="0"/>
                <w:caps w:val="0"/>
                <w:color w:val="000000"/>
                <w:spacing w:val="0"/>
                <w:w w:val="100"/>
                <w:kern w:val="2"/>
                <w:sz w:val="24"/>
                <w:szCs w:val="24"/>
                <w:highlight w:val="none"/>
                <w:lang w:val="en-US" w:eastAsia="zh-CN" w:bidi="ar-SA"/>
              </w:rPr>
              <w:t>工</w:t>
            </w:r>
            <w:r>
              <w:rPr>
                <w:rStyle w:val="26"/>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地点：</w:t>
            </w:r>
            <w:r>
              <w:rPr>
                <w:rStyle w:val="26"/>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11</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磋商文件发售</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hint="eastAsia" w:ascii="宋体" w:hAnsi="宋体"/>
                <w:b w:val="0"/>
                <w:i w:val="0"/>
                <w:caps w:val="0"/>
                <w:color w:val="000000"/>
                <w:spacing w:val="0"/>
                <w:w w:val="100"/>
                <w:kern w:val="2"/>
                <w:sz w:val="24"/>
                <w:szCs w:val="24"/>
                <w:highlight w:val="none"/>
                <w:lang w:val="en-US" w:eastAsia="zh-CN" w:bidi="ar-SA"/>
              </w:rPr>
              <w:t>领取</w:t>
            </w:r>
            <w:r>
              <w:rPr>
                <w:rStyle w:val="26"/>
                <w:rFonts w:ascii="宋体" w:hAnsi="宋体" w:eastAsia="宋体"/>
                <w:b w:val="0"/>
                <w:i w:val="0"/>
                <w:caps w:val="0"/>
                <w:color w:val="000000"/>
                <w:spacing w:val="0"/>
                <w:w w:val="100"/>
                <w:kern w:val="2"/>
                <w:sz w:val="24"/>
                <w:szCs w:val="24"/>
                <w:highlight w:val="none"/>
                <w:lang w:val="en-US" w:eastAsia="zh-CN" w:bidi="ar-SA"/>
              </w:rPr>
              <w:t>时间：</w:t>
            </w:r>
            <w:r>
              <w:rPr>
                <w:rStyle w:val="26"/>
                <w:rFonts w:hint="eastAsia" w:ascii="宋体" w:hAnsi="宋体" w:eastAsia="宋体"/>
                <w:b w:val="0"/>
                <w:i w:val="0"/>
                <w:caps w:val="0"/>
                <w:color w:val="000000"/>
                <w:spacing w:val="0"/>
                <w:w w:val="100"/>
                <w:kern w:val="2"/>
                <w:sz w:val="24"/>
                <w:szCs w:val="24"/>
                <w:highlight w:val="none"/>
                <w:lang w:val="en-US" w:eastAsia="zh-CN" w:bidi="ar-SA"/>
              </w:rPr>
              <w:t>2022年</w:t>
            </w:r>
            <w:r>
              <w:rPr>
                <w:rStyle w:val="26"/>
                <w:rFonts w:hint="eastAsia" w:ascii="宋体" w:hAnsi="宋体"/>
                <w:b w:val="0"/>
                <w:i w:val="0"/>
                <w:caps w:val="0"/>
                <w:color w:val="000000"/>
                <w:spacing w:val="0"/>
                <w:w w:val="100"/>
                <w:kern w:val="2"/>
                <w:sz w:val="24"/>
                <w:szCs w:val="24"/>
                <w:highlight w:val="none"/>
                <w:lang w:val="en-US" w:eastAsia="zh-CN" w:bidi="ar-SA"/>
              </w:rPr>
              <w:t>06</w:t>
            </w:r>
            <w:r>
              <w:rPr>
                <w:rStyle w:val="26"/>
                <w:rFonts w:hint="eastAsia" w:ascii="宋体" w:hAnsi="宋体" w:eastAsia="宋体"/>
                <w:b w:val="0"/>
                <w:i w:val="0"/>
                <w:caps w:val="0"/>
                <w:color w:val="000000"/>
                <w:spacing w:val="0"/>
                <w:w w:val="100"/>
                <w:kern w:val="2"/>
                <w:sz w:val="24"/>
                <w:szCs w:val="24"/>
                <w:highlight w:val="none"/>
                <w:lang w:val="en-US" w:eastAsia="zh-CN" w:bidi="ar-SA"/>
              </w:rPr>
              <w:t>月</w:t>
            </w:r>
            <w:r>
              <w:rPr>
                <w:rStyle w:val="26"/>
                <w:rFonts w:hint="eastAsia" w:ascii="宋体" w:hAnsi="宋体"/>
                <w:b w:val="0"/>
                <w:i w:val="0"/>
                <w:caps w:val="0"/>
                <w:color w:val="000000"/>
                <w:spacing w:val="0"/>
                <w:w w:val="100"/>
                <w:kern w:val="2"/>
                <w:sz w:val="24"/>
                <w:szCs w:val="24"/>
                <w:highlight w:val="none"/>
                <w:lang w:val="en-US" w:eastAsia="zh-CN" w:bidi="ar-SA"/>
              </w:rPr>
              <w:t>22</w:t>
            </w:r>
            <w:r>
              <w:rPr>
                <w:rStyle w:val="26"/>
                <w:rFonts w:hint="eastAsia" w:ascii="宋体" w:hAnsi="宋体" w:eastAsia="宋体"/>
                <w:b w:val="0"/>
                <w:i w:val="0"/>
                <w:caps w:val="0"/>
                <w:color w:val="000000"/>
                <w:spacing w:val="0"/>
                <w:w w:val="100"/>
                <w:kern w:val="2"/>
                <w:sz w:val="24"/>
                <w:szCs w:val="24"/>
                <w:highlight w:val="none"/>
                <w:lang w:val="en-US" w:eastAsia="zh-CN" w:bidi="ar-SA"/>
              </w:rPr>
              <w:t>日至2022年</w:t>
            </w:r>
            <w:r>
              <w:rPr>
                <w:rStyle w:val="26"/>
                <w:rFonts w:hint="eastAsia" w:ascii="宋体" w:hAnsi="宋体"/>
                <w:b w:val="0"/>
                <w:i w:val="0"/>
                <w:caps w:val="0"/>
                <w:color w:val="000000"/>
                <w:spacing w:val="0"/>
                <w:w w:val="100"/>
                <w:kern w:val="2"/>
                <w:sz w:val="24"/>
                <w:szCs w:val="24"/>
                <w:highlight w:val="none"/>
                <w:lang w:val="en-US" w:eastAsia="zh-CN" w:bidi="ar-SA"/>
              </w:rPr>
              <w:t>06</w:t>
            </w:r>
            <w:r>
              <w:rPr>
                <w:rStyle w:val="26"/>
                <w:rFonts w:hint="eastAsia" w:ascii="宋体" w:hAnsi="宋体" w:eastAsia="宋体"/>
                <w:b w:val="0"/>
                <w:i w:val="0"/>
                <w:caps w:val="0"/>
                <w:color w:val="000000"/>
                <w:spacing w:val="0"/>
                <w:w w:val="100"/>
                <w:kern w:val="2"/>
                <w:sz w:val="24"/>
                <w:szCs w:val="24"/>
                <w:highlight w:val="none"/>
                <w:lang w:val="en-US" w:eastAsia="zh-CN" w:bidi="ar-SA"/>
              </w:rPr>
              <w:t>月</w:t>
            </w:r>
            <w:r>
              <w:rPr>
                <w:rStyle w:val="26"/>
                <w:rFonts w:hint="eastAsia" w:ascii="宋体" w:hAnsi="宋体"/>
                <w:b w:val="0"/>
                <w:i w:val="0"/>
                <w:caps w:val="0"/>
                <w:color w:val="000000"/>
                <w:spacing w:val="0"/>
                <w:w w:val="100"/>
                <w:kern w:val="2"/>
                <w:sz w:val="24"/>
                <w:szCs w:val="24"/>
                <w:highlight w:val="none"/>
                <w:lang w:val="en-US" w:eastAsia="zh-CN" w:bidi="ar-SA"/>
              </w:rPr>
              <w:t>28</w:t>
            </w:r>
            <w:r>
              <w:rPr>
                <w:rStyle w:val="26"/>
                <w:rFonts w:hint="eastAsia" w:ascii="宋体" w:hAnsi="宋体" w:eastAsia="宋体"/>
                <w:b w:val="0"/>
                <w:i w:val="0"/>
                <w:caps w:val="0"/>
                <w:color w:val="000000"/>
                <w:spacing w:val="0"/>
                <w:w w:val="100"/>
                <w:kern w:val="2"/>
                <w:sz w:val="24"/>
                <w:szCs w:val="24"/>
                <w:highlight w:val="none"/>
                <w:lang w:val="en-US" w:eastAsia="zh-CN" w:bidi="ar-SA"/>
              </w:rPr>
              <w:t>日</w:t>
            </w:r>
            <w:r>
              <w:rPr>
                <w:rFonts w:hint="eastAsia" w:ascii="宋体" w:hAnsi="宋体" w:eastAsia="宋体" w:cs="宋体"/>
                <w:color w:val="000000"/>
                <w:kern w:val="0"/>
                <w:sz w:val="24"/>
                <w:highlight w:val="none"/>
                <w:lang w:eastAsia="zh-CN"/>
              </w:rPr>
              <w:t xml:space="preserve">，每天上午09:00:00至12:00:00，下午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hint="eastAsia" w:ascii="宋体" w:hAnsi="宋体"/>
                <w:b w:val="0"/>
                <w:i w:val="0"/>
                <w:caps w:val="0"/>
                <w:color w:val="000000"/>
                <w:spacing w:val="0"/>
                <w:w w:val="100"/>
                <w:kern w:val="2"/>
                <w:sz w:val="24"/>
                <w:szCs w:val="24"/>
                <w:highlight w:val="none"/>
                <w:lang w:val="en-US" w:eastAsia="zh-CN" w:bidi="ar-SA"/>
              </w:rPr>
              <w:t>领取</w:t>
            </w:r>
            <w:r>
              <w:rPr>
                <w:rStyle w:val="26"/>
                <w:rFonts w:ascii="宋体" w:hAnsi="宋体" w:eastAsia="宋体"/>
                <w:b w:val="0"/>
                <w:i w:val="0"/>
                <w:caps w:val="0"/>
                <w:color w:val="000000"/>
                <w:spacing w:val="0"/>
                <w:w w:val="100"/>
                <w:kern w:val="2"/>
                <w:sz w:val="24"/>
                <w:szCs w:val="24"/>
                <w:highlight w:val="none"/>
                <w:lang w:val="en-US" w:eastAsia="zh-CN" w:bidi="ar-SA"/>
              </w:rPr>
              <w:t>地点：西安市未央区凤城五路与明光路十字天朗经开中心10楼11002室。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12</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联合体磋商</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13</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zh-CN" w:eastAsia="zh-CN" w:bidi="ar-SA"/>
              </w:rPr>
              <w:t>考察现场、标前答疑会</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14</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15</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16</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构成磋商文件的其他文件</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17</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磋商文件递交截止时间和地点</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1.磋商文件截止时间：</w:t>
            </w:r>
            <w:r>
              <w:rPr>
                <w:rFonts w:hint="eastAsia" w:ascii="宋体" w:hAnsi="宋体" w:eastAsia="宋体" w:cs="宋体"/>
                <w:color w:val="000000"/>
                <w:kern w:val="0"/>
                <w:sz w:val="24"/>
                <w:highlight w:val="none"/>
                <w:lang w:eastAsia="zh-CN"/>
              </w:rPr>
              <w:t>2022年</w:t>
            </w:r>
            <w:r>
              <w:rPr>
                <w:rFonts w:hint="eastAsia" w:ascii="宋体" w:hAnsi="宋体" w:cs="宋体"/>
                <w:color w:val="000000"/>
                <w:kern w:val="0"/>
                <w:sz w:val="24"/>
                <w:highlight w:val="none"/>
                <w:lang w:val="en-US" w:eastAsia="zh-CN"/>
              </w:rPr>
              <w:t>07</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秒（北京时间）</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2.磋商时间：</w:t>
            </w:r>
            <w:r>
              <w:rPr>
                <w:rStyle w:val="26"/>
                <w:rFonts w:hint="eastAsia" w:ascii="宋体" w:hAnsi="宋体" w:eastAsia="宋体"/>
                <w:b w:val="0"/>
                <w:i w:val="0"/>
                <w:caps w:val="0"/>
                <w:spacing w:val="0"/>
                <w:w w:val="100"/>
                <w:kern w:val="2"/>
                <w:sz w:val="24"/>
                <w:szCs w:val="24"/>
                <w:highlight w:val="none"/>
                <w:lang w:val="en-US" w:eastAsia="zh-CN" w:bidi="ar-SA"/>
              </w:rPr>
              <w:t>2022年</w:t>
            </w:r>
            <w:r>
              <w:rPr>
                <w:rStyle w:val="26"/>
                <w:rFonts w:hint="eastAsia" w:ascii="宋体" w:hAnsi="宋体"/>
                <w:b w:val="0"/>
                <w:i w:val="0"/>
                <w:caps w:val="0"/>
                <w:spacing w:val="0"/>
                <w:w w:val="100"/>
                <w:kern w:val="2"/>
                <w:sz w:val="24"/>
                <w:szCs w:val="24"/>
                <w:highlight w:val="none"/>
                <w:lang w:val="en-US" w:eastAsia="zh-CN" w:bidi="ar-SA"/>
              </w:rPr>
              <w:t>07</w:t>
            </w:r>
            <w:r>
              <w:rPr>
                <w:rStyle w:val="26"/>
                <w:rFonts w:hint="eastAsia" w:ascii="宋体" w:hAnsi="宋体" w:eastAsia="宋体"/>
                <w:b w:val="0"/>
                <w:i w:val="0"/>
                <w:caps w:val="0"/>
                <w:spacing w:val="0"/>
                <w:w w:val="100"/>
                <w:kern w:val="2"/>
                <w:sz w:val="24"/>
                <w:szCs w:val="24"/>
                <w:highlight w:val="none"/>
                <w:lang w:val="en-US" w:eastAsia="zh-CN" w:bidi="ar-SA"/>
              </w:rPr>
              <w:t>月</w:t>
            </w:r>
            <w:r>
              <w:rPr>
                <w:rStyle w:val="26"/>
                <w:rFonts w:hint="eastAsia" w:ascii="宋体" w:hAnsi="宋体"/>
                <w:b w:val="0"/>
                <w:i w:val="0"/>
                <w:caps w:val="0"/>
                <w:spacing w:val="0"/>
                <w:w w:val="100"/>
                <w:kern w:val="2"/>
                <w:sz w:val="24"/>
                <w:szCs w:val="24"/>
                <w:highlight w:val="none"/>
                <w:lang w:val="en-US" w:eastAsia="zh-CN" w:bidi="ar-SA"/>
              </w:rPr>
              <w:t>05</w:t>
            </w:r>
            <w:r>
              <w:rPr>
                <w:rStyle w:val="26"/>
                <w:rFonts w:hint="eastAsia" w:ascii="宋体" w:hAnsi="宋体" w:eastAsia="宋体"/>
                <w:b w:val="0"/>
                <w:i w:val="0"/>
                <w:caps w:val="0"/>
                <w:spacing w:val="0"/>
                <w:w w:val="100"/>
                <w:kern w:val="2"/>
                <w:sz w:val="24"/>
                <w:szCs w:val="24"/>
                <w:highlight w:val="none"/>
                <w:lang w:val="en-US" w:eastAsia="zh-CN" w:bidi="ar-SA"/>
              </w:rPr>
              <w:t>日</w:t>
            </w:r>
            <w:r>
              <w:rPr>
                <w:rStyle w:val="26"/>
                <w:rFonts w:hint="eastAsia" w:ascii="宋体" w:hAnsi="宋体"/>
                <w:b w:val="0"/>
                <w:i w:val="0"/>
                <w:caps w:val="0"/>
                <w:spacing w:val="0"/>
                <w:w w:val="100"/>
                <w:kern w:val="2"/>
                <w:sz w:val="24"/>
                <w:szCs w:val="24"/>
                <w:highlight w:val="none"/>
                <w:lang w:val="en-US" w:eastAsia="zh-CN" w:bidi="ar-SA"/>
              </w:rPr>
              <w:t>09</w:t>
            </w:r>
            <w:r>
              <w:rPr>
                <w:rStyle w:val="26"/>
                <w:rFonts w:hint="eastAsia" w:ascii="宋体" w:hAnsi="宋体" w:eastAsia="宋体"/>
                <w:b w:val="0"/>
                <w:i w:val="0"/>
                <w:caps w:val="0"/>
                <w:spacing w:val="0"/>
                <w:w w:val="100"/>
                <w:kern w:val="2"/>
                <w:sz w:val="24"/>
                <w:szCs w:val="24"/>
                <w:highlight w:val="none"/>
                <w:lang w:val="en-US" w:eastAsia="zh-CN" w:bidi="ar-SA"/>
              </w:rPr>
              <w:t>时</w:t>
            </w:r>
            <w:r>
              <w:rPr>
                <w:rStyle w:val="26"/>
                <w:rFonts w:hint="eastAsia" w:ascii="宋体" w:hAnsi="宋体"/>
                <w:b w:val="0"/>
                <w:i w:val="0"/>
                <w:caps w:val="0"/>
                <w:spacing w:val="0"/>
                <w:w w:val="100"/>
                <w:kern w:val="2"/>
                <w:sz w:val="24"/>
                <w:szCs w:val="24"/>
                <w:highlight w:val="none"/>
                <w:lang w:val="en-US" w:eastAsia="zh-CN" w:bidi="ar-SA"/>
              </w:rPr>
              <w:t>30</w:t>
            </w:r>
            <w:r>
              <w:rPr>
                <w:rStyle w:val="26"/>
                <w:rFonts w:hint="eastAsia" w:ascii="宋体" w:hAnsi="宋体" w:eastAsia="宋体"/>
                <w:b w:val="0"/>
                <w:i w:val="0"/>
                <w:caps w:val="0"/>
                <w:spacing w:val="0"/>
                <w:w w:val="100"/>
                <w:kern w:val="2"/>
                <w:sz w:val="24"/>
                <w:szCs w:val="24"/>
                <w:highlight w:val="none"/>
                <w:lang w:val="en-US" w:eastAsia="zh-CN" w:bidi="ar-SA"/>
              </w:rPr>
              <w:t>分00秒</w:t>
            </w:r>
            <w:r>
              <w:rPr>
                <w:rFonts w:hint="eastAsia" w:ascii="宋体" w:hAnsi="宋体" w:eastAsia="宋体" w:cs="宋体"/>
                <w:color w:val="000000"/>
                <w:kern w:val="0"/>
                <w:sz w:val="24"/>
                <w:highlight w:val="none"/>
                <w:lang w:eastAsia="zh-CN"/>
              </w:rPr>
              <w:t xml:space="preserve"> （北京时间）</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3.磋商地点：</w:t>
            </w:r>
            <w:r>
              <w:rPr>
                <w:rStyle w:val="26"/>
                <w:rFonts w:ascii="宋体" w:hAnsi="宋体" w:eastAsia="宋体"/>
                <w:b w:val="0"/>
                <w:i w:val="0"/>
                <w:caps w:val="0"/>
                <w:color w:val="000000"/>
                <w:spacing w:val="0"/>
                <w:w w:val="100"/>
                <w:kern w:val="2"/>
                <w:sz w:val="24"/>
                <w:szCs w:val="24"/>
                <w:highlight w:val="none"/>
                <w:lang w:val="en-US" w:eastAsia="zh-CN" w:bidi="ar-SA"/>
              </w:rPr>
              <w:t>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18</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磋商小组的组建</w:t>
            </w:r>
          </w:p>
        </w:tc>
        <w:tc>
          <w:tcPr>
            <w:tcW w:w="7057"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1"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19</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磋商有效期</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20</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磋商保证金</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21</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盖章签字</w:t>
            </w:r>
          </w:p>
        </w:tc>
        <w:tc>
          <w:tcPr>
            <w:tcW w:w="70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22</w:t>
            </w:r>
          </w:p>
        </w:tc>
        <w:tc>
          <w:tcPr>
            <w:tcW w:w="1970"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057"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23</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磋商响应文件的装订、数量</w:t>
            </w:r>
          </w:p>
        </w:tc>
        <w:tc>
          <w:tcPr>
            <w:tcW w:w="7057"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磋商响应文件一律采用书籍（胶装）方式装订。</w:t>
            </w:r>
            <w:r>
              <w:rPr>
                <w:rStyle w:val="26"/>
                <w:rFonts w:ascii="宋体" w:hAnsi="宋体" w:eastAsia="宋体" w:cs="宋体"/>
                <w:b/>
                <w:bCs/>
                <w:i w:val="0"/>
                <w:caps w:val="0"/>
                <w:color w:val="000000"/>
                <w:spacing w:val="0"/>
                <w:w w:val="100"/>
                <w:kern w:val="2"/>
                <w:sz w:val="24"/>
                <w:szCs w:val="24"/>
                <w:highlight w:val="none"/>
                <w:lang w:val="en-US" w:eastAsia="zh-CN" w:bidi="ar-SA"/>
              </w:rPr>
              <w:t>磋商响应文件正本壹份、副本贰份、</w:t>
            </w:r>
            <w:r>
              <w:rPr>
                <w:rStyle w:val="26"/>
                <w:rFonts w:hint="eastAsia" w:ascii="宋体" w:hAnsi="宋体" w:cs="宋体"/>
                <w:b/>
                <w:bCs/>
                <w:i w:val="0"/>
                <w:caps w:val="0"/>
                <w:color w:val="000000"/>
                <w:spacing w:val="0"/>
                <w:w w:val="100"/>
                <w:kern w:val="2"/>
                <w:sz w:val="24"/>
                <w:szCs w:val="24"/>
                <w:highlight w:val="none"/>
                <w:lang w:val="en-US" w:eastAsia="zh-CN" w:bidi="ar-SA"/>
              </w:rPr>
              <w:t>报价一览表壹份、</w:t>
            </w:r>
            <w:r>
              <w:rPr>
                <w:rStyle w:val="26"/>
                <w:rFonts w:ascii="宋体" w:hAnsi="宋体" w:eastAsia="宋体" w:cs="宋体"/>
                <w:b/>
                <w:bCs/>
                <w:i w:val="0"/>
                <w:caps w:val="0"/>
                <w:color w:val="000000"/>
                <w:spacing w:val="0"/>
                <w:w w:val="100"/>
                <w:kern w:val="2"/>
                <w:sz w:val="24"/>
                <w:szCs w:val="24"/>
                <w:highlight w:val="none"/>
                <w:lang w:val="en-US" w:eastAsia="zh-CN" w:bidi="ar-SA"/>
              </w:rPr>
              <w:t>电子版（U盘）贰份（U盘储存Word及PDF</w:t>
            </w:r>
            <w:r>
              <w:rPr>
                <w:rStyle w:val="26"/>
                <w:rFonts w:ascii="宋体" w:hAnsi="宋体" w:eastAsia="宋体" w:cs="宋体"/>
                <w:b/>
                <w:bCs/>
                <w:i w:val="0"/>
                <w:caps w:val="0"/>
                <w:spacing w:val="0"/>
                <w:w w:val="100"/>
                <w:kern w:val="2"/>
                <w:sz w:val="24"/>
                <w:szCs w:val="24"/>
                <w:highlight w:val="none"/>
                <w:lang w:val="en-US" w:eastAsia="zh-CN" w:bidi="ar-SA"/>
              </w:rPr>
              <w:t>格式，</w:t>
            </w:r>
            <w:r>
              <w:rPr>
                <w:rStyle w:val="26"/>
                <w:rFonts w:ascii="宋体" w:hAnsi="宋体" w:eastAsia="宋体" w:cs="宋体"/>
                <w:b/>
                <w:bCs/>
                <w:i w:val="0"/>
                <w:caps w:val="0"/>
                <w:color w:val="000000"/>
                <w:spacing w:val="0"/>
                <w:w w:val="100"/>
                <w:kern w:val="2"/>
                <w:sz w:val="24"/>
                <w:szCs w:val="24"/>
                <w:highlight w:val="none"/>
                <w:lang w:val="en-US" w:eastAsia="zh-CN" w:bidi="ar-SA"/>
              </w:rPr>
              <w:t>包含磋商响应文件所有内容</w:t>
            </w:r>
            <w:r>
              <w:rPr>
                <w:rStyle w:val="26"/>
                <w:rFonts w:hint="eastAsia" w:ascii="宋体" w:hAnsi="宋体" w:cs="宋体"/>
                <w:b/>
                <w:bCs/>
                <w:i w:val="0"/>
                <w:caps w:val="0"/>
                <w:color w:val="000000"/>
                <w:spacing w:val="0"/>
                <w:w w:val="100"/>
                <w:kern w:val="2"/>
                <w:sz w:val="24"/>
                <w:szCs w:val="24"/>
                <w:highlight w:val="none"/>
                <w:lang w:val="en-US" w:eastAsia="zh-CN" w:bidi="ar-SA"/>
              </w:rPr>
              <w:t>，同时须有已标价工程量清单采用广联达GCCP6.0编制，版本号(6.3000.23.110)。</w:t>
            </w:r>
            <w:r>
              <w:rPr>
                <w:rStyle w:val="26"/>
                <w:rFonts w:ascii="宋体" w:hAnsi="宋体" w:eastAsia="宋体"/>
                <w:b w:val="0"/>
                <w:i w:val="0"/>
                <w:caps w:val="0"/>
                <w:color w:val="000000"/>
                <w:spacing w:val="0"/>
                <w:w w:val="100"/>
                <w:kern w:val="2"/>
                <w:sz w:val="24"/>
                <w:szCs w:val="24"/>
                <w:highlight w:val="none"/>
                <w:lang w:val="en-US" w:eastAsia="zh-CN" w:bidi="ar-SA"/>
              </w:rPr>
              <w:t>纸质磋商响应文件正、副本分别各自装订成册并编制目录和页码，正本、所有副本</w:t>
            </w:r>
            <w:r>
              <w:rPr>
                <w:rStyle w:val="26"/>
                <w:rFonts w:ascii="宋体" w:hAnsi="宋体" w:eastAsia="宋体"/>
                <w:b w:val="0"/>
                <w:i w:val="0"/>
                <w:caps w:val="0"/>
                <w:spacing w:val="0"/>
                <w:w w:val="100"/>
                <w:kern w:val="2"/>
                <w:sz w:val="24"/>
                <w:szCs w:val="24"/>
                <w:highlight w:val="none"/>
                <w:lang w:val="en-US" w:eastAsia="zh-CN" w:bidi="ar-SA"/>
              </w:rPr>
              <w:t>单独密封、报价一览表、电子版单独密封并加贴不掉标贴，注写磋商供应商名称。</w:t>
            </w:r>
            <w:r>
              <w:rPr>
                <w:rStyle w:val="26"/>
                <w:rFonts w:ascii="宋体" w:hAnsi="宋体" w:eastAsia="宋体"/>
                <w:b/>
                <w:i w:val="0"/>
                <w:caps w:val="0"/>
                <w:spacing w:val="0"/>
                <w:w w:val="100"/>
                <w:kern w:val="2"/>
                <w:sz w:val="24"/>
                <w:szCs w:val="24"/>
                <w:highlight w:val="none"/>
                <w:lang w:val="en-US" w:eastAsia="zh-CN" w:bidi="ar-SA"/>
              </w:rPr>
              <w:t>对未按磋商文件要求方式装订和递交的磋商响应文件，将作为无效文件处理。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24</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封套上写明</w:t>
            </w:r>
          </w:p>
        </w:tc>
        <w:tc>
          <w:tcPr>
            <w:tcW w:w="7057"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项目名称：</w:t>
            </w:r>
          </w:p>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项目编号：</w:t>
            </w:r>
          </w:p>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供应商名称：</w:t>
            </w:r>
          </w:p>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磋商响应文件在</w:t>
            </w:r>
            <w:r>
              <w:rPr>
                <w:rStyle w:val="26"/>
                <w:rFonts w:hint="eastAsia" w:ascii="宋体" w:hAnsi="宋体"/>
                <w:b w:val="0"/>
                <w:i w:val="0"/>
                <w:caps w:val="0"/>
                <w:spacing w:val="0"/>
                <w:w w:val="100"/>
                <w:kern w:val="0"/>
                <w:sz w:val="24"/>
                <w:szCs w:val="24"/>
                <w:highlight w:val="none"/>
                <w:lang w:val="en-US" w:eastAsia="zh-CN" w:bidi="ar-SA"/>
              </w:rPr>
              <w:t>2022</w:t>
            </w:r>
            <w:r>
              <w:rPr>
                <w:rStyle w:val="26"/>
                <w:rFonts w:ascii="宋体" w:hAnsi="宋体" w:eastAsia="宋体"/>
                <w:b w:val="0"/>
                <w:i w:val="0"/>
                <w:caps w:val="0"/>
                <w:spacing w:val="0"/>
                <w:w w:val="100"/>
                <w:kern w:val="0"/>
                <w:sz w:val="24"/>
                <w:szCs w:val="24"/>
                <w:highlight w:val="none"/>
                <w:lang w:val="en-US" w:eastAsia="zh-CN" w:bidi="ar-SA"/>
              </w:rPr>
              <w:t>年</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0"/>
                <w:sz w:val="24"/>
                <w:szCs w:val="24"/>
                <w:highlight w:val="none"/>
                <w:lang w:val="en-US" w:eastAsia="zh-CN" w:bidi="ar-SA"/>
              </w:rPr>
              <w:t>月</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0"/>
                <w:sz w:val="24"/>
                <w:szCs w:val="24"/>
                <w:highlight w:val="none"/>
                <w:lang w:val="en-US" w:eastAsia="zh-CN" w:bidi="ar-SA"/>
              </w:rPr>
              <w:t>日</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0"/>
                <w:sz w:val="24"/>
                <w:szCs w:val="24"/>
                <w:highlight w:val="none"/>
                <w:lang w:val="en-US" w:eastAsia="zh-CN" w:bidi="ar-SA"/>
              </w:rPr>
              <w:t>时</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0"/>
                <w:sz w:val="24"/>
                <w:szCs w:val="24"/>
                <w:highlight w:val="none"/>
                <w:lang w:val="en-US" w:eastAsia="zh-CN" w:bidi="ar-SA"/>
              </w:rPr>
              <w:t>分前“不得开启”字样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25</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供应商资质条件</w:t>
            </w:r>
          </w:p>
        </w:tc>
        <w:tc>
          <w:tcPr>
            <w:tcW w:w="7057"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360" w:lineRule="auto"/>
              <w:ind w:left="210" w:leftChars="0" w:firstLineChars="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1</w:t>
            </w:r>
            <w:r>
              <w:rPr>
                <w:rStyle w:val="26"/>
                <w:rFonts w:ascii="宋体" w:hAnsi="宋体" w:eastAsia="宋体"/>
                <w:b w:val="0"/>
                <w:i w:val="0"/>
                <w:caps w:val="0"/>
                <w:spacing w:val="0"/>
                <w:w w:val="100"/>
                <w:kern w:val="0"/>
                <w:sz w:val="24"/>
                <w:szCs w:val="24"/>
                <w:highlight w:val="none"/>
                <w:lang w:val="en-US" w:eastAsia="zh-CN" w:bidi="ar-SA"/>
              </w:rPr>
              <w:t>.</w:t>
            </w:r>
            <w:r>
              <w:rPr>
                <w:rStyle w:val="26"/>
                <w:rFonts w:hint="eastAsia" w:ascii="宋体" w:hAnsi="宋体"/>
                <w:b w:val="0"/>
                <w:i w:val="0"/>
                <w:caps w:val="0"/>
                <w:spacing w:val="0"/>
                <w:w w:val="100"/>
                <w:kern w:val="0"/>
                <w:sz w:val="24"/>
                <w:szCs w:val="24"/>
                <w:highlight w:val="none"/>
                <w:lang w:val="en-US" w:eastAsia="zh-CN" w:bidi="ar-SA"/>
              </w:rPr>
              <w:t>具有独立承担民事责任能力的法人或其他组织，提供有效存续的营业执照或事业单位法人证书或非企业专业服务机构执业许可证或民办非企业单位登记证书或自然人的身份证明；</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2</w:t>
            </w:r>
            <w:r>
              <w:rPr>
                <w:rStyle w:val="26"/>
                <w:rFonts w:ascii="宋体" w:hAnsi="宋体" w:eastAsia="宋体"/>
                <w:b w:val="0"/>
                <w:i w:val="0"/>
                <w:caps w:val="0"/>
                <w:spacing w:val="0"/>
                <w:w w:val="100"/>
                <w:kern w:val="0"/>
                <w:sz w:val="24"/>
                <w:szCs w:val="24"/>
                <w:highlight w:val="none"/>
                <w:lang w:val="en-US" w:eastAsia="zh-CN" w:bidi="ar-SA"/>
              </w:rPr>
              <w:t>.财务状况报告：</w:t>
            </w:r>
            <w:r>
              <w:rPr>
                <w:rStyle w:val="26"/>
                <w:rFonts w:hint="eastAsia" w:ascii="宋体" w:hAnsi="宋体"/>
                <w:b w:val="0"/>
                <w:i w:val="0"/>
                <w:caps w:val="0"/>
                <w:spacing w:val="0"/>
                <w:w w:val="100"/>
                <w:kern w:val="0"/>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6"/>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3</w:t>
            </w:r>
            <w:r>
              <w:rPr>
                <w:rStyle w:val="26"/>
                <w:rFonts w:ascii="宋体" w:hAnsi="宋体" w:eastAsia="宋体"/>
                <w:b w:val="0"/>
                <w:i w:val="0"/>
                <w:caps w:val="0"/>
                <w:spacing w:val="0"/>
                <w:w w:val="100"/>
                <w:kern w:val="0"/>
                <w:sz w:val="24"/>
                <w:szCs w:val="24"/>
                <w:highlight w:val="none"/>
                <w:lang w:val="en-US" w:eastAsia="zh-CN" w:bidi="ar-SA"/>
              </w:rPr>
              <w:t>.税收缴纳证明：</w:t>
            </w:r>
            <w:r>
              <w:rPr>
                <w:rStyle w:val="26"/>
                <w:rFonts w:hint="eastAsia" w:ascii="宋体" w:hAnsi="宋体"/>
                <w:b w:val="0"/>
                <w:i w:val="0"/>
                <w:caps w:val="0"/>
                <w:spacing w:val="0"/>
                <w:w w:val="100"/>
                <w:kern w:val="0"/>
                <w:sz w:val="24"/>
                <w:szCs w:val="24"/>
                <w:highlight w:val="none"/>
                <w:lang w:val="en-US" w:eastAsia="zh-CN" w:bidi="ar-SA"/>
              </w:rPr>
              <w:t>提供相应证明提供2021年6月至今已缴存的至少一个月的纳税证明或完税证明，依法免税的单位应提供相关证明材料</w:t>
            </w:r>
            <w:r>
              <w:rPr>
                <w:rStyle w:val="26"/>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4</w:t>
            </w:r>
            <w:r>
              <w:rPr>
                <w:rStyle w:val="26"/>
                <w:rFonts w:ascii="宋体" w:hAnsi="宋体" w:eastAsia="宋体"/>
                <w:b w:val="0"/>
                <w:i w:val="0"/>
                <w:caps w:val="0"/>
                <w:spacing w:val="0"/>
                <w:w w:val="100"/>
                <w:kern w:val="0"/>
                <w:sz w:val="24"/>
                <w:szCs w:val="24"/>
                <w:highlight w:val="none"/>
                <w:lang w:val="en-US" w:eastAsia="zh-CN" w:bidi="ar-SA"/>
              </w:rPr>
              <w:t>.社会保障资金缴纳证明：</w:t>
            </w:r>
            <w:r>
              <w:rPr>
                <w:rStyle w:val="26"/>
                <w:rFonts w:hint="eastAsia" w:ascii="宋体" w:hAnsi="宋体"/>
                <w:b w:val="0"/>
                <w:i w:val="0"/>
                <w:caps w:val="0"/>
                <w:spacing w:val="0"/>
                <w:w w:val="100"/>
                <w:kern w:val="0"/>
                <w:sz w:val="24"/>
                <w:szCs w:val="24"/>
                <w:highlight w:val="none"/>
                <w:lang w:val="en-US" w:eastAsia="zh-CN" w:bidi="ar-SA"/>
              </w:rPr>
              <w:t>提供2021年6月至今已缴存的至少一个月的社会保障资金缴存单据或社保机构开具的社会保险参保缴费情况证明，依法不需要缴纳社会保障资金的单位应提供相关证明材料</w:t>
            </w:r>
            <w:r>
              <w:rPr>
                <w:rStyle w:val="26"/>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5</w:t>
            </w:r>
            <w:r>
              <w:rPr>
                <w:rStyle w:val="26"/>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6</w:t>
            </w:r>
            <w:r>
              <w:rPr>
                <w:rStyle w:val="26"/>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26"/>
                <w:rFonts w:hint="eastAsia"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二、</w:t>
            </w:r>
            <w:r>
              <w:rPr>
                <w:rStyle w:val="26"/>
                <w:rFonts w:hint="eastAsia" w:ascii="宋体" w:hAnsi="宋体" w:eastAsia="宋体"/>
                <w:b w:val="0"/>
                <w:i w:val="0"/>
                <w:caps w:val="0"/>
                <w:spacing w:val="0"/>
                <w:w w:val="100"/>
                <w:kern w:val="0"/>
                <w:sz w:val="24"/>
                <w:szCs w:val="24"/>
                <w:highlight w:val="none"/>
                <w:lang w:val="en-US" w:eastAsia="zh-CN" w:bidi="ar-SA"/>
              </w:rPr>
              <w:t>落实政府采购政策需满足的资格要求</w:t>
            </w:r>
          </w:p>
          <w:p>
            <w:pPr>
              <w:snapToGrid w:val="0"/>
              <w:spacing w:before="0" w:beforeAutospacing="0" w:after="0" w:afterAutospacing="0" w:line="360" w:lineRule="auto"/>
              <w:jc w:val="both"/>
              <w:textAlignment w:val="baseline"/>
              <w:rPr>
                <w:rStyle w:val="26"/>
                <w:rFonts w:hint="eastAsia" w:ascii="宋体" w:hAnsi="宋体" w:eastAsia="宋体"/>
                <w:b w:val="0"/>
                <w:i w:val="0"/>
                <w:caps w:val="0"/>
                <w:spacing w:val="0"/>
                <w:w w:val="100"/>
                <w:kern w:val="0"/>
                <w:sz w:val="24"/>
                <w:szCs w:val="24"/>
                <w:highlight w:val="none"/>
                <w:lang w:val="en-US" w:eastAsia="zh-CN" w:bidi="ar-SA"/>
              </w:rPr>
            </w:pPr>
            <w:r>
              <w:rPr>
                <w:rStyle w:val="26"/>
                <w:rFonts w:hint="eastAsia" w:ascii="宋体" w:hAnsi="宋体" w:eastAsia="宋体"/>
                <w:b w:val="0"/>
                <w:i w:val="0"/>
                <w:caps w:val="0"/>
                <w:spacing w:val="0"/>
                <w:w w:val="100"/>
                <w:kern w:val="0"/>
                <w:sz w:val="24"/>
                <w:szCs w:val="24"/>
                <w:highlight w:val="none"/>
                <w:lang w:val="en-US" w:eastAsia="zh-CN" w:bidi="ar-SA"/>
              </w:rPr>
              <w:t>本项目专门面向中小企业采购（残疾人福利性单位及监狱企业视同小型、微型企业）（提供声明函）。</w:t>
            </w:r>
          </w:p>
          <w:p>
            <w:pPr>
              <w:numPr>
                <w:ilvl w:val="0"/>
                <w:numId w:val="0"/>
              </w:numPr>
              <w:snapToGrid w:val="0"/>
              <w:spacing w:before="0" w:beforeAutospacing="0" w:after="0" w:afterAutospacing="0" w:line="360" w:lineRule="auto"/>
              <w:jc w:val="both"/>
              <w:textAlignment w:val="baseline"/>
              <w:rPr>
                <w:rStyle w:val="26"/>
                <w:rFonts w:hint="eastAsia" w:ascii="宋体" w:hAnsi="宋体"/>
                <w:b w:val="0"/>
                <w:i w:val="0"/>
                <w:caps w:val="0"/>
                <w:color w:val="000000"/>
                <w:spacing w:val="0"/>
                <w:w w:val="100"/>
                <w:kern w:val="0"/>
                <w:sz w:val="24"/>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三、本项目的特定资格要求：</w:t>
            </w:r>
          </w:p>
          <w:p>
            <w:pPr>
              <w:snapToGrid w:val="0"/>
              <w:spacing w:before="0" w:beforeAutospacing="0" w:after="0" w:afterAutospacing="0" w:line="360" w:lineRule="auto"/>
              <w:jc w:val="both"/>
              <w:textAlignment w:val="baseline"/>
              <w:rPr>
                <w:rFonts w:hint="eastAsia" w:ascii="宋体" w:hAnsi="宋体" w:eastAsia="宋体" w:cs="宋体"/>
                <w:sz w:val="24"/>
                <w:highlight w:val="none"/>
                <w:lang w:val="en-US" w:eastAsia="zh-CN"/>
              </w:rPr>
            </w:pPr>
            <w:r>
              <w:rPr>
                <w:rStyle w:val="26"/>
                <w:rFonts w:hint="eastAsia" w:ascii="宋体" w:hAnsi="宋体"/>
                <w:b w:val="0"/>
                <w:i w:val="0"/>
                <w:caps w:val="0"/>
                <w:color w:val="000000"/>
                <w:spacing w:val="0"/>
                <w:w w:val="100"/>
                <w:kern w:val="0"/>
                <w:sz w:val="24"/>
                <w:szCs w:val="24"/>
                <w:highlight w:val="none"/>
                <w:lang w:val="en-US" w:eastAsia="zh-CN" w:bidi="ar-SA"/>
              </w:rPr>
              <w:t>1.</w:t>
            </w:r>
            <w:r>
              <w:rPr>
                <w:rFonts w:hint="eastAsia" w:ascii="宋体" w:hAnsi="宋体" w:eastAsia="宋体" w:cs="宋体"/>
                <w:color w:val="000000"/>
                <w:kern w:val="0"/>
                <w:sz w:val="24"/>
                <w:highlight w:val="none"/>
                <w:lang w:val="en-US" w:eastAsia="zh-CN"/>
              </w:rPr>
              <w:t>供应商应授权合法的人员参加磋商全过程，其中法定代表人直接参加磋商的，须出具法人身份证(原件)，并与营业执照上信息一致。法定代表人授权代表参加磋商的，须出具法定代表人授权书及授权代表身份证(原件)</w:t>
            </w:r>
            <w:r>
              <w:rPr>
                <w:rFonts w:hint="eastAsia" w:ascii="宋体" w:hAnsi="宋体" w:eastAsia="宋体" w:cs="宋体"/>
                <w:sz w:val="24"/>
                <w:highlight w:val="none"/>
                <w:lang w:val="en-US" w:eastAsia="zh-CN"/>
              </w:rPr>
              <w:t>；</w:t>
            </w:r>
          </w:p>
          <w:p>
            <w:pPr>
              <w:snapToGrid w:val="0"/>
              <w:spacing w:before="0" w:beforeAutospacing="0" w:after="0" w:afterAutospacing="0" w:line="360" w:lineRule="auto"/>
              <w:jc w:val="both"/>
              <w:textAlignment w:val="baseline"/>
              <w:rPr>
                <w:rStyle w:val="26"/>
                <w:rFonts w:hint="eastAsia" w:ascii="宋体" w:hAnsi="宋体"/>
                <w:b w:val="0"/>
                <w:i w:val="0"/>
                <w:caps w:val="0"/>
                <w:color w:val="000000"/>
                <w:spacing w:val="0"/>
                <w:w w:val="100"/>
                <w:kern w:val="0"/>
                <w:sz w:val="24"/>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2.供应商具有建设行政主管部门核发的建筑工程施工总承包三级及以上资质；且具备合格有效的安全生产许可证；</w:t>
            </w:r>
          </w:p>
          <w:p>
            <w:pPr>
              <w:snapToGrid w:val="0"/>
              <w:spacing w:before="0" w:beforeAutospacing="0" w:after="0" w:afterAutospacing="0" w:line="360" w:lineRule="auto"/>
              <w:jc w:val="both"/>
              <w:textAlignment w:val="baseline"/>
              <w:rPr>
                <w:rStyle w:val="26"/>
                <w:rFonts w:hint="eastAsia" w:ascii="宋体" w:hAnsi="宋体"/>
                <w:b w:val="0"/>
                <w:i w:val="0"/>
                <w:caps w:val="0"/>
                <w:color w:val="000000"/>
                <w:spacing w:val="0"/>
                <w:w w:val="100"/>
                <w:kern w:val="0"/>
                <w:sz w:val="24"/>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3.拟派项目经理具有建筑工程专业二级及以上注册建造师证书，具备有效的安全生产考核合格证书（B证），且无不良信用记录，无在建工程（提供承诺书）；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jc w:val="both"/>
              <w:textAlignment w:val="baseline"/>
              <w:rPr>
                <w:rStyle w:val="26"/>
                <w:rFonts w:hint="eastAsia" w:ascii="宋体" w:hAnsi="宋体"/>
                <w:b w:val="0"/>
                <w:i w:val="0"/>
                <w:caps w:val="0"/>
                <w:color w:val="000000"/>
                <w:spacing w:val="0"/>
                <w:w w:val="100"/>
                <w:kern w:val="0"/>
                <w:sz w:val="24"/>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4.企业基本信息及项目经理（注册建造师）执业基本信息应在“陕西省住房和城乡建设厅（http://js.shaanxi.gov.cn/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jc w:val="both"/>
              <w:textAlignment w:val="baseline"/>
              <w:rPr>
                <w:rStyle w:val="26"/>
                <w:rFonts w:eastAsia="宋体"/>
                <w:b w:val="0"/>
                <w:i w:val="0"/>
                <w:caps w:val="0"/>
                <w:spacing w:val="0"/>
                <w:w w:val="100"/>
                <w:kern w:val="2"/>
                <w:sz w:val="21"/>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5.本项目不接受联合体磋商（提供书面声明材料）。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26</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057" w:type="dxa"/>
            <w:tcBorders>
              <w:top w:val="single" w:color="000000" w:sz="4" w:space="0"/>
              <w:left w:val="single" w:color="000000" w:sz="4" w:space="0"/>
              <w:bottom w:val="single" w:color="000000" w:sz="4" w:space="0"/>
              <w:right w:val="single" w:color="000000" w:sz="4" w:space="0"/>
            </w:tcBorders>
            <w:vAlign w:val="center"/>
          </w:tcPr>
          <w:p>
            <w:pPr>
              <w:pStyle w:val="18"/>
              <w:shd w:val="clear" w:color="auto" w:fill="FFFFFF"/>
              <w:spacing w:before="0" w:beforeAutospacing="0" w:after="0" w:afterAutospacing="0" w:line="360" w:lineRule="auto"/>
              <w:ind w:firstLine="480" w:firstLineChars="200"/>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Style w:val="26"/>
                <w:rFonts w:hint="eastAsia" w:ascii="宋体" w:hAnsi="宋体" w:eastAsia="宋体"/>
                <w:b w:val="0"/>
                <w:i w:val="0"/>
                <w:caps w:val="0"/>
                <w:color w:val="000000"/>
                <w:spacing w:val="0"/>
                <w:w w:val="100"/>
                <w:kern w:val="0"/>
                <w:sz w:val="24"/>
                <w:szCs w:val="24"/>
                <w:highlight w:val="none"/>
                <w:lang w:val="en-US" w:eastAsia="zh-CN" w:bidi="ar-SA"/>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r>
              <w:rPr>
                <w:rFonts w:hint="eastAsia"/>
                <w:b w:val="0"/>
                <w:bCs/>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27</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hint="eastAsia" w:ascii="宋体" w:hAnsi="宋体"/>
                <w:b w:val="0"/>
                <w:i w:val="0"/>
                <w:caps w:val="0"/>
                <w:color w:val="000000"/>
                <w:spacing w:val="0"/>
                <w:w w:val="100"/>
                <w:kern w:val="2"/>
                <w:sz w:val="24"/>
                <w:szCs w:val="24"/>
                <w:highlight w:val="none"/>
                <w:lang w:val="en-US" w:eastAsia="zh-CN" w:bidi="ar-SA"/>
              </w:rPr>
              <w:t>成交服务费</w:t>
            </w:r>
          </w:p>
        </w:tc>
        <w:tc>
          <w:tcPr>
            <w:tcW w:w="705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Style w:val="26"/>
                <w:rFonts w:hint="eastAsia" w:ascii="宋体" w:hAnsi="宋体" w:eastAsia="宋体"/>
                <w:b w:val="0"/>
                <w:i w:val="0"/>
                <w:caps w:val="0"/>
                <w:color w:val="000000"/>
                <w:spacing w:val="0"/>
                <w:w w:val="100"/>
                <w:kern w:val="0"/>
                <w:sz w:val="24"/>
                <w:szCs w:val="24"/>
                <w:highlight w:val="none"/>
                <w:lang w:val="en-US" w:eastAsia="zh-CN" w:bidi="ar-SA"/>
              </w:rPr>
              <w:t>1.</w:t>
            </w:r>
            <w:r>
              <w:rPr>
                <w:rStyle w:val="26"/>
                <w:rFonts w:ascii="宋体" w:hAnsi="宋体" w:eastAsia="宋体"/>
                <w:b w:val="0"/>
                <w:i w:val="0"/>
                <w:caps w:val="0"/>
                <w:color w:val="000000"/>
                <w:spacing w:val="0"/>
                <w:w w:val="100"/>
                <w:kern w:val="0"/>
                <w:sz w:val="24"/>
                <w:szCs w:val="24"/>
                <w:highlight w:val="none"/>
                <w:lang w:val="en-US" w:eastAsia="zh-CN" w:bidi="ar-SA"/>
              </w:rPr>
              <w:t>成交</w:t>
            </w:r>
            <w:r>
              <w:rPr>
                <w:rStyle w:val="26"/>
                <w:rFonts w:hint="eastAsia" w:ascii="宋体" w:hAnsi="宋体"/>
                <w:b w:val="0"/>
                <w:i w:val="0"/>
                <w:caps w:val="0"/>
                <w:color w:val="000000"/>
                <w:spacing w:val="0"/>
                <w:w w:val="100"/>
                <w:kern w:val="0"/>
                <w:sz w:val="24"/>
                <w:szCs w:val="24"/>
                <w:highlight w:val="none"/>
                <w:lang w:val="en-US" w:eastAsia="zh-CN" w:bidi="ar-SA"/>
              </w:rPr>
              <w:t>供应商</w:t>
            </w:r>
            <w:r>
              <w:rPr>
                <w:rStyle w:val="26"/>
                <w:rFonts w:ascii="宋体" w:hAnsi="宋体" w:eastAsia="宋体"/>
                <w:b w:val="0"/>
                <w:i w:val="0"/>
                <w:caps w:val="0"/>
                <w:color w:val="000000"/>
                <w:spacing w:val="0"/>
                <w:w w:val="100"/>
                <w:kern w:val="0"/>
                <w:sz w:val="24"/>
                <w:szCs w:val="24"/>
                <w:highlight w:val="none"/>
                <w:lang w:val="en-US" w:eastAsia="zh-CN" w:bidi="ar-SA"/>
              </w:rPr>
              <w:t>应</w:t>
            </w:r>
            <w:r>
              <w:rPr>
                <w:rStyle w:val="26"/>
                <w:rFonts w:hint="eastAsia" w:ascii="宋体" w:hAnsi="宋体"/>
                <w:b w:val="0"/>
                <w:i w:val="0"/>
                <w:caps w:val="0"/>
                <w:color w:val="000000"/>
                <w:spacing w:val="0"/>
                <w:w w:val="100"/>
                <w:kern w:val="0"/>
                <w:sz w:val="24"/>
                <w:szCs w:val="24"/>
                <w:highlight w:val="none"/>
                <w:lang w:val="en-US" w:eastAsia="zh-CN" w:bidi="ar-SA"/>
              </w:rPr>
              <w:t>在领取通知书前</w:t>
            </w:r>
            <w:r>
              <w:rPr>
                <w:rStyle w:val="26"/>
                <w:rFonts w:ascii="宋体" w:hAnsi="宋体" w:eastAsia="宋体"/>
                <w:b w:val="0"/>
                <w:i w:val="0"/>
                <w:caps w:val="0"/>
                <w:color w:val="000000"/>
                <w:spacing w:val="0"/>
                <w:w w:val="100"/>
                <w:kern w:val="0"/>
                <w:sz w:val="24"/>
                <w:szCs w:val="24"/>
                <w:highlight w:val="none"/>
                <w:lang w:val="en-US" w:eastAsia="zh-CN" w:bidi="ar-SA"/>
              </w:rPr>
              <w:t>向</w:t>
            </w:r>
            <w:r>
              <w:rPr>
                <w:rStyle w:val="26"/>
                <w:rFonts w:hint="eastAsia" w:ascii="宋体" w:hAnsi="宋体"/>
                <w:b w:val="0"/>
                <w:i w:val="0"/>
                <w:caps w:val="0"/>
                <w:color w:val="000000"/>
                <w:spacing w:val="0"/>
                <w:w w:val="100"/>
                <w:kern w:val="0"/>
                <w:sz w:val="24"/>
                <w:szCs w:val="24"/>
                <w:highlight w:val="none"/>
                <w:lang w:val="en-US" w:eastAsia="zh-CN" w:bidi="ar-SA"/>
              </w:rPr>
              <w:t>招标</w:t>
            </w:r>
            <w:r>
              <w:rPr>
                <w:rStyle w:val="26"/>
                <w:rFonts w:ascii="宋体" w:hAnsi="宋体" w:eastAsia="宋体"/>
                <w:b w:val="0"/>
                <w:i w:val="0"/>
                <w:caps w:val="0"/>
                <w:color w:val="000000"/>
                <w:spacing w:val="0"/>
                <w:w w:val="100"/>
                <w:kern w:val="0"/>
                <w:sz w:val="24"/>
                <w:szCs w:val="24"/>
                <w:highlight w:val="none"/>
                <w:lang w:val="en-US" w:eastAsia="zh-CN" w:bidi="ar-SA"/>
              </w:rPr>
              <w:t>代理机构缴纳代理服务费</w:t>
            </w:r>
            <w:r>
              <w:rPr>
                <w:rStyle w:val="26"/>
                <w:rFonts w:hint="eastAsia" w:ascii="宋体" w:hAnsi="宋体"/>
                <w:b w:val="0"/>
                <w:i w:val="0"/>
                <w:caps w:val="0"/>
                <w:color w:val="000000"/>
                <w:spacing w:val="0"/>
                <w:w w:val="100"/>
                <w:kern w:val="0"/>
                <w:sz w:val="24"/>
                <w:szCs w:val="24"/>
                <w:highlight w:val="none"/>
                <w:lang w:val="en-US" w:eastAsia="zh-CN" w:bidi="ar-SA"/>
              </w:rPr>
              <w:t>和</w:t>
            </w:r>
            <w:r>
              <w:rPr>
                <w:rStyle w:val="26"/>
                <w:rFonts w:hint="eastAsia" w:ascii="宋体" w:hAnsi="宋体" w:eastAsia="宋体"/>
                <w:b w:val="0"/>
                <w:i w:val="0"/>
                <w:caps w:val="0"/>
                <w:color w:val="000000"/>
                <w:spacing w:val="0"/>
                <w:w w:val="100"/>
                <w:kern w:val="2"/>
                <w:sz w:val="24"/>
                <w:szCs w:val="24"/>
                <w:highlight w:val="none"/>
                <w:lang w:val="en-US" w:eastAsia="zh-CN" w:bidi="ar-SA"/>
              </w:rPr>
              <w:t>造价咨询服务费</w:t>
            </w:r>
            <w:r>
              <w:rPr>
                <w:rStyle w:val="26"/>
                <w:rFonts w:hint="eastAsia" w:ascii="宋体" w:hAnsi="宋体"/>
                <w:b w:val="0"/>
                <w:i w:val="0"/>
                <w:caps w:val="0"/>
                <w:color w:val="000000"/>
                <w:spacing w:val="0"/>
                <w:w w:val="100"/>
                <w:kern w:val="0"/>
                <w:sz w:val="24"/>
                <w:szCs w:val="24"/>
                <w:highlight w:val="none"/>
                <w:lang w:val="en-US" w:eastAsia="zh-CN" w:bidi="ar-SA"/>
              </w:rPr>
              <w:t>。</w:t>
            </w:r>
            <w:r>
              <w:rPr>
                <w:rStyle w:val="26"/>
                <w:rFonts w:ascii="宋体" w:hAnsi="宋体" w:eastAsia="宋体"/>
                <w:b w:val="0"/>
                <w:i w:val="0"/>
                <w:caps w:val="0"/>
                <w:color w:val="000000"/>
                <w:spacing w:val="0"/>
                <w:w w:val="100"/>
                <w:kern w:val="0"/>
                <w:sz w:val="24"/>
                <w:szCs w:val="24"/>
                <w:highlight w:val="none"/>
                <w:lang w:val="en-US" w:eastAsia="zh-CN" w:bidi="ar-SA"/>
              </w:rPr>
              <w:t>招标代理服务费</w:t>
            </w:r>
            <w:r>
              <w:rPr>
                <w:rStyle w:val="26"/>
                <w:rFonts w:ascii="宋体" w:hAnsi="宋体" w:eastAsia="宋体" w:cs="Times New Roman"/>
                <w:b w:val="0"/>
                <w:i w:val="0"/>
                <w:caps w:val="0"/>
                <w:color w:val="000000"/>
                <w:spacing w:val="0"/>
                <w:w w:val="100"/>
                <w:kern w:val="0"/>
                <w:sz w:val="24"/>
                <w:szCs w:val="24"/>
                <w:highlight w:val="none"/>
                <w:lang w:val="en-US" w:eastAsia="zh-CN" w:bidi="ar-SA"/>
              </w:rPr>
              <w:t>收取</w:t>
            </w:r>
            <w:r>
              <w:rPr>
                <w:rStyle w:val="26"/>
                <w:rFonts w:hint="eastAsia" w:ascii="宋体" w:hAnsi="宋体" w:eastAsia="宋体" w:cs="Times New Roman"/>
                <w:b w:val="0"/>
                <w:i w:val="0"/>
                <w:caps w:val="0"/>
                <w:color w:val="auto"/>
                <w:spacing w:val="0"/>
                <w:w w:val="100"/>
                <w:kern w:val="0"/>
                <w:sz w:val="24"/>
                <w:szCs w:val="24"/>
                <w:highlight w:val="none"/>
                <w:lang w:val="en-US" w:eastAsia="zh-CN" w:bidi="ar-SA"/>
              </w:rPr>
              <w:t>参照国家计委颁发的《招标代理服务收费管理暂行办法》（计价格[2002]1980号）和国家发展改革委员会办公厅颁发的《关于招标代理服务收费有关问题的通知》（发改办价格[2003]857号）的有关规定执行。</w:t>
            </w:r>
            <w:r>
              <w:rPr>
                <w:rStyle w:val="26"/>
                <w:rFonts w:hint="eastAsia" w:ascii="宋体" w:hAnsi="宋体" w:eastAsia="宋体"/>
                <w:b w:val="0"/>
                <w:i w:val="0"/>
                <w:caps w:val="0"/>
                <w:color w:val="000000"/>
                <w:spacing w:val="0"/>
                <w:w w:val="100"/>
                <w:kern w:val="0"/>
                <w:sz w:val="24"/>
                <w:szCs w:val="24"/>
                <w:highlight w:val="none"/>
                <w:lang w:val="en-US" w:eastAsia="zh-CN" w:bidi="ar-SA"/>
              </w:rPr>
              <w:t>造价咨询服务费</w:t>
            </w:r>
            <w:r>
              <w:rPr>
                <w:rStyle w:val="26"/>
                <w:rFonts w:hint="eastAsia" w:ascii="宋体" w:hAnsi="宋体"/>
                <w:b w:val="0"/>
                <w:i w:val="0"/>
                <w:caps w:val="0"/>
                <w:color w:val="000000"/>
                <w:spacing w:val="0"/>
                <w:w w:val="100"/>
                <w:kern w:val="0"/>
                <w:sz w:val="24"/>
                <w:szCs w:val="24"/>
                <w:highlight w:val="none"/>
                <w:lang w:val="en-US" w:eastAsia="zh-CN" w:bidi="ar-SA"/>
              </w:rPr>
              <w:t>收取</w:t>
            </w:r>
            <w:r>
              <w:rPr>
                <w:rStyle w:val="26"/>
                <w:rFonts w:hint="eastAsia" w:ascii="宋体" w:hAnsi="宋体" w:eastAsia="宋体"/>
                <w:b w:val="0"/>
                <w:i w:val="0"/>
                <w:caps w:val="0"/>
                <w:color w:val="000000"/>
                <w:spacing w:val="0"/>
                <w:w w:val="100"/>
                <w:kern w:val="0"/>
                <w:sz w:val="24"/>
                <w:szCs w:val="24"/>
                <w:highlight w:val="none"/>
                <w:lang w:val="en-US" w:eastAsia="zh-CN" w:bidi="ar-SA"/>
              </w:rPr>
              <w:t>参照陕价行发【2014】88号文的有关规定执行。</w:t>
            </w:r>
            <w:r>
              <w:rPr>
                <w:rStyle w:val="26"/>
                <w:rFonts w:ascii="宋体" w:hAnsi="宋体" w:eastAsia="宋体"/>
                <w:b w:val="0"/>
                <w:i w:val="0"/>
                <w:caps w:val="0"/>
                <w:color w:val="000000"/>
                <w:spacing w:val="0"/>
                <w:w w:val="100"/>
                <w:kern w:val="0"/>
                <w:sz w:val="24"/>
                <w:szCs w:val="24"/>
                <w:highlight w:val="none"/>
                <w:lang w:val="en-US" w:eastAsia="zh-CN" w:bidi="ar-SA"/>
              </w:rPr>
              <w:t>此服务费应计入磋商报价中，但不需要单独开列。</w:t>
            </w:r>
          </w:p>
          <w:p>
            <w:pPr>
              <w:numPr>
                <w:ilvl w:val="0"/>
                <w:numId w:val="0"/>
              </w:num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2.服务费</w:t>
            </w:r>
            <w:r>
              <w:rPr>
                <w:rStyle w:val="26"/>
                <w:rFonts w:ascii="宋体" w:hAnsi="宋体" w:eastAsia="宋体"/>
                <w:b w:val="0"/>
                <w:i w:val="0"/>
                <w:caps w:val="0"/>
                <w:spacing w:val="0"/>
                <w:w w:val="100"/>
                <w:kern w:val="2"/>
                <w:sz w:val="24"/>
                <w:szCs w:val="24"/>
                <w:highlight w:val="none"/>
                <w:lang w:val="en-US" w:eastAsia="zh-CN" w:bidi="ar-SA"/>
              </w:rPr>
              <w:t>交纳信息</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公司名称；陕西嘉唐建设项目管理有限公司</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账    号: 112011580000141313</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开 户 行：西安银行股份有限公司含光门支行</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 系 人：</w:t>
            </w:r>
            <w:r>
              <w:rPr>
                <w:rStyle w:val="26"/>
                <w:rFonts w:hint="eastAsia" w:ascii="宋体" w:hAnsi="宋体"/>
                <w:b w:val="0"/>
                <w:i w:val="0"/>
                <w:caps w:val="0"/>
                <w:spacing w:val="0"/>
                <w:w w:val="100"/>
                <w:kern w:val="2"/>
                <w:sz w:val="24"/>
                <w:szCs w:val="24"/>
                <w:highlight w:val="none"/>
                <w:lang w:val="en-US" w:eastAsia="zh-CN" w:bidi="ar-SA"/>
              </w:rPr>
              <w:t>王工</w:t>
            </w:r>
          </w:p>
          <w:p>
            <w:pPr>
              <w:pStyle w:val="168"/>
              <w:widowControl/>
              <w:snapToGrid w:val="0"/>
              <w:spacing w:before="0" w:beforeAutospacing="0" w:after="0" w:afterAutospacing="0" w:line="360" w:lineRule="auto"/>
              <w:ind w:firstLine="480" w:firstLineChars="200"/>
              <w:jc w:val="both"/>
              <w:textAlignment w:val="baseline"/>
              <w:rPr>
                <w:rStyle w:val="26"/>
                <w:rFonts w:hint="default" w:ascii="宋体" w:hAnsi="宋体" w:eastAsia="宋体"/>
                <w:b w:val="0"/>
                <w:i w:val="0"/>
                <w:caps w:val="0"/>
                <w:color w:val="000000"/>
                <w:spacing w:val="0"/>
                <w:w w:val="100"/>
                <w:kern w:val="0"/>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联系电话：029-89351397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28</w:t>
            </w:r>
          </w:p>
        </w:tc>
        <w:tc>
          <w:tcPr>
            <w:tcW w:w="1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履约担保</w:t>
            </w:r>
          </w:p>
        </w:tc>
        <w:tc>
          <w:tcPr>
            <w:tcW w:w="7057"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6"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29</w:t>
            </w:r>
          </w:p>
        </w:tc>
        <w:tc>
          <w:tcPr>
            <w:tcW w:w="1970"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lang w:val="en-US" w:eastAsia="zh-CN" w:bidi="ar-SA"/>
              </w:rPr>
            </w:pPr>
          </w:p>
        </w:tc>
        <w:tc>
          <w:tcPr>
            <w:tcW w:w="7057" w:type="dxa"/>
            <w:tcBorders>
              <w:top w:val="single" w:color="000000" w:sz="4" w:space="0"/>
              <w:left w:val="single" w:color="000000" w:sz="4" w:space="0"/>
              <w:bottom w:val="single" w:color="000000" w:sz="4" w:space="0"/>
              <w:right w:val="single" w:color="000000" w:sz="4" w:space="0"/>
            </w:tcBorders>
            <w:vAlign w:val="center"/>
          </w:tcPr>
          <w:p>
            <w:pPr>
              <w:pStyle w:val="168"/>
              <w:widowControl/>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7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eastAsia="宋体" w:cs="宋体"/>
                <w:color w:val="auto"/>
                <w:szCs w:val="24"/>
                <w:highlight w:val="none"/>
              </w:rPr>
            </w:pPr>
            <w:r>
              <w:rPr>
                <w:rFonts w:hint="eastAsia" w:ascii="宋体" w:hAnsi="宋体" w:eastAsia="宋体" w:cs="宋体"/>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8"/>
              <w:widowControl/>
              <w:snapToGrid w:val="0"/>
              <w:spacing w:before="0" w:beforeAutospacing="0" w:after="0" w:afterAutospacing="0" w:line="360" w:lineRule="auto"/>
              <w:jc w:val="left"/>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rPr>
              <w:t>网址：</w:t>
            </w:r>
            <w:r>
              <w:rPr>
                <w:rFonts w:hint="eastAsia" w:ascii="宋体" w:hAnsi="宋体" w:eastAsia="宋体" w:cs="宋体"/>
                <w:sz w:val="22"/>
                <w:szCs w:val="22"/>
                <w:highlight w:val="none"/>
              </w:rPr>
              <w:t>http://www.ccgp-shaanxi.gov.cn/zcdservice/zcd/shanxi/</w:t>
            </w:r>
          </w:p>
        </w:tc>
      </w:tr>
    </w:tbl>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28"/>
          <w:szCs w:val="28"/>
          <w:highlight w:val="none"/>
          <w:lang w:val="en-US" w:eastAsia="zh-CN" w:bidi="ar-SA"/>
        </w:rPr>
      </w:pPr>
      <w:r>
        <w:rPr>
          <w:rStyle w:val="26"/>
          <w:rFonts w:hint="eastAsia" w:ascii="宋体" w:hAnsi="宋体"/>
          <w:b/>
          <w:i w:val="0"/>
          <w:caps w:val="0"/>
          <w:spacing w:val="0"/>
          <w:w w:val="100"/>
          <w:kern w:val="2"/>
          <w:sz w:val="28"/>
          <w:szCs w:val="28"/>
          <w:highlight w:val="none"/>
          <w:lang w:val="en-US" w:eastAsia="zh-CN" w:bidi="ar-SA"/>
        </w:rPr>
        <w:t>供</w:t>
      </w:r>
      <w:r>
        <w:rPr>
          <w:rStyle w:val="26"/>
          <w:rFonts w:ascii="宋体" w:hAnsi="宋体" w:eastAsia="宋体"/>
          <w:b/>
          <w:i w:val="0"/>
          <w:caps w:val="0"/>
          <w:spacing w:val="0"/>
          <w:w w:val="100"/>
          <w:kern w:val="2"/>
          <w:sz w:val="28"/>
          <w:szCs w:val="28"/>
          <w:highlight w:val="none"/>
          <w:lang w:val="en-US" w:eastAsia="zh-CN" w:bidi="ar-SA"/>
        </w:rPr>
        <w:t>应商须知前附表</w:t>
      </w:r>
    </w:p>
    <w:p>
      <w:pPr>
        <w:snapToGrid w:val="0"/>
        <w:spacing w:before="0" w:beforeAutospacing="0" w:after="0" w:afterAutospacing="0" w:line="360" w:lineRule="auto"/>
        <w:jc w:val="center"/>
        <w:textAlignment w:val="baseline"/>
        <w:rPr>
          <w:rStyle w:val="26"/>
          <w:rFonts w:ascii="宋体" w:hAnsi="宋体" w:eastAsia="宋体"/>
          <w:b/>
          <w:i w:val="0"/>
          <w:caps w:val="0"/>
          <w:color w:val="000000"/>
          <w:spacing w:val="0"/>
          <w:w w:val="100"/>
          <w:kern w:val="2"/>
          <w:sz w:val="32"/>
          <w:szCs w:val="32"/>
          <w:highlight w:val="none"/>
          <w:lang w:val="en-US" w:eastAsia="zh-CN" w:bidi="ar-SA"/>
        </w:rPr>
      </w:pPr>
      <w:r>
        <w:rPr>
          <w:rStyle w:val="26"/>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1.采购人：</w:t>
      </w:r>
      <w:r>
        <w:rPr>
          <w:rStyle w:val="26"/>
          <w:rFonts w:hint="eastAsia" w:ascii="宋体" w:hAnsi="宋体"/>
          <w:b w:val="0"/>
          <w:i w:val="0"/>
          <w:caps w:val="0"/>
          <w:color w:val="000000"/>
          <w:spacing w:val="0"/>
          <w:w w:val="100"/>
          <w:kern w:val="2"/>
          <w:sz w:val="24"/>
          <w:szCs w:val="24"/>
          <w:highlight w:val="none"/>
          <w:lang w:val="en-US" w:eastAsia="zh-CN" w:bidi="ar-SA"/>
        </w:rPr>
        <w:t>西安市第三中学分校</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2.监督机构：</w:t>
      </w:r>
      <w:r>
        <w:rPr>
          <w:rStyle w:val="26"/>
          <w:rFonts w:ascii="宋体" w:hAnsi="宋体" w:eastAsia="宋体"/>
          <w:b w:val="0"/>
          <w:i w:val="0"/>
          <w:caps w:val="0"/>
          <w:spacing w:val="0"/>
          <w:w w:val="100"/>
          <w:kern w:val="2"/>
          <w:sz w:val="24"/>
          <w:szCs w:val="24"/>
          <w:highlight w:val="none"/>
          <w:lang w:val="en-US" w:eastAsia="zh-CN" w:bidi="ar-SA"/>
        </w:rPr>
        <w:t>西安市</w:t>
      </w:r>
      <w:r>
        <w:rPr>
          <w:rStyle w:val="26"/>
          <w:rFonts w:hint="eastAsia" w:ascii="宋体" w:hAnsi="宋体"/>
          <w:b w:val="0"/>
          <w:i w:val="0"/>
          <w:caps w:val="0"/>
          <w:color w:val="000000"/>
          <w:spacing w:val="0"/>
          <w:w w:val="100"/>
          <w:kern w:val="2"/>
          <w:sz w:val="24"/>
          <w:szCs w:val="24"/>
          <w:highlight w:val="none"/>
          <w:lang w:val="en-US" w:eastAsia="zh-CN" w:bidi="ar-SA"/>
        </w:rPr>
        <w:t>碑林区</w:t>
      </w:r>
      <w:r>
        <w:rPr>
          <w:rStyle w:val="26"/>
          <w:rFonts w:ascii="宋体" w:hAnsi="宋体" w:eastAsia="宋体"/>
          <w:b w:val="0"/>
          <w:i w:val="0"/>
          <w:caps w:val="0"/>
          <w:color w:val="000000"/>
          <w:spacing w:val="0"/>
          <w:w w:val="100"/>
          <w:kern w:val="2"/>
          <w:sz w:val="24"/>
          <w:szCs w:val="24"/>
          <w:highlight w:val="none"/>
          <w:lang w:val="en-US" w:eastAsia="zh-CN" w:bidi="ar-SA"/>
        </w:rPr>
        <w:t>财政局、西安市</w:t>
      </w:r>
      <w:r>
        <w:rPr>
          <w:rStyle w:val="26"/>
          <w:rFonts w:hint="eastAsia" w:ascii="宋体" w:hAnsi="宋体"/>
          <w:b w:val="0"/>
          <w:i w:val="0"/>
          <w:caps w:val="0"/>
          <w:color w:val="000000"/>
          <w:spacing w:val="0"/>
          <w:w w:val="100"/>
          <w:kern w:val="2"/>
          <w:sz w:val="24"/>
          <w:szCs w:val="24"/>
          <w:highlight w:val="none"/>
          <w:lang w:val="en-US" w:eastAsia="zh-CN" w:bidi="ar-SA"/>
        </w:rPr>
        <w:t>碑林区</w:t>
      </w:r>
      <w:r>
        <w:rPr>
          <w:rStyle w:val="26"/>
          <w:rFonts w:ascii="宋体" w:hAnsi="宋体" w:eastAsia="宋体"/>
          <w:b w:val="0"/>
          <w:i w:val="0"/>
          <w:caps w:val="0"/>
          <w:color w:val="000000"/>
          <w:spacing w:val="0"/>
          <w:w w:val="100"/>
          <w:kern w:val="2"/>
          <w:sz w:val="24"/>
          <w:szCs w:val="24"/>
          <w:highlight w:val="none"/>
          <w:lang w:val="en-US" w:eastAsia="zh-CN" w:bidi="ar-SA"/>
        </w:rPr>
        <w:t>教育局</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3.采购代理机构：陕西嘉唐建设项目管理有限公司</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26"/>
          <w:rFonts w:hint="eastAsia" w:ascii="宋体" w:hAnsi="宋体" w:eastAsia="宋体" w:cs="Times New Roman"/>
          <w:b/>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bCs/>
          <w:i w:val="0"/>
          <w:caps w:val="0"/>
          <w:color w:val="000000"/>
          <w:spacing w:val="0"/>
          <w:w w:val="100"/>
          <w:kern w:val="2"/>
          <w:sz w:val="24"/>
          <w:szCs w:val="24"/>
          <w:highlight w:val="none"/>
          <w:lang w:val="en-US" w:eastAsia="zh-CN" w:bidi="ar-SA"/>
        </w:rPr>
        <w:t>4.供</w:t>
      </w:r>
      <w:r>
        <w:rPr>
          <w:rStyle w:val="26"/>
          <w:rFonts w:hint="eastAsia" w:ascii="宋体" w:hAnsi="宋体" w:eastAsia="宋体" w:cs="Times New Roman"/>
          <w:b/>
          <w:i w:val="0"/>
          <w:caps w:val="0"/>
          <w:color w:val="000000"/>
          <w:spacing w:val="0"/>
          <w:w w:val="100"/>
          <w:kern w:val="2"/>
          <w:sz w:val="24"/>
          <w:szCs w:val="24"/>
          <w:highlight w:val="none"/>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r>
        <w:rPr>
          <w:rStyle w:val="26"/>
          <w:rFonts w:hint="eastAsia" w:ascii="宋体" w:hAnsi="宋体" w:cs="Times New Roman"/>
          <w:b w:val="0"/>
          <w:i w:val="0"/>
          <w:caps w:val="0"/>
          <w:color w:val="000000"/>
          <w:spacing w:val="0"/>
          <w:w w:val="100"/>
          <w:kern w:val="2"/>
          <w:sz w:val="24"/>
          <w:szCs w:val="24"/>
          <w:highlight w:val="none"/>
          <w:lang w:val="en-US" w:eastAsia="zh-CN" w:bidi="ar-SA"/>
        </w:rPr>
        <w:t>内查询</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26"/>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（4）使用规则：</w:t>
      </w:r>
      <w:r>
        <w:rPr>
          <w:rStyle w:val="26"/>
          <w:rFonts w:hint="eastAsia" w:ascii="宋体" w:hAnsi="宋体" w:cs="Times New Roman"/>
          <w:b w:val="0"/>
          <w:i w:val="0"/>
          <w:caps w:val="0"/>
          <w:color w:val="000000"/>
          <w:spacing w:val="0"/>
          <w:w w:val="100"/>
          <w:kern w:val="2"/>
          <w:sz w:val="24"/>
          <w:szCs w:val="24"/>
          <w:highlight w:val="none"/>
          <w:lang w:val="en-US" w:eastAsia="zh-CN" w:bidi="ar-SA"/>
        </w:rPr>
        <w:t>对列入失信被执行人、重大税收违法案件当事人名单、政府采购严重违法失信行为记录名单的供应商，其磋商无效</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240" w:firstLineChars="1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napToGrid w:val="0"/>
        <w:spacing w:before="0" w:beforeAutospacing="0" w:after="0" w:afterAutospacing="0" w:line="360" w:lineRule="auto"/>
        <w:ind w:firstLine="240" w:firstLineChars="1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pPr>
        <w:snapToGrid w:val="0"/>
        <w:spacing w:before="0" w:beforeAutospacing="0" w:after="0" w:afterAutospacing="0" w:line="360" w:lineRule="auto"/>
        <w:ind w:firstLine="240" w:firstLineChars="100"/>
        <w:jc w:val="left"/>
        <w:textAlignment w:val="baseline"/>
        <w:rPr>
          <w:rStyle w:val="26"/>
          <w:rFonts w:ascii="宋体" w:hAnsi="宋体" w:eastAsia="宋体"/>
          <w:b w:val="0"/>
          <w:i w:val="0"/>
          <w:iCs w:val="0"/>
          <w:caps w:val="0"/>
          <w:spacing w:val="0"/>
          <w:w w:val="100"/>
          <w:kern w:val="2"/>
          <w:sz w:val="24"/>
          <w:szCs w:val="24"/>
          <w:highlight w:val="none"/>
          <w:lang w:val="en-US" w:eastAsia="zh-CN" w:bidi="ar-SA"/>
        </w:rPr>
      </w:pPr>
      <w:r>
        <w:rPr>
          <w:rStyle w:val="26"/>
          <w:rFonts w:ascii="宋体" w:hAnsi="宋体" w:eastAsia="宋体"/>
          <w:b w:val="0"/>
          <w:i w:val="0"/>
          <w:iCs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snapToGrid w:val="0"/>
        <w:spacing w:before="0" w:beforeAutospacing="0" w:after="0" w:afterAutospacing="0" w:line="360" w:lineRule="auto"/>
        <w:ind w:firstLine="241" w:firstLineChars="1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6"/>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2.1质疑和投诉（供应商须在法定质疑期内一次性提出针对同一采购程序环节的质疑）。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snapToGrid w:val="0"/>
        <w:spacing w:before="0" w:beforeAutospacing="0" w:after="0" w:afterAutospacing="0" w:line="360" w:lineRule="auto"/>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sectPr>
          <w:headerReference r:id="rId7" w:type="first"/>
          <w:footerReference r:id="rId9" w:type="first"/>
          <w:headerReference r:id="rId6" w:type="default"/>
          <w:footerReference r:id="rId8" w:type="default"/>
          <w:pgSz w:w="11906" w:h="16838"/>
          <w:pgMar w:top="1440" w:right="1440" w:bottom="1440" w:left="1440" w:header="850" w:footer="102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both"/>
        <w:textAlignment w:val="baseline"/>
        <w:rPr>
          <w:rStyle w:val="26"/>
          <w:rFonts w:ascii="宋体" w:hAnsi="宋体" w:eastAsia="宋体" w:cs="宋体"/>
          <w:b/>
          <w:bCs/>
          <w:i w:val="0"/>
          <w:caps w:val="0"/>
          <w:spacing w:val="0"/>
          <w:w w:val="100"/>
          <w:kern w:val="2"/>
          <w:sz w:val="28"/>
          <w:szCs w:val="28"/>
          <w:highlight w:val="none"/>
          <w:lang w:val="en-US" w:eastAsia="zh-CN" w:bidi="ar-SA"/>
        </w:rPr>
      </w:pPr>
      <w:r>
        <w:rPr>
          <w:rStyle w:val="26"/>
          <w:rFonts w:ascii="宋体" w:hAnsi="宋体" w:eastAsia="宋体" w:cs="宋体"/>
          <w:b/>
          <w:bCs/>
          <w:i w:val="0"/>
          <w:caps w:val="0"/>
          <w:spacing w:val="0"/>
          <w:w w:val="100"/>
          <w:kern w:val="2"/>
          <w:sz w:val="28"/>
          <w:szCs w:val="28"/>
          <w:highlight w:val="none"/>
          <w:lang w:val="en-US" w:eastAsia="zh-CN" w:bidi="ar-SA"/>
        </w:rPr>
        <w:t>附件：质疑函范本</w:t>
      </w:r>
    </w:p>
    <w:tbl>
      <w:tblPr>
        <w:tblStyle w:val="22"/>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一、质疑供应商基本信息</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质疑供应商</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地址：                                       邮编：</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联系人：                                     联系电话</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授权代表：</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联系电话：</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地址：                                       邮编：</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二、质疑项目基本情况</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质疑项目的名称：</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质疑项目的编号：</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包号：</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采购人名称：</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采购文件获取日期：</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三、质疑项目具体内容</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质疑事项1：</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事实依据：</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法律依据</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质疑事项2：</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四、与质疑事项相关的质疑请求</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请求：</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签字（签章）：                          公章：</w:t>
            </w:r>
          </w:p>
          <w:p>
            <w:pPr>
              <w:pStyle w:val="58"/>
              <w:widowControl/>
              <w:snapToGrid w:val="0"/>
              <w:spacing w:before="0" w:beforeAutospacing="0" w:after="120" w:afterAutospacing="0" w:line="360" w:lineRule="auto"/>
              <w:ind w:firstLine="480" w:firstLineChars="200"/>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日期：</w:t>
            </w:r>
          </w:p>
        </w:tc>
      </w:tr>
    </w:tbl>
    <w:p>
      <w:pPr>
        <w:rPr>
          <w:highlight w:val="none"/>
          <w:lang w:val="en-US" w:eastAsia="zh-CN"/>
        </w:rPr>
      </w:pPr>
      <w:r>
        <w:rPr>
          <w:rStyle w:val="26"/>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26"/>
          <w:rFonts w:hint="eastAsia" w:ascii="宋体" w:hAnsi="宋体" w:cs="宋体"/>
          <w:b w:val="0"/>
          <w:bCs/>
          <w:i w:val="0"/>
          <w:caps w:val="0"/>
          <w:color w:val="000000"/>
          <w:spacing w:val="0"/>
          <w:w w:val="100"/>
          <w:kern w:val="2"/>
          <w:sz w:val="24"/>
          <w:szCs w:val="24"/>
          <w:highlight w:val="none"/>
          <w:lang w:val="en-US" w:eastAsia="zh-CN" w:bidi="ar-SA"/>
        </w:rPr>
        <w:t>领取</w:t>
      </w:r>
      <w:r>
        <w:rPr>
          <w:rStyle w:val="26"/>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26"/>
          <w:rFonts w:hint="eastAsia" w:ascii="宋体" w:hAnsi="宋体" w:cs="宋体"/>
          <w:b w:val="0"/>
          <w:bCs/>
          <w:i w:val="0"/>
          <w:caps w:val="0"/>
          <w:color w:val="000000"/>
          <w:spacing w:val="0"/>
          <w:w w:val="100"/>
          <w:kern w:val="2"/>
          <w:sz w:val="24"/>
          <w:szCs w:val="24"/>
          <w:highlight w:val="none"/>
          <w:lang w:val="en-US" w:eastAsia="zh-CN" w:bidi="ar-SA"/>
        </w:rPr>
        <w:t>领取</w:t>
      </w:r>
      <w:r>
        <w:rPr>
          <w:rStyle w:val="26"/>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r>
        <w:rPr>
          <w:rStyle w:val="26"/>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26"/>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6"/>
          <w:rFonts w:ascii="宋体" w:hAnsi="宋体" w:eastAsia="宋体"/>
          <w:b/>
          <w:bCs w:val="0"/>
          <w:i w:val="0"/>
          <w:caps w:val="0"/>
          <w:color w:val="000000"/>
          <w:spacing w:val="0"/>
          <w:w w:val="100"/>
          <w:kern w:val="2"/>
          <w:sz w:val="24"/>
          <w:szCs w:val="24"/>
          <w:highlight w:val="none"/>
          <w:lang w:val="en-US" w:eastAsia="zh-CN" w:bidi="ar-SA"/>
        </w:rPr>
        <w:t>2.供应商须</w:t>
      </w:r>
      <w:r>
        <w:rPr>
          <w:rStyle w:val="26"/>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①具有独立承担民事责任能力的法人或其他组织，提供有效存续的营业执照或事业单位法人证书或非企业专业服务机构执业许可证或民办非企业单位登记证书或自然人的身份证明；</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②</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26"/>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③</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26"/>
          <w:rFonts w:hint="eastAsia" w:ascii="宋体" w:hAnsi="宋体" w:cs="宋体"/>
          <w:b w:val="0"/>
          <w:bCs w:val="0"/>
          <w:i w:val="0"/>
          <w:caps w:val="0"/>
          <w:color w:val="000000"/>
          <w:spacing w:val="0"/>
          <w:w w:val="100"/>
          <w:kern w:val="2"/>
          <w:sz w:val="24"/>
          <w:szCs w:val="24"/>
          <w:highlight w:val="none"/>
          <w:lang w:val="en-US" w:eastAsia="zh-CN" w:bidi="ar-SA"/>
        </w:rPr>
        <w:t>提供相应证明提供2021年6月至今已缴存的至少一个月的纳税证明或完税证明，依法免税的单位应提供相关证明材料</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④</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26"/>
          <w:rFonts w:hint="eastAsia" w:ascii="宋体" w:hAnsi="宋体" w:cs="宋体"/>
          <w:b w:val="0"/>
          <w:bCs w:val="0"/>
          <w:i w:val="0"/>
          <w:caps w:val="0"/>
          <w:color w:val="000000"/>
          <w:spacing w:val="0"/>
          <w:w w:val="100"/>
          <w:kern w:val="2"/>
          <w:sz w:val="24"/>
          <w:szCs w:val="24"/>
          <w:highlight w:val="none"/>
          <w:lang w:val="en-US" w:eastAsia="zh-CN" w:bidi="ar-SA"/>
        </w:rPr>
        <w:t>提供2021年6月至今已缴存的至少一个月的社会保障资金缴存单据或社保机构开具的社会保险参保缴费情况证明，依法不需要缴纳社会保障资金的单位应提供相关证明材料</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⑤</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cs="宋体"/>
          <w:b w:val="0"/>
          <w:bCs w:val="0"/>
          <w:i w:val="0"/>
          <w:caps w:val="0"/>
          <w:color w:val="000000"/>
          <w:spacing w:val="0"/>
          <w:w w:val="100"/>
          <w:kern w:val="2"/>
          <w:sz w:val="24"/>
          <w:szCs w:val="24"/>
          <w:highlight w:val="none"/>
          <w:lang w:val="en-US" w:eastAsia="zh-CN" w:bidi="ar-SA"/>
        </w:rPr>
        <w:t>⑥</w:t>
      </w:r>
      <w:r>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6"/>
          <w:rFonts w:hint="eastAsia" w:ascii="宋体" w:hAnsi="宋体" w:eastAsia="宋体" w:cs="宋体"/>
          <w:b/>
          <w:bCs/>
          <w:i w:val="0"/>
          <w:caps w:val="0"/>
          <w:color w:val="000000"/>
          <w:spacing w:val="0"/>
          <w:w w:val="100"/>
          <w:kern w:val="2"/>
          <w:sz w:val="24"/>
          <w:szCs w:val="24"/>
          <w:highlight w:val="none"/>
          <w:lang w:val="en-US" w:eastAsia="zh-CN" w:bidi="ar-SA"/>
        </w:rPr>
      </w:pPr>
      <w:r>
        <w:rPr>
          <w:rStyle w:val="26"/>
          <w:rFonts w:hint="eastAsia" w:ascii="宋体" w:hAnsi="宋体" w:cs="宋体"/>
          <w:b/>
          <w:bCs/>
          <w:i w:val="0"/>
          <w:caps w:val="0"/>
          <w:color w:val="000000"/>
          <w:spacing w:val="0"/>
          <w:w w:val="100"/>
          <w:kern w:val="2"/>
          <w:sz w:val="24"/>
          <w:szCs w:val="24"/>
          <w:highlight w:val="none"/>
          <w:lang w:val="en-US" w:eastAsia="zh-CN" w:bidi="ar-SA"/>
        </w:rPr>
        <w:t>2.1</w:t>
      </w:r>
      <w:r>
        <w:rPr>
          <w:rStyle w:val="26"/>
          <w:rFonts w:hint="eastAsia" w:ascii="宋体" w:hAnsi="宋体" w:eastAsia="宋体" w:cs="宋体"/>
          <w:b/>
          <w:bCs/>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ind w:firstLine="480" w:firstLineChars="200"/>
        <w:jc w:val="both"/>
        <w:textAlignment w:val="baseline"/>
        <w:rPr>
          <w:rStyle w:val="26"/>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6"/>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26"/>
          <w:rFonts w:hint="eastAsia" w:ascii="宋体" w:hAnsi="宋体" w:eastAsia="宋体" w:cs="宋体"/>
          <w:b/>
          <w:bCs/>
          <w:i w:val="0"/>
          <w:caps w:val="0"/>
          <w:color w:val="000000"/>
          <w:spacing w:val="0"/>
          <w:w w:val="100"/>
          <w:kern w:val="2"/>
          <w:sz w:val="24"/>
          <w:szCs w:val="24"/>
          <w:highlight w:val="none"/>
          <w:lang w:val="en-US" w:eastAsia="zh-CN" w:bidi="ar-SA"/>
        </w:rPr>
      </w:pPr>
      <w:r>
        <w:rPr>
          <w:rStyle w:val="26"/>
          <w:rFonts w:hint="eastAsia" w:ascii="宋体" w:hAnsi="宋体" w:eastAsia="宋体" w:cs="宋体"/>
          <w:b/>
          <w:bCs/>
          <w:i w:val="0"/>
          <w:caps w:val="0"/>
          <w:color w:val="000000"/>
          <w:spacing w:val="0"/>
          <w:w w:val="100"/>
          <w:kern w:val="2"/>
          <w:sz w:val="24"/>
          <w:szCs w:val="24"/>
          <w:highlight w:val="none"/>
          <w:lang w:val="en-US" w:eastAsia="zh-CN" w:bidi="ar-SA"/>
        </w:rPr>
        <w:t>2.2本项目的特定资格要求：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val="en-US" w:eastAsia="zh-CN"/>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r>
        <w:rPr>
          <w:rFonts w:hint="eastAsia" w:ascii="宋体" w:hAnsi="宋体" w:eastAsia="宋体" w:cs="宋体"/>
          <w:sz w:val="24"/>
          <w:highlight w:val="none"/>
          <w:lang w:val="en-US" w:eastAsia="zh-CN"/>
        </w:rPr>
        <w:t>；</w:t>
      </w:r>
    </w:p>
    <w:p>
      <w:pPr>
        <w:numPr>
          <w:ilvl w:val="0"/>
          <w:numId w:val="0"/>
        </w:numPr>
        <w:spacing w:line="360" w:lineRule="auto"/>
        <w:ind w:firstLine="480" w:firstLineChars="200"/>
        <w:rPr>
          <w:rFonts w:hint="eastAsia"/>
          <w:highlight w:val="none"/>
          <w:lang w:eastAsia="zh-CN"/>
        </w:rPr>
      </w:pPr>
      <w:r>
        <w:rPr>
          <w:rFonts w:hint="eastAsia" w:ascii="宋体" w:hAnsi="宋体" w:eastAsia="宋体" w:cs="宋体"/>
          <w:sz w:val="24"/>
          <w:highlight w:val="none"/>
          <w:lang w:eastAsia="zh-CN"/>
        </w:rPr>
        <w:t>②</w:t>
      </w:r>
      <w:r>
        <w:rPr>
          <w:rFonts w:hint="eastAsia" w:ascii="宋体" w:hAnsi="宋体" w:cs="宋体"/>
          <w:sz w:val="24"/>
          <w:highlight w:val="none"/>
          <w:lang w:eastAsia="zh-CN"/>
        </w:rPr>
        <w:t>供应商具有建设行政主管部门核发的建筑工程施工总承包三级及以上资质；且具备合格有效的安全生产许可证</w:t>
      </w:r>
      <w:r>
        <w:rPr>
          <w:rFonts w:hint="eastAsia" w:ascii="宋体" w:hAnsi="宋体" w:eastAsia="宋体" w:cs="宋体"/>
          <w:sz w:val="24"/>
          <w:highlight w:val="none"/>
          <w:lang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③拟派项目经理具有建筑工程专业二级及以上注册建造师证书，具备有效的安全生产考核合格证书（B证），且无不良信用记录，无在建工程（提供承诺书）；</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⑤本项目不接受联合体</w:t>
      </w:r>
      <w:r>
        <w:rPr>
          <w:rFonts w:hint="eastAsia" w:ascii="宋体" w:hAnsi="宋体" w:cs="宋体"/>
          <w:sz w:val="24"/>
          <w:highlight w:val="none"/>
          <w:lang w:eastAsia="zh-CN"/>
        </w:rPr>
        <w:t>磋商</w:t>
      </w:r>
      <w:r>
        <w:rPr>
          <w:rFonts w:hint="eastAsia" w:ascii="宋体" w:hAnsi="宋体" w:eastAsia="宋体" w:cs="宋体"/>
          <w:sz w:val="24"/>
          <w:highlight w:val="none"/>
          <w:lang w:eastAsia="zh-CN"/>
        </w:rPr>
        <w:t>（提供书面声明材料）。</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color w:val="000000"/>
          <w:spacing w:val="0"/>
          <w:w w:val="100"/>
          <w:kern w:val="2"/>
          <w:sz w:val="24"/>
          <w:szCs w:val="24"/>
          <w:highlight w:val="none"/>
          <w:lang w:val="en-US" w:eastAsia="zh-CN" w:bidi="ar-SA"/>
        </w:rPr>
      </w:pPr>
      <w:r>
        <w:rPr>
          <w:rStyle w:val="26"/>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（1）</w:t>
      </w:r>
      <w:r>
        <w:rPr>
          <w:rStyle w:val="26"/>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8）</w:t>
      </w:r>
      <w:r>
        <w:rPr>
          <w:rStyle w:val="26"/>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10）</w:t>
      </w:r>
      <w:r>
        <w:rPr>
          <w:rStyle w:val="26"/>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（2）</w:t>
      </w:r>
      <w:r>
        <w:rPr>
          <w:rStyle w:val="26"/>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⑦</w:t>
      </w:r>
      <w:r>
        <w:rPr>
          <w:rStyle w:val="26"/>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26"/>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color w:val="000000"/>
          <w:spacing w:val="-4"/>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26"/>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FF0000"/>
          <w:spacing w:val="0"/>
          <w:w w:val="100"/>
          <w:kern w:val="0"/>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w:t>
      </w:r>
      <w:r>
        <w:rPr>
          <w:rStyle w:val="26"/>
          <w:rFonts w:hint="eastAsia" w:ascii="宋体" w:hAnsi="宋体" w:cs="宋体"/>
          <w:b w:val="0"/>
          <w:bCs/>
          <w:i w:val="0"/>
          <w:caps w:val="0"/>
          <w:color w:val="000000"/>
          <w:spacing w:val="0"/>
          <w:w w:val="100"/>
          <w:kern w:val="2"/>
          <w:sz w:val="24"/>
          <w:szCs w:val="24"/>
          <w:highlight w:val="none"/>
          <w:lang w:val="en-US" w:eastAsia="zh-CN" w:bidi="ar-SA"/>
        </w:rPr>
        <w:t>、造价咨询服务费</w:t>
      </w:r>
      <w:r>
        <w:rPr>
          <w:rStyle w:val="26"/>
          <w:rFonts w:ascii="宋体" w:hAnsi="宋体" w:eastAsia="宋体" w:cs="宋体"/>
          <w:b w:val="0"/>
          <w:bCs/>
          <w:i w:val="0"/>
          <w:caps w:val="0"/>
          <w:color w:val="000000"/>
          <w:spacing w:val="0"/>
          <w:w w:val="100"/>
          <w:kern w:val="2"/>
          <w:sz w:val="24"/>
          <w:szCs w:val="24"/>
          <w:highlight w:val="none"/>
          <w:lang w:val="en-US" w:eastAsia="zh-CN" w:bidi="ar-SA"/>
        </w:rPr>
        <w:t>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w:t>
      </w:r>
      <w:r>
        <w:rPr>
          <w:rStyle w:val="26"/>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26"/>
          <w:rFonts w:ascii="宋体" w:hAnsi="宋体" w:eastAsia="宋体"/>
          <w:b/>
          <w:i w:val="0"/>
          <w:caps w:val="0"/>
          <w:spacing w:val="0"/>
          <w:w w:val="100"/>
          <w:kern w:val="2"/>
          <w:sz w:val="24"/>
          <w:szCs w:val="24"/>
          <w:highlight w:val="none"/>
          <w:lang w:val="en-US" w:eastAsia="zh-CN" w:bidi="ar-SA"/>
        </w:rPr>
        <w:t>磋商响应文件正本壹份、副本贰份、</w:t>
      </w:r>
      <w:r>
        <w:rPr>
          <w:rStyle w:val="26"/>
          <w:rFonts w:hint="eastAsia" w:ascii="宋体" w:hAnsi="宋体"/>
          <w:b/>
          <w:i w:val="0"/>
          <w:caps w:val="0"/>
          <w:spacing w:val="0"/>
          <w:w w:val="100"/>
          <w:kern w:val="2"/>
          <w:sz w:val="24"/>
          <w:szCs w:val="24"/>
          <w:highlight w:val="none"/>
          <w:lang w:val="en-US" w:eastAsia="zh-CN" w:bidi="ar-SA"/>
        </w:rPr>
        <w:t>报价一览表壹份、</w:t>
      </w:r>
      <w:r>
        <w:rPr>
          <w:rStyle w:val="26"/>
          <w:rFonts w:ascii="宋体" w:hAnsi="宋体" w:eastAsia="宋体"/>
          <w:b/>
          <w:i w:val="0"/>
          <w:caps w:val="0"/>
          <w:spacing w:val="0"/>
          <w:w w:val="100"/>
          <w:kern w:val="2"/>
          <w:sz w:val="24"/>
          <w:szCs w:val="24"/>
          <w:highlight w:val="none"/>
          <w:lang w:val="en-US" w:eastAsia="zh-CN" w:bidi="ar-SA"/>
        </w:rPr>
        <w:t>电子版（U盘）贰份（U盘储存word及PDF格式，包含磋商响应文件所有内容</w:t>
      </w:r>
      <w:r>
        <w:rPr>
          <w:rStyle w:val="26"/>
          <w:rFonts w:hint="eastAsia" w:ascii="宋体" w:hAnsi="宋体"/>
          <w:b/>
          <w:i w:val="0"/>
          <w:caps w:val="0"/>
          <w:spacing w:val="0"/>
          <w:w w:val="100"/>
          <w:kern w:val="2"/>
          <w:sz w:val="24"/>
          <w:szCs w:val="24"/>
          <w:highlight w:val="none"/>
          <w:lang w:val="en-US" w:eastAsia="zh-CN" w:bidi="ar-SA"/>
        </w:rPr>
        <w:t>，同时须有已标价工程量清单采用广联达GCCP6.0编制，版本号(6.3000.23.110)。</w:t>
      </w:r>
      <w:r>
        <w:rPr>
          <w:rStyle w:val="26"/>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26"/>
          <w:rFonts w:ascii="宋体" w:hAnsi="宋体" w:eastAsia="宋体"/>
          <w:b w:val="0"/>
          <w:i w:val="0"/>
          <w:caps w:val="0"/>
          <w:color w:val="000000"/>
          <w:spacing w:val="0"/>
          <w:w w:val="100"/>
          <w:kern w:val="2"/>
          <w:sz w:val="24"/>
          <w:szCs w:val="24"/>
          <w:highlight w:val="none"/>
          <w:lang w:val="en-US" w:eastAsia="zh-CN" w:bidi="ar-SA"/>
        </w:rPr>
        <w:t>正本、所有副本</w:t>
      </w:r>
      <w:r>
        <w:rPr>
          <w:rStyle w:val="26"/>
          <w:rFonts w:ascii="宋体" w:hAnsi="宋体" w:eastAsia="宋体"/>
          <w:b w:val="0"/>
          <w:i w:val="0"/>
          <w:caps w:val="0"/>
          <w:spacing w:val="0"/>
          <w:w w:val="100"/>
          <w:kern w:val="2"/>
          <w:sz w:val="24"/>
          <w:szCs w:val="24"/>
          <w:highlight w:val="none"/>
          <w:lang w:val="en-US" w:eastAsia="zh-CN" w:bidi="ar-SA"/>
        </w:rPr>
        <w:t>单独密封。电子版单独密封并加贴不掉标贴，注写磋商供应商名称。</w:t>
      </w:r>
      <w:r>
        <w:rPr>
          <w:rStyle w:val="26"/>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本次磋商只接受简体中文文字的磋商响应文件。</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color w:val="000000"/>
          <w:spacing w:val="6"/>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A.</w:t>
      </w:r>
      <w:r>
        <w:rPr>
          <w:rStyle w:val="26"/>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B.封袋</w:t>
      </w:r>
      <w:r>
        <w:rPr>
          <w:rStyle w:val="26"/>
          <w:rFonts w:ascii="宋体" w:hAnsi="宋体" w:eastAsia="宋体"/>
          <w:b w:val="0"/>
          <w:i w:val="0"/>
          <w:caps w:val="0"/>
          <w:color w:val="000000"/>
          <w:spacing w:val="6"/>
          <w:w w:val="100"/>
          <w:kern w:val="2"/>
          <w:sz w:val="24"/>
          <w:szCs w:val="24"/>
          <w:highlight w:val="none"/>
          <w:lang w:val="en-US" w:eastAsia="zh-CN" w:bidi="ar-SA"/>
        </w:rPr>
        <w:t>正面</w:t>
      </w:r>
      <w:r>
        <w:rPr>
          <w:rStyle w:val="26"/>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（1）磋商供应商</w:t>
      </w:r>
      <w:r>
        <w:rPr>
          <w:rStyle w:val="26"/>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26"/>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（1）磋商方法：</w:t>
      </w:r>
      <w:r>
        <w:rPr>
          <w:rStyle w:val="26"/>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（2）为确保磋商工作公开、公平、公正，依法成立磋商小组。磋商小组由有关专家组成，其中技术、经济等方面的专家不少于磋商小组成员总数的三分之二，磋商小组成员应当遵守并履行下列责任和义务：</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3.</w:t>
      </w:r>
      <w:r>
        <w:rPr>
          <w:rStyle w:val="26"/>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（1）资格性审查：</w:t>
      </w:r>
      <w:r>
        <w:rPr>
          <w:rStyle w:val="26"/>
          <w:rFonts w:hint="eastAsia" w:ascii="宋体" w:hAnsi="宋体"/>
          <w:b w:val="0"/>
          <w:i w:val="0"/>
          <w:caps w:val="0"/>
          <w:color w:val="000000"/>
          <w:spacing w:val="0"/>
          <w:w w:val="100"/>
          <w:kern w:val="2"/>
          <w:sz w:val="24"/>
          <w:szCs w:val="24"/>
          <w:highlight w:val="none"/>
          <w:lang w:val="en-US" w:eastAsia="zh-CN" w:bidi="ar-SA"/>
        </w:rPr>
        <w:t>采购人</w:t>
      </w:r>
      <w:r>
        <w:rPr>
          <w:rStyle w:val="26"/>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8"/>
        <w:widowControl/>
        <w:snapToGrid w:val="0"/>
        <w:spacing w:before="0" w:beforeAutospacing="0" w:after="120" w:afterAutospacing="0" w:line="24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cs="宋体"/>
          <w:b/>
          <w:bCs/>
          <w:i w:val="0"/>
          <w:caps w:val="0"/>
          <w:color w:val="000000"/>
          <w:spacing w:val="0"/>
          <w:w w:val="100"/>
          <w:kern w:val="2"/>
          <w:sz w:val="24"/>
          <w:szCs w:val="24"/>
          <w:highlight w:val="none"/>
          <w:lang w:val="en-US" w:eastAsia="zh-CN" w:bidi="ar-SA"/>
        </w:rPr>
        <w:t>3.2</w:t>
      </w:r>
      <w:r>
        <w:rPr>
          <w:rStyle w:val="26"/>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26"/>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26"/>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color w:val="000000"/>
          <w:spacing w:val="0"/>
          <w:w w:val="100"/>
          <w:kern w:val="2"/>
          <w:sz w:val="24"/>
          <w:szCs w:val="24"/>
          <w:highlight w:val="none"/>
          <w:lang w:val="en-US" w:eastAsia="zh-CN" w:bidi="ar-SA"/>
        </w:rPr>
      </w:pPr>
      <w:r>
        <w:rPr>
          <w:rStyle w:val="26"/>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9）磋商报价低于成本</w:t>
      </w:r>
      <w:r>
        <w:rPr>
          <w:rStyle w:val="26"/>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10）磋商</w:t>
      </w:r>
      <w:r>
        <w:rPr>
          <w:rStyle w:val="26"/>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snapToGrid w:val="0"/>
        <w:spacing w:before="0" w:beforeAutospacing="0" w:after="0" w:afterAutospacing="0" w:line="460" w:lineRule="atLeast"/>
        <w:ind w:firstLine="240" w:firstLineChars="100"/>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（6）评审指标分值构成（总计100分）</w:t>
      </w:r>
    </w:p>
    <w:tbl>
      <w:tblPr>
        <w:tblStyle w:val="22"/>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bCs/>
                <w:i w:val="0"/>
                <w:caps w:val="0"/>
                <w:color w:val="000000"/>
                <w:spacing w:val="0"/>
                <w:w w:val="100"/>
                <w:kern w:val="2"/>
                <w:sz w:val="24"/>
                <w:szCs w:val="24"/>
                <w:highlight w:val="none"/>
                <w:lang w:val="en-US" w:eastAsia="zh-CN" w:bidi="ar-SA"/>
              </w:rPr>
              <w:t>投标报价（30分）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（1）本次招标设最高限价。供应商的</w:t>
            </w:r>
            <w:r>
              <w:rPr>
                <w:rStyle w:val="26"/>
                <w:rFonts w:hint="eastAsia" w:ascii="宋体" w:hAnsi="宋体"/>
                <w:b w:val="0"/>
                <w:i w:val="0"/>
                <w:caps w:val="0"/>
                <w:color w:val="000000"/>
                <w:spacing w:val="0"/>
                <w:w w:val="100"/>
                <w:kern w:val="2"/>
                <w:sz w:val="24"/>
                <w:szCs w:val="24"/>
                <w:highlight w:val="none"/>
                <w:lang w:val="en-US" w:eastAsia="zh-CN" w:bidi="ar-SA"/>
              </w:rPr>
              <w:t>磋商</w:t>
            </w:r>
            <w:r>
              <w:rPr>
                <w:rStyle w:val="26"/>
                <w:rFonts w:ascii="宋体" w:hAnsi="宋体" w:eastAsia="宋体"/>
                <w:b w:val="0"/>
                <w:i w:val="0"/>
                <w:caps w:val="0"/>
                <w:color w:val="000000"/>
                <w:spacing w:val="0"/>
                <w:w w:val="100"/>
                <w:kern w:val="2"/>
                <w:sz w:val="24"/>
                <w:szCs w:val="24"/>
                <w:highlight w:val="none"/>
                <w:lang w:val="en-US" w:eastAsia="zh-CN" w:bidi="ar-SA"/>
              </w:rPr>
              <w:t>总</w:t>
            </w:r>
            <w:r>
              <w:rPr>
                <w:rStyle w:val="26"/>
                <w:rFonts w:hint="eastAsia" w:ascii="宋体" w:hAnsi="宋体"/>
                <w:b w:val="0"/>
                <w:i w:val="0"/>
                <w:caps w:val="0"/>
                <w:color w:val="000000"/>
                <w:spacing w:val="0"/>
                <w:w w:val="100"/>
                <w:kern w:val="2"/>
                <w:sz w:val="24"/>
                <w:szCs w:val="24"/>
                <w:highlight w:val="none"/>
                <w:lang w:val="en-US" w:eastAsia="zh-CN" w:bidi="ar-SA"/>
              </w:rPr>
              <w:t>报</w:t>
            </w:r>
            <w:r>
              <w:rPr>
                <w:rStyle w:val="26"/>
                <w:rFonts w:ascii="宋体" w:hAnsi="宋体" w:eastAsia="宋体"/>
                <w:b w:val="0"/>
                <w:i w:val="0"/>
                <w:caps w:val="0"/>
                <w:color w:val="000000"/>
                <w:spacing w:val="0"/>
                <w:w w:val="100"/>
                <w:kern w:val="2"/>
                <w:sz w:val="24"/>
                <w:szCs w:val="24"/>
                <w:highlight w:val="none"/>
                <w:lang w:val="en-US" w:eastAsia="zh-CN" w:bidi="ar-SA"/>
              </w:rPr>
              <w:t>价超过最高限价的视为</w:t>
            </w:r>
            <w:r>
              <w:rPr>
                <w:rStyle w:val="26"/>
                <w:rFonts w:hint="eastAsia" w:ascii="宋体" w:hAnsi="宋体"/>
                <w:b w:val="0"/>
                <w:i w:val="0"/>
                <w:caps w:val="0"/>
                <w:color w:val="000000"/>
                <w:spacing w:val="0"/>
                <w:w w:val="100"/>
                <w:kern w:val="2"/>
                <w:sz w:val="24"/>
                <w:szCs w:val="24"/>
                <w:highlight w:val="none"/>
                <w:lang w:val="en-US" w:eastAsia="zh-CN" w:bidi="ar-SA"/>
              </w:rPr>
              <w:t>无效磋商</w:t>
            </w:r>
            <w:r>
              <w:rPr>
                <w:rStyle w:val="26"/>
                <w:rFonts w:ascii="宋体" w:hAnsi="宋体" w:eastAsia="宋体"/>
                <w:b w:val="0"/>
                <w:i w:val="0"/>
                <w:caps w:val="0"/>
                <w:color w:val="000000"/>
                <w:spacing w:val="0"/>
                <w:w w:val="100"/>
                <w:kern w:val="2"/>
                <w:sz w:val="24"/>
                <w:szCs w:val="24"/>
                <w:highlight w:val="none"/>
                <w:lang w:val="en-US" w:eastAsia="zh-CN" w:bidi="ar-SA"/>
              </w:rPr>
              <w:t>，不再参与下一步评审。</w:t>
            </w:r>
          </w:p>
          <w:p>
            <w:pPr>
              <w:snapToGrid w:val="0"/>
              <w:spacing w:before="0" w:beforeAutospacing="0" w:after="0" w:afterAutospacing="0" w:line="360" w:lineRule="auto"/>
              <w:jc w:val="both"/>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b w:val="0"/>
                <w:i w:val="0"/>
                <w:caps w:val="0"/>
                <w:color w:val="000000"/>
                <w:spacing w:val="0"/>
                <w:w w:val="100"/>
                <w:kern w:val="2"/>
                <w:sz w:val="24"/>
                <w:szCs w:val="24"/>
                <w:highlight w:val="none"/>
                <w:lang w:val="en-US" w:eastAsia="zh-CN" w:bidi="ar-SA"/>
              </w:rPr>
              <w:t>2</w:t>
            </w: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b w:val="0"/>
                <w:i w:val="0"/>
                <w:caps w:val="0"/>
                <w:color w:val="000000"/>
                <w:spacing w:val="0"/>
                <w:w w:val="100"/>
                <w:kern w:val="2"/>
                <w:sz w:val="24"/>
                <w:szCs w:val="24"/>
                <w:highlight w:val="none"/>
                <w:lang w:val="en-US" w:eastAsia="zh-CN" w:bidi="ar-SA"/>
              </w:rPr>
              <w:t>3</w:t>
            </w: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b w:val="0"/>
                <w:i w:val="0"/>
                <w:caps w:val="0"/>
                <w:color w:val="000000"/>
                <w:spacing w:val="0"/>
                <w:w w:val="100"/>
                <w:kern w:val="2"/>
                <w:sz w:val="24"/>
                <w:szCs w:val="24"/>
                <w:highlight w:val="none"/>
                <w:lang w:val="en-US" w:eastAsia="zh-CN" w:bidi="ar-SA"/>
              </w:rPr>
              <w:t>4</w:t>
            </w:r>
            <w:r>
              <w:rPr>
                <w:rStyle w:val="26"/>
                <w:rFonts w:ascii="宋体" w:hAnsi="宋体" w:eastAsia="宋体"/>
                <w:b w:val="0"/>
                <w:i w:val="0"/>
                <w:caps w:val="0"/>
                <w:color w:val="000000"/>
                <w:spacing w:val="0"/>
                <w:w w:val="100"/>
                <w:kern w:val="2"/>
                <w:sz w:val="24"/>
                <w:szCs w:val="24"/>
                <w:highlight w:val="none"/>
                <w:lang w:val="en-US" w:eastAsia="zh-CN" w:bidi="ar-SA"/>
              </w:rPr>
              <w:t>）</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cs="Times New Roman"/>
                <w:b/>
                <w:bCs/>
                <w:i w:val="0"/>
                <w:caps w:val="0"/>
                <w:color w:val="000000"/>
                <w:spacing w:val="0"/>
                <w:w w:val="100"/>
                <w:kern w:val="2"/>
                <w:sz w:val="24"/>
                <w:szCs w:val="24"/>
                <w:highlight w:val="none"/>
                <w:lang w:val="en-US" w:eastAsia="zh-CN" w:bidi="ar-SA"/>
              </w:rPr>
            </w:pPr>
            <w:r>
              <w:rPr>
                <w:rStyle w:val="26"/>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ascii="宋体" w:hAnsi="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施工总体方案</w:t>
            </w:r>
            <w:r>
              <w:rPr>
                <w:rStyle w:val="26"/>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1、方案明确、细节考虑到位，赋</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rPr>
              <w:t>分；</w:t>
            </w:r>
          </w:p>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2、方案、细节基本明确，描述良好，赋</w:t>
            </w:r>
            <w:r>
              <w:rPr>
                <w:rFonts w:hint="eastAsia" w:ascii="宋体" w:hAnsi="宋体" w:cs="宋体"/>
                <w:color w:val="000000"/>
                <w:sz w:val="24"/>
                <w:szCs w:val="24"/>
                <w:highlight w:val="none"/>
                <w:lang w:val="en-US" w:eastAsia="zh-CN"/>
              </w:rPr>
              <w:t>3-7</w:t>
            </w:r>
            <w:r>
              <w:rPr>
                <w:rFonts w:hint="eastAsia" w:ascii="宋体" w:hAnsi="宋体" w:eastAsia="宋体" w:cs="宋体"/>
                <w:color w:val="000000"/>
                <w:sz w:val="24"/>
                <w:szCs w:val="24"/>
                <w:highlight w:val="none"/>
              </w:rPr>
              <w:t>（含）分；</w:t>
            </w:r>
          </w:p>
          <w:p>
            <w:pPr>
              <w:snapToGrid w:val="0"/>
              <w:spacing w:before="0" w:beforeAutospacing="0" w:after="0" w:afterAutospacing="0" w:line="360" w:lineRule="auto"/>
              <w:jc w:val="both"/>
              <w:textAlignment w:val="baseline"/>
              <w:rPr>
                <w:highlight w:val="none"/>
                <w:lang w:val="en-US" w:eastAsia="zh-CN"/>
              </w:rPr>
            </w:pPr>
            <w:r>
              <w:rPr>
                <w:rFonts w:hint="eastAsia" w:ascii="宋体" w:hAnsi="宋体" w:eastAsia="宋体" w:cs="宋体"/>
                <w:color w:val="000000"/>
                <w:sz w:val="24"/>
                <w:szCs w:val="24"/>
                <w:highlight w:val="none"/>
              </w:rPr>
              <w:t>3、描述符合</w:t>
            </w:r>
            <w:r>
              <w:rPr>
                <w:rFonts w:hint="eastAsia" w:ascii="宋体" w:hAnsi="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文件要求，内容一般，赋</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w:t>
            </w: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w:t>
            </w: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1、措施详尽、合理、可行性度高，赋2-5分；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2、措施基本完善、较为合理、可行性一般，赋0-2（含）分。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施工组织、项目管理机构与劳动力安排计划 </w:t>
            </w: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1、人员配备合理、分工明确、管理制度完善，赋3-5分；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2、人员配备、分工较为明确、管理制度较为完善，赋0-3（含）分；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施工总平面布置</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合理、可行计0-4分。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w:t>
            </w: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1、提供的证明材料齐全，满足项目要求，赋3-6分；</w:t>
            </w:r>
          </w:p>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2、提供的证明材料一般，赋0-3（含）分。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26"/>
                <w:rFonts w:ascii="宋体" w:hAnsi="宋体" w:cs="Times New Roman"/>
                <w:b w:val="0"/>
                <w:bCs/>
                <w:i w:val="0"/>
                <w:caps w:val="0"/>
                <w:color w:val="000000"/>
                <w:spacing w:val="0"/>
                <w:w w:val="100"/>
                <w:kern w:val="2"/>
                <w:sz w:val="24"/>
                <w:szCs w:val="24"/>
                <w:highlight w:val="none"/>
                <w:lang w:val="en-US" w:eastAsia="zh-CN" w:bidi="ar-SA"/>
              </w:rPr>
            </w:pPr>
            <w:r>
              <w:rPr>
                <w:rStyle w:val="26"/>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项目完工后的维修服务及保修承诺：全面、可行、完善计7-10分，一般可行、较全面计3-7（含）分，不太可行、不够全面计0-3（含）分。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2019年6月至今供应商类似项目业绩，每个业绩得1分，满分6分；（合同复印件加盖公章，附在投标文件中）。备注：须附合同关键页（含签订合同双方单位名称、项目名称、签订合同双方的落款盖章、签订日期的关键页）复印件作为业绩评审资料,资料不全不得分。</w:t>
            </w:r>
          </w:p>
        </w:tc>
      </w:tr>
    </w:tbl>
    <w:p>
      <w:pPr>
        <w:snapToGrid w:val="0"/>
        <w:spacing w:before="0" w:beforeAutospacing="0" w:after="0" w:afterAutospacing="0" w:line="360" w:lineRule="auto"/>
        <w:ind w:left="480" w:hanging="480"/>
        <w:jc w:val="both"/>
        <w:textAlignment w:val="baseline"/>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left="479" w:leftChars="228" w:firstLineChars="0"/>
        <w:jc w:val="both"/>
        <w:textAlignment w:val="baseline"/>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③关于小微企业、监狱企业、福利性单位的说明：</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A.扣除后的价格只作为其评标价，但不作为其中标价格。</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B.满足价格扣除的，须在报价一览表备注栏中注明扣除类型，并按格式要求填写声明函、提供相应证明材料，对未在报价一览表备注栏中注明是否属于小微企业、监狱企业、福利性单位的或未填写声明函的或填写后没有附证明材料的，在评审时不予扣除； </w:t>
      </w:r>
    </w:p>
    <w:p>
      <w:pPr>
        <w:snapToGrid w:val="0"/>
        <w:spacing w:before="0" w:beforeAutospacing="0" w:after="0" w:afterAutospacing="0" w:line="360" w:lineRule="auto"/>
        <w:ind w:firstLine="482" w:firstLineChars="200"/>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七、签订合同</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3.根据需要，采购代理机构可会同采购人负责监督、协调和处理履约过程中出现的问题。</w:t>
      </w:r>
    </w:p>
    <w:p>
      <w:pPr>
        <w:snapToGrid w:val="0"/>
        <w:spacing w:before="0" w:beforeAutospacing="0" w:after="0" w:afterAutospacing="0" w:line="360" w:lineRule="auto"/>
        <w:jc w:val="left"/>
        <w:textAlignment w:val="baseline"/>
        <w:rPr>
          <w:rStyle w:val="26"/>
          <w:rFonts w:ascii="宋体" w:hAnsi="宋体" w:eastAsia="宋体"/>
          <w:b/>
          <w:i w:val="0"/>
          <w:caps w:val="0"/>
          <w:spacing w:val="0"/>
          <w:w w:val="100"/>
          <w:kern w:val="2"/>
          <w:sz w:val="24"/>
          <w:szCs w:val="24"/>
          <w:highlight w:val="none"/>
          <w:lang w:val="en-US" w:eastAsia="zh-CN" w:bidi="ar-SA"/>
        </w:rPr>
      </w:pPr>
      <w:r>
        <w:rPr>
          <w:rStyle w:val="26"/>
          <w:rFonts w:ascii="宋体" w:hAnsi="宋体" w:eastAsia="宋体"/>
          <w:b/>
          <w:i w:val="0"/>
          <w:caps w:val="0"/>
          <w:spacing w:val="0"/>
          <w:w w:val="100"/>
          <w:kern w:val="2"/>
          <w:sz w:val="24"/>
          <w:szCs w:val="24"/>
          <w:highlight w:val="none"/>
          <w:lang w:val="en-US" w:eastAsia="zh-CN" w:bidi="ar-SA"/>
        </w:rPr>
        <w:t>八、成交服务费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1.招标代理服务费</w:t>
      </w:r>
      <w:r>
        <w:rPr>
          <w:rStyle w:val="26"/>
          <w:rFonts w:hint="eastAsia" w:ascii="宋体" w:hAnsi="宋体"/>
          <w:b w:val="0"/>
          <w:i w:val="0"/>
          <w:caps w:val="0"/>
          <w:spacing w:val="0"/>
          <w:w w:val="100"/>
          <w:kern w:val="2"/>
          <w:sz w:val="24"/>
          <w:szCs w:val="24"/>
          <w:highlight w:val="none"/>
          <w:lang w:val="en-US" w:eastAsia="zh-CN" w:bidi="ar-SA"/>
        </w:rPr>
        <w:t>、</w:t>
      </w:r>
      <w:r>
        <w:rPr>
          <w:rStyle w:val="26"/>
          <w:rFonts w:hint="eastAsia" w:ascii="宋体" w:hAnsi="宋体" w:eastAsia="宋体"/>
          <w:b w:val="0"/>
          <w:i w:val="0"/>
          <w:caps w:val="0"/>
          <w:spacing w:val="0"/>
          <w:w w:val="100"/>
          <w:kern w:val="2"/>
          <w:sz w:val="24"/>
          <w:szCs w:val="24"/>
          <w:highlight w:val="none"/>
          <w:lang w:val="en-US" w:eastAsia="zh-CN" w:bidi="ar-SA"/>
        </w:rPr>
        <w:t>造价咨询服务费</w:t>
      </w:r>
      <w:r>
        <w:rPr>
          <w:rStyle w:val="26"/>
          <w:rFonts w:ascii="宋体" w:hAnsi="宋体" w:eastAsia="宋体"/>
          <w:b w:val="0"/>
          <w:i w:val="0"/>
          <w:caps w:val="0"/>
          <w:spacing w:val="0"/>
          <w:w w:val="100"/>
          <w:kern w:val="2"/>
          <w:sz w:val="24"/>
          <w:szCs w:val="24"/>
          <w:highlight w:val="none"/>
          <w:lang w:val="en-US" w:eastAsia="zh-CN" w:bidi="ar-SA"/>
        </w:rPr>
        <w:t>由成交人缴纳。</w:t>
      </w:r>
    </w:p>
    <w:p>
      <w:pPr>
        <w:pStyle w:val="168"/>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0"/>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2.成交供应商应在领取通知书前向招标代理机构缴纳招标代理服务费和造价咨询服务费，招标代理服务费收取参照国家计委颁发的《招标代理服务收费管理暂行办法》（计价格[2002]1980号）和国家发展改革委员会办公厅颁发的《关于招标代理服务收费有关问题的通知》（发改办价格[2003]857号）的有关规定执行；造价咨询服务费收取参照陕价行发【2014】88号文的有关规定执行。此服务费应计入磋商报价中，但不需要单独开列。</w:t>
      </w:r>
    </w:p>
    <w:p>
      <w:pPr>
        <w:snapToGrid w:val="0"/>
        <w:spacing w:before="0" w:beforeAutospacing="0" w:after="0" w:afterAutospacing="0" w:line="360" w:lineRule="auto"/>
        <w:jc w:val="left"/>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九、其它事项</w:t>
      </w:r>
    </w:p>
    <w:p>
      <w:pPr>
        <w:snapToGrid w:val="0"/>
        <w:spacing w:before="0" w:beforeAutospacing="0" w:after="0" w:afterAutospacing="0" w:line="450" w:lineRule="exact"/>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snapToGrid w:val="0"/>
        <w:spacing w:before="0" w:beforeAutospacing="0" w:after="0" w:afterAutospacing="0" w:line="360" w:lineRule="auto"/>
        <w:ind w:firstLine="480" w:firstLineChars="200"/>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br w:type="page"/>
      </w:r>
    </w:p>
    <w:p>
      <w:pPr>
        <w:pStyle w:val="3"/>
        <w:bidi w:val="0"/>
        <w:jc w:val="center"/>
        <w:rPr>
          <w:sz w:val="28"/>
          <w:szCs w:val="18"/>
          <w:highlight w:val="none"/>
          <w:lang w:val="en-US" w:eastAsia="zh-CN"/>
        </w:rPr>
      </w:pPr>
      <w:bookmarkStart w:id="12" w:name="_Toc4101"/>
      <w:bookmarkStart w:id="13" w:name="_Toc19164"/>
      <w:r>
        <w:rPr>
          <w:rFonts w:hint="eastAsia"/>
          <w:sz w:val="28"/>
          <w:szCs w:val="18"/>
          <w:highlight w:val="none"/>
          <w:lang w:val="en-US" w:eastAsia="zh-CN"/>
        </w:rPr>
        <w:t>第三部分</w:t>
      </w:r>
      <w:r>
        <w:rPr>
          <w:sz w:val="28"/>
          <w:szCs w:val="18"/>
          <w:highlight w:val="none"/>
          <w:lang w:val="en-US" w:eastAsia="zh-CN"/>
        </w:rPr>
        <w:t xml:space="preserve"> 采购内容及技术要求</w:t>
      </w:r>
      <w:bookmarkEnd w:id="12"/>
      <w:bookmarkEnd w:id="13"/>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一、项目概况</w:t>
      </w:r>
    </w:p>
    <w:p>
      <w:pPr>
        <w:snapToGrid w:val="0"/>
        <w:spacing w:before="0" w:beforeAutospacing="0" w:after="0" w:afterAutospacing="0" w:line="450" w:lineRule="exact"/>
        <w:ind w:firstLine="480" w:firstLineChars="200"/>
        <w:jc w:val="both"/>
        <w:textAlignment w:val="baseline"/>
        <w:rPr>
          <w:rStyle w:val="26"/>
          <w:rFonts w:hint="eastAsia"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cs="Times New Roman"/>
          <w:b w:val="0"/>
          <w:i w:val="0"/>
          <w:caps w:val="0"/>
          <w:spacing w:val="0"/>
          <w:w w:val="100"/>
          <w:kern w:val="2"/>
          <w:sz w:val="24"/>
          <w:szCs w:val="24"/>
          <w:highlight w:val="none"/>
          <w:lang w:val="en-US" w:eastAsia="zh-CN" w:bidi="ar-SA"/>
        </w:rPr>
        <w:t>西安市第三中学分校学生车棚、会议室及零星提升改造工程</w:t>
      </w:r>
      <w:r>
        <w:rPr>
          <w:rStyle w:val="26"/>
          <w:rFonts w:hint="eastAsia" w:ascii="宋体" w:hAnsi="宋体" w:eastAsia="宋体" w:cs="Times New Roman"/>
          <w:b w:val="0"/>
          <w:i w:val="0"/>
          <w:caps w:val="0"/>
          <w:spacing w:val="0"/>
          <w:w w:val="100"/>
          <w:kern w:val="2"/>
          <w:sz w:val="24"/>
          <w:szCs w:val="24"/>
          <w:highlight w:val="none"/>
          <w:lang w:val="en-US" w:eastAsia="zh-CN" w:bidi="ar-SA"/>
        </w:rPr>
        <w:t>，项目位于西安市碑林区。本工程包含</w:t>
      </w:r>
      <w:r>
        <w:rPr>
          <w:rStyle w:val="26"/>
          <w:rFonts w:hint="eastAsia" w:ascii="宋体" w:hAnsi="宋体" w:cs="Times New Roman"/>
          <w:b w:val="0"/>
          <w:i w:val="0"/>
          <w:caps w:val="0"/>
          <w:spacing w:val="0"/>
          <w:w w:val="100"/>
          <w:kern w:val="2"/>
          <w:sz w:val="24"/>
          <w:szCs w:val="24"/>
          <w:highlight w:val="none"/>
          <w:lang w:val="en-US" w:eastAsia="zh-CN" w:bidi="ar-SA"/>
        </w:rPr>
        <w:t>西安市第三中学分校学生车棚、会议室及零星提升改造工程</w:t>
      </w:r>
      <w:r>
        <w:rPr>
          <w:rStyle w:val="26"/>
          <w:rFonts w:hint="eastAsia" w:ascii="宋体" w:hAnsi="宋体" w:eastAsia="宋体" w:cs="Times New Roman"/>
          <w:b w:val="0"/>
          <w:i w:val="0"/>
          <w:caps w:val="0"/>
          <w:spacing w:val="0"/>
          <w:w w:val="100"/>
          <w:kern w:val="2"/>
          <w:sz w:val="24"/>
          <w:szCs w:val="24"/>
          <w:highlight w:val="none"/>
          <w:lang w:val="en-US" w:eastAsia="zh-CN" w:bidi="ar-SA"/>
        </w:rPr>
        <w:t>施工图纸的全部内容。</w:t>
      </w:r>
    </w:p>
    <w:p>
      <w:p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二、工程内容和施工地点、计划工期、缺陷责任期、质量保修期 </w:t>
      </w:r>
    </w:p>
    <w:p>
      <w:pPr>
        <w:snapToGrid w:val="0"/>
        <w:spacing w:before="0" w:beforeAutospacing="0" w:after="0" w:afterAutospacing="0" w:line="450" w:lineRule="exact"/>
        <w:ind w:firstLine="480" w:firstLineChars="200"/>
        <w:jc w:val="both"/>
        <w:textAlignment w:val="baseline"/>
        <w:rPr>
          <w:rStyle w:val="26"/>
          <w:rFonts w:hint="eastAsia"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eastAsia="宋体" w:cs="Times New Roman"/>
          <w:b w:val="0"/>
          <w:i w:val="0"/>
          <w:caps w:val="0"/>
          <w:spacing w:val="0"/>
          <w:w w:val="100"/>
          <w:kern w:val="2"/>
          <w:sz w:val="24"/>
          <w:szCs w:val="24"/>
          <w:highlight w:val="none"/>
          <w:lang w:val="en-US" w:eastAsia="zh-CN" w:bidi="ar-SA"/>
        </w:rPr>
        <w:t>（一）工程内容：西安市第三中学分校学生车棚、会议室及零星提升改造工程。</w:t>
      </w:r>
    </w:p>
    <w:p>
      <w:pPr>
        <w:snapToGrid w:val="0"/>
        <w:spacing w:before="0" w:beforeAutospacing="0" w:after="0" w:afterAutospacing="0" w:line="450" w:lineRule="exact"/>
        <w:ind w:firstLine="480" w:firstLineChars="200"/>
        <w:jc w:val="both"/>
        <w:textAlignment w:val="baseline"/>
        <w:rPr>
          <w:rStyle w:val="26"/>
          <w:rFonts w:hint="eastAsia"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eastAsia="宋体" w:cs="Times New Roman"/>
          <w:b w:val="0"/>
          <w:i w:val="0"/>
          <w:caps w:val="0"/>
          <w:spacing w:val="0"/>
          <w:w w:val="100"/>
          <w:kern w:val="2"/>
          <w:sz w:val="24"/>
          <w:szCs w:val="24"/>
          <w:highlight w:val="none"/>
          <w:lang w:val="en-US" w:eastAsia="zh-CN" w:bidi="ar-SA"/>
        </w:rPr>
        <w:t>（二）工程地点：西安市碑林区长乐坊街道伞塔路168号。</w:t>
      </w:r>
    </w:p>
    <w:p>
      <w:pPr>
        <w:snapToGrid w:val="0"/>
        <w:spacing w:before="0" w:beforeAutospacing="0" w:after="0" w:afterAutospacing="0" w:line="450" w:lineRule="exact"/>
        <w:ind w:firstLine="480" w:firstLineChars="200"/>
        <w:jc w:val="both"/>
        <w:textAlignment w:val="baseline"/>
        <w:rPr>
          <w:rStyle w:val="26"/>
          <w:rFonts w:hint="default"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eastAsia="宋体" w:cs="Times New Roman"/>
          <w:b w:val="0"/>
          <w:i w:val="0"/>
          <w:caps w:val="0"/>
          <w:spacing w:val="0"/>
          <w:w w:val="100"/>
          <w:kern w:val="2"/>
          <w:sz w:val="24"/>
          <w:szCs w:val="24"/>
          <w:highlight w:val="none"/>
          <w:lang w:val="en-US" w:eastAsia="zh-CN" w:bidi="ar-SA"/>
        </w:rPr>
        <w:t>（三）计划工期：自合同签订之日起至2022年8月20日前</w:t>
      </w:r>
      <w:r>
        <w:rPr>
          <w:rStyle w:val="26"/>
          <w:rFonts w:hint="eastAsia" w:ascii="宋体" w:hAnsi="宋体" w:cs="Times New Roman"/>
          <w:b w:val="0"/>
          <w:i w:val="0"/>
          <w:caps w:val="0"/>
          <w:spacing w:val="0"/>
          <w:w w:val="100"/>
          <w:kern w:val="2"/>
          <w:sz w:val="24"/>
          <w:szCs w:val="24"/>
          <w:highlight w:val="none"/>
          <w:lang w:val="en-US" w:eastAsia="zh-CN" w:bidi="ar-SA"/>
        </w:rPr>
        <w:t>完</w:t>
      </w:r>
      <w:r>
        <w:rPr>
          <w:rStyle w:val="26"/>
          <w:rFonts w:hint="eastAsia" w:ascii="宋体" w:hAnsi="宋体" w:eastAsia="宋体" w:cs="Times New Roman"/>
          <w:b w:val="0"/>
          <w:i w:val="0"/>
          <w:caps w:val="0"/>
          <w:spacing w:val="0"/>
          <w:w w:val="100"/>
          <w:kern w:val="2"/>
          <w:sz w:val="24"/>
          <w:szCs w:val="24"/>
          <w:highlight w:val="none"/>
          <w:lang w:val="en-US" w:eastAsia="zh-CN" w:bidi="ar-SA"/>
        </w:rPr>
        <w:t>工。</w:t>
      </w:r>
    </w:p>
    <w:p>
      <w:pPr>
        <w:snapToGrid w:val="0"/>
        <w:spacing w:before="0" w:beforeAutospacing="0" w:after="0" w:afterAutospacing="0" w:line="450" w:lineRule="exact"/>
        <w:ind w:firstLine="480" w:firstLineChars="200"/>
        <w:jc w:val="both"/>
        <w:textAlignment w:val="baseline"/>
        <w:rPr>
          <w:rStyle w:val="26"/>
          <w:rFonts w:hint="eastAsia"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eastAsia="宋体" w:cs="Times New Roman"/>
          <w:b w:val="0"/>
          <w:i w:val="0"/>
          <w:caps w:val="0"/>
          <w:spacing w:val="0"/>
          <w:w w:val="100"/>
          <w:kern w:val="2"/>
          <w:sz w:val="24"/>
          <w:szCs w:val="24"/>
          <w:highlight w:val="none"/>
          <w:lang w:val="en-US" w:eastAsia="zh-CN" w:bidi="ar-SA"/>
        </w:rPr>
        <w:t>（四）缺陷责任期（与质保金的退还有关）：12个月。</w:t>
      </w:r>
    </w:p>
    <w:p>
      <w:pPr>
        <w:snapToGrid w:val="0"/>
        <w:spacing w:before="0" w:beforeAutospacing="0" w:after="0" w:afterAutospacing="0" w:line="450" w:lineRule="exact"/>
        <w:ind w:firstLine="480" w:firstLineChars="200"/>
        <w:jc w:val="both"/>
        <w:textAlignment w:val="baseline"/>
        <w:rPr>
          <w:rStyle w:val="26"/>
          <w:rFonts w:hint="eastAsia" w:ascii="宋体" w:hAnsi="宋体" w:eastAsia="宋体" w:cs="Times New Roman"/>
          <w:b w:val="0"/>
          <w:i w:val="0"/>
          <w:caps w:val="0"/>
          <w:spacing w:val="0"/>
          <w:w w:val="100"/>
          <w:kern w:val="2"/>
          <w:sz w:val="24"/>
          <w:szCs w:val="24"/>
          <w:highlight w:val="none"/>
          <w:lang w:val="en-US" w:eastAsia="zh-CN" w:bidi="ar-SA"/>
        </w:rPr>
      </w:pPr>
      <w:r>
        <w:rPr>
          <w:rStyle w:val="26"/>
          <w:rFonts w:hint="eastAsia" w:ascii="宋体" w:hAnsi="宋体" w:eastAsia="宋体" w:cs="Times New Roman"/>
          <w:b w:val="0"/>
          <w:i w:val="0"/>
          <w:caps w:val="0"/>
          <w:spacing w:val="0"/>
          <w:w w:val="100"/>
          <w:kern w:val="2"/>
          <w:sz w:val="24"/>
          <w:szCs w:val="24"/>
          <w:highlight w:val="none"/>
          <w:lang w:val="en-US" w:eastAsia="zh-CN" w:bidi="ar-SA"/>
        </w:rPr>
        <w:t>（五）质量保修期（与质保金的退还无关）：1年</w:t>
      </w:r>
    </w:p>
    <w:p>
      <w:pP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三、</w:t>
      </w:r>
      <w:r>
        <w:rPr>
          <w:rFonts w:hint="eastAsia" w:ascii="宋体" w:hAnsi="宋体" w:eastAsia="宋体" w:cs="宋体"/>
          <w:b/>
          <w:bCs/>
          <w:sz w:val="28"/>
          <w:szCs w:val="28"/>
          <w:highlight w:val="none"/>
        </w:rPr>
        <w:t>工程量清单：</w:t>
      </w:r>
      <w:r>
        <w:rPr>
          <w:rFonts w:hint="eastAsia" w:ascii="宋体" w:hAnsi="宋体" w:cs="宋体"/>
          <w:b/>
          <w:bCs/>
          <w:sz w:val="28"/>
          <w:szCs w:val="28"/>
          <w:highlight w:val="none"/>
          <w:lang w:eastAsia="zh-CN"/>
        </w:rPr>
        <w:t>另附</w:t>
      </w:r>
    </w:p>
    <w:tbl>
      <w:tblPr>
        <w:tblStyle w:val="2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4590"/>
        <w:gridCol w:w="39"/>
        <w:gridCol w:w="2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88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工程项目总造价表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95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工程名称：西安市第三中学分校学生车棚、会议室及零星工程项目</w:t>
            </w:r>
          </w:p>
        </w:tc>
        <w:tc>
          <w:tcPr>
            <w:tcW w:w="293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3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62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289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西安市第三中学分校学生车棚、会议室及零星工程项目</w:t>
            </w:r>
          </w:p>
        </w:tc>
        <w:tc>
          <w:tcPr>
            <w:tcW w:w="28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28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28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89"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8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88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bl>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tbl>
      <w:tblPr>
        <w:tblStyle w:val="2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345"/>
        <w:gridCol w:w="937"/>
        <w:gridCol w:w="752"/>
        <w:gridCol w:w="752"/>
        <w:gridCol w:w="752"/>
        <w:gridCol w:w="736"/>
        <w:gridCol w:w="287"/>
        <w:gridCol w:w="597"/>
        <w:gridCol w:w="850"/>
        <w:gridCol w:w="736"/>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00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工程项目总造价表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53"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项目名称：西安市第三中学分校学生车棚、会议室及零星工程项目</w:t>
            </w:r>
          </w:p>
        </w:tc>
        <w:tc>
          <w:tcPr>
            <w:tcW w:w="2947"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4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9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6251" w:type="dxa"/>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4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措施项目合计</w:t>
            </w: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其他项目合计</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8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附加税</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劳保费用</w:t>
            </w:r>
          </w:p>
        </w:tc>
        <w:tc>
          <w:tcPr>
            <w:tcW w:w="7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4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西安市第三中学分校学生车棚、会议室及零星工程项目</w:t>
            </w:r>
          </w:p>
        </w:tc>
        <w:tc>
          <w:tcPr>
            <w:tcW w:w="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803"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20"/>
        <w:rPr>
          <w:rFonts w:hint="eastAsia"/>
          <w:lang w:eastAsia="zh-CN"/>
        </w:rPr>
      </w:pPr>
    </w:p>
    <w:tbl>
      <w:tblPr>
        <w:tblStyle w:val="2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5074"/>
        <w:gridCol w:w="93"/>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34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工程名称：西安市第三中学分校学生车棚、会议室及零星工程项目</w:t>
            </w:r>
          </w:p>
        </w:tc>
        <w:tc>
          <w:tcPr>
            <w:tcW w:w="267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7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6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2578"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257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257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42"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57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20"/>
        <w:rPr>
          <w:rFonts w:hint="eastAsia"/>
          <w:lang w:eastAsia="zh-CN"/>
        </w:rPr>
      </w:pPr>
    </w:p>
    <w:tbl>
      <w:tblPr>
        <w:tblStyle w:val="22"/>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391"/>
        <w:gridCol w:w="735"/>
        <w:gridCol w:w="815"/>
        <w:gridCol w:w="182"/>
        <w:gridCol w:w="809"/>
        <w:gridCol w:w="775"/>
        <w:gridCol w:w="514"/>
        <w:gridCol w:w="72"/>
        <w:gridCol w:w="504"/>
        <w:gridCol w:w="227"/>
        <w:gridCol w:w="535"/>
        <w:gridCol w:w="94"/>
        <w:gridCol w:w="715"/>
        <w:gridCol w:w="171"/>
        <w:gridCol w:w="64"/>
        <w:gridCol w:w="1940"/>
        <w:gridCol w:w="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075"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481" w:type="dxa"/>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工程名称：西安市第三中学分校学生车棚、会议室及零星工程项目</w:t>
            </w:r>
          </w:p>
        </w:tc>
        <w:tc>
          <w:tcPr>
            <w:tcW w:w="3594" w:type="dxa"/>
            <w:gridSpan w:val="7"/>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2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99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工程费</w:t>
            </w:r>
          </w:p>
        </w:tc>
        <w:tc>
          <w:tcPr>
            <w:tcW w:w="15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58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其它项目费</w:t>
            </w:r>
          </w:p>
        </w:tc>
        <w:tc>
          <w:tcPr>
            <w:tcW w:w="5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85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增值税销项税额</w:t>
            </w:r>
          </w:p>
        </w:tc>
        <w:tc>
          <w:tcPr>
            <w:tcW w:w="95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附加税额</w:t>
            </w:r>
          </w:p>
        </w:tc>
        <w:tc>
          <w:tcPr>
            <w:tcW w:w="2015" w:type="dxa"/>
            <w:gridSpan w:val="2"/>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含税单位工程造价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4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2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5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15" w:type="dxa"/>
            <w:gridSpan w:val="2"/>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83"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99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8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0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6"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5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811" w:hRule="atLeast"/>
        </w:trPr>
        <w:tc>
          <w:tcPr>
            <w:tcW w:w="9000" w:type="dxa"/>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821" w:hRule="atLeast"/>
        </w:trPr>
        <w:tc>
          <w:tcPr>
            <w:tcW w:w="4678"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工程名称：装饰工程</w:t>
            </w:r>
          </w:p>
        </w:tc>
        <w:tc>
          <w:tcPr>
            <w:tcW w:w="2147"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17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75" w:type="dxa"/>
          <w:trHeight w:val="363" w:hRule="atLeast"/>
        </w:trPr>
        <w:tc>
          <w:tcPr>
            <w:tcW w:w="848"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618"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04"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自行车棚</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11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1.砖品种、规格、强度等级:轻质砖墙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4.砖压顶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020101003001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1.增强剂及面漆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2.30mm厚透水性混凝土(面层)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3.30mm厚透水性混凝土(底层)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4.10mm砂垫层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5.80mm厚碎石垫层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6.720mm厚素土回填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11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墙面一般抹灰（真石漆）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1.真石漆饰面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2.14mm厚1:2.5水泥砂浆抹灰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6.勾分格缝</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020101003002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透水混凝土地面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1.增强剂及面漆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2.30mm厚透水性混凝土(面层)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3.30mm厚透水性混凝土(底层)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4.10mm砂垫层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5.80mm厚碎石垫层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墙面乳胶漆/真石漆及基层铲除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1.墙面乳胶漆/真石漆及基层铲除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拆除花圃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1.拆除钢结构以及5mm厚彩钢瓦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拆除瓷砖踏步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1.拆除瓷砖踏步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拆除水泥踏步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1.拆除水泥踏步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AB009</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1.拆除原建筑砖墙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AB010</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拆除原自行车棚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1.拆除原自行车棚钢结构及5mm厚彩钢瓦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拆除地面砖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1.拆除瓷砖面层及基层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73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1.土壤类别:综合土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2.挖土平均厚度:2.2m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4.清单量为定额量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1.排地表水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3.截桩头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4.基底钎探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42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2.密实度要求:≥0.97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3.运输距离:自行考虑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4.清单量为定额量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1.挖土(石)方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2.装卸、运输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4.分层碾压、夯实</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11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2.运输距离：自行考虑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3.清单量为定额量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1.挖土(石)方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2.装卸、运输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4.分层碾压、夯实</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56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1.余方外运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1.外运</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18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2.地脚螺栓二次灌浆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18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2.地脚螺栓二次灌浆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18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混凝土短柱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1.柱高度:0.5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18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010407001001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其他构件（钢柱下素混凝土包裹）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1.构件的类型:素混凝土包裹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010416001001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1.钢筋种类、规格:三级螺纹钢ф10以内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1.钢筋（网、笼）制作、运输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2.钢筋（网、笼）安装</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空腹柱（包含钢柱、钢柱下预埋铁件、封板）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1.钢材品种、规格:Q235 方形钢管200*8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2.油漆品种、刷漆遍数:灰色氟碳漆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3.耐火等级为二级，耐火极限2.0h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4.钢管等空心构件端口6mm钢板封头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3.拼装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73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010604001001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钢梁（包含钢梁、钢支撑、封板）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1.钢材品种、规格:Q235  矩管150*100*8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2.油漆品种、刷漆遍数:灰色氟碳漆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3.耐火等级为二级，耐火极限1.5h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4.钢管等空心构件端口6mm钢板封头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42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钢檩条（系杆）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1.钢材品种、规格:Q235  方管100*6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2.油漆品种、刷漆遍数:灰色氟碳漆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3.耐火等级为二级，耐火极限1.0h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80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010606012001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零星钢构件（自行车棚穿孔钢板）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1.10mm厚钢板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11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010606005001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钢墙架（灯箱龙骨）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1.120*5方形钢管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2.50*5方形钢管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AB013</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1.5mm厚钢化玻璃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2.结构胶连接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1.制作、运输、安装</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AB014</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活动观测点</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AB015</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广告灯箱</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拆除乳胶漆及基层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1.材质:乳胶漆及基层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拆除护墙板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1.材质：护墙板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020406001001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1.窗类型:金属窗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1.门类型:金属门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25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2.清理运输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73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1.12mm厚木地板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2.1.2mm厚防潮膜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2.铺设填充层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3.龙骨铺设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42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020105007001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1.踢脚线材质:不锈钢踢脚线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1.9mm木饰面板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2.18mm基层阻燃板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3.30*30方木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5.钉隔离层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6.基层铺钉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04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1.乳胶漆两遍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2.腻子抹灰层两遍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3.石膏找平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6.勾分格缝</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1.φ8mm吊杆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2.覆面龙骨49*19*0.45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3.18mm厚基层阻燃板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4.9.5mm厚纸面石膏板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5.白色乳胶漆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6.透光软膜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04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1.φ8mm吊杆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2.覆面龙骨49*19*0.45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3.18mm厚基层阻燃板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4.9mm木饰面板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04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020302001004</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1.φ8mm吊杆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2.覆面龙骨49*19*0.45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3.18mm厚基层阻燃板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4.黑色不锈钢造型条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北校门</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拆除瓷砖面层及基层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1.瓷砖面层及基层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拆除门窗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1.门类型:入户门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020406001002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1.窗类型:推拉窗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94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店招拆除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1.拆除北门店招</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25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2.清理运输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020207001003</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1.咖色造型铝方通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2.5mm厚热镀锌角码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3.2mm垫片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5.钉隔离层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6.基层铺钉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218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020607002001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1.400*400门头亚克力字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1.字制作、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020207001004</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造型铝板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1.3mm咖色造型铝板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2.墙板挂码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3.M10*120MM螺栓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4.5MM厚热镀锌钢角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5.钉隔离层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6.基层铺钉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020207001005</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1.3mm咖色造型铝板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2.8mm厚水泥纤维板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3.40*40*4方钢间距600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5.钉隔离层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6.基层铺钉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020506001005</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1.罩光面漆层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2.真石漆主料层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3.底漆封闭层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4.耐水腻子两遍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5.5厚1：2.5水泥砂浆找平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6.9厚1:3水泥砂浆打底扫毛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466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020208001001</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柱(梁)面装饰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1.真石漆选样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2.8mm厚水泥纤维板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3.40mm*40mm方钢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4.5mm厚热镀锌钢角码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1.清理基层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5.钉隔离层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6.基层铺钉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过厅</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73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020302001005</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1.φ8mm吊杆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2.50*15*1.2专用龙骨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3.50*100木纹铝方通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732"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020302001006</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2.白色乳胶漆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主大门部分</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5" w:type="dxa"/>
          <w:trHeight w:val="187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020506001003</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拆除真石漆及基层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1.材质:真石漆及基层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251"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2.清理运输</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353" w:hRule="atLeast"/>
        </w:trPr>
        <w:tc>
          <w:tcPr>
            <w:tcW w:w="848"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18"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8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4"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4683" w:hRule="atLeast"/>
        </w:trPr>
        <w:tc>
          <w:tcPr>
            <w:tcW w:w="848"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5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020506001006</w:t>
            </w:r>
          </w:p>
        </w:tc>
        <w:tc>
          <w:tcPr>
            <w:tcW w:w="3618" w:type="dxa"/>
            <w:gridSpan w:val="8"/>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1.罩光面漆层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2.真石漆主料层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3.底漆封闭层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4.耐水腻子两遍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5.5厚1：2.5水泥砂浆找平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6.9厚1:3水泥砂浆打底扫毛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98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04"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r>
    </w:tbl>
    <w:p>
      <w:pPr>
        <w:pStyle w:val="20"/>
        <w:rPr>
          <w:rFonts w:hint="eastAsia"/>
          <w:lang w:eastAsia="zh-CN"/>
        </w:rPr>
      </w:pPr>
    </w:p>
    <w:tbl>
      <w:tblPr>
        <w:tblStyle w:val="2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2"/>
        <w:gridCol w:w="3460"/>
        <w:gridCol w:w="794"/>
        <w:gridCol w:w="1432"/>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900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692"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工程名称：装饰工程</w:t>
            </w:r>
          </w:p>
        </w:tc>
        <w:tc>
          <w:tcPr>
            <w:tcW w:w="222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082"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23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25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3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82"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3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5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143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00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pPr>
        <w:pStyle w:val="20"/>
        <w:rPr>
          <w:rFonts w:hint="eastAsia"/>
          <w:lang w:eastAsia="zh-CN"/>
        </w:rPr>
      </w:pPr>
    </w:p>
    <w:tbl>
      <w:tblPr>
        <w:tblStyle w:val="2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3467"/>
        <w:gridCol w:w="1116"/>
        <w:gridCol w:w="1208"/>
        <w:gridCol w:w="133"/>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902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0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工程名称：装饰工程</w:t>
            </w:r>
          </w:p>
        </w:tc>
        <w:tc>
          <w:tcPr>
            <w:tcW w:w="232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087"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14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4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95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34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5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pStyle w:val="20"/>
        <w:rPr>
          <w:rFonts w:hint="eastAsia"/>
          <w:lang w:eastAsia="zh-CN"/>
        </w:rPr>
      </w:pPr>
    </w:p>
    <w:tbl>
      <w:tblPr>
        <w:tblStyle w:val="22"/>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3515"/>
        <w:gridCol w:w="1091"/>
        <w:gridCol w:w="1052"/>
        <w:gridCol w:w="292"/>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04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56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工程名称：装饰工程</w:t>
            </w:r>
          </w:p>
        </w:tc>
        <w:tc>
          <w:tcPr>
            <w:tcW w:w="2143"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3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9" w:hRule="atLeast"/>
        </w:trPr>
        <w:tc>
          <w:tcPr>
            <w:tcW w:w="105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60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39"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pStyle w:val="20"/>
        <w:rPr>
          <w:rFonts w:hint="eastAsia"/>
          <w:lang w:eastAsia="zh-CN"/>
        </w:rPr>
      </w:pPr>
    </w:p>
    <w:p>
      <w:pPr>
        <w:pStyle w:val="20"/>
        <w:rPr>
          <w:rFonts w:hint="eastAsia"/>
          <w:lang w:eastAsia="zh-CN"/>
        </w:rPr>
      </w:pPr>
    </w:p>
    <w:tbl>
      <w:tblPr>
        <w:tblStyle w:val="2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3605"/>
        <w:gridCol w:w="530"/>
        <w:gridCol w:w="1086"/>
        <w:gridCol w:w="42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900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78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工程名称：装饰工程</w:t>
            </w:r>
          </w:p>
        </w:tc>
        <w:tc>
          <w:tcPr>
            <w:tcW w:w="2041"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175"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7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08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60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79"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08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60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bl>
    <w:p>
      <w:pPr>
        <w:pStyle w:val="20"/>
        <w:rPr>
          <w:rFonts w:hint="eastAsia"/>
          <w:lang w:eastAsia="zh-CN"/>
        </w:rPr>
      </w:pPr>
    </w:p>
    <w:tbl>
      <w:tblPr>
        <w:tblStyle w:val="2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1554"/>
        <w:gridCol w:w="2285"/>
        <w:gridCol w:w="1341"/>
        <w:gridCol w:w="811"/>
        <w:gridCol w:w="172"/>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2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689"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工程名称：安装工程</w:t>
            </w:r>
          </w:p>
        </w:tc>
        <w:tc>
          <w:tcPr>
            <w:tcW w:w="2152"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179"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5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5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62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0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强电部分</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2.规格:400*500*120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1.箱体安装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1.名称:三联开关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1.名称:二三眼插座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1.名称:天花音箱留电出口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1.名称:二三眼地插座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1.名称:空调内机调速开关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1.配线形式:WDZ-BYJ-4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030212003003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1.配线形式:WDZ-BYJ-16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1.管内穿线</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030208002001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1.型号:WDZ-YJY-4*25+1*16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1.名称:筒灯  1X22W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1.名称:射灯  1X15W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1.名称:壁装筒灯  1X15W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030213003004</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1.名称:软膜灯 1*15W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2.规格:2.2m*3.2m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030213003005</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1.名称:LED灯带 4W/m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弱电管线</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031103015001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1.规格:多媒体箱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031103017001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4对双绞电缆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1.规格:超五类网络信号线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1.敷设、测试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2.卡接（配线架侧）</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030212001004</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2.接线盒（箱）、灯头盒、开关盒、插座盒安装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031103017003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4对双绞电缆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1.规格:2芯光纤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1.敷设、测试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2.卡接（配线架侧）</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暖气及空调</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3"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030901004001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1.形式:室内机风管天井式(MDV-D63T2)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2.参数:QL=6.3kw QR=7.1kw 功率:0.11Kw(220v)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2.软管接口制作、安装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3"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030901004002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1.形式:室外机(MDVH-120W)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2.参数:QL=12KW,QR=14KW功率:3.55Kw (380v) 冷媒:R410A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2.软管接口制作、安装</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8"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1.规格:UPVC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2.除锈、刷油、防腐、绝热及保护层设计要求:10mm厚的难燃B1级橡塑保温材料保温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3.水压及泄漏试验</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6"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4.除锈、刷油、防腐、绝热及保护层设计要求:15mm厚的难燃B1级橡塑保温材料保温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3.水压及泄漏试验</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6"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3.规格:φ15.88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4.除锈、刷油、防腐、绝热及保护层设计要求:20mm厚的难燃B1级橡塑保温材料保温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3.水压及泄漏试验</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030801002004</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4.除锈、刷油、防腐、绝热及保护层设计要求:25mm厚的难燃B1级橡塑保温材料保温，外缠稀松布，外涂3层防晒漆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3.水压及泄漏试验</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030801002005</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冷媒管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3.规格:φ15.88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4.除锈、刷油、防腐、绝热及保护层设计要求:30mm厚的难燃B1级橡塑保温材料保温，外缠稀松布，外涂3层防晒漆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3.水压及泄漏试验</w:t>
            </w:r>
          </w:p>
        </w:tc>
        <w:tc>
          <w:tcPr>
            <w:tcW w:w="9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85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5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36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分歧管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1.类型:分歧管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9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00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pStyle w:val="20"/>
        <w:rPr>
          <w:rFonts w:hint="eastAsia"/>
          <w:lang w:eastAsia="zh-CN"/>
        </w:rPr>
      </w:pPr>
    </w:p>
    <w:tbl>
      <w:tblPr>
        <w:tblStyle w:val="2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3467"/>
        <w:gridCol w:w="797"/>
        <w:gridCol w:w="1434"/>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702"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工程名称：安装工程</w:t>
            </w:r>
          </w:p>
        </w:tc>
        <w:tc>
          <w:tcPr>
            <w:tcW w:w="2231"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087"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2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26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3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8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3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6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43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8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pPr>
        <w:pStyle w:val="20"/>
        <w:ind w:left="0" w:leftChars="0" w:firstLine="0" w:firstLineChars="0"/>
        <w:rPr>
          <w:rFonts w:hint="eastAsia"/>
          <w:lang w:eastAsia="zh-CN"/>
        </w:rPr>
      </w:pPr>
    </w:p>
    <w:tbl>
      <w:tblPr>
        <w:tblStyle w:val="22"/>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3444"/>
        <w:gridCol w:w="1108"/>
        <w:gridCol w:w="1201"/>
        <w:gridCol w:w="131"/>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896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4578"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工程名称：安装工程</w:t>
            </w:r>
          </w:p>
        </w:tc>
        <w:tc>
          <w:tcPr>
            <w:tcW w:w="230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07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5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942"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4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4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4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134"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5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33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94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pStyle w:val="20"/>
        <w:rPr>
          <w:rFonts w:hint="eastAsia"/>
          <w:lang w:eastAsia="zh-CN"/>
        </w:rPr>
      </w:pPr>
    </w:p>
    <w:tbl>
      <w:tblPr>
        <w:tblStyle w:val="22"/>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2"/>
        <w:gridCol w:w="3484"/>
        <w:gridCol w:w="1081"/>
        <w:gridCol w:w="1043"/>
        <w:gridCol w:w="289"/>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896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452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工程名称：安装工程</w:t>
            </w:r>
          </w:p>
        </w:tc>
        <w:tc>
          <w:tcPr>
            <w:tcW w:w="212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31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3" w:hRule="atLeast"/>
        </w:trPr>
        <w:tc>
          <w:tcPr>
            <w:tcW w:w="104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2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pStyle w:val="20"/>
        <w:rPr>
          <w:rFonts w:hint="eastAsia"/>
          <w:lang w:eastAsia="zh-CN"/>
        </w:rPr>
      </w:pPr>
    </w:p>
    <w:tbl>
      <w:tblPr>
        <w:tblStyle w:val="2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2"/>
        <w:gridCol w:w="3613"/>
        <w:gridCol w:w="531"/>
        <w:gridCol w:w="1089"/>
        <w:gridCol w:w="425"/>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02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79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工程名称：安装工程</w:t>
            </w:r>
          </w:p>
        </w:tc>
        <w:tc>
          <w:tcPr>
            <w:tcW w:w="204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218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18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0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60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8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8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60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20"/>
        <w:rPr>
          <w:rFonts w:hint="eastAsia"/>
          <w:lang w:eastAsia="zh-CN"/>
        </w:rPr>
      </w:pPr>
    </w:p>
    <w:p>
      <w:pPr>
        <w:pStyle w:val="3"/>
        <w:bidi w:val="0"/>
        <w:jc w:val="center"/>
        <w:rPr>
          <w:sz w:val="28"/>
          <w:szCs w:val="18"/>
          <w:highlight w:val="none"/>
        </w:rPr>
      </w:pPr>
      <w:bookmarkStart w:id="14" w:name="_Toc5845"/>
      <w:bookmarkStart w:id="15" w:name="_Toc19500"/>
      <w:r>
        <w:rPr>
          <w:sz w:val="28"/>
          <w:szCs w:val="18"/>
          <w:highlight w:val="none"/>
          <w:lang w:val="en-US" w:eastAsia="zh-CN"/>
        </w:rPr>
        <w:t>第四部分  工程量清单</w:t>
      </w:r>
      <w:r>
        <w:rPr>
          <w:rFonts w:hint="eastAsia"/>
          <w:sz w:val="28"/>
          <w:szCs w:val="18"/>
          <w:highlight w:val="none"/>
        </w:rPr>
        <w:t>编制说明</w:t>
      </w:r>
      <w:bookmarkEnd w:id="14"/>
      <w:bookmarkEnd w:id="15"/>
    </w:p>
    <w:p>
      <w:pPr>
        <w:pStyle w:val="174"/>
        <w:numPr>
          <w:ilvl w:val="0"/>
          <w:numId w:val="0"/>
        </w:numPr>
        <w:spacing w:beforeLines="50" w:after="0" w:line="360" w:lineRule="auto"/>
        <w:ind w:leftChars="0"/>
        <w:rPr>
          <w:rFonts w:ascii="宋体" w:hAnsi="宋体" w:eastAsia="宋体"/>
          <w:b/>
          <w:bCs/>
          <w:sz w:val="28"/>
          <w:szCs w:val="28"/>
        </w:rPr>
      </w:pPr>
      <w:bookmarkStart w:id="16" w:name="_Toc5501"/>
      <w:bookmarkStart w:id="17" w:name="_Toc4621"/>
      <w:r>
        <w:rPr>
          <w:rFonts w:hint="eastAsia" w:ascii="宋体" w:hAnsi="宋体" w:eastAsia="宋体"/>
          <w:b/>
          <w:bCs/>
          <w:sz w:val="28"/>
          <w:szCs w:val="28"/>
          <w:lang w:eastAsia="zh-CN"/>
        </w:rPr>
        <w:t>一、</w:t>
      </w:r>
      <w:r>
        <w:rPr>
          <w:rFonts w:hint="eastAsia" w:ascii="宋体" w:hAnsi="宋体" w:eastAsia="宋体"/>
          <w:b/>
          <w:bCs/>
          <w:sz w:val="28"/>
          <w:szCs w:val="28"/>
        </w:rPr>
        <w:t>工程概况：</w:t>
      </w:r>
    </w:p>
    <w:p>
      <w:pPr>
        <w:pStyle w:val="174"/>
        <w:numPr>
          <w:ilvl w:val="0"/>
          <w:numId w:val="3"/>
        </w:numPr>
        <w:spacing w:beforeLines="50" w:after="0" w:line="360" w:lineRule="auto"/>
        <w:ind w:firstLineChars="0"/>
        <w:rPr>
          <w:rFonts w:ascii="宋体" w:hAnsi="宋体" w:eastAsia="宋体"/>
          <w:sz w:val="24"/>
          <w:szCs w:val="24"/>
        </w:rPr>
      </w:pPr>
      <w:r>
        <w:rPr>
          <w:rFonts w:hint="eastAsia" w:ascii="宋体" w:hAnsi="宋体" w:eastAsia="宋体"/>
          <w:sz w:val="24"/>
          <w:szCs w:val="24"/>
        </w:rPr>
        <w:t>项目名称：</w:t>
      </w:r>
      <w:r>
        <w:rPr>
          <w:rFonts w:hint="eastAsia" w:ascii="宋体" w:hAnsi="宋体"/>
          <w:sz w:val="24"/>
          <w:szCs w:val="24"/>
          <w:lang w:eastAsia="zh-CN"/>
        </w:rPr>
        <w:t>西安市第三中学分校学生车棚、会议室及零星提升改造工程</w:t>
      </w:r>
    </w:p>
    <w:p>
      <w:pPr>
        <w:pStyle w:val="174"/>
        <w:numPr>
          <w:ilvl w:val="0"/>
          <w:numId w:val="3"/>
        </w:numPr>
        <w:spacing w:beforeLines="50" w:after="0" w:line="360" w:lineRule="auto"/>
        <w:ind w:firstLineChars="0"/>
        <w:rPr>
          <w:rFonts w:ascii="宋体" w:hAnsi="宋体" w:eastAsia="宋体"/>
          <w:sz w:val="24"/>
          <w:szCs w:val="24"/>
        </w:rPr>
      </w:pPr>
      <w:r>
        <w:rPr>
          <w:rFonts w:hint="eastAsia" w:ascii="宋体" w:hAnsi="宋体" w:eastAsia="宋体"/>
          <w:sz w:val="24"/>
          <w:szCs w:val="24"/>
        </w:rPr>
        <w:t>施工范围：</w:t>
      </w:r>
      <w:r>
        <w:rPr>
          <w:rFonts w:hint="eastAsia" w:ascii="宋体" w:hAnsi="宋体"/>
          <w:sz w:val="24"/>
          <w:szCs w:val="24"/>
          <w:lang w:eastAsia="zh-CN"/>
        </w:rPr>
        <w:t>西安市第三中学分校学生车棚、会议室及零星提升改造工程</w:t>
      </w:r>
      <w:r>
        <w:rPr>
          <w:rFonts w:hint="eastAsia" w:ascii="宋体" w:hAnsi="宋体" w:eastAsia="宋体"/>
          <w:sz w:val="24"/>
          <w:szCs w:val="24"/>
          <w:lang w:val="en-US" w:eastAsia="zh-CN"/>
        </w:rPr>
        <w:t>图纸设计范围</w:t>
      </w:r>
    </w:p>
    <w:p>
      <w:pPr>
        <w:pStyle w:val="174"/>
        <w:numPr>
          <w:ilvl w:val="0"/>
          <w:numId w:val="0"/>
        </w:numPr>
        <w:spacing w:beforeLines="50" w:after="0" w:line="360" w:lineRule="auto"/>
        <w:ind w:leftChars="0"/>
        <w:rPr>
          <w:rFonts w:ascii="宋体" w:hAnsi="宋体" w:eastAsia="宋体"/>
          <w:b/>
          <w:bCs/>
          <w:sz w:val="28"/>
          <w:szCs w:val="28"/>
        </w:rPr>
      </w:pPr>
      <w:r>
        <w:rPr>
          <w:rFonts w:hint="eastAsia" w:ascii="宋体" w:hAnsi="宋体" w:eastAsia="宋体"/>
          <w:b/>
          <w:bCs/>
          <w:sz w:val="28"/>
          <w:szCs w:val="28"/>
          <w:lang w:eastAsia="zh-CN"/>
        </w:rPr>
        <w:t>二、</w:t>
      </w:r>
      <w:r>
        <w:rPr>
          <w:rFonts w:hint="eastAsia" w:ascii="宋体" w:hAnsi="宋体" w:eastAsia="宋体"/>
          <w:b/>
          <w:bCs/>
          <w:sz w:val="28"/>
          <w:szCs w:val="28"/>
        </w:rPr>
        <w:t>编制依据：</w:t>
      </w:r>
    </w:p>
    <w:p>
      <w:pPr>
        <w:spacing w:beforeLines="50" w:after="0"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《建设工程工程量清单计价规范》</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GB50500-2008</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《陕西省建设工程工程量清单计价规则》</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2009</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《陕西省建设工程工程量清单计价费率》（</w:t>
      </w:r>
      <w:r>
        <w:rPr>
          <w:rFonts w:ascii="宋体" w:hAnsi="宋体" w:eastAsia="宋体"/>
          <w:sz w:val="24"/>
          <w:szCs w:val="24"/>
        </w:rPr>
        <w:t>2009</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《陕西省建筑、装饰、安装、市政、园林绿化工程价目表</w:t>
      </w:r>
      <w:r>
        <w:rPr>
          <w:rFonts w:ascii="宋体" w:hAnsi="宋体" w:eastAsia="宋体"/>
          <w:sz w:val="24"/>
          <w:szCs w:val="24"/>
        </w:rPr>
        <w:t>(2009)</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《陕西省建设工程消耗量定额</w:t>
      </w:r>
      <w:r>
        <w:rPr>
          <w:rFonts w:ascii="宋体" w:hAnsi="宋体" w:eastAsia="宋体"/>
          <w:sz w:val="24"/>
          <w:szCs w:val="24"/>
        </w:rPr>
        <w:t>(2004)</w:t>
      </w:r>
      <w:r>
        <w:rPr>
          <w:rFonts w:hint="eastAsia" w:ascii="宋体" w:hAnsi="宋体" w:eastAsia="宋体"/>
          <w:sz w:val="24"/>
          <w:szCs w:val="24"/>
        </w:rPr>
        <w:t>及</w:t>
      </w:r>
      <w:r>
        <w:rPr>
          <w:rFonts w:ascii="宋体" w:hAnsi="宋体" w:eastAsia="宋体"/>
          <w:sz w:val="24"/>
          <w:szCs w:val="24"/>
        </w:rPr>
        <w:t>09</w:t>
      </w:r>
      <w:r>
        <w:rPr>
          <w:rFonts w:hint="eastAsia" w:ascii="宋体" w:hAnsi="宋体" w:eastAsia="宋体"/>
          <w:sz w:val="24"/>
          <w:szCs w:val="24"/>
        </w:rPr>
        <w:t>补充定额》</w:t>
      </w:r>
    </w:p>
    <w:p>
      <w:pPr>
        <w:spacing w:beforeLines="50" w:after="0"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sz w:val="24"/>
          <w:szCs w:val="24"/>
          <w:lang w:eastAsia="zh-CN"/>
        </w:rPr>
        <w:t>西安市第三中学分校学生车棚、会议室及零星提升改造工程</w:t>
      </w:r>
      <w:r>
        <w:rPr>
          <w:rFonts w:hint="eastAsia" w:ascii="宋体" w:hAnsi="宋体" w:eastAsia="宋体"/>
          <w:sz w:val="24"/>
          <w:szCs w:val="24"/>
        </w:rPr>
        <w:t>》图纸</w:t>
      </w:r>
      <w:r>
        <w:rPr>
          <w:rFonts w:hint="eastAsia" w:ascii="宋体" w:hAnsi="宋体" w:eastAsia="宋体"/>
          <w:sz w:val="24"/>
          <w:szCs w:val="24"/>
          <w:lang w:val="en-US" w:eastAsia="zh-CN"/>
        </w:rPr>
        <w:t>及设计答疑</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正常的施工组织及方法、施工规范和验收规范等。</w:t>
      </w:r>
    </w:p>
    <w:p>
      <w:pPr>
        <w:spacing w:beforeLines="50" w:after="0"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其它与本项目有关的资料等。</w:t>
      </w:r>
    </w:p>
    <w:p>
      <w:pPr>
        <w:spacing w:beforeLines="50" w:after="0" w:line="360" w:lineRule="auto"/>
        <w:rPr>
          <w:rFonts w:hint="eastAsia" w:ascii="宋体" w:hAnsi="宋体" w:eastAsia="宋体"/>
          <w:sz w:val="24"/>
          <w:szCs w:val="24"/>
        </w:rPr>
      </w:pPr>
      <w:r>
        <w:rPr>
          <w:rFonts w:ascii="宋体" w:hAnsi="宋体" w:eastAsia="宋体"/>
          <w:sz w:val="24"/>
          <w:szCs w:val="24"/>
        </w:rPr>
        <w:t>9.</w:t>
      </w:r>
      <w:r>
        <w:rPr>
          <w:rFonts w:hint="eastAsia" w:ascii="宋体" w:hAnsi="宋体" w:eastAsia="宋体"/>
          <w:sz w:val="24"/>
          <w:szCs w:val="24"/>
        </w:rPr>
        <w:t>材料价格依据陕西省工程造价信息</w:t>
      </w:r>
      <w:r>
        <w:rPr>
          <w:rFonts w:hint="eastAsia" w:ascii="宋体" w:hAnsi="宋体" w:eastAsia="宋体"/>
          <w:sz w:val="24"/>
          <w:szCs w:val="24"/>
          <w:lang w:val="en-US" w:eastAsia="zh-CN"/>
        </w:rPr>
        <w:t>价</w:t>
      </w:r>
      <w:r>
        <w:rPr>
          <w:rFonts w:ascii="宋体" w:hAnsi="宋体" w:eastAsia="宋体"/>
          <w:sz w:val="24"/>
          <w:szCs w:val="24"/>
        </w:rPr>
        <w:t>202</w:t>
      </w:r>
      <w:r>
        <w:rPr>
          <w:rFonts w:hint="eastAsia" w:ascii="宋体" w:hAnsi="宋体" w:eastAsia="宋体"/>
          <w:sz w:val="24"/>
          <w:szCs w:val="24"/>
          <w:lang w:val="en-US" w:eastAsia="zh-CN"/>
        </w:rPr>
        <w:t>2</w:t>
      </w:r>
      <w:r>
        <w:rPr>
          <w:rFonts w:hint="eastAsia" w:ascii="宋体" w:hAnsi="宋体" w:eastAsia="宋体"/>
          <w:sz w:val="24"/>
          <w:szCs w:val="24"/>
        </w:rPr>
        <w:t>年第</w:t>
      </w:r>
      <w:r>
        <w:rPr>
          <w:rFonts w:hint="eastAsia" w:ascii="宋体" w:hAnsi="宋体" w:eastAsia="宋体"/>
          <w:sz w:val="24"/>
          <w:szCs w:val="24"/>
          <w:lang w:val="en-US" w:eastAsia="zh-CN"/>
        </w:rPr>
        <w:t>5</w:t>
      </w:r>
      <w:r>
        <w:rPr>
          <w:rFonts w:hint="eastAsia" w:ascii="宋体" w:hAnsi="宋体" w:eastAsia="宋体"/>
          <w:sz w:val="24"/>
          <w:szCs w:val="24"/>
        </w:rPr>
        <w:t>期并结合市场价</w:t>
      </w:r>
      <w:r>
        <w:rPr>
          <w:rFonts w:hint="eastAsia" w:ascii="宋体" w:hAnsi="宋体" w:eastAsia="宋体"/>
          <w:sz w:val="24"/>
          <w:szCs w:val="24"/>
          <w:lang w:val="en-US" w:eastAsia="zh-CN"/>
        </w:rPr>
        <w:t>以及专业测定价</w:t>
      </w:r>
      <w:r>
        <w:rPr>
          <w:rFonts w:hint="eastAsia" w:ascii="宋体" w:hAnsi="宋体" w:eastAsia="宋体"/>
          <w:sz w:val="24"/>
          <w:szCs w:val="24"/>
        </w:rPr>
        <w:t>。</w:t>
      </w:r>
    </w:p>
    <w:p>
      <w:pPr>
        <w:spacing w:beforeLines="50" w:after="0"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10.暂列金50000元计入装饰工程此单位工程内。</w:t>
      </w:r>
    </w:p>
    <w:p>
      <w:pPr>
        <w:pStyle w:val="174"/>
        <w:numPr>
          <w:ilvl w:val="0"/>
          <w:numId w:val="0"/>
        </w:numPr>
        <w:spacing w:beforeLines="50" w:after="0" w:line="360" w:lineRule="auto"/>
        <w:ind w:leftChars="0"/>
        <w:rPr>
          <w:rFonts w:ascii="宋体" w:hAnsi="宋体" w:eastAsia="宋体"/>
          <w:b/>
          <w:bCs/>
          <w:sz w:val="28"/>
          <w:szCs w:val="28"/>
        </w:rPr>
      </w:pPr>
      <w:r>
        <w:rPr>
          <w:rFonts w:hint="eastAsia" w:ascii="宋体" w:hAnsi="宋体" w:eastAsia="宋体"/>
          <w:b/>
          <w:bCs/>
          <w:sz w:val="28"/>
          <w:szCs w:val="28"/>
          <w:lang w:eastAsia="zh-CN"/>
        </w:rPr>
        <w:t>三、</w:t>
      </w:r>
      <w:r>
        <w:rPr>
          <w:rFonts w:hint="eastAsia" w:ascii="宋体" w:hAnsi="宋体" w:eastAsia="宋体"/>
          <w:b/>
          <w:bCs/>
          <w:sz w:val="28"/>
          <w:szCs w:val="28"/>
        </w:rPr>
        <w:t>取费说明：</w:t>
      </w:r>
    </w:p>
    <w:p>
      <w:pPr>
        <w:spacing w:beforeLines="50" w:after="0"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税率执行陕建发﹝</w:t>
      </w:r>
      <w:r>
        <w:rPr>
          <w:rFonts w:ascii="宋体" w:hAnsi="宋体" w:eastAsia="宋体"/>
          <w:sz w:val="24"/>
          <w:szCs w:val="24"/>
        </w:rPr>
        <w:t>2019</w:t>
      </w:r>
      <w:r>
        <w:rPr>
          <w:rFonts w:hint="eastAsia" w:ascii="宋体" w:hAnsi="宋体" w:eastAsia="宋体"/>
          <w:sz w:val="24"/>
          <w:szCs w:val="24"/>
        </w:rPr>
        <w:t>﹞</w:t>
      </w:r>
      <w:r>
        <w:rPr>
          <w:rFonts w:ascii="宋体" w:hAnsi="宋体" w:eastAsia="宋体"/>
          <w:sz w:val="24"/>
          <w:szCs w:val="24"/>
        </w:rPr>
        <w:t>45</w:t>
      </w:r>
      <w:r>
        <w:rPr>
          <w:rFonts w:hint="eastAsia" w:ascii="宋体" w:hAnsi="宋体" w:eastAsia="宋体"/>
          <w:sz w:val="24"/>
          <w:szCs w:val="24"/>
        </w:rPr>
        <w:t>号文件。</w:t>
      </w:r>
    </w:p>
    <w:p>
      <w:pPr>
        <w:spacing w:beforeLines="50" w:after="0"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安全文明施工、规费按陕建发﹝</w:t>
      </w:r>
      <w:r>
        <w:rPr>
          <w:rFonts w:ascii="宋体" w:hAnsi="宋体" w:eastAsia="宋体"/>
          <w:sz w:val="24"/>
          <w:szCs w:val="24"/>
        </w:rPr>
        <w:t>2019</w:t>
      </w:r>
      <w:r>
        <w:rPr>
          <w:rFonts w:hint="eastAsia" w:ascii="宋体" w:hAnsi="宋体" w:eastAsia="宋体"/>
          <w:sz w:val="24"/>
          <w:szCs w:val="24"/>
        </w:rPr>
        <w:t>﹞</w:t>
      </w:r>
      <w:r>
        <w:rPr>
          <w:rFonts w:ascii="宋体" w:hAnsi="宋体" w:eastAsia="宋体"/>
          <w:sz w:val="24"/>
          <w:szCs w:val="24"/>
        </w:rPr>
        <w:t>1246</w:t>
      </w:r>
      <w:r>
        <w:rPr>
          <w:rFonts w:hint="eastAsia" w:ascii="宋体" w:hAnsi="宋体" w:eastAsia="宋体"/>
          <w:sz w:val="24"/>
          <w:szCs w:val="24"/>
        </w:rPr>
        <w:t>号文件计入。</w:t>
      </w:r>
    </w:p>
    <w:p>
      <w:pPr>
        <w:spacing w:beforeLines="50" w:after="0"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人工费调整依据陕建发﹝</w:t>
      </w:r>
      <w:r>
        <w:rPr>
          <w:rFonts w:hint="eastAsia" w:ascii="宋体" w:hAnsi="宋体" w:eastAsia="宋体"/>
          <w:sz w:val="24"/>
          <w:szCs w:val="24"/>
          <w:lang w:val="en-US" w:eastAsia="zh-CN"/>
        </w:rPr>
        <w:t>2021</w:t>
      </w:r>
      <w:r>
        <w:rPr>
          <w:rFonts w:hint="eastAsia" w:ascii="宋体" w:hAnsi="宋体" w:eastAsia="宋体"/>
          <w:sz w:val="24"/>
          <w:szCs w:val="24"/>
        </w:rPr>
        <w:t>﹞</w:t>
      </w:r>
      <w:r>
        <w:rPr>
          <w:rFonts w:hint="eastAsia" w:ascii="宋体" w:hAnsi="宋体" w:eastAsia="宋体"/>
          <w:sz w:val="24"/>
          <w:szCs w:val="24"/>
          <w:lang w:val="en-US" w:eastAsia="zh-CN"/>
        </w:rPr>
        <w:t>1097</w:t>
      </w:r>
      <w:r>
        <w:rPr>
          <w:rFonts w:hint="eastAsia" w:ascii="宋体" w:hAnsi="宋体" w:eastAsia="宋体"/>
          <w:sz w:val="24"/>
          <w:szCs w:val="24"/>
        </w:rPr>
        <w:t>号文件</w:t>
      </w:r>
      <w:r>
        <w:rPr>
          <w:rFonts w:hint="eastAsia" w:ascii="宋体" w:hAnsi="宋体" w:eastAsia="宋体"/>
          <w:sz w:val="24"/>
          <w:szCs w:val="24"/>
          <w:lang w:val="en-US" w:eastAsia="zh-CN"/>
        </w:rPr>
        <w:t>计入</w:t>
      </w:r>
      <w:r>
        <w:rPr>
          <w:rFonts w:hint="eastAsia" w:ascii="宋体" w:hAnsi="宋体" w:eastAsia="宋体"/>
          <w:sz w:val="24"/>
          <w:szCs w:val="24"/>
        </w:rPr>
        <w:t>。</w:t>
      </w:r>
    </w:p>
    <w:p>
      <w:pPr>
        <w:spacing w:beforeLines="50" w:after="0"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劳保统筹调整依据陕建发﹝</w:t>
      </w:r>
      <w:r>
        <w:rPr>
          <w:rFonts w:ascii="宋体" w:hAnsi="宋体" w:eastAsia="宋体"/>
          <w:sz w:val="24"/>
          <w:szCs w:val="24"/>
        </w:rPr>
        <w:t>2021</w:t>
      </w:r>
      <w:r>
        <w:rPr>
          <w:rFonts w:hint="eastAsia" w:ascii="宋体" w:hAnsi="宋体" w:eastAsia="宋体"/>
          <w:sz w:val="24"/>
          <w:szCs w:val="24"/>
        </w:rPr>
        <w:t>﹞</w:t>
      </w:r>
      <w:r>
        <w:rPr>
          <w:rFonts w:ascii="宋体" w:hAnsi="宋体" w:eastAsia="宋体"/>
          <w:sz w:val="24"/>
          <w:szCs w:val="24"/>
        </w:rPr>
        <w:t>1021</w:t>
      </w:r>
      <w:r>
        <w:rPr>
          <w:rFonts w:hint="eastAsia" w:ascii="宋体" w:hAnsi="宋体" w:eastAsia="宋体"/>
          <w:sz w:val="24"/>
          <w:szCs w:val="24"/>
        </w:rPr>
        <w:t>号文件计入。</w:t>
      </w:r>
    </w:p>
    <w:p>
      <w:pPr>
        <w:spacing w:beforeLines="50" w:after="0" w:line="360" w:lineRule="auto"/>
        <w:rPr>
          <w:rStyle w:val="26"/>
          <w:rFonts w:hint="eastAsia" w:ascii="宋体" w:hAnsi="宋体" w:eastAsia="宋体" w:cs="Times New Roman"/>
          <w:b w:val="0"/>
          <w:i w:val="0"/>
          <w:caps w:val="0"/>
          <w:spacing w:val="0"/>
          <w:w w:val="100"/>
          <w:kern w:val="2"/>
          <w:sz w:val="24"/>
          <w:szCs w:val="24"/>
          <w:highlight w:val="none"/>
          <w:lang w:val="en-US" w:eastAsia="zh-CN" w:bidi="ar-SA"/>
        </w:rPr>
      </w:pPr>
      <w:r>
        <w:rPr>
          <w:rFonts w:hint="eastAsia" w:ascii="宋体" w:hAnsi="宋体" w:eastAsia="宋体"/>
          <w:sz w:val="24"/>
          <w:szCs w:val="24"/>
        </w:rPr>
        <w:t>5.工程量清单电子版采用广联达云计价平台GCCP6.0编制，版本号(6.3000.23.</w:t>
      </w:r>
      <w:r>
        <w:rPr>
          <w:rFonts w:hint="eastAsia" w:ascii="宋体" w:hAnsi="宋体" w:eastAsia="宋体"/>
          <w:sz w:val="24"/>
          <w:szCs w:val="24"/>
          <w:lang w:val="en-US" w:eastAsia="zh-CN"/>
        </w:rPr>
        <w:t>110</w:t>
      </w:r>
      <w:r>
        <w:rPr>
          <w:rFonts w:hint="eastAsia" w:ascii="宋体" w:hAnsi="宋体" w:eastAsia="宋体"/>
          <w:sz w:val="24"/>
          <w:szCs w:val="24"/>
        </w:rPr>
        <w:t>)。</w:t>
      </w:r>
      <w:r>
        <w:rPr>
          <w:rStyle w:val="26"/>
          <w:rFonts w:hint="eastAsia" w:ascii="宋体" w:hAnsi="宋体" w:eastAsia="宋体" w:cs="Times New Roman"/>
          <w:b w:val="0"/>
          <w:i w:val="0"/>
          <w:caps w:val="0"/>
          <w:spacing w:val="0"/>
          <w:w w:val="100"/>
          <w:kern w:val="2"/>
          <w:sz w:val="24"/>
          <w:szCs w:val="24"/>
          <w:highlight w:val="none"/>
          <w:lang w:val="en-US" w:eastAsia="zh-CN" w:bidi="ar-SA"/>
        </w:rPr>
        <w:br w:type="page"/>
      </w:r>
    </w:p>
    <w:p>
      <w:pPr>
        <w:pStyle w:val="3"/>
        <w:bidi w:val="0"/>
        <w:jc w:val="center"/>
        <w:rPr>
          <w:sz w:val="28"/>
          <w:szCs w:val="18"/>
          <w:highlight w:val="none"/>
          <w:lang w:val="en-US" w:eastAsia="zh-CN"/>
        </w:rPr>
      </w:pPr>
      <w:r>
        <w:rPr>
          <w:sz w:val="28"/>
          <w:szCs w:val="18"/>
          <w:highlight w:val="none"/>
          <w:lang w:val="en-US" w:eastAsia="zh-CN"/>
        </w:rPr>
        <w:t>第五部分 商务要求合同示范文本</w:t>
      </w:r>
      <w:bookmarkEnd w:id="16"/>
      <w:bookmarkEnd w:id="17"/>
    </w:p>
    <w:p>
      <w:pPr>
        <w:snapToGrid w:val="0"/>
        <w:spacing w:before="0" w:beforeAutospacing="0" w:after="0" w:afterAutospacing="0" w:line="24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numPr>
          <w:ilvl w:val="0"/>
          <w:numId w:val="4"/>
        </w:numPr>
        <w:snapToGrid w:val="0"/>
        <w:spacing w:before="0" w:beforeAutospacing="0" w:after="0" w:afterAutospacing="0" w:line="480" w:lineRule="auto"/>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项目名称：</w:t>
      </w: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p>
    <w:p>
      <w:pPr>
        <w:snapToGrid w:val="0"/>
        <w:spacing w:before="0" w:beforeAutospacing="0" w:after="0" w:afterAutospacing="0" w:line="480" w:lineRule="auto"/>
        <w:jc w:val="both"/>
        <w:textAlignment w:val="baseline"/>
        <w:rPr>
          <w:rStyle w:val="26"/>
          <w:rFonts w:ascii="宋体" w:hAnsi="宋体" w:eastAsia="宋体" w:cs="宋体"/>
          <w:b w:val="0"/>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二、项目地点：</w:t>
      </w:r>
      <w:r>
        <w:rPr>
          <w:rStyle w:val="26"/>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480" w:lineRule="auto"/>
        <w:ind w:left="2"/>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三、项目内容：</w:t>
      </w:r>
      <w:r>
        <w:rPr>
          <w:rStyle w:val="26"/>
          <w:rFonts w:hint="eastAsia" w:ascii="宋体" w:hAnsi="宋体"/>
          <w:b w:val="0"/>
          <w:i w:val="0"/>
          <w:caps w:val="0"/>
          <w:spacing w:val="0"/>
          <w:w w:val="100"/>
          <w:kern w:val="2"/>
          <w:sz w:val="24"/>
          <w:szCs w:val="24"/>
          <w:highlight w:val="none"/>
          <w:lang w:val="en-US" w:eastAsia="zh-CN" w:bidi="ar-SA"/>
        </w:rPr>
        <w:t>西安市第三中学分校学生车棚、会议室及零星提升改造工程</w:t>
      </w:r>
      <w:r>
        <w:rPr>
          <w:rStyle w:val="26"/>
          <w:rFonts w:ascii="宋体" w:hAnsi="宋体" w:eastAsia="宋体"/>
          <w:b w:val="0"/>
          <w:bCs w:val="0"/>
          <w:i w:val="0"/>
          <w:caps w:val="0"/>
          <w:color w:val="000000"/>
          <w:spacing w:val="0"/>
          <w:w w:val="100"/>
          <w:kern w:val="0"/>
          <w:sz w:val="24"/>
          <w:szCs w:val="24"/>
          <w:highlight w:val="none"/>
          <w:lang w:val="en-US" w:eastAsia="zh-CN" w:bidi="ar-SA"/>
        </w:rPr>
        <w:t>。</w:t>
      </w:r>
    </w:p>
    <w:p>
      <w:pPr>
        <w:snapToGrid w:val="0"/>
        <w:spacing w:before="0" w:beforeAutospacing="0" w:after="0" w:afterAutospacing="0" w:line="480" w:lineRule="auto"/>
        <w:ind w:left="1858" w:hanging="1858"/>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四、质量标准：</w:t>
      </w:r>
      <w:r>
        <w:rPr>
          <w:rStyle w:val="26"/>
          <w:rFonts w:ascii="宋体" w:hAnsi="宋体" w:eastAsia="宋体"/>
          <w:b w:val="0"/>
          <w:i w:val="0"/>
          <w:caps w:val="0"/>
          <w:spacing w:val="0"/>
          <w:w w:val="100"/>
          <w:kern w:val="2"/>
          <w:sz w:val="24"/>
          <w:szCs w:val="24"/>
          <w:highlight w:val="none"/>
          <w:lang w:val="en-US" w:eastAsia="zh-CN" w:bidi="ar-SA"/>
        </w:rPr>
        <w:t>合格。</w:t>
      </w:r>
    </w:p>
    <w:p>
      <w:pPr>
        <w:snapToGrid w:val="0"/>
        <w:spacing w:before="0" w:beforeAutospacing="0" w:after="0" w:afterAutospacing="0" w:line="480" w:lineRule="auto"/>
        <w:ind w:left="1446" w:hanging="1446"/>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五、工    期：</w:t>
      </w:r>
      <w:r>
        <w:rPr>
          <w:rStyle w:val="26"/>
          <w:rFonts w:hint="eastAsia" w:ascii="宋体" w:hAnsi="宋体" w:eastAsia="宋体" w:cs="宋体"/>
          <w:b w:val="0"/>
          <w:bCs w:val="0"/>
          <w:i w:val="0"/>
          <w:caps w:val="0"/>
          <w:spacing w:val="0"/>
          <w:w w:val="100"/>
          <w:kern w:val="2"/>
          <w:sz w:val="24"/>
          <w:szCs w:val="24"/>
          <w:highlight w:val="none"/>
          <w:lang w:val="en-US" w:eastAsia="zh-CN" w:bidi="ar-SA"/>
        </w:rPr>
        <w:t>自合同签订之日起至2022年8月20日前</w:t>
      </w:r>
      <w:r>
        <w:rPr>
          <w:rStyle w:val="26"/>
          <w:rFonts w:hint="eastAsia" w:ascii="宋体" w:hAnsi="宋体" w:cs="宋体"/>
          <w:b w:val="0"/>
          <w:bCs w:val="0"/>
          <w:i w:val="0"/>
          <w:caps w:val="0"/>
          <w:spacing w:val="0"/>
          <w:w w:val="100"/>
          <w:kern w:val="2"/>
          <w:sz w:val="24"/>
          <w:szCs w:val="24"/>
          <w:highlight w:val="none"/>
          <w:lang w:val="en-US" w:eastAsia="zh-CN" w:bidi="ar-SA"/>
        </w:rPr>
        <w:t>完</w:t>
      </w:r>
      <w:r>
        <w:rPr>
          <w:rStyle w:val="26"/>
          <w:rFonts w:hint="eastAsia" w:ascii="宋体" w:hAnsi="宋体" w:eastAsia="宋体" w:cs="宋体"/>
          <w:b w:val="0"/>
          <w:bCs w:val="0"/>
          <w:i w:val="0"/>
          <w:caps w:val="0"/>
          <w:spacing w:val="0"/>
          <w:w w:val="100"/>
          <w:kern w:val="2"/>
          <w:sz w:val="24"/>
          <w:szCs w:val="24"/>
          <w:highlight w:val="none"/>
          <w:lang w:val="en-US" w:eastAsia="zh-CN" w:bidi="ar-SA"/>
        </w:rPr>
        <w:t>工。</w:t>
      </w:r>
    </w:p>
    <w:p>
      <w:pPr>
        <w:pStyle w:val="58"/>
        <w:widowControl/>
        <w:snapToGrid w:val="0"/>
        <w:spacing w:before="0" w:beforeAutospacing="0" w:after="120" w:afterAutospacing="0" w:line="480" w:lineRule="auto"/>
        <w:jc w:val="both"/>
        <w:textAlignment w:val="baseline"/>
        <w:rPr>
          <w:rStyle w:val="26"/>
          <w:rFonts w:hint="eastAsia"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六、</w:t>
      </w:r>
      <w:r>
        <w:rPr>
          <w:rStyle w:val="26"/>
          <w:rFonts w:hint="eastAsia" w:cs="宋体"/>
          <w:b/>
          <w:bCs/>
          <w:i w:val="0"/>
          <w:caps w:val="0"/>
          <w:spacing w:val="0"/>
          <w:w w:val="100"/>
          <w:kern w:val="2"/>
          <w:sz w:val="24"/>
          <w:szCs w:val="24"/>
          <w:highlight w:val="none"/>
          <w:lang w:val="en-US" w:eastAsia="zh-CN" w:bidi="ar-SA"/>
        </w:rPr>
        <w:t>缺陷责任期：</w:t>
      </w:r>
      <w:r>
        <w:rPr>
          <w:rStyle w:val="26"/>
          <w:rFonts w:hint="eastAsia" w:ascii="宋体" w:hAnsi="宋体" w:cs="宋体"/>
          <w:b w:val="0"/>
          <w:bCs w:val="0"/>
          <w:i w:val="0"/>
          <w:caps w:val="0"/>
          <w:spacing w:val="0"/>
          <w:w w:val="100"/>
          <w:kern w:val="2"/>
          <w:sz w:val="24"/>
          <w:szCs w:val="24"/>
          <w:highlight w:val="none"/>
          <w:lang w:val="en-US" w:eastAsia="zh-CN" w:bidi="ar-SA"/>
        </w:rPr>
        <w:t>12个月</w:t>
      </w:r>
    </w:p>
    <w:p>
      <w:pPr>
        <w:pStyle w:val="58"/>
        <w:widowControl/>
        <w:snapToGrid w:val="0"/>
        <w:spacing w:before="0" w:beforeAutospacing="0" w:after="120" w:afterAutospacing="0" w:line="48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七、</w:t>
      </w:r>
      <w:r>
        <w:rPr>
          <w:rStyle w:val="26"/>
          <w:rFonts w:hint="eastAsia" w:ascii="宋体" w:hAnsi="宋体" w:cs="宋体"/>
          <w:b/>
          <w:bCs/>
          <w:i w:val="0"/>
          <w:caps w:val="0"/>
          <w:spacing w:val="0"/>
          <w:w w:val="100"/>
          <w:kern w:val="2"/>
          <w:sz w:val="24"/>
          <w:szCs w:val="24"/>
          <w:highlight w:val="none"/>
          <w:lang w:val="en-US" w:eastAsia="zh-CN" w:bidi="ar-SA"/>
        </w:rPr>
        <w:t>质量</w:t>
      </w:r>
      <w:r>
        <w:rPr>
          <w:rStyle w:val="26"/>
          <w:rFonts w:ascii="宋体" w:hAnsi="宋体" w:eastAsia="宋体" w:cs="宋体"/>
          <w:b/>
          <w:bCs/>
          <w:i w:val="0"/>
          <w:caps w:val="0"/>
          <w:spacing w:val="0"/>
          <w:w w:val="100"/>
          <w:kern w:val="2"/>
          <w:sz w:val="24"/>
          <w:szCs w:val="24"/>
          <w:highlight w:val="none"/>
          <w:lang w:val="en-US" w:eastAsia="zh-CN" w:bidi="ar-SA"/>
        </w:rPr>
        <w:t>保修期：</w:t>
      </w:r>
      <w:r>
        <w:rPr>
          <w:rStyle w:val="26"/>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480" w:lineRule="auto"/>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b/>
          <w:bCs/>
          <w:i w:val="0"/>
          <w:caps w:val="0"/>
          <w:spacing w:val="0"/>
          <w:w w:val="100"/>
          <w:kern w:val="2"/>
          <w:sz w:val="24"/>
          <w:szCs w:val="24"/>
          <w:highlight w:val="none"/>
          <w:lang w:val="en-US" w:eastAsia="zh-CN" w:bidi="ar-SA"/>
        </w:rPr>
        <w:t>八</w:t>
      </w:r>
      <w:r>
        <w:rPr>
          <w:rStyle w:val="26"/>
          <w:rFonts w:hint="eastAsia" w:ascii="宋体" w:hAnsi="宋体" w:eastAsia="宋体" w:cs="Times New Roman"/>
          <w:b/>
          <w:bCs/>
          <w:i w:val="0"/>
          <w:caps w:val="0"/>
          <w:spacing w:val="0"/>
          <w:w w:val="100"/>
          <w:kern w:val="0"/>
          <w:sz w:val="24"/>
          <w:szCs w:val="24"/>
          <w:highlight w:val="none"/>
          <w:lang w:val="en-US" w:eastAsia="zh-CN"/>
        </w:rPr>
        <w:t>、商务要求</w:t>
      </w:r>
      <w:r>
        <w:rPr>
          <w:rStyle w:val="26"/>
          <w:rFonts w:hint="eastAsia" w:ascii="宋体" w:hAnsi="宋体" w:eastAsia="宋体" w:cs="Times New Roman"/>
          <w:b w:val="0"/>
          <w:bCs w:val="0"/>
          <w:i w:val="0"/>
          <w:caps w:val="0"/>
          <w:spacing w:val="0"/>
          <w:w w:val="100"/>
          <w:kern w:val="0"/>
          <w:sz w:val="24"/>
          <w:szCs w:val="24"/>
          <w:highlight w:val="none"/>
          <w:lang w:val="en-US" w:eastAsia="zh-CN"/>
        </w:rPr>
        <w:t>（如合同价款及结算方式等）工程项目的质保金为本项目合同金额的3%。</w:t>
      </w:r>
    </w:p>
    <w:p>
      <w:pPr>
        <w:snapToGrid w:val="0"/>
        <w:spacing w:before="0" w:beforeAutospacing="0" w:after="0" w:afterAutospacing="0" w:line="480" w:lineRule="auto"/>
        <w:ind w:left="485" w:leftChars="199" w:hanging="67" w:hangingChars="28"/>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eastAsia="宋体" w:cs="Times New Roman"/>
          <w:b w:val="0"/>
          <w:bCs w:val="0"/>
          <w:i w:val="0"/>
          <w:caps w:val="0"/>
          <w:spacing w:val="0"/>
          <w:w w:val="100"/>
          <w:kern w:val="0"/>
          <w:sz w:val="24"/>
          <w:szCs w:val="24"/>
          <w:highlight w:val="none"/>
          <w:lang w:val="en-US" w:eastAsia="zh-CN"/>
        </w:rPr>
        <w:t>1</w:t>
      </w:r>
      <w:r>
        <w:rPr>
          <w:rStyle w:val="26"/>
          <w:rFonts w:hint="eastAsia" w:ascii="宋体" w:hAnsi="宋体" w:cs="Times New Roman"/>
          <w:b w:val="0"/>
          <w:bCs w:val="0"/>
          <w:i w:val="0"/>
          <w:caps w:val="0"/>
          <w:spacing w:val="0"/>
          <w:w w:val="100"/>
          <w:kern w:val="0"/>
          <w:sz w:val="24"/>
          <w:szCs w:val="24"/>
          <w:highlight w:val="none"/>
          <w:lang w:val="en-US" w:eastAsia="zh-CN"/>
        </w:rPr>
        <w:t>.</w:t>
      </w:r>
      <w:r>
        <w:rPr>
          <w:rStyle w:val="26"/>
          <w:rFonts w:hint="eastAsia" w:ascii="宋体" w:hAnsi="宋体" w:eastAsia="宋体" w:cs="Times New Roman"/>
          <w:b w:val="0"/>
          <w:bCs w:val="0"/>
          <w:i w:val="0"/>
          <w:caps w:val="0"/>
          <w:spacing w:val="0"/>
          <w:w w:val="100"/>
          <w:kern w:val="0"/>
          <w:sz w:val="24"/>
          <w:szCs w:val="24"/>
          <w:highlight w:val="none"/>
          <w:lang w:val="en-US" w:eastAsia="zh-CN"/>
        </w:rPr>
        <w:t>本项目为交钥匙工程。</w:t>
      </w:r>
    </w:p>
    <w:p>
      <w:pPr>
        <w:snapToGrid w:val="0"/>
        <w:spacing w:before="0" w:beforeAutospacing="0" w:after="0" w:afterAutospacing="0" w:line="480" w:lineRule="auto"/>
        <w:ind w:left="485" w:leftChars="199" w:hanging="67" w:hangingChars="28"/>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eastAsia="宋体" w:cs="Times New Roman"/>
          <w:b w:val="0"/>
          <w:bCs w:val="0"/>
          <w:i w:val="0"/>
          <w:caps w:val="0"/>
          <w:spacing w:val="0"/>
          <w:w w:val="100"/>
          <w:kern w:val="0"/>
          <w:sz w:val="24"/>
          <w:szCs w:val="24"/>
          <w:highlight w:val="none"/>
          <w:lang w:val="en-US" w:eastAsia="zh-CN"/>
        </w:rPr>
        <w:t>2</w:t>
      </w:r>
      <w:r>
        <w:rPr>
          <w:rStyle w:val="26"/>
          <w:rFonts w:hint="eastAsia" w:ascii="宋体" w:hAnsi="宋体" w:cs="Times New Roman"/>
          <w:b w:val="0"/>
          <w:bCs w:val="0"/>
          <w:i w:val="0"/>
          <w:caps w:val="0"/>
          <w:spacing w:val="0"/>
          <w:w w:val="100"/>
          <w:kern w:val="0"/>
          <w:sz w:val="24"/>
          <w:szCs w:val="24"/>
          <w:highlight w:val="none"/>
          <w:lang w:val="en-US" w:eastAsia="zh-CN"/>
        </w:rPr>
        <w:t>.</w:t>
      </w:r>
      <w:r>
        <w:rPr>
          <w:rStyle w:val="26"/>
          <w:rFonts w:hint="eastAsia" w:ascii="宋体" w:hAnsi="宋体" w:eastAsia="宋体" w:cs="Times New Roman"/>
          <w:b w:val="0"/>
          <w:bCs w:val="0"/>
          <w:i w:val="0"/>
          <w:caps w:val="0"/>
          <w:spacing w:val="0"/>
          <w:w w:val="100"/>
          <w:kern w:val="0"/>
          <w:sz w:val="24"/>
          <w:szCs w:val="24"/>
          <w:highlight w:val="none"/>
          <w:lang w:val="en-US" w:eastAsia="zh-CN"/>
        </w:rPr>
        <w:t>款项结算：</w:t>
      </w:r>
    </w:p>
    <w:p>
      <w:pPr>
        <w:snapToGrid w:val="0"/>
        <w:spacing w:before="0" w:beforeAutospacing="0" w:after="0" w:afterAutospacing="0" w:line="480" w:lineRule="auto"/>
        <w:ind w:left="485" w:leftChars="199" w:hanging="67" w:hangingChars="28"/>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eastAsia="宋体" w:cs="Times New Roman"/>
          <w:b w:val="0"/>
          <w:bCs w:val="0"/>
          <w:i w:val="0"/>
          <w:caps w:val="0"/>
          <w:spacing w:val="0"/>
          <w:w w:val="100"/>
          <w:kern w:val="0"/>
          <w:sz w:val="24"/>
          <w:szCs w:val="24"/>
          <w:highlight w:val="none"/>
          <w:lang w:val="en-US" w:eastAsia="zh-CN"/>
        </w:rPr>
        <w:t>（1）合同签订后10个工作日内支付合同总价款30%作为预付款;</w:t>
      </w:r>
    </w:p>
    <w:p>
      <w:pPr>
        <w:snapToGrid w:val="0"/>
        <w:spacing w:before="0" w:beforeAutospacing="0" w:after="0" w:afterAutospacing="0" w:line="480" w:lineRule="auto"/>
        <w:ind w:left="485" w:leftChars="199" w:hanging="67" w:hangingChars="28"/>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eastAsia="宋体" w:cs="Times New Roman"/>
          <w:b w:val="0"/>
          <w:bCs w:val="0"/>
          <w:i w:val="0"/>
          <w:caps w:val="0"/>
          <w:spacing w:val="0"/>
          <w:w w:val="100"/>
          <w:kern w:val="0"/>
          <w:sz w:val="24"/>
          <w:szCs w:val="24"/>
          <w:highlight w:val="none"/>
          <w:lang w:val="en-US" w:eastAsia="zh-CN"/>
        </w:rPr>
        <w:t>（2）工程竣工、验收合格后15个工作日内支付合同总价款的 67%;</w:t>
      </w:r>
    </w:p>
    <w:p>
      <w:pPr>
        <w:snapToGrid w:val="0"/>
        <w:spacing w:before="0" w:beforeAutospacing="0" w:after="0" w:afterAutospacing="0" w:line="480" w:lineRule="auto"/>
        <w:ind w:left="485" w:leftChars="199" w:hanging="67" w:hangingChars="28"/>
        <w:jc w:val="both"/>
        <w:textAlignment w:val="baseline"/>
        <w:rPr>
          <w:rStyle w:val="26"/>
          <w:rFonts w:hint="eastAsia" w:ascii="宋体" w:hAnsi="宋体" w:eastAsia="宋体" w:cs="Times New Roman"/>
          <w:b w:val="0"/>
          <w:bCs w:val="0"/>
          <w:i w:val="0"/>
          <w:caps w:val="0"/>
          <w:spacing w:val="0"/>
          <w:w w:val="100"/>
          <w:kern w:val="0"/>
          <w:sz w:val="24"/>
          <w:szCs w:val="24"/>
          <w:highlight w:val="none"/>
          <w:lang w:val="en-US" w:eastAsia="zh-CN"/>
        </w:rPr>
      </w:pPr>
      <w:r>
        <w:rPr>
          <w:rStyle w:val="26"/>
          <w:rFonts w:hint="eastAsia" w:ascii="宋体" w:hAnsi="宋体" w:eastAsia="宋体" w:cs="Times New Roman"/>
          <w:b w:val="0"/>
          <w:bCs w:val="0"/>
          <w:i w:val="0"/>
          <w:caps w:val="0"/>
          <w:spacing w:val="0"/>
          <w:w w:val="100"/>
          <w:kern w:val="0"/>
          <w:sz w:val="24"/>
          <w:szCs w:val="24"/>
          <w:highlight w:val="none"/>
          <w:lang w:val="en-US" w:eastAsia="zh-CN"/>
        </w:rPr>
        <w:t>（3）留合同总价款3%的质保金，在竣工验收合格一年后7个工作日内支付。</w:t>
      </w:r>
    </w:p>
    <w:p>
      <w:pPr>
        <w:snapToGrid w:val="0"/>
        <w:spacing w:before="0" w:beforeAutospacing="0" w:after="0" w:afterAutospacing="0" w:line="480" w:lineRule="auto"/>
        <w:ind w:left="482" w:leftChars="0" w:hanging="482"/>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hint="eastAsia" w:ascii="宋体" w:hAnsi="宋体" w:cs="宋体"/>
          <w:b/>
          <w:bCs/>
          <w:i w:val="0"/>
          <w:caps w:val="0"/>
          <w:spacing w:val="0"/>
          <w:w w:val="100"/>
          <w:kern w:val="2"/>
          <w:sz w:val="24"/>
          <w:szCs w:val="24"/>
          <w:highlight w:val="none"/>
          <w:lang w:val="en-US" w:eastAsia="zh-CN" w:bidi="ar-SA"/>
        </w:rPr>
        <w:t>九</w:t>
      </w:r>
      <w:r>
        <w:rPr>
          <w:rStyle w:val="26"/>
          <w:rFonts w:ascii="宋体" w:hAnsi="宋体" w:eastAsia="宋体" w:cs="宋体"/>
          <w:b/>
          <w:bCs/>
          <w:i w:val="0"/>
          <w:caps w:val="0"/>
          <w:spacing w:val="0"/>
          <w:w w:val="100"/>
          <w:kern w:val="2"/>
          <w:sz w:val="24"/>
          <w:szCs w:val="24"/>
          <w:highlight w:val="none"/>
          <w:lang w:val="en-US" w:eastAsia="zh-CN" w:bidi="ar-SA"/>
        </w:rPr>
        <w:t>、施工计划</w:t>
      </w:r>
    </w:p>
    <w:p>
      <w:pPr>
        <w:snapToGrid w:val="0"/>
        <w:spacing w:before="0" w:beforeAutospacing="0" w:after="0" w:afterAutospacing="0" w:line="480" w:lineRule="auto"/>
        <w:ind w:left="481" w:leftChars="229" w:firstLineChars="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1、施工顺序由施工单位确定，施工过程中及时清理建筑垃圾。</w:t>
      </w:r>
    </w:p>
    <w:p>
      <w:pPr>
        <w:snapToGrid w:val="0"/>
        <w:spacing w:before="0" w:beforeAutospacing="0" w:after="0" w:afterAutospacing="0" w:line="480" w:lineRule="auto"/>
        <w:ind w:left="481" w:leftChars="229"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w:t>
      </w:r>
      <w:r>
        <w:rPr>
          <w:rStyle w:val="26"/>
          <w:rFonts w:hint="eastAsia" w:ascii="宋体" w:hAnsi="宋体" w:eastAsia="宋体" w:cs="Times New Roman"/>
          <w:b w:val="0"/>
          <w:i w:val="0"/>
          <w:caps w:val="0"/>
          <w:spacing w:val="0"/>
          <w:w w:val="100"/>
          <w:kern w:val="2"/>
          <w:sz w:val="24"/>
          <w:szCs w:val="24"/>
          <w:highlight w:val="none"/>
          <w:lang w:val="en-US" w:eastAsia="zh-CN" w:bidi="ar-SA"/>
        </w:rPr>
        <w:t>自合同签订之日起至2022年8月20日前</w:t>
      </w:r>
      <w:r>
        <w:rPr>
          <w:rStyle w:val="26"/>
          <w:rFonts w:hint="eastAsia" w:ascii="宋体" w:hAnsi="宋体" w:cs="Times New Roman"/>
          <w:b w:val="0"/>
          <w:i w:val="0"/>
          <w:caps w:val="0"/>
          <w:spacing w:val="0"/>
          <w:w w:val="100"/>
          <w:kern w:val="2"/>
          <w:sz w:val="24"/>
          <w:szCs w:val="24"/>
          <w:highlight w:val="none"/>
          <w:lang w:val="en-US" w:eastAsia="zh-CN" w:bidi="ar-SA"/>
        </w:rPr>
        <w:t>完</w:t>
      </w:r>
      <w:r>
        <w:rPr>
          <w:rStyle w:val="26"/>
          <w:rFonts w:hint="eastAsia" w:ascii="宋体" w:hAnsi="宋体" w:eastAsia="宋体" w:cs="Times New Roman"/>
          <w:b w:val="0"/>
          <w:i w:val="0"/>
          <w:caps w:val="0"/>
          <w:spacing w:val="0"/>
          <w:w w:val="100"/>
          <w:kern w:val="2"/>
          <w:sz w:val="24"/>
          <w:szCs w:val="24"/>
          <w:highlight w:val="none"/>
          <w:lang w:val="en-US" w:eastAsia="zh-CN" w:bidi="ar-SA"/>
        </w:rPr>
        <w:t>工</w:t>
      </w:r>
      <w:r>
        <w:rPr>
          <w:rStyle w:val="26"/>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left="482" w:hanging="482"/>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hint="eastAsia" w:ascii="宋体" w:hAnsi="宋体" w:cs="宋体"/>
          <w:b/>
          <w:bCs/>
          <w:i w:val="0"/>
          <w:caps w:val="0"/>
          <w:spacing w:val="0"/>
          <w:w w:val="100"/>
          <w:kern w:val="2"/>
          <w:sz w:val="24"/>
          <w:szCs w:val="24"/>
          <w:highlight w:val="none"/>
          <w:lang w:val="en-US" w:eastAsia="zh-CN" w:bidi="ar-SA"/>
        </w:rPr>
        <w:t>十</w:t>
      </w:r>
      <w:r>
        <w:rPr>
          <w:rStyle w:val="26"/>
          <w:rFonts w:ascii="宋体" w:hAnsi="宋体" w:eastAsia="宋体" w:cs="宋体"/>
          <w:b/>
          <w:bCs/>
          <w:i w:val="0"/>
          <w:caps w:val="0"/>
          <w:spacing w:val="0"/>
          <w:w w:val="100"/>
          <w:kern w:val="2"/>
          <w:sz w:val="24"/>
          <w:szCs w:val="24"/>
          <w:highlight w:val="none"/>
          <w:lang w:val="en-US" w:eastAsia="zh-CN" w:bidi="ar-SA"/>
        </w:rPr>
        <w:t>、施工准备</w:t>
      </w:r>
    </w:p>
    <w:p>
      <w:pPr>
        <w:snapToGrid w:val="0"/>
        <w:spacing w:before="0" w:beforeAutospacing="0" w:after="0" w:afterAutospacing="0" w:line="480" w:lineRule="auto"/>
        <w:ind w:left="485" w:leftChars="199" w:hanging="67" w:hangingChars="28"/>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1、测量放线，依据学校提供=轴线位置及标高，确定本工程的位置。</w:t>
      </w:r>
    </w:p>
    <w:p>
      <w:pPr>
        <w:snapToGrid w:val="0"/>
        <w:spacing w:before="0" w:beforeAutospacing="0" w:after="0" w:afterAutospacing="0" w:line="480" w:lineRule="auto"/>
        <w:ind w:left="485" w:leftChars="199" w:hanging="67" w:hangingChars="28"/>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2、组织学习、熟悉施工图纸、领会设计意图，做好设计交底和图纸会审工作。</w:t>
      </w:r>
    </w:p>
    <w:p>
      <w:pPr>
        <w:snapToGrid w:val="0"/>
        <w:spacing w:before="0" w:beforeAutospacing="0" w:after="0" w:afterAutospacing="0" w:line="480" w:lineRule="auto"/>
        <w:ind w:left="485" w:leftChars="199" w:hanging="67" w:hangingChars="28"/>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3、对施工技术人员和操作工人组织培训学习，进行分级交底。</w:t>
      </w:r>
    </w:p>
    <w:p>
      <w:pPr>
        <w:snapToGrid w:val="0"/>
        <w:spacing w:before="0" w:beforeAutospacing="0" w:after="0" w:afterAutospacing="0" w:line="480" w:lineRule="auto"/>
        <w:ind w:left="485" w:leftChars="199" w:hanging="67" w:hangingChars="28"/>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4、编制施工进度控制实施细则，分解工程进度控制目标，明确各自职责，确保工期。</w:t>
      </w:r>
    </w:p>
    <w:p>
      <w:pPr>
        <w:snapToGrid w:val="0"/>
        <w:spacing w:before="0" w:beforeAutospacing="0" w:after="0" w:afterAutospacing="0" w:line="480" w:lineRule="auto"/>
        <w:ind w:firstLine="241" w:firstLineChars="1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hint="eastAsia" w:ascii="宋体" w:hAnsi="宋体" w:cs="宋体"/>
          <w:b/>
          <w:bCs/>
          <w:i w:val="0"/>
          <w:caps w:val="0"/>
          <w:spacing w:val="0"/>
          <w:w w:val="100"/>
          <w:kern w:val="2"/>
          <w:sz w:val="24"/>
          <w:szCs w:val="24"/>
          <w:highlight w:val="none"/>
          <w:lang w:val="en-US" w:eastAsia="zh-CN" w:bidi="ar-SA"/>
        </w:rPr>
        <w:t>十一</w:t>
      </w:r>
      <w:r>
        <w:rPr>
          <w:rStyle w:val="26"/>
          <w:rFonts w:ascii="宋体" w:hAnsi="宋体" w:eastAsia="宋体" w:cs="宋体"/>
          <w:b/>
          <w:bCs/>
          <w:i w:val="0"/>
          <w:caps w:val="0"/>
          <w:spacing w:val="0"/>
          <w:w w:val="100"/>
          <w:kern w:val="2"/>
          <w:sz w:val="24"/>
          <w:szCs w:val="24"/>
          <w:highlight w:val="none"/>
          <w:lang w:val="en-US" w:eastAsia="zh-CN" w:bidi="ar-SA"/>
        </w:rPr>
        <w:t>、 施工要求</w:t>
      </w:r>
    </w:p>
    <w:p>
      <w:pPr>
        <w:snapToGrid w:val="0"/>
        <w:spacing w:before="0" w:beforeAutospacing="0" w:after="0" w:afterAutospacing="0" w:line="480" w:lineRule="auto"/>
        <w:ind w:left="479" w:leftChars="228" w:firstLine="480" w:firstLineChars="200"/>
        <w:jc w:val="both"/>
        <w:textAlignment w:val="baseline"/>
        <w:rPr>
          <w:rStyle w:val="26"/>
          <w:rFonts w:hint="eastAsia" w:ascii="宋体" w:hAnsi="宋体" w:eastAsia="宋体" w:cs="Times New Roman"/>
          <w:b w:val="0"/>
          <w:i w:val="0"/>
          <w:caps w:val="0"/>
          <w:spacing w:val="0"/>
          <w:w w:val="100"/>
          <w:kern w:val="0"/>
          <w:sz w:val="24"/>
          <w:szCs w:val="24"/>
          <w:highlight w:val="none"/>
          <w:lang w:val="en-US" w:eastAsia="zh-CN"/>
        </w:rPr>
      </w:pPr>
      <w:r>
        <w:rPr>
          <w:rStyle w:val="26"/>
          <w:rFonts w:hint="eastAsia" w:ascii="宋体" w:hAnsi="宋体" w:eastAsia="宋体" w:cs="Times New Roman"/>
          <w:b w:val="0"/>
          <w:i w:val="0"/>
          <w:caps w:val="0"/>
          <w:spacing w:val="0"/>
          <w:w w:val="100"/>
          <w:kern w:val="0"/>
          <w:sz w:val="24"/>
          <w:szCs w:val="24"/>
          <w:highlight w:val="none"/>
          <w:lang w:val="en-US" w:eastAsia="zh-CN"/>
        </w:rPr>
        <w:t>在施工期间，中标供应商必须注意院内人员安全，加强安全措施，并对施工人员进行安全教育。施工人员必须持证上岗。因采购人工作的特殊性，要求中标供应商在施工中做到封闭性施工。另：</w:t>
      </w:r>
    </w:p>
    <w:p>
      <w:pPr>
        <w:snapToGrid w:val="0"/>
        <w:spacing w:before="0" w:beforeAutospacing="0" w:after="0" w:afterAutospacing="0" w:line="480" w:lineRule="auto"/>
        <w:ind w:left="479" w:leftChars="228" w:firstLineChars="0"/>
        <w:jc w:val="both"/>
        <w:textAlignment w:val="baseline"/>
        <w:rPr>
          <w:rStyle w:val="26"/>
          <w:rFonts w:hint="eastAsia" w:ascii="宋体" w:hAnsi="宋体" w:eastAsia="宋体" w:cs="Times New Roman"/>
          <w:b w:val="0"/>
          <w:i w:val="0"/>
          <w:caps w:val="0"/>
          <w:spacing w:val="0"/>
          <w:w w:val="100"/>
          <w:kern w:val="0"/>
          <w:sz w:val="24"/>
          <w:szCs w:val="24"/>
          <w:highlight w:val="none"/>
          <w:lang w:val="en-US" w:eastAsia="zh-CN"/>
        </w:rPr>
      </w:pPr>
      <w:r>
        <w:rPr>
          <w:rStyle w:val="26"/>
          <w:rFonts w:hint="eastAsia" w:ascii="宋体" w:hAnsi="宋体" w:eastAsia="宋体" w:cs="Times New Roman"/>
          <w:b w:val="0"/>
          <w:i w:val="0"/>
          <w:caps w:val="0"/>
          <w:spacing w:val="0"/>
          <w:w w:val="100"/>
          <w:kern w:val="0"/>
          <w:sz w:val="24"/>
          <w:szCs w:val="24"/>
          <w:highlight w:val="none"/>
          <w:lang w:val="en-US" w:eastAsia="zh-CN"/>
        </w:rPr>
        <w:t>1.严格执行国家现行规范、标准，严格按照设计要求组织施工。</w:t>
      </w:r>
    </w:p>
    <w:p>
      <w:pPr>
        <w:snapToGrid w:val="0"/>
        <w:spacing w:before="0" w:beforeAutospacing="0" w:after="0" w:afterAutospacing="0" w:line="480" w:lineRule="auto"/>
        <w:ind w:left="479" w:leftChars="228" w:firstLineChars="0"/>
        <w:jc w:val="both"/>
        <w:textAlignment w:val="baseline"/>
        <w:rPr>
          <w:rStyle w:val="26"/>
          <w:rFonts w:hint="eastAsia" w:ascii="宋体" w:hAnsi="宋体" w:eastAsia="宋体" w:cs="Times New Roman"/>
          <w:b w:val="0"/>
          <w:i w:val="0"/>
          <w:caps w:val="0"/>
          <w:spacing w:val="0"/>
          <w:w w:val="100"/>
          <w:kern w:val="0"/>
          <w:sz w:val="24"/>
          <w:szCs w:val="24"/>
          <w:highlight w:val="none"/>
          <w:lang w:val="en-US" w:eastAsia="zh-CN"/>
        </w:rPr>
      </w:pPr>
      <w:r>
        <w:rPr>
          <w:rStyle w:val="26"/>
          <w:rFonts w:hint="eastAsia" w:ascii="宋体" w:hAnsi="宋体" w:eastAsia="宋体" w:cs="Times New Roman"/>
          <w:b w:val="0"/>
          <w:i w:val="0"/>
          <w:caps w:val="0"/>
          <w:spacing w:val="0"/>
          <w:w w:val="100"/>
          <w:kern w:val="0"/>
          <w:sz w:val="24"/>
          <w:szCs w:val="24"/>
          <w:highlight w:val="none"/>
          <w:lang w:val="en-US" w:eastAsia="zh-CN"/>
        </w:rPr>
        <w:t>2.明确职责，严格岗位责任，齐心协力做好工作。确保工程按计划进行。</w:t>
      </w:r>
    </w:p>
    <w:p>
      <w:pPr>
        <w:snapToGrid w:val="0"/>
        <w:spacing w:before="0" w:beforeAutospacing="0" w:after="0" w:afterAutospacing="0" w:line="480" w:lineRule="auto"/>
        <w:ind w:left="479" w:leftChars="228" w:firstLineChars="0"/>
        <w:jc w:val="both"/>
        <w:textAlignment w:val="baseline"/>
        <w:rPr>
          <w:rStyle w:val="26"/>
          <w:rFonts w:hint="eastAsia" w:ascii="宋体" w:hAnsi="宋体" w:eastAsia="宋体" w:cs="Times New Roman"/>
          <w:b w:val="0"/>
          <w:i w:val="0"/>
          <w:caps w:val="0"/>
          <w:spacing w:val="0"/>
          <w:w w:val="100"/>
          <w:kern w:val="0"/>
          <w:sz w:val="24"/>
          <w:szCs w:val="24"/>
          <w:highlight w:val="none"/>
          <w:lang w:val="en-US" w:eastAsia="zh-CN"/>
        </w:rPr>
      </w:pPr>
      <w:r>
        <w:rPr>
          <w:rStyle w:val="26"/>
          <w:rFonts w:hint="eastAsia" w:ascii="宋体" w:hAnsi="宋体" w:eastAsia="宋体" w:cs="Times New Roman"/>
          <w:b w:val="0"/>
          <w:i w:val="0"/>
          <w:caps w:val="0"/>
          <w:spacing w:val="0"/>
          <w:w w:val="100"/>
          <w:kern w:val="0"/>
          <w:sz w:val="24"/>
          <w:szCs w:val="24"/>
          <w:highlight w:val="none"/>
          <w:lang w:val="en-US" w:eastAsia="zh-CN"/>
        </w:rPr>
        <w:t>3.加强管理，确保施工中的人员安全。</w:t>
      </w:r>
    </w:p>
    <w:p>
      <w:pPr>
        <w:pStyle w:val="173"/>
        <w:widowControl/>
        <w:snapToGrid w:val="0"/>
        <w:spacing w:before="0" w:beforeAutospacing="0" w:after="140" w:afterAutospacing="0" w:line="390" w:lineRule="exact"/>
        <w:ind w:left="0" w:leftChars="0" w:right="0" w:firstLine="400" w:firstLineChars="0"/>
        <w:jc w:val="both"/>
        <w:textAlignment w:val="baseline"/>
        <w:rPr>
          <w:rStyle w:val="26"/>
          <w:rFonts w:ascii="宋体" w:hAnsi="宋体" w:eastAsia="宋体" w:cs="宋体"/>
          <w:b/>
          <w:bCs/>
          <w:i w:val="0"/>
          <w:caps w:val="0"/>
          <w:spacing w:val="0"/>
          <w:w w:val="100"/>
          <w:kern w:val="2"/>
          <w:sz w:val="24"/>
          <w:szCs w:val="24"/>
          <w:highlight w:val="none"/>
          <w:lang w:val="en-US" w:eastAsia="zh-CN" w:bidi="zh-TW"/>
        </w:rPr>
      </w:pPr>
      <w:r>
        <w:rPr>
          <w:rStyle w:val="26"/>
          <w:rFonts w:ascii="宋体" w:hAnsi="宋体" w:eastAsia="宋体" w:cs="宋体"/>
          <w:b/>
          <w:bCs/>
          <w:i w:val="0"/>
          <w:caps w:val="0"/>
          <w:spacing w:val="0"/>
          <w:w w:val="100"/>
          <w:kern w:val="2"/>
          <w:sz w:val="24"/>
          <w:szCs w:val="24"/>
          <w:highlight w:val="none"/>
          <w:lang w:val="en-US" w:eastAsia="zh-CN" w:bidi="zh-TW"/>
        </w:rPr>
        <w:t>十</w:t>
      </w:r>
      <w:r>
        <w:rPr>
          <w:rStyle w:val="26"/>
          <w:rFonts w:hint="eastAsia" w:cs="宋体"/>
          <w:b/>
          <w:bCs/>
          <w:i w:val="0"/>
          <w:caps w:val="0"/>
          <w:spacing w:val="0"/>
          <w:w w:val="100"/>
          <w:kern w:val="2"/>
          <w:sz w:val="24"/>
          <w:szCs w:val="24"/>
          <w:highlight w:val="none"/>
          <w:lang w:val="en-US" w:eastAsia="zh-CN" w:bidi="zh-TW"/>
        </w:rPr>
        <w:t>二</w:t>
      </w:r>
      <w:r>
        <w:rPr>
          <w:rStyle w:val="26"/>
          <w:rFonts w:ascii="宋体" w:hAnsi="宋体" w:eastAsia="宋体" w:cs="宋体"/>
          <w:b/>
          <w:bCs/>
          <w:i w:val="0"/>
          <w:caps w:val="0"/>
          <w:spacing w:val="0"/>
          <w:w w:val="100"/>
          <w:kern w:val="2"/>
          <w:sz w:val="24"/>
          <w:szCs w:val="24"/>
          <w:highlight w:val="none"/>
          <w:lang w:val="en-US" w:eastAsia="zh-CN" w:bidi="zh-TW"/>
        </w:rPr>
        <w:t>、治污减霾工作方案</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0"/>
          <w:sz w:val="24"/>
          <w:szCs w:val="24"/>
          <w:highlight w:val="none"/>
          <w:lang w:val="en-US" w:eastAsia="zh-CN"/>
        </w:rPr>
      </w:pPr>
      <w:r>
        <w:rPr>
          <w:rStyle w:val="26"/>
          <w:rFonts w:ascii="宋体" w:hAnsi="宋体" w:eastAsia="宋体"/>
          <w:b w:val="0"/>
          <w:i w:val="0"/>
          <w:caps w:val="0"/>
          <w:spacing w:val="0"/>
          <w:w w:val="100"/>
          <w:kern w:val="0"/>
          <w:sz w:val="24"/>
          <w:szCs w:val="24"/>
          <w:highlight w:val="none"/>
          <w:lang w:val="en-US" w:eastAsia="zh-CN"/>
        </w:rPr>
        <w:t>1.设立专门人员组织协调落实安全文明施工与治污减霾工作。</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0"/>
          <w:sz w:val="24"/>
          <w:szCs w:val="24"/>
          <w:highlight w:val="none"/>
          <w:lang w:val="en-US" w:eastAsia="zh-CN"/>
        </w:rPr>
      </w:pPr>
      <w:r>
        <w:rPr>
          <w:rStyle w:val="26"/>
          <w:rFonts w:ascii="宋体" w:hAnsi="宋体" w:eastAsia="宋体"/>
          <w:b w:val="0"/>
          <w:i w:val="0"/>
          <w:caps w:val="0"/>
          <w:spacing w:val="0"/>
          <w:w w:val="100"/>
          <w:kern w:val="0"/>
          <w:sz w:val="24"/>
          <w:szCs w:val="24"/>
          <w:highlight w:val="none"/>
          <w:lang w:val="en-US" w:eastAsia="zh-CN"/>
        </w:rPr>
        <w:t>2.所有工程车辆运入及运出垃圾必须进行水管冲洗车轮，严谨将工地泥土带出大门。</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0"/>
          <w:sz w:val="24"/>
          <w:szCs w:val="24"/>
          <w:highlight w:val="none"/>
          <w:lang w:val="en-US" w:eastAsia="zh-CN"/>
        </w:rPr>
      </w:pPr>
      <w:r>
        <w:rPr>
          <w:rStyle w:val="26"/>
          <w:rFonts w:ascii="宋体" w:hAnsi="宋体" w:eastAsia="宋体"/>
          <w:b w:val="0"/>
          <w:i w:val="0"/>
          <w:caps w:val="0"/>
          <w:spacing w:val="0"/>
          <w:w w:val="100"/>
          <w:kern w:val="0"/>
          <w:sz w:val="24"/>
          <w:szCs w:val="24"/>
          <w:highlight w:val="none"/>
          <w:lang w:val="en-US" w:eastAsia="zh-CN"/>
        </w:rPr>
        <w:t>3.现场没有包装的材料何可能产生扬尘的材料，现场所产生的建筑垃圾必须覆盖，覆盖刻使用防尘网或篷布覆盖。</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0"/>
          <w:sz w:val="24"/>
          <w:szCs w:val="24"/>
          <w:highlight w:val="none"/>
          <w:lang w:val="en-US" w:eastAsia="zh-CN"/>
        </w:rPr>
      </w:pPr>
      <w:r>
        <w:rPr>
          <w:rStyle w:val="26"/>
          <w:rFonts w:ascii="宋体" w:hAnsi="宋体" w:eastAsia="宋体"/>
          <w:b w:val="0"/>
          <w:i w:val="0"/>
          <w:caps w:val="0"/>
          <w:spacing w:val="0"/>
          <w:w w:val="100"/>
          <w:kern w:val="0"/>
          <w:sz w:val="24"/>
          <w:szCs w:val="24"/>
          <w:highlight w:val="none"/>
          <w:lang w:val="en-US" w:eastAsia="zh-CN"/>
        </w:rPr>
        <w:t>4.现场定时定点进行洒水处理，在拆除和运输产生扬尘的材料时必须进行洒水降尘。</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0"/>
          <w:sz w:val="24"/>
          <w:szCs w:val="24"/>
          <w:highlight w:val="none"/>
          <w:lang w:val="en-US" w:eastAsia="zh-CN"/>
        </w:rPr>
      </w:pPr>
      <w:r>
        <w:rPr>
          <w:rStyle w:val="26"/>
          <w:rFonts w:ascii="宋体" w:hAnsi="宋体" w:eastAsia="宋体"/>
          <w:b w:val="0"/>
          <w:i w:val="0"/>
          <w:caps w:val="0"/>
          <w:spacing w:val="0"/>
          <w:w w:val="100"/>
          <w:kern w:val="0"/>
          <w:sz w:val="24"/>
          <w:szCs w:val="24"/>
          <w:highlight w:val="none"/>
          <w:lang w:val="en-US" w:eastAsia="zh-CN"/>
        </w:rPr>
        <w:t>5.材料仓库及垃圾堆放点定时撒水处理。</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rPr>
        <w:t>6.施工现场禁止吸烟，安全员负责巡查，负责各区域的工作落实。</w:t>
      </w:r>
    </w:p>
    <w:p>
      <w:pPr>
        <w:snapToGrid w:val="0"/>
        <w:spacing w:before="0" w:beforeAutospacing="0" w:after="0" w:afterAutospacing="0" w:line="480" w:lineRule="auto"/>
        <w:ind w:left="2" w:firstLine="241" w:firstLineChars="1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hint="eastAsia" w:ascii="宋体" w:hAnsi="宋体" w:cs="宋体"/>
          <w:b/>
          <w:bCs/>
          <w:i w:val="0"/>
          <w:caps w:val="0"/>
          <w:spacing w:val="0"/>
          <w:w w:val="100"/>
          <w:kern w:val="2"/>
          <w:sz w:val="24"/>
          <w:szCs w:val="24"/>
          <w:highlight w:val="none"/>
          <w:lang w:val="en-US" w:eastAsia="zh-CN" w:bidi="ar-SA"/>
        </w:rPr>
        <w:t>十三</w:t>
      </w:r>
      <w:r>
        <w:rPr>
          <w:rStyle w:val="26"/>
          <w:rFonts w:ascii="宋体" w:hAnsi="宋体" w:eastAsia="宋体" w:cs="宋体"/>
          <w:b/>
          <w:bCs/>
          <w:i w:val="0"/>
          <w:caps w:val="0"/>
          <w:spacing w:val="0"/>
          <w:w w:val="100"/>
          <w:kern w:val="2"/>
          <w:sz w:val="24"/>
          <w:szCs w:val="24"/>
          <w:highlight w:val="none"/>
          <w:lang w:val="en-US" w:eastAsia="zh-CN" w:bidi="ar-SA"/>
        </w:rPr>
        <w:t>、安全文明施工</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1、现场施工应遵守国家和地方关于劳动安全，劳务用工法律法规及规章制度，保证其用工的合法性。施工方必须按国家有关规定，为施工人员进行人身保险，配备合格的劳动防护用品、安全用具。</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2、开工前，必须对全体施工人员进行安全教育，保证施工过程中危险事情的发生。</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3、开工前，应组织人员对施工区域、作业环境及使用甲方提供的设施设备、工器具等进行检查，确认符合安全要求，一经开工，就表示施工方已确认施工现场、作业环境、设施设备、工器具符合安全要求并处于安全状态。</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4、在施工过程中需使用电、水源，应事先与甲方取得联系，不得私拉乱接。中断作业或遇故障应立即切断有关开关。</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5、施工过程中应做到工完、料尽、场地清，确保安全文明施工。</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6、必须接受甲方的监督、检查，对甲方提出的安全整改意见必须及时整改。</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7、严禁向建筑物外抛掷垃圾。</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8、施工过程中进行强噪作业时，必须严格控制作业时间，一般不超过12h。必须昼夜连续作业的，要采取降噪措施，并做好周围群众工作，报环保主管部门备案后，方可施工。</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9、施工现场提倡文明施工，杜绝施工人员大声喧哗，降低噪声污染。</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10、认真执行工完场清制度，每一道工序完成以后，必须按要求对施工中造成的污染进行认真的清理。</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11、垃圾清运：施工现场应设置密闭式垃圾站，施工垃圾、生活垃圾应分类存放。</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12、严格遵守国家、地方、行业及企业所有适用的安全规则，严格执行《建设工程安全管理条例》。</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13、严格执行业务合同中的所有安全要求和规定，自觉接受甲方、监理人等单位的监督检查。负责业务合同执行过程中作业现场所有人员、设备的安全。</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bCs w:val="0"/>
          <w:i w:val="0"/>
          <w:caps w:val="0"/>
          <w:spacing w:val="0"/>
          <w:w w:val="100"/>
          <w:kern w:val="2"/>
          <w:sz w:val="24"/>
          <w:szCs w:val="24"/>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14、坚持“安全第一、预防为主、综合治理”的原则，建立健全安全管理机构和安全管理制度。必须由一名主管领导分管安全工作；按比例配置专职安全管理人员，专门负责安全工作。</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b w:val="0"/>
          <w:i w:val="0"/>
          <w:caps w:val="0"/>
          <w:spacing w:val="0"/>
          <w:w w:val="100"/>
          <w:kern w:val="2"/>
          <w:sz w:val="24"/>
          <w:szCs w:val="32"/>
          <w:highlight w:val="none"/>
          <w:lang w:val="en-US" w:eastAsia="zh-CN" w:bidi="ar-SA"/>
        </w:rPr>
      </w:pPr>
      <w:r>
        <w:rPr>
          <w:rStyle w:val="26"/>
          <w:rFonts w:ascii="宋体" w:hAnsi="宋体" w:eastAsia="宋体"/>
          <w:b w:val="0"/>
          <w:bCs w:val="0"/>
          <w:i w:val="0"/>
          <w:caps w:val="0"/>
          <w:spacing w:val="0"/>
          <w:w w:val="100"/>
          <w:kern w:val="2"/>
          <w:sz w:val="24"/>
          <w:szCs w:val="24"/>
          <w:highlight w:val="none"/>
          <w:lang w:val="en-US" w:eastAsia="zh-CN" w:bidi="ar-SA"/>
        </w:rPr>
        <w:t>15、建立健全安全作业责任制。在实施本项目中不发生安全生产事故、不发生人员伤亡事故，达到安全生产零事故率、零死亡率。</w:t>
      </w:r>
    </w:p>
    <w:p>
      <w:pPr>
        <w:snapToGrid w:val="0"/>
        <w:spacing w:before="0" w:beforeAutospacing="0" w:after="0" w:afterAutospacing="0" w:line="480" w:lineRule="auto"/>
        <w:ind w:left="2"/>
        <w:jc w:val="both"/>
        <w:textAlignment w:val="baseline"/>
        <w:rPr>
          <w:rStyle w:val="26"/>
          <w:rFonts w:hint="eastAsia" w:ascii="宋体" w:hAnsi="宋体" w:eastAsia="宋体" w:cs="宋体"/>
          <w:b/>
          <w:bCs/>
          <w:i w:val="0"/>
          <w:caps w:val="0"/>
          <w:spacing w:val="0"/>
          <w:w w:val="100"/>
          <w:kern w:val="2"/>
          <w:sz w:val="24"/>
          <w:szCs w:val="24"/>
          <w:highlight w:val="none"/>
          <w:lang w:val="en-US" w:eastAsia="zh-CN" w:bidi="ar-SA"/>
        </w:rPr>
      </w:pPr>
      <w:r>
        <w:rPr>
          <w:rStyle w:val="26"/>
          <w:rFonts w:hint="eastAsia" w:ascii="宋体" w:hAnsi="宋体" w:eastAsia="宋体" w:cs="宋体"/>
          <w:b/>
          <w:bCs/>
          <w:i w:val="0"/>
          <w:caps w:val="0"/>
          <w:spacing w:val="0"/>
          <w:w w:val="100"/>
          <w:kern w:val="2"/>
          <w:sz w:val="24"/>
          <w:szCs w:val="24"/>
          <w:highlight w:val="none"/>
          <w:lang w:val="en-US" w:eastAsia="zh-CN" w:bidi="ar-SA"/>
        </w:rPr>
        <w:t>十四、其他</w:t>
      </w:r>
    </w:p>
    <w:p>
      <w:pPr>
        <w:snapToGrid w:val="0"/>
        <w:spacing w:before="0" w:beforeAutospacing="0" w:after="0" w:afterAutospacing="0" w:line="480" w:lineRule="auto"/>
        <w:ind w:left="479" w:leftChars="228" w:firstLineChars="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1.质量验收标准或规范</w:t>
      </w:r>
    </w:p>
    <w:p>
      <w:pPr>
        <w:snapToGrid w:val="0"/>
        <w:spacing w:before="0" w:beforeAutospacing="0" w:after="0" w:afterAutospacing="0" w:line="480" w:lineRule="auto"/>
        <w:ind w:left="479" w:leftChars="228" w:firstLine="480" w:firstLineChars="20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按照《中华人民共和国建筑法》、《中华人民共和国民法典》、《中华人民共和国政府采购法》、国务院《拆除工程质量管理条例》、国务院《拆除工程安全生产管理条例》、建设部《房屋建筑工程和市政基础设施工程竣工验收备案管理暂行办法》、建设部《房屋建筑工程质量保修办法》、《陕西省拆除工程工程内容计价规则》（2009版）、中华人民共和国《工程建设标准强制性条文》、现行《建筑工程质量验收统一标准》、《建筑工程施工及验收规范》等国家、部门及地方现行及后续的有关法律、法规、规章、规范性文件，达到国家现行施工验收规范“合格”标准。</w:t>
      </w:r>
    </w:p>
    <w:p>
      <w:pPr>
        <w:snapToGrid w:val="0"/>
        <w:spacing w:before="0" w:beforeAutospacing="0" w:after="0" w:afterAutospacing="0" w:line="480" w:lineRule="auto"/>
        <w:ind w:left="479" w:leftChars="228" w:firstLineChars="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2.违约责任：按照《中华人民共和国民法典》中对于违约责任执行。</w:t>
      </w:r>
    </w:p>
    <w:p>
      <w:pPr>
        <w:snapToGrid w:val="0"/>
        <w:spacing w:before="0" w:beforeAutospacing="0" w:after="0" w:afterAutospacing="0" w:line="480" w:lineRule="auto"/>
        <w:ind w:left="479" w:leftChars="228" w:firstLineChars="0"/>
        <w:jc w:val="both"/>
        <w:textAlignment w:val="baseline"/>
        <w:rPr>
          <w:rStyle w:val="26"/>
          <w:rFonts w:ascii="宋体" w:hAnsi="宋体" w:eastAsia="宋体" w:cs="Times New Roman"/>
          <w:b w:val="0"/>
          <w:bCs w:val="0"/>
          <w:i w:val="0"/>
          <w:caps w:val="0"/>
          <w:spacing w:val="0"/>
          <w:w w:val="100"/>
          <w:kern w:val="2"/>
          <w:sz w:val="24"/>
          <w:szCs w:val="24"/>
          <w:highlight w:val="none"/>
          <w:lang w:val="en-US" w:eastAsia="zh-CN" w:bidi="ar-SA"/>
        </w:rPr>
      </w:pPr>
    </w:p>
    <w:p>
      <w:pPr>
        <w:snapToGrid w:val="0"/>
        <w:spacing w:before="0" w:beforeAutospacing="0" w:after="0" w:afterAutospacing="0" w:line="480" w:lineRule="auto"/>
        <w:ind w:left="479" w:leftChars="228" w:firstLineChars="0"/>
        <w:jc w:val="both"/>
        <w:textAlignment w:val="baseline"/>
        <w:rPr>
          <w:rStyle w:val="26"/>
          <w:rFonts w:ascii="宋体" w:hAnsi="宋体" w:eastAsia="宋体" w:cs="Times New Roman"/>
          <w:b w:val="0"/>
          <w:bCs w:val="0"/>
          <w:i w:val="0"/>
          <w:caps w:val="0"/>
          <w:spacing w:val="0"/>
          <w:w w:val="100"/>
          <w:kern w:val="2"/>
          <w:sz w:val="24"/>
          <w:szCs w:val="24"/>
          <w:highlight w:val="none"/>
          <w:lang w:val="en-US" w:eastAsia="zh-CN" w:bidi="ar-SA"/>
        </w:rPr>
      </w:pPr>
      <w:r>
        <w:rPr>
          <w:rStyle w:val="26"/>
          <w:rFonts w:ascii="宋体" w:hAnsi="宋体" w:eastAsia="宋体" w:cs="Times New Roman"/>
          <w:b w:val="0"/>
          <w:bCs w:val="0"/>
          <w:i w:val="0"/>
          <w:caps w:val="0"/>
          <w:spacing w:val="0"/>
          <w:w w:val="100"/>
          <w:kern w:val="2"/>
          <w:sz w:val="24"/>
          <w:szCs w:val="24"/>
          <w:highlight w:val="none"/>
          <w:lang w:val="en-US" w:eastAsia="zh-CN" w:bidi="ar-SA"/>
        </w:rPr>
        <w:br w:type="page"/>
      </w:r>
    </w:p>
    <w:p>
      <w:pPr>
        <w:snapToGrid w:val="0"/>
        <w:spacing w:before="0" w:beforeAutospacing="0" w:after="0" w:afterAutospacing="0" w:line="24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rPr>
          <w:rStyle w:val="26"/>
          <w:rFonts w:ascii="宋体" w:hAnsi="宋体" w:cs="宋体"/>
          <w:b/>
          <w:bCs/>
          <w:i w:val="0"/>
          <w:caps w:val="0"/>
          <w:spacing w:val="100"/>
          <w:w w:val="100"/>
          <w:kern w:val="16"/>
          <w:sz w:val="52"/>
          <w:szCs w:val="52"/>
          <w:highlight w:val="none"/>
          <w:lang w:val="en-US" w:eastAsia="zh-CN" w:bidi="ar-SA"/>
        </w:rPr>
      </w:pPr>
      <w:r>
        <w:rPr>
          <w:rStyle w:val="26"/>
          <w:rFonts w:ascii="宋体" w:hAnsi="宋体" w:cs="宋体"/>
          <w:b/>
          <w:bCs/>
          <w:i w:val="0"/>
          <w:caps w:val="0"/>
          <w:spacing w:val="100"/>
          <w:w w:val="100"/>
          <w:kern w:val="16"/>
          <w:sz w:val="52"/>
          <w:szCs w:val="52"/>
          <w:highlight w:val="none"/>
          <w:lang w:val="en-US" w:eastAsia="zh-CN" w:bidi="ar-SA"/>
        </w:rPr>
        <w:t>建设工程施工合同</w:t>
      </w:r>
    </w:p>
    <w:p>
      <w:pPr>
        <w:snapToGrid w:val="0"/>
        <w:spacing w:before="60" w:beforeAutospacing="0" w:after="60" w:afterAutospacing="0" w:line="360" w:lineRule="auto"/>
        <w:jc w:val="center"/>
        <w:textAlignment w:val="baseline"/>
        <w:rPr>
          <w:rStyle w:val="26"/>
          <w:rFonts w:ascii="宋体" w:hAnsi="宋体" w:cs="宋体"/>
          <w:b/>
          <w:bCs/>
          <w:i w:val="0"/>
          <w:caps w:val="0"/>
          <w:spacing w:val="0"/>
          <w:w w:val="100"/>
          <w:kern w:val="2"/>
          <w:sz w:val="36"/>
          <w:szCs w:val="36"/>
          <w:highlight w:val="none"/>
          <w:lang w:val="en-US" w:eastAsia="zh-CN" w:bidi="ar-SA"/>
        </w:rPr>
      </w:pPr>
      <w:r>
        <w:rPr>
          <w:rStyle w:val="26"/>
          <w:rFonts w:ascii="宋体" w:hAnsi="宋体" w:cs="宋体"/>
          <w:b/>
          <w:bCs/>
          <w:i w:val="0"/>
          <w:caps w:val="0"/>
          <w:spacing w:val="0"/>
          <w:w w:val="100"/>
          <w:kern w:val="2"/>
          <w:sz w:val="36"/>
          <w:szCs w:val="36"/>
          <w:highlight w:val="none"/>
          <w:lang w:val="en-US" w:eastAsia="zh-CN" w:bidi="ar-SA"/>
        </w:rPr>
        <w:t>（示范文本）</w:t>
      </w: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6"/>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rPr>
          <w:rStyle w:val="26"/>
          <w:rFonts w:ascii="宋体" w:hAnsi="宋体" w:cs="宋体"/>
          <w:b/>
          <w:bCs/>
          <w:i w:val="0"/>
          <w:caps w:val="0"/>
          <w:spacing w:val="0"/>
          <w:w w:val="100"/>
          <w:kern w:val="2"/>
          <w:sz w:val="32"/>
          <w:szCs w:val="32"/>
          <w:highlight w:val="none"/>
          <w:lang w:val="en-US" w:eastAsia="zh-CN" w:bidi="ar-SA"/>
        </w:rPr>
      </w:pPr>
      <w:r>
        <w:rPr>
          <w:rStyle w:val="26"/>
          <w:rFonts w:ascii="宋体" w:hAnsi="宋体" w:cs="宋体"/>
          <w:b/>
          <w:bCs/>
          <w:i w:val="0"/>
          <w:caps w:val="0"/>
          <w:spacing w:val="0"/>
          <w:w w:val="100"/>
          <w:kern w:val="2"/>
          <w:sz w:val="32"/>
          <w:szCs w:val="32"/>
          <w:highlight w:val="none"/>
          <w:lang w:val="en-US" w:eastAsia="zh-CN" w:bidi="ar-SA"/>
        </w:rPr>
        <w:t>中华人民共和国建设部制定</w:t>
      </w:r>
    </w:p>
    <w:p>
      <w:pPr>
        <w:tabs>
          <w:tab w:val="left" w:pos="709"/>
          <w:tab w:val="left" w:pos="851"/>
        </w:tabs>
        <w:snapToGrid w:val="0"/>
        <w:spacing w:before="60" w:beforeAutospacing="0" w:after="60" w:afterAutospacing="0" w:line="360" w:lineRule="auto"/>
        <w:ind w:firstLine="3132" w:firstLineChars="867"/>
        <w:jc w:val="both"/>
        <w:textAlignment w:val="baseline"/>
        <w:rPr>
          <w:rStyle w:val="26"/>
          <w:rFonts w:ascii="宋体" w:hAnsi="宋体" w:cs="宋体"/>
          <w:b/>
          <w:bCs/>
          <w:i w:val="0"/>
          <w:caps w:val="0"/>
          <w:spacing w:val="20"/>
          <w:w w:val="100"/>
          <w:kern w:val="2"/>
          <w:sz w:val="32"/>
          <w:szCs w:val="32"/>
          <w:highlight w:val="none"/>
          <w:lang w:val="en-US" w:eastAsia="zh-CN" w:bidi="ar-SA"/>
        </w:rPr>
      </w:pPr>
      <w:r>
        <w:rPr>
          <w:rStyle w:val="26"/>
          <w:rFonts w:ascii="宋体" w:hAnsi="宋体" w:cs="宋体"/>
          <w:b/>
          <w:bCs/>
          <w:i w:val="0"/>
          <w:caps w:val="0"/>
          <w:spacing w:val="20"/>
          <w:w w:val="100"/>
          <w:kern w:val="2"/>
          <w:sz w:val="32"/>
          <w:szCs w:val="32"/>
          <w:highlight w:val="none"/>
          <w:lang w:val="en-US" w:eastAsia="zh-CN" w:bidi="ar-SA"/>
        </w:rPr>
        <w:t>国家工商行政管理局</w:t>
      </w:r>
    </w:p>
    <w:p>
      <w:pPr>
        <w:snapToGrid w:val="0"/>
        <w:spacing w:before="60" w:beforeAutospacing="0" w:after="60" w:afterAutospacing="0" w:line="360" w:lineRule="auto"/>
        <w:jc w:val="center"/>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26"/>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6"/>
          <w:rFonts w:ascii="宋体" w:hAnsi="宋体"/>
          <w:b w:val="0"/>
          <w:i w:val="0"/>
          <w:caps w:val="0"/>
          <w:spacing w:val="0"/>
          <w:w w:val="100"/>
          <w:kern w:val="2"/>
          <w:sz w:val="21"/>
          <w:szCs w:val="24"/>
          <w:highlight w:val="none"/>
          <w:lang w:val="en-US" w:eastAsia="zh-CN" w:bidi="ar-SA"/>
        </w:rPr>
      </w:pPr>
    </w:p>
    <w:p>
      <w:pPr>
        <w:pStyle w:val="58"/>
        <w:widowControl/>
        <w:snapToGrid w:val="0"/>
        <w:spacing w:before="0" w:beforeAutospacing="0" w:after="120" w:afterAutospacing="0" w:line="240" w:lineRule="auto"/>
        <w:jc w:val="both"/>
        <w:textAlignment w:val="baseline"/>
        <w:rPr>
          <w:rStyle w:val="26"/>
          <w:rFonts w:ascii="宋体" w:hAnsi="宋体"/>
          <w:b w:val="0"/>
          <w:i w:val="0"/>
          <w:caps w:val="0"/>
          <w:spacing w:val="0"/>
          <w:w w:val="100"/>
          <w:kern w:val="2"/>
          <w:sz w:val="21"/>
          <w:szCs w:val="24"/>
          <w:highlight w:val="none"/>
          <w:lang w:val="en-US" w:eastAsia="zh-CN" w:bidi="ar-SA"/>
        </w:rPr>
      </w:pPr>
    </w:p>
    <w:p>
      <w:pPr>
        <w:pStyle w:val="58"/>
        <w:widowControl/>
        <w:snapToGrid w:val="0"/>
        <w:spacing w:before="0" w:beforeAutospacing="0" w:after="120" w:afterAutospacing="0" w:line="240" w:lineRule="auto"/>
        <w:jc w:val="both"/>
        <w:textAlignment w:val="baseline"/>
        <w:rPr>
          <w:rStyle w:val="26"/>
          <w:rFonts w:ascii="宋体" w:hAnsi="宋体"/>
          <w:b w:val="0"/>
          <w:i w:val="0"/>
          <w:caps w:val="0"/>
          <w:spacing w:val="0"/>
          <w:w w:val="100"/>
          <w:kern w:val="2"/>
          <w:sz w:val="21"/>
          <w:szCs w:val="24"/>
          <w:highlight w:val="none"/>
          <w:lang w:val="en-US" w:eastAsia="zh-CN" w:bidi="ar-SA"/>
        </w:rPr>
      </w:pPr>
      <w:r>
        <w:rPr>
          <w:rStyle w:val="26"/>
          <w:rFonts w:ascii="宋体" w:hAnsi="宋体"/>
          <w:b w:val="0"/>
          <w:i w:val="0"/>
          <w:caps w:val="0"/>
          <w:spacing w:val="0"/>
          <w:w w:val="100"/>
          <w:kern w:val="2"/>
          <w:sz w:val="21"/>
          <w:szCs w:val="24"/>
          <w:highlight w:val="none"/>
          <w:lang w:val="en-US" w:eastAsia="zh-CN" w:bidi="ar-SA"/>
        </w:rPr>
        <w:br w:type="page"/>
      </w:r>
    </w:p>
    <w:p>
      <w:pPr>
        <w:pStyle w:val="58"/>
        <w:widowControl/>
        <w:snapToGrid w:val="0"/>
        <w:spacing w:before="0" w:beforeAutospacing="0" w:after="120" w:afterAutospacing="0" w:line="240" w:lineRule="auto"/>
        <w:jc w:val="both"/>
        <w:textAlignment w:val="baseline"/>
        <w:rPr>
          <w:rStyle w:val="26"/>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center"/>
        <w:textAlignment w:val="baseline"/>
        <w:rPr>
          <w:rStyle w:val="26"/>
          <w:rFonts w:ascii="宋体" w:hAnsi="宋体" w:cs="宋体"/>
          <w:b/>
          <w:bCs/>
          <w:i w:val="0"/>
          <w:caps w:val="0"/>
          <w:spacing w:val="0"/>
          <w:w w:val="100"/>
          <w:kern w:val="2"/>
          <w:sz w:val="32"/>
          <w:szCs w:val="32"/>
          <w:highlight w:val="none"/>
          <w:lang w:val="en-US" w:eastAsia="zh-CN" w:bidi="ar-SA"/>
        </w:rPr>
      </w:pPr>
      <w:r>
        <w:rPr>
          <w:rStyle w:val="26"/>
          <w:rFonts w:ascii="宋体" w:hAnsi="宋体" w:cs="宋体"/>
          <w:b/>
          <w:bCs/>
          <w:i w:val="0"/>
          <w:caps w:val="0"/>
          <w:spacing w:val="0"/>
          <w:w w:val="100"/>
          <w:kern w:val="2"/>
          <w:sz w:val="32"/>
          <w:szCs w:val="32"/>
          <w:highlight w:val="none"/>
          <w:lang w:val="en-US" w:eastAsia="zh-CN" w:bidi="ar-SA"/>
        </w:rPr>
        <w:t>第一部分  合同文件格式</w:t>
      </w:r>
    </w:p>
    <w:p>
      <w:pPr>
        <w:snapToGrid w:val="0"/>
        <w:spacing w:before="0" w:beforeAutospacing="0" w:after="0" w:afterAutospacing="0" w:line="460" w:lineRule="exact"/>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发包人（全称）</w:t>
      </w:r>
      <w:r>
        <w:rPr>
          <w:rStyle w:val="26"/>
          <w:rFonts w:hint="eastAsia" w:ascii="宋体" w:hAnsi="宋体"/>
          <w:b w:val="0"/>
          <w:i w:val="0"/>
          <w:caps w:val="0"/>
          <w:spacing w:val="0"/>
          <w:w w:val="100"/>
          <w:kern w:val="2"/>
          <w:sz w:val="24"/>
          <w:szCs w:val="24"/>
          <w:highlight w:val="none"/>
          <w:u w:val="single" w:color="000000"/>
          <w:lang w:val="en-US" w:eastAsia="zh-CN" w:bidi="ar-SA"/>
        </w:rPr>
        <w:t>西安市第三中学分校</w:t>
      </w:r>
    </w:p>
    <w:p>
      <w:pPr>
        <w:tabs>
          <w:tab w:val="left" w:pos="630"/>
        </w:tabs>
        <w:snapToGrid w:val="0"/>
        <w:spacing w:before="0" w:beforeAutospacing="0" w:after="0" w:afterAutospacing="0" w:line="460" w:lineRule="exact"/>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承包人（全称）</w:t>
      </w:r>
      <w:r>
        <w:rPr>
          <w:rStyle w:val="26"/>
          <w:rFonts w:ascii="宋体" w:hAnsi="宋体"/>
          <w:b w:val="0"/>
          <w:i w:val="0"/>
          <w:caps w:val="0"/>
          <w:spacing w:val="0"/>
          <w:w w:val="100"/>
          <w:kern w:val="2"/>
          <w:sz w:val="24"/>
          <w:szCs w:val="24"/>
          <w:highlight w:val="none"/>
          <w:u w:val="single" w:color="auto"/>
          <w:lang w:val="en-US" w:eastAsia="zh-CN" w:bidi="ar-SA"/>
        </w:rPr>
        <w:t xml:space="preserve">                      </w:t>
      </w:r>
      <w:r>
        <w:rPr>
          <w:rStyle w:val="26"/>
          <w:rFonts w:ascii="宋体" w:hAnsi="宋体"/>
          <w:b w:val="0"/>
          <w:i w:val="0"/>
          <w:caps w:val="0"/>
          <w:spacing w:val="0"/>
          <w:w w:val="100"/>
          <w:kern w:val="2"/>
          <w:sz w:val="24"/>
          <w:szCs w:val="24"/>
          <w:highlight w:val="none"/>
          <w:u w:val="single" w:color="000000"/>
          <w:lang w:val="en-US" w:eastAsia="zh-CN" w:bidi="ar-SA"/>
        </w:rPr>
        <w:t xml:space="preserve">      </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一、工程概况</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工程名称：</w:t>
      </w:r>
      <w:r>
        <w:rPr>
          <w:rStyle w:val="26"/>
          <w:rFonts w:hint="eastAsia"/>
          <w:b w:val="0"/>
          <w:i w:val="0"/>
          <w:caps w:val="0"/>
          <w:color w:val="000000"/>
          <w:spacing w:val="0"/>
          <w:w w:val="100"/>
          <w:kern w:val="2"/>
          <w:sz w:val="24"/>
          <w:szCs w:val="24"/>
          <w:highlight w:val="none"/>
          <w:u w:val="single"/>
          <w:lang w:val="en-US" w:eastAsia="zh-CN" w:bidi="ar-SA"/>
        </w:rPr>
        <w:t>西安市第三中学分校学生车棚、会议室及零星提升改造工程</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b w:val="0"/>
          <w:i w:val="0"/>
          <w:caps w:val="0"/>
          <w:color w:val="000000"/>
          <w:spacing w:val="0"/>
          <w:w w:val="100"/>
          <w:kern w:val="2"/>
          <w:sz w:val="24"/>
          <w:szCs w:val="24"/>
          <w:highlight w:val="none"/>
          <w:u w:val="single" w:color="000000"/>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工程地点：</w:t>
      </w:r>
      <w:r>
        <w:rPr>
          <w:rStyle w:val="26"/>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建筑面积：</w:t>
      </w:r>
      <w:r>
        <w:rPr>
          <w:rStyle w:val="26"/>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工程结构类型、层：/</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工程立项批准文号：/</w:t>
      </w:r>
    </w:p>
    <w:p>
      <w:pPr>
        <w:pStyle w:val="72"/>
        <w:widowControl/>
        <w:snapToGrid w:val="0"/>
        <w:spacing w:before="0" w:beforeAutospacing="0" w:after="0" w:afterAutospacing="0" w:line="460" w:lineRule="exact"/>
        <w:ind w:left="0" w:leftChars="0" w:firstLine="480" w:firstLineChars="200"/>
        <w:jc w:val="both"/>
        <w:textAlignment w:val="baseline"/>
        <w:rPr>
          <w:rStyle w:val="26"/>
          <w:rFonts w:ascii="宋体" w:hAnsi="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资金来源：</w:t>
      </w:r>
      <w:r>
        <w:rPr>
          <w:rStyle w:val="26"/>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u w:val="single"/>
          <w:lang w:val="en-US" w:eastAsia="zh-CN" w:bidi="ar-SA"/>
        </w:rPr>
      </w:pPr>
      <w:r>
        <w:rPr>
          <w:rStyle w:val="26"/>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460" w:lineRule="exact"/>
        <w:ind w:firstLine="1080" w:firstLineChars="450"/>
        <w:jc w:val="both"/>
        <w:textAlignment w:val="baseline"/>
        <w:rPr>
          <w:highlight w:val="none"/>
          <w:lang w:val="en-US" w:eastAsia="zh-CN"/>
        </w:rPr>
      </w:pPr>
      <w:r>
        <w:rPr>
          <w:rStyle w:val="26"/>
          <w:rFonts w:ascii="宋体" w:hAnsi="宋体"/>
          <w:b w:val="0"/>
          <w:i w:val="0"/>
          <w:caps w:val="0"/>
          <w:spacing w:val="0"/>
          <w:w w:val="100"/>
          <w:kern w:val="2"/>
          <w:sz w:val="24"/>
          <w:szCs w:val="24"/>
          <w:highlight w:val="none"/>
          <w:lang w:val="en-US" w:eastAsia="zh-CN" w:bidi="ar-SA"/>
        </w:rPr>
        <w:t>合同工期总日历天数:</w:t>
      </w:r>
      <w:r>
        <w:rPr>
          <w:rStyle w:val="26"/>
          <w:rFonts w:hint="eastAsia" w:ascii="宋体" w:hAnsi="宋体" w:eastAsia="宋体" w:cs="Times New Roman"/>
          <w:b w:val="0"/>
          <w:i w:val="0"/>
          <w:caps w:val="0"/>
          <w:spacing w:val="0"/>
          <w:w w:val="100"/>
          <w:kern w:val="2"/>
          <w:sz w:val="24"/>
          <w:szCs w:val="24"/>
          <w:highlight w:val="none"/>
          <w:lang w:val="en-US" w:eastAsia="zh-CN" w:bidi="ar-SA"/>
        </w:rPr>
        <w:t>自合同签订之日起至2022年8月20日前</w:t>
      </w:r>
      <w:r>
        <w:rPr>
          <w:rStyle w:val="26"/>
          <w:rFonts w:hint="eastAsia" w:ascii="宋体" w:hAnsi="宋体" w:cs="Times New Roman"/>
          <w:b w:val="0"/>
          <w:i w:val="0"/>
          <w:caps w:val="0"/>
          <w:spacing w:val="0"/>
          <w:w w:val="100"/>
          <w:kern w:val="2"/>
          <w:sz w:val="24"/>
          <w:szCs w:val="24"/>
          <w:highlight w:val="none"/>
          <w:lang w:val="en-US" w:eastAsia="zh-CN" w:bidi="ar-SA"/>
        </w:rPr>
        <w:t>完</w:t>
      </w:r>
      <w:r>
        <w:rPr>
          <w:rStyle w:val="26"/>
          <w:rFonts w:hint="eastAsia" w:ascii="宋体" w:hAnsi="宋体" w:eastAsia="宋体" w:cs="Times New Roman"/>
          <w:b w:val="0"/>
          <w:i w:val="0"/>
          <w:caps w:val="0"/>
          <w:spacing w:val="0"/>
          <w:w w:val="100"/>
          <w:kern w:val="2"/>
          <w:sz w:val="24"/>
          <w:szCs w:val="24"/>
          <w:highlight w:val="none"/>
          <w:lang w:val="en-US" w:eastAsia="zh-CN" w:bidi="ar-SA"/>
        </w:rPr>
        <w:t>工。</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u w:val="single"/>
          <w:lang w:val="en-US" w:eastAsia="zh-CN" w:bidi="ar-SA"/>
        </w:rPr>
      </w:pPr>
      <w:r>
        <w:rPr>
          <w:rStyle w:val="26"/>
          <w:rFonts w:ascii="宋体" w:hAnsi="宋体"/>
          <w:b w:val="0"/>
          <w:i w:val="0"/>
          <w:caps w:val="0"/>
          <w:spacing w:val="0"/>
          <w:w w:val="100"/>
          <w:kern w:val="2"/>
          <w:sz w:val="24"/>
          <w:szCs w:val="24"/>
          <w:highlight w:val="none"/>
          <w:lang w:val="en-US" w:eastAsia="zh-CN" w:bidi="ar-SA"/>
        </w:rPr>
        <w:t>工程质量标准：</w:t>
      </w:r>
      <w:r>
        <w:rPr>
          <w:rStyle w:val="26"/>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五、合同价款</w:t>
      </w:r>
    </w:p>
    <w:p>
      <w:pPr>
        <w:numPr>
          <w:ilvl w:val="0"/>
          <w:numId w:val="0"/>
        </w:num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hint="eastAsia" w:ascii="宋体" w:hAnsi="宋体"/>
          <w:b w:val="0"/>
          <w:i w:val="0"/>
          <w:caps w:val="0"/>
          <w:spacing w:val="0"/>
          <w:w w:val="100"/>
          <w:kern w:val="2"/>
          <w:sz w:val="24"/>
          <w:szCs w:val="24"/>
          <w:highlight w:val="none"/>
          <w:lang w:val="en-US" w:eastAsia="zh-CN" w:bidi="ar-SA"/>
        </w:rPr>
        <w:t>1、款项结算</w:t>
      </w:r>
    </w:p>
    <w:p>
      <w:pPr>
        <w:numPr>
          <w:ilvl w:val="0"/>
          <w:numId w:val="5"/>
        </w:numPr>
        <w:snapToGrid w:val="0"/>
        <w:spacing w:before="0" w:beforeAutospacing="0" w:after="0" w:afterAutospacing="0" w:line="460" w:lineRule="exact"/>
        <w:ind w:firstLine="480" w:firstLineChars="20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合同签订后10个工作日内支付合同总价款30%作为预付款;</w:t>
      </w:r>
    </w:p>
    <w:p>
      <w:pPr>
        <w:numPr>
          <w:ilvl w:val="0"/>
          <w:numId w:val="0"/>
        </w:numPr>
        <w:snapToGrid w:val="0"/>
        <w:spacing w:before="0" w:beforeAutospacing="0" w:after="0" w:afterAutospacing="0" w:line="460" w:lineRule="exact"/>
        <w:ind w:firstLine="480" w:firstLineChars="20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（2）工程竣工、验收合格后15个工作日内支付合同总价款的 67%;</w:t>
      </w:r>
    </w:p>
    <w:p>
      <w:pPr>
        <w:numPr>
          <w:ilvl w:val="0"/>
          <w:numId w:val="0"/>
        </w:numPr>
        <w:snapToGrid w:val="0"/>
        <w:spacing w:before="0" w:beforeAutospacing="0" w:after="0" w:afterAutospacing="0" w:line="460" w:lineRule="exact"/>
        <w:ind w:firstLine="480" w:firstLineChars="200"/>
        <w:jc w:val="both"/>
        <w:textAlignment w:val="baseline"/>
        <w:rPr>
          <w:rStyle w:val="26"/>
          <w:rFonts w:hint="eastAsia" w:ascii="宋体" w:hAnsi="宋体" w:eastAsia="宋体" w:cs="Times New Roman"/>
          <w:b w:val="0"/>
          <w:bCs w:val="0"/>
          <w:i w:val="0"/>
          <w:caps w:val="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spacing w:val="0"/>
          <w:w w:val="100"/>
          <w:kern w:val="2"/>
          <w:sz w:val="24"/>
          <w:szCs w:val="24"/>
          <w:highlight w:val="none"/>
          <w:lang w:val="en-US" w:eastAsia="zh-CN" w:bidi="ar-SA"/>
        </w:rPr>
        <w:t>（3）留合同总价款3%的质保金，在竣工验收合格一年后7个工作日内支付。</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2、工程结算交由发包人或发包人委托的审计单位审计，最终结算以发包人或发包人委托的审计单位出具的审计报告为结算依据。</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color w:val="000000"/>
          <w:spacing w:val="0"/>
          <w:w w:val="100"/>
          <w:kern w:val="2"/>
          <w:sz w:val="24"/>
          <w:szCs w:val="24"/>
          <w:highlight w:val="none"/>
          <w:lang w:val="en-US" w:eastAsia="zh-CN" w:bidi="ar-SA"/>
        </w:rPr>
      </w:pPr>
      <w:r>
        <w:rPr>
          <w:rStyle w:val="26"/>
          <w:rFonts w:ascii="宋体" w:hAnsi="宋体"/>
          <w:b w:val="0"/>
          <w:i w:val="0"/>
          <w:caps w:val="0"/>
          <w:color w:val="000000"/>
          <w:spacing w:val="0"/>
          <w:w w:val="100"/>
          <w:kern w:val="2"/>
          <w:sz w:val="24"/>
          <w:szCs w:val="24"/>
          <w:highlight w:val="none"/>
          <w:lang w:val="en-US" w:eastAsia="zh-CN" w:bidi="ar-SA"/>
        </w:rPr>
        <w:t>3、审计费用：本工程决算审计工作采用在乙方决算书的基础上，甲方由审计部门委托上级主管部门采用以审代决的办法进行审计。根据审计协议双方承担相应的审计费用。</w:t>
      </w:r>
    </w:p>
    <w:p>
      <w:pPr>
        <w:snapToGrid w:val="0"/>
        <w:spacing w:before="0" w:beforeAutospacing="0" w:after="0" w:afterAutospacing="0" w:line="460" w:lineRule="exact"/>
        <w:ind w:firstLine="600" w:firstLineChars="25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组成本合同的文件包括：</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本合同协议书</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中标通知书</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投标文件及其附件</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本合同专用条款</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本合同通用条款</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标准、规范及有关技术文件</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图纸</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工程量清单</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460" w:lineRule="exact"/>
        <w:ind w:firstLine="480" w:firstLineChars="200"/>
        <w:jc w:val="both"/>
        <w:textAlignment w:val="baseline"/>
        <w:rPr>
          <w:rStyle w:val="26"/>
          <w:rFonts w:ascii="宋体" w:hAnsi="宋体" w:cs="宋体"/>
          <w:b/>
          <w:bCs/>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460" w:lineRule="exact"/>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460" w:lineRule="exact"/>
        <w:ind w:firstLine="1080" w:firstLineChars="45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460" w:lineRule="exact"/>
        <w:ind w:firstLine="720" w:firstLineChars="3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帐号：                            帐号：</w:t>
      </w:r>
    </w:p>
    <w:p>
      <w:pPr>
        <w:pStyle w:val="58"/>
        <w:widowControl/>
        <w:snapToGrid w:val="0"/>
        <w:spacing w:before="0" w:beforeAutospacing="0" w:after="120" w:afterAutospacing="0" w:line="360" w:lineRule="auto"/>
        <w:ind w:firstLine="720" w:firstLineChars="3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41"/>
          <w:rFonts w:ascii="宋体" w:hAnsi="宋体" w:eastAsia="宋体" w:cs="宋体"/>
          <w:b/>
          <w:bCs/>
          <w:i w:val="0"/>
          <w:caps w:val="0"/>
          <w:spacing w:val="0"/>
          <w:w w:val="100"/>
          <w:kern w:val="44"/>
          <w:sz w:val="32"/>
          <w:szCs w:val="44"/>
          <w:highlight w:val="none"/>
          <w:lang w:val="en-US" w:eastAsia="zh-CN" w:bidi="ar-SA"/>
        </w:rPr>
      </w:pPr>
      <w:r>
        <w:rPr>
          <w:rStyle w:val="41"/>
          <w:rFonts w:ascii="宋体" w:hAnsi="宋体" w:eastAsia="宋体" w:cs="宋体"/>
          <w:b/>
          <w:bCs/>
          <w:i w:val="0"/>
          <w:caps w:val="0"/>
          <w:spacing w:val="0"/>
          <w:w w:val="100"/>
          <w:kern w:val="44"/>
          <w:sz w:val="32"/>
          <w:szCs w:val="44"/>
          <w:highlight w:val="none"/>
          <w:lang w:val="en-US" w:eastAsia="zh-CN" w:bidi="ar-SA"/>
        </w:rPr>
        <w:br w:type="page"/>
      </w:r>
    </w:p>
    <w:p>
      <w:pPr>
        <w:numPr>
          <w:ilvl w:val="0"/>
          <w:numId w:val="7"/>
        </w:numPr>
        <w:snapToGrid w:val="0"/>
        <w:spacing w:before="0" w:beforeAutospacing="0" w:after="0" w:afterAutospacing="0" w:line="240" w:lineRule="auto"/>
        <w:jc w:val="center"/>
        <w:textAlignment w:val="baseline"/>
        <w:rPr>
          <w:rStyle w:val="26"/>
          <w:rFonts w:ascii="宋体" w:hAnsi="宋体" w:cs="宋体"/>
          <w:b/>
          <w:bCs/>
          <w:i w:val="0"/>
          <w:caps w:val="0"/>
          <w:spacing w:val="0"/>
          <w:w w:val="100"/>
          <w:kern w:val="2"/>
          <w:sz w:val="32"/>
          <w:szCs w:val="32"/>
          <w:highlight w:val="none"/>
          <w:lang w:val="en-US" w:eastAsia="zh-CN" w:bidi="ar-SA"/>
        </w:rPr>
      </w:pPr>
      <w:r>
        <w:rPr>
          <w:rStyle w:val="26"/>
          <w:rFonts w:ascii="宋体" w:hAnsi="宋体" w:cs="宋体"/>
          <w:b/>
          <w:bCs/>
          <w:i w:val="0"/>
          <w:caps w:val="0"/>
          <w:spacing w:val="0"/>
          <w:w w:val="100"/>
          <w:kern w:val="2"/>
          <w:sz w:val="32"/>
          <w:szCs w:val="32"/>
          <w:highlight w:val="none"/>
          <w:lang w:val="en-US" w:eastAsia="zh-CN" w:bidi="ar-SA"/>
        </w:rPr>
        <w:t xml:space="preserve"> 通用条款</w:t>
      </w:r>
    </w:p>
    <w:p>
      <w:pPr>
        <w:pStyle w:val="34"/>
        <w:keepLines/>
        <w:widowControl/>
        <w:snapToGrid w:val="0"/>
        <w:spacing w:before="280" w:beforeAutospacing="0" w:after="290" w:afterAutospacing="0" w:line="376" w:lineRule="atLeast"/>
        <w:jc w:val="both"/>
        <w:textAlignment w:val="baseline"/>
        <w:rPr>
          <w:rStyle w:val="26"/>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26"/>
          <w:rFonts w:hAnsi="宋体" w:cs="Times New Roman"/>
          <w:b/>
          <w:bCs/>
          <w:i w:val="0"/>
          <w:caps w:val="0"/>
          <w:spacing w:val="0"/>
          <w:w w:val="100"/>
          <w:kern w:val="2"/>
          <w:sz w:val="24"/>
          <w:szCs w:val="24"/>
          <w:highlight w:val="none"/>
          <w:lang w:val="en-US" w:eastAsia="zh-CN" w:bidi="ar-SA"/>
        </w:rPr>
      </w:pPr>
      <w:r>
        <w:rPr>
          <w:rStyle w:val="26"/>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26"/>
          <w:rFonts w:hAnsi="宋体" w:cs="Times New Roman"/>
          <w:b/>
          <w:bCs/>
          <w:i w:val="0"/>
          <w:caps w:val="0"/>
          <w:spacing w:val="0"/>
          <w:w w:val="100"/>
          <w:kern w:val="2"/>
          <w:sz w:val="24"/>
          <w:szCs w:val="24"/>
          <w:highlight w:val="none"/>
          <w:lang w:val="en-US" w:eastAsia="zh-CN" w:bidi="ar-SA"/>
        </w:rPr>
      </w:pPr>
      <w:r>
        <w:rPr>
          <w:rStyle w:val="26"/>
          <w:rFonts w:hAnsi="宋体" w:cs="Times New Roman"/>
          <w:b/>
          <w:bCs/>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rPr>
          <w:rStyle w:val="26"/>
          <w:rFonts w:ascii="宋体" w:hAnsi="宋体"/>
          <w:b w:val="0"/>
          <w:i w:val="0"/>
          <w:caps w:val="0"/>
          <w:spacing w:val="0"/>
          <w:w w:val="100"/>
          <w:kern w:val="2"/>
          <w:sz w:val="32"/>
          <w:szCs w:val="32"/>
          <w:highlight w:val="none"/>
          <w:lang w:val="en-US" w:eastAsia="zh-CN" w:bidi="ar-SA"/>
        </w:rPr>
      </w:pPr>
      <w:r>
        <w:rPr>
          <w:rStyle w:val="26"/>
          <w:rFonts w:ascii="宋体" w:hAnsi="宋体" w:cs="宋体"/>
          <w:b/>
          <w:bCs/>
          <w:i w:val="0"/>
          <w:caps w:val="0"/>
          <w:spacing w:val="0"/>
          <w:w w:val="100"/>
          <w:kern w:val="2"/>
          <w:sz w:val="32"/>
          <w:szCs w:val="32"/>
          <w:highlight w:val="none"/>
          <w:lang w:val="en-US" w:eastAsia="zh-CN" w:bidi="ar-SA"/>
        </w:rPr>
        <w:t>第三部分  专用条款</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w:t>
      </w:r>
      <w:r>
        <w:rPr>
          <w:rStyle w:val="26"/>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合同文件组成及解释顺序：</w:t>
      </w:r>
      <w:r>
        <w:rPr>
          <w:rStyle w:val="26"/>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26"/>
          <w:rFonts w:ascii="宋体" w:hAnsi="宋体" w:eastAsia="宋体"/>
          <w:b w:val="0"/>
          <w:i w:val="0"/>
          <w:caps w:val="0"/>
          <w:spacing w:val="0"/>
          <w:w w:val="100"/>
          <w:kern w:val="2"/>
          <w:sz w:val="24"/>
          <w:szCs w:val="24"/>
          <w:highlight w:val="none"/>
          <w:u w:val="single" w:color="000000"/>
          <w:lang w:val="en-US" w:eastAsia="zh-CN" w:bidi="ar-SA"/>
        </w:rPr>
        <w:t>/</w:t>
      </w:r>
      <w:r>
        <w:rPr>
          <w:rStyle w:val="26"/>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26"/>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适用标准、规范的名称：</w:t>
      </w:r>
      <w:r>
        <w:rPr>
          <w:rStyle w:val="26"/>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发包人提供标准、规范的时间：</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国内没有相应标准、规范时的约定：</w:t>
      </w:r>
      <w:r>
        <w:rPr>
          <w:rStyle w:val="26"/>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w:t>
      </w:r>
      <w:r>
        <w:rPr>
          <w:rStyle w:val="26"/>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26"/>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发包人对图纸的保密要求：</w:t>
      </w:r>
      <w:r>
        <w:rPr>
          <w:rStyle w:val="26"/>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使用国外图纸的要求及费用承担：</w:t>
      </w:r>
      <w:r>
        <w:rPr>
          <w:rStyle w:val="26"/>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姓名：________/_______职务：_______/_______</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5.6不实行监理的，工程师的职权：</w:t>
      </w:r>
      <w:r>
        <w:rPr>
          <w:rStyle w:val="26"/>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560" w:lineRule="exact"/>
        <w:ind w:firstLine="475"/>
        <w:jc w:val="left"/>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26"/>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26"/>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26"/>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26"/>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26"/>
          <w:rFonts w:ascii="宋体" w:hAnsi="宋体" w:eastAsia="宋体"/>
          <w:b w:val="0"/>
          <w:i w:val="0"/>
          <w:caps w:val="0"/>
          <w:spacing w:val="0"/>
          <w:w w:val="100"/>
          <w:kern w:val="2"/>
          <w:sz w:val="24"/>
          <w:szCs w:val="24"/>
          <w:highlight w:val="none"/>
          <w:u w:val="single" w:color="000000"/>
          <w:lang w:val="en-US" w:eastAsia="zh-CN" w:bidi="ar-SA"/>
        </w:rPr>
        <w:t>10万元</w:t>
      </w:r>
      <w:r>
        <w:rPr>
          <w:rStyle w:val="26"/>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26"/>
          <w:rFonts w:ascii="宋体" w:hAnsi="宋体" w:eastAsia="宋体"/>
          <w:b w:val="0"/>
          <w:i w:val="0"/>
          <w:caps w:val="0"/>
          <w:spacing w:val="0"/>
          <w:w w:val="100"/>
          <w:kern w:val="2"/>
          <w:sz w:val="24"/>
          <w:szCs w:val="24"/>
          <w:highlight w:val="none"/>
          <w:u w:val="single" w:color="000000"/>
          <w:lang w:val="en-US" w:eastAsia="zh-CN" w:bidi="ar-SA"/>
        </w:rPr>
        <w:t>5</w:t>
      </w:r>
      <w:r>
        <w:rPr>
          <w:rStyle w:val="26"/>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26"/>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26"/>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其计量和计价方法为：</w:t>
      </w:r>
      <w:r>
        <w:rPr>
          <w:rStyle w:val="26"/>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26"/>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26"/>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26"/>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26"/>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（6）水准点与座标控制点交验要求：</w:t>
      </w:r>
      <w:r>
        <w:rPr>
          <w:rStyle w:val="26"/>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（7）图纸会审和设计交底时间：</w:t>
      </w:r>
      <w:r>
        <w:rPr>
          <w:rStyle w:val="26"/>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26"/>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（9）双方约定发包人应做的其他工作：</w:t>
      </w:r>
      <w:r>
        <w:rPr>
          <w:rStyle w:val="26"/>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8.2发包人委托承包人办理的工作：</w:t>
      </w:r>
      <w:r>
        <w:rPr>
          <w:rStyle w:val="26"/>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26"/>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26"/>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26"/>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26"/>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26"/>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26"/>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26"/>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（8）施工场地清洁卫生的要求：</w:t>
      </w:r>
      <w:r>
        <w:rPr>
          <w:rStyle w:val="26"/>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（9）双方约定承包人应做的其他工作：</w:t>
      </w:r>
      <w:r>
        <w:rPr>
          <w:rStyle w:val="26"/>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26"/>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工程师确认的时间：</w:t>
      </w:r>
      <w:r>
        <w:rPr>
          <w:rStyle w:val="26"/>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26"/>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13.1双方约定工期顺延的其他情况：</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17.1双方约定中间验收部位：</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19.5试车费用的承担：</w:t>
      </w:r>
      <w:r>
        <w:rPr>
          <w:rStyle w:val="26"/>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26.2本合同价款采用</w:t>
      </w:r>
      <w:r>
        <w:rPr>
          <w:rStyle w:val="26"/>
          <w:rFonts w:ascii="宋体" w:hAnsi="宋体" w:eastAsia="宋体"/>
          <w:b w:val="0"/>
          <w:i w:val="0"/>
          <w:caps w:val="0"/>
          <w:spacing w:val="0"/>
          <w:w w:val="100"/>
          <w:kern w:val="2"/>
          <w:sz w:val="24"/>
          <w:szCs w:val="24"/>
          <w:highlight w:val="none"/>
          <w:u w:val="single" w:color="000000"/>
          <w:lang w:val="en-US" w:eastAsia="zh-CN" w:bidi="ar-SA"/>
        </w:rPr>
        <w:t>（2）</w:t>
      </w:r>
      <w:r>
        <w:rPr>
          <w:rStyle w:val="26"/>
          <w:rFonts w:ascii="宋体" w:hAnsi="宋体" w:eastAsia="宋体"/>
          <w:b w:val="0"/>
          <w:i w:val="0"/>
          <w:caps w:val="0"/>
          <w:spacing w:val="0"/>
          <w:w w:val="100"/>
          <w:kern w:val="2"/>
          <w:sz w:val="24"/>
          <w:szCs w:val="24"/>
          <w:highlight w:val="none"/>
          <w:lang w:val="en-US" w:eastAsia="zh-CN" w:bidi="ar-SA"/>
        </w:rPr>
        <w:t>方式确定。</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26"/>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④施工期间</w:t>
      </w:r>
      <w:r>
        <w:rPr>
          <w:rStyle w:val="26"/>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420" w:lineRule="exact"/>
        <w:ind w:firstLine="476"/>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风险范围以外综合单价调整方法：</w:t>
      </w:r>
      <w:r>
        <w:rPr>
          <w:rStyle w:val="26"/>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①</w:t>
      </w:r>
      <w:r>
        <w:rPr>
          <w:rStyle w:val="26"/>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②</w:t>
      </w:r>
      <w:r>
        <w:rPr>
          <w:rStyle w:val="26"/>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③</w:t>
      </w:r>
      <w:r>
        <w:rPr>
          <w:rStyle w:val="26"/>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26"/>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w:t>
      </w:r>
      <w:r>
        <w:rPr>
          <w:rStyle w:val="26"/>
          <w:rFonts w:ascii="宋体" w:hAnsi="宋体" w:eastAsia="宋体"/>
          <w:b w:val="0"/>
          <w:i w:val="0"/>
          <w:caps w:val="0"/>
          <w:spacing w:val="0"/>
          <w:w w:val="100"/>
          <w:kern w:val="2"/>
          <w:sz w:val="24"/>
          <w:szCs w:val="24"/>
          <w:highlight w:val="none"/>
          <w:u w:val="single" w:color="000000"/>
          <w:lang w:val="en-US" w:eastAsia="zh-CN" w:bidi="ar-SA"/>
        </w:rPr>
        <w:t>5</w:t>
      </w:r>
      <w:r>
        <w:rPr>
          <w:rStyle w:val="26"/>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w:t>
      </w:r>
      <w:r>
        <w:rPr>
          <w:rStyle w:val="26"/>
          <w:rFonts w:ascii="宋体" w:hAnsi="宋体" w:eastAsia="宋体"/>
          <w:b w:val="0"/>
          <w:i w:val="0"/>
          <w:caps w:val="0"/>
          <w:spacing w:val="0"/>
          <w:w w:val="100"/>
          <w:kern w:val="2"/>
          <w:sz w:val="24"/>
          <w:szCs w:val="24"/>
          <w:highlight w:val="none"/>
          <w:u w:val="single" w:color="000000"/>
          <w:lang w:val="en-US" w:eastAsia="zh-CN" w:bidi="ar-SA"/>
        </w:rPr>
        <w:t>6</w:t>
      </w:r>
      <w:r>
        <w:rPr>
          <w:rStyle w:val="26"/>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w:t>
      </w:r>
      <w:r>
        <w:rPr>
          <w:rStyle w:val="26"/>
          <w:rFonts w:ascii="宋体" w:hAnsi="宋体" w:eastAsia="宋体"/>
          <w:b w:val="0"/>
          <w:i w:val="0"/>
          <w:caps w:val="0"/>
          <w:spacing w:val="0"/>
          <w:w w:val="100"/>
          <w:kern w:val="2"/>
          <w:sz w:val="24"/>
          <w:szCs w:val="24"/>
          <w:highlight w:val="none"/>
          <w:u w:val="single" w:color="000000"/>
          <w:lang w:val="en-US" w:eastAsia="zh-CN" w:bidi="ar-SA"/>
        </w:rPr>
        <w:t>7</w:t>
      </w:r>
      <w:r>
        <w:rPr>
          <w:rStyle w:val="26"/>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扣回工程款的时间、比例：</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26"/>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30、工程进度款结算与支付</w:t>
      </w:r>
    </w:p>
    <w:p>
      <w:pPr>
        <w:snapToGrid w:val="0"/>
        <w:spacing w:before="0" w:beforeAutospacing="0" w:after="0" w:afterAutospacing="0" w:line="480" w:lineRule="auto"/>
        <w:ind w:left="2" w:firstLine="480" w:firstLineChars="200"/>
        <w:jc w:val="both"/>
        <w:textAlignment w:val="baseline"/>
        <w:rPr>
          <w:rStyle w:val="26"/>
          <w:rFonts w:hint="eastAsia"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30.</w:t>
      </w:r>
      <w:r>
        <w:rPr>
          <w:rStyle w:val="26"/>
          <w:rFonts w:ascii="宋体" w:hAnsi="宋体" w:eastAsia="宋体"/>
          <w:b w:val="0"/>
          <w:i w:val="0"/>
          <w:caps w:val="0"/>
          <w:spacing w:val="0"/>
          <w:w w:val="100"/>
          <w:kern w:val="2"/>
          <w:sz w:val="24"/>
          <w:szCs w:val="24"/>
          <w:highlight w:val="none"/>
          <w:lang w:val="en-US" w:eastAsia="zh-CN" w:bidi="ar-SA"/>
        </w:rPr>
        <w:t>1.</w:t>
      </w:r>
      <w:r>
        <w:rPr>
          <w:rStyle w:val="26"/>
          <w:rFonts w:hint="eastAsia" w:ascii="宋体" w:hAnsi="宋体" w:eastAsia="宋体"/>
          <w:b w:val="0"/>
          <w:i w:val="0"/>
          <w:caps w:val="0"/>
          <w:spacing w:val="0"/>
          <w:w w:val="100"/>
          <w:kern w:val="2"/>
          <w:sz w:val="24"/>
          <w:szCs w:val="24"/>
          <w:highlight w:val="none"/>
          <w:lang w:val="en-US" w:eastAsia="zh-CN" w:bidi="ar-SA"/>
        </w:rPr>
        <w:t>款项结算</w:t>
      </w:r>
    </w:p>
    <w:p>
      <w:pPr>
        <w:snapToGrid w:val="0"/>
        <w:spacing w:before="0" w:beforeAutospacing="0" w:after="0" w:afterAutospacing="0" w:line="480" w:lineRule="auto"/>
        <w:ind w:left="2" w:firstLine="480" w:firstLineChars="200"/>
        <w:jc w:val="both"/>
        <w:textAlignment w:val="baseline"/>
        <w:rPr>
          <w:rStyle w:val="26"/>
          <w:rFonts w:hint="eastAsia" w:ascii="宋体" w:hAnsi="宋体" w:eastAsia="宋体"/>
          <w:b w:val="0"/>
          <w:i w:val="0"/>
          <w:caps w:val="0"/>
          <w:spacing w:val="0"/>
          <w:w w:val="100"/>
          <w:kern w:val="2"/>
          <w:sz w:val="24"/>
          <w:szCs w:val="24"/>
          <w:highlight w:val="none"/>
          <w:lang w:val="en-US" w:eastAsia="zh-CN" w:bidi="ar-SA"/>
        </w:rPr>
      </w:pPr>
      <w:r>
        <w:rPr>
          <w:rStyle w:val="26"/>
          <w:rFonts w:hint="eastAsia" w:ascii="宋体" w:hAnsi="宋体" w:eastAsia="宋体"/>
          <w:b w:val="0"/>
          <w:i w:val="0"/>
          <w:caps w:val="0"/>
          <w:spacing w:val="0"/>
          <w:w w:val="100"/>
          <w:kern w:val="2"/>
          <w:sz w:val="24"/>
          <w:szCs w:val="24"/>
          <w:highlight w:val="none"/>
          <w:lang w:val="en-US" w:eastAsia="zh-CN" w:bidi="ar-SA"/>
        </w:rPr>
        <w:t>（1）合同签订后10个工作日内支付合同总价款30%作为预付款;</w:t>
      </w:r>
    </w:p>
    <w:p>
      <w:pPr>
        <w:snapToGrid w:val="0"/>
        <w:spacing w:before="0" w:beforeAutospacing="0" w:after="0" w:afterAutospacing="0" w:line="480" w:lineRule="auto"/>
        <w:ind w:left="2" w:firstLine="480" w:firstLineChars="200"/>
        <w:jc w:val="both"/>
        <w:textAlignment w:val="baseline"/>
        <w:rPr>
          <w:rStyle w:val="26"/>
          <w:rFonts w:hint="eastAsia" w:ascii="宋体" w:hAnsi="宋体" w:eastAsia="宋体"/>
          <w:b w:val="0"/>
          <w:i w:val="0"/>
          <w:caps w:val="0"/>
          <w:spacing w:val="0"/>
          <w:w w:val="100"/>
          <w:kern w:val="2"/>
          <w:sz w:val="24"/>
          <w:szCs w:val="24"/>
          <w:highlight w:val="none"/>
          <w:lang w:val="en-US" w:eastAsia="zh-CN" w:bidi="ar-SA"/>
        </w:rPr>
      </w:pPr>
      <w:r>
        <w:rPr>
          <w:rStyle w:val="26"/>
          <w:rFonts w:hint="eastAsia" w:ascii="宋体" w:hAnsi="宋体" w:eastAsia="宋体"/>
          <w:b w:val="0"/>
          <w:i w:val="0"/>
          <w:caps w:val="0"/>
          <w:spacing w:val="0"/>
          <w:w w:val="100"/>
          <w:kern w:val="2"/>
          <w:sz w:val="24"/>
          <w:szCs w:val="24"/>
          <w:highlight w:val="none"/>
          <w:lang w:val="en-US" w:eastAsia="zh-CN" w:bidi="ar-SA"/>
        </w:rPr>
        <w:t>（2）工程竣工、验收合格后15个工作日内支付合同总价款的 67%;</w:t>
      </w:r>
    </w:p>
    <w:p>
      <w:pPr>
        <w:snapToGrid w:val="0"/>
        <w:spacing w:before="0" w:beforeAutospacing="0" w:after="0" w:afterAutospacing="0" w:line="480" w:lineRule="auto"/>
        <w:ind w:left="2"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hint="eastAsia" w:ascii="宋体" w:hAnsi="宋体" w:eastAsia="宋体"/>
          <w:b w:val="0"/>
          <w:i w:val="0"/>
          <w:caps w:val="0"/>
          <w:spacing w:val="0"/>
          <w:w w:val="100"/>
          <w:kern w:val="2"/>
          <w:sz w:val="24"/>
          <w:szCs w:val="24"/>
          <w:highlight w:val="none"/>
          <w:lang w:val="en-US" w:eastAsia="zh-CN" w:bidi="ar-SA"/>
        </w:rPr>
        <w:t>（3）留合同总价款3%的质保金，在竣工验收合格一年后7个工作日内支付。</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0"/>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0"/>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32.1承包人采购材料设备的约定：</w:t>
      </w:r>
      <w:r>
        <w:rPr>
          <w:rStyle w:val="26"/>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32.2</w:t>
      </w:r>
      <w:r>
        <w:rPr>
          <w:rStyle w:val="26"/>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26"/>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6"/>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26"/>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6"/>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0"/>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33.1</w:t>
      </w:r>
      <w:r>
        <w:rPr>
          <w:rStyle w:val="26"/>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33.2</w:t>
      </w:r>
      <w:r>
        <w:rPr>
          <w:rStyle w:val="26"/>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33.3</w:t>
      </w:r>
      <w:r>
        <w:rPr>
          <w:rStyle w:val="26"/>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润、风险费的费率执行投标人报价时所报的费率）</w:t>
      </w:r>
      <w:r>
        <w:rPr>
          <w:rStyle w:val="26"/>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0"/>
          <w:sz w:val="24"/>
          <w:szCs w:val="24"/>
          <w:highlight w:val="none"/>
          <w:lang w:val="en-US" w:eastAsia="zh-CN" w:bidi="ar-SA"/>
        </w:rPr>
      </w:pPr>
      <w:r>
        <w:rPr>
          <w:rStyle w:val="26"/>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36.1承包人提供竣工图的约定：</w:t>
      </w:r>
      <w:r>
        <w:rPr>
          <w:rStyle w:val="26"/>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26"/>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37.1结算审查期限：</w:t>
      </w:r>
      <w:r>
        <w:rPr>
          <w:rStyle w:val="26"/>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执行《通用条款》第37.3条。工程竣工验收合格，发包人在收到竣工结算报告及完整的结算资料后，委托审价机构在90日内进行审查确认。若发包人对结算报告及资料没有提出意见，则视同认可。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2</w:t>
      </w:r>
      <w:r>
        <w:rPr>
          <w:rStyle w:val="26"/>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3</w:t>
      </w:r>
      <w:r>
        <w:rPr>
          <w:rStyle w:val="26"/>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4</w:t>
      </w:r>
      <w:r>
        <w:rPr>
          <w:rStyle w:val="26"/>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5</w:t>
      </w:r>
      <w:r>
        <w:rPr>
          <w:rStyle w:val="26"/>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26"/>
          <w:rFonts w:ascii="宋体" w:hAnsi="宋体" w:eastAsia="宋体"/>
          <w:b w:val="0"/>
          <w:i w:val="0"/>
          <w:caps w:val="0"/>
          <w:spacing w:val="0"/>
          <w:w w:val="100"/>
          <w:kern w:val="2"/>
          <w:sz w:val="24"/>
          <w:szCs w:val="24"/>
          <w:highlight w:val="none"/>
          <w:u w:val="single" w:color="000000"/>
          <w:lang w:val="en-US" w:eastAsia="zh-CN" w:bidi="ar-SA"/>
        </w:rPr>
        <w:t>2</w:t>
      </w:r>
      <w:r>
        <w:rPr>
          <w:rStyle w:val="26"/>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26"/>
          <w:rFonts w:ascii="宋体" w:hAnsi="宋体" w:eastAsia="宋体"/>
          <w:b w:val="0"/>
          <w:i w:val="0"/>
          <w:caps w:val="0"/>
          <w:spacing w:val="0"/>
          <w:w w:val="100"/>
          <w:kern w:val="2"/>
          <w:sz w:val="24"/>
          <w:szCs w:val="24"/>
          <w:highlight w:val="none"/>
          <w:u w:val="single" w:color="000000"/>
          <w:lang w:val="en-US" w:eastAsia="zh-CN" w:bidi="ar-SA"/>
        </w:rPr>
        <w:t>3</w:t>
      </w:r>
      <w:r>
        <w:rPr>
          <w:rStyle w:val="26"/>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26"/>
          <w:rFonts w:ascii="宋体" w:hAnsi="宋体" w:eastAsia="宋体"/>
          <w:b w:val="0"/>
          <w:i w:val="0"/>
          <w:caps w:val="0"/>
          <w:spacing w:val="0"/>
          <w:w w:val="100"/>
          <w:kern w:val="2"/>
          <w:sz w:val="24"/>
          <w:szCs w:val="24"/>
          <w:highlight w:val="none"/>
          <w:u w:val="single" w:color="000000"/>
          <w:lang w:val="en-US" w:eastAsia="zh-CN" w:bidi="ar-SA"/>
        </w:rPr>
        <w:t>4</w:t>
      </w:r>
      <w:r>
        <w:rPr>
          <w:rStyle w:val="26"/>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6</w:t>
      </w:r>
      <w:r>
        <w:rPr>
          <w:rStyle w:val="26"/>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7</w:t>
      </w:r>
      <w:r>
        <w:rPr>
          <w:rStyle w:val="26"/>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8</w:t>
      </w:r>
      <w:r>
        <w:rPr>
          <w:rStyle w:val="26"/>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w:t>
      </w:r>
      <w:r>
        <w:rPr>
          <w:rStyle w:val="26"/>
          <w:rFonts w:ascii="宋体" w:hAnsi="宋体" w:eastAsia="宋体"/>
          <w:b w:val="0"/>
          <w:i w:val="0"/>
          <w:caps w:val="0"/>
          <w:spacing w:val="0"/>
          <w:w w:val="100"/>
          <w:kern w:val="2"/>
          <w:sz w:val="24"/>
          <w:szCs w:val="24"/>
          <w:highlight w:val="none"/>
          <w:lang w:val="en-US" w:eastAsia="zh-CN" w:bidi="ar-SA"/>
        </w:rPr>
        <w:t>9</w:t>
      </w:r>
      <w:r>
        <w:rPr>
          <w:rStyle w:val="26"/>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lang w:val="zh-CN" w:eastAsia="zh-CN" w:bidi="ar-SA"/>
        </w:rPr>
        <w:t>37.1</w:t>
      </w:r>
      <w:r>
        <w:rPr>
          <w:rStyle w:val="26"/>
          <w:rFonts w:ascii="宋体" w:hAnsi="宋体" w:eastAsia="宋体"/>
          <w:b w:val="0"/>
          <w:i w:val="0"/>
          <w:caps w:val="0"/>
          <w:spacing w:val="0"/>
          <w:w w:val="100"/>
          <w:kern w:val="2"/>
          <w:sz w:val="24"/>
          <w:szCs w:val="24"/>
          <w:highlight w:val="none"/>
          <w:lang w:val="en-US" w:eastAsia="zh-CN" w:bidi="ar-SA"/>
        </w:rPr>
        <w:t>0</w:t>
      </w:r>
      <w:r>
        <w:rPr>
          <w:rStyle w:val="26"/>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26"/>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双方约定的发包人其他违约责任：</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26"/>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26"/>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双方约定的承包人其他违约责任：</w:t>
      </w:r>
      <w:r>
        <w:rPr>
          <w:rStyle w:val="26"/>
          <w:rFonts w:ascii="宋体" w:hAnsi="宋体" w:eastAsia="宋体"/>
          <w:b w:val="0"/>
          <w:i w:val="0"/>
          <w:caps w:val="0"/>
          <w:spacing w:val="0"/>
          <w:w w:val="100"/>
          <w:kern w:val="0"/>
          <w:sz w:val="24"/>
          <w:szCs w:val="24"/>
          <w:highlight w:val="none"/>
          <w:lang w:val="en-US" w:eastAsia="zh-CN" w:bidi="ar-SA"/>
        </w:rPr>
        <w:t>______</w:t>
      </w:r>
      <w:r>
        <w:rPr>
          <w:rStyle w:val="26"/>
          <w:rFonts w:ascii="宋体" w:hAnsi="宋体" w:eastAsia="宋体"/>
          <w:b w:val="0"/>
          <w:i w:val="0"/>
          <w:caps w:val="0"/>
          <w:spacing w:val="0"/>
          <w:w w:val="100"/>
          <w:kern w:val="0"/>
          <w:sz w:val="24"/>
          <w:szCs w:val="24"/>
          <w:highlight w:val="none"/>
          <w:u w:val="single" w:color="000000"/>
          <w:lang w:val="en-US" w:eastAsia="zh-CN" w:bidi="ar-SA"/>
        </w:rPr>
        <w:t>/</w:t>
      </w:r>
      <w:r>
        <w:rPr>
          <w:rStyle w:val="26"/>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（1）请</w:t>
      </w:r>
      <w:r>
        <w:rPr>
          <w:rStyle w:val="26"/>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26"/>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（2）合同争议调解不成的，按下列第</w:t>
      </w:r>
      <w:r>
        <w:rPr>
          <w:rStyle w:val="26"/>
          <w:rFonts w:ascii="宋体" w:hAnsi="宋体" w:eastAsia="宋体"/>
          <w:b w:val="0"/>
          <w:i w:val="0"/>
          <w:caps w:val="0"/>
          <w:spacing w:val="0"/>
          <w:w w:val="100"/>
          <w:kern w:val="2"/>
          <w:sz w:val="24"/>
          <w:szCs w:val="24"/>
          <w:highlight w:val="none"/>
          <w:u w:val="single" w:color="000000"/>
          <w:lang w:val="en-US" w:eastAsia="zh-CN" w:bidi="ar-SA"/>
        </w:rPr>
        <w:t>1）</w:t>
      </w:r>
      <w:r>
        <w:rPr>
          <w:rStyle w:val="26"/>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  1）提交</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26"/>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43.1双方关于不可抗力的约定：</w:t>
      </w:r>
      <w:r>
        <w:rPr>
          <w:rStyle w:val="26"/>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（1）发包人投保内容：</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26"/>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thick"/>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（2）承包人投保内容：</w:t>
      </w:r>
      <w:r>
        <w:rPr>
          <w:rStyle w:val="26"/>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6"/>
          <w:rFonts w:ascii="宋体" w:hAnsi="宋体" w:eastAsia="宋体"/>
          <w:b w:val="0"/>
          <w:i w:val="0"/>
          <w:caps w:val="0"/>
          <w:spacing w:val="0"/>
          <w:w w:val="100"/>
          <w:kern w:val="0"/>
          <w:sz w:val="24"/>
          <w:szCs w:val="24"/>
          <w:highlight w:val="none"/>
          <w:lang w:val="en-US" w:eastAsia="zh-CN" w:bidi="ar-SA"/>
        </w:rPr>
        <w:t>，担保金额：</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6"/>
          <w:rFonts w:ascii="宋体" w:hAnsi="宋体" w:eastAsia="宋体"/>
          <w:b w:val="0"/>
          <w:i w:val="0"/>
          <w:caps w:val="0"/>
          <w:spacing w:val="0"/>
          <w:w w:val="100"/>
          <w:kern w:val="0"/>
          <w:sz w:val="24"/>
          <w:szCs w:val="24"/>
          <w:highlight w:val="none"/>
          <w:lang w:val="en-US" w:eastAsia="zh-CN" w:bidi="ar-SA"/>
        </w:rPr>
        <w:t>，担保有效期：</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6"/>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（2）承包人向发包人提供履约担保，</w:t>
      </w:r>
      <w:r>
        <w:rPr>
          <w:rStyle w:val="26"/>
          <w:rFonts w:ascii="宋体" w:hAnsi="宋体" w:eastAsia="宋体"/>
          <w:b w:val="0"/>
          <w:i w:val="0"/>
          <w:caps w:val="0"/>
          <w:spacing w:val="0"/>
          <w:w w:val="100"/>
          <w:kern w:val="0"/>
          <w:sz w:val="24"/>
          <w:szCs w:val="24"/>
          <w:highlight w:val="none"/>
          <w:u w:val="single" w:color="000000"/>
          <w:lang w:val="en-US" w:eastAsia="zh-CN" w:bidi="ar-SA"/>
        </w:rPr>
        <w:t>执行</w:t>
      </w:r>
      <w:r>
        <w:rPr>
          <w:rStyle w:val="26"/>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26"/>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（3）双方约定的其他担保事项：</w:t>
      </w:r>
      <w:r>
        <w:rPr>
          <w:rStyle w:val="26"/>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50.2双方约定合同副本份数：</w:t>
      </w:r>
      <w:r>
        <w:rPr>
          <w:rStyle w:val="26"/>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r>
        <w:rPr>
          <w:rStyle w:val="26"/>
          <w:rFonts w:ascii="宋体" w:hAnsi="宋体" w:eastAsia="宋体" w:cs="宋体"/>
          <w:b/>
          <w:bCs/>
          <w:i w:val="0"/>
          <w:caps w:val="0"/>
          <w:spacing w:val="0"/>
          <w:w w:val="100"/>
          <w:kern w:val="2"/>
          <w:sz w:val="24"/>
          <w:szCs w:val="24"/>
          <w:highlight w:val="none"/>
          <w:lang w:val="en-US" w:eastAsia="zh-CN" w:bidi="ar-SA"/>
        </w:rPr>
        <w:t>51、补充条款</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51.1</w:t>
      </w:r>
      <w:r>
        <w:rPr>
          <w:rStyle w:val="26"/>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51.2</w:t>
      </w:r>
      <w:r>
        <w:rPr>
          <w:rStyle w:val="26"/>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0"/>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51.3</w:t>
      </w:r>
      <w:r>
        <w:rPr>
          <w:rStyle w:val="26"/>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26"/>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51.4</w:t>
      </w:r>
      <w:r>
        <w:rPr>
          <w:rStyle w:val="26"/>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26"/>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51.5</w:t>
      </w:r>
      <w:r>
        <w:rPr>
          <w:rStyle w:val="26"/>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zh-CN"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zh-CN" w:eastAsia="zh-CN" w:bidi="ar-SA"/>
        </w:rPr>
        <w:t>51.</w:t>
      </w:r>
      <w:r>
        <w:rPr>
          <w:rStyle w:val="26"/>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51.10</w:t>
      </w:r>
      <w:r>
        <w:rPr>
          <w:rStyle w:val="26"/>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26"/>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560" w:lineRule="exact"/>
        <w:ind w:firstLine="475"/>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560" w:lineRule="exact"/>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51.18</w:t>
      </w:r>
      <w:r>
        <w:rPr>
          <w:rStyle w:val="26"/>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br w:type="page"/>
      </w:r>
      <w:r>
        <w:rPr>
          <w:rStyle w:val="26"/>
          <w:rFonts w:ascii="宋体" w:hAnsi="宋体"/>
          <w:b w:val="0"/>
          <w:i w:val="0"/>
          <w:caps w:val="0"/>
          <w:spacing w:val="0"/>
          <w:w w:val="100"/>
          <w:kern w:val="2"/>
          <w:sz w:val="24"/>
          <w:szCs w:val="24"/>
          <w:highlight w:val="none"/>
          <w:lang w:val="en-US" w:eastAsia="zh-CN" w:bidi="ar-SA"/>
        </w:rPr>
        <w:t>附件1：</w:t>
      </w:r>
    </w:p>
    <w:p>
      <w:pPr>
        <w:snapToGrid w:val="0"/>
        <w:spacing w:before="0" w:beforeAutospacing="0" w:after="0" w:afterAutospacing="0" w:line="360" w:lineRule="auto"/>
        <w:ind w:firstLine="803" w:firstLineChars="250"/>
        <w:jc w:val="center"/>
        <w:textAlignment w:val="baseline"/>
        <w:rPr>
          <w:rStyle w:val="26"/>
          <w:rFonts w:ascii="宋体" w:hAnsi="宋体"/>
          <w:b w:val="0"/>
          <w:i w:val="0"/>
          <w:caps w:val="0"/>
          <w:spacing w:val="0"/>
          <w:w w:val="100"/>
          <w:kern w:val="2"/>
          <w:sz w:val="32"/>
          <w:szCs w:val="32"/>
          <w:highlight w:val="none"/>
          <w:lang w:val="en-US" w:eastAsia="zh-CN" w:bidi="ar-SA"/>
        </w:rPr>
      </w:pPr>
      <w:r>
        <w:rPr>
          <w:rStyle w:val="26"/>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发包人(全称)_____________________________________</w:t>
      </w:r>
    </w:p>
    <w:p>
      <w:pPr>
        <w:snapToGrid w:val="0"/>
        <w:spacing w:before="0" w:beforeAutospacing="0" w:after="0" w:afterAutospacing="0" w:line="360" w:lineRule="auto"/>
        <w:ind w:left="120" w:hanging="12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 xml:space="preserve">承包人(全称)： __________________________________ </w:t>
      </w:r>
    </w:p>
    <w:p>
      <w:pPr>
        <w:snapToGrid w:val="0"/>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一、工程质量保修范围和内容</w:t>
      </w:r>
      <w:r>
        <w:rPr>
          <w:rStyle w:val="26"/>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26"/>
          <w:rFonts w:ascii="宋体" w:hAnsi="宋体" w:cs="宋体"/>
          <w:b/>
          <w:bCs/>
          <w:i w:val="0"/>
          <w:caps w:val="0"/>
          <w:spacing w:val="0"/>
          <w:w w:val="100"/>
          <w:kern w:val="2"/>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质量保修期自工程竣工验收合格之日起计算。分单项竣工验收的工程，按单项工程分别计算质量保修期。双方根据《建设工程质量管理条例》及国家有关规定，结合具体工程约定质量保修期如下：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1、采暖工程为</w:t>
      </w:r>
      <w:r>
        <w:rPr>
          <w:rStyle w:val="26"/>
          <w:rFonts w:ascii="宋体" w:hAnsi="宋体"/>
          <w:b w:val="0"/>
          <w:i w:val="0"/>
          <w:caps w:val="0"/>
          <w:spacing w:val="0"/>
          <w:w w:val="100"/>
          <w:kern w:val="2"/>
          <w:sz w:val="24"/>
          <w:szCs w:val="24"/>
          <w:highlight w:val="none"/>
          <w:u w:val="single" w:color="000000"/>
          <w:lang w:val="en-US" w:eastAsia="zh-CN" w:bidi="ar-SA"/>
        </w:rPr>
        <w:t xml:space="preserve"> 2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2、电气工程为</w:t>
      </w:r>
      <w:r>
        <w:rPr>
          <w:rStyle w:val="26"/>
          <w:rFonts w:ascii="宋体" w:hAnsi="宋体"/>
          <w:b w:val="0"/>
          <w:i w:val="0"/>
          <w:caps w:val="0"/>
          <w:spacing w:val="0"/>
          <w:w w:val="100"/>
          <w:kern w:val="2"/>
          <w:sz w:val="24"/>
          <w:szCs w:val="24"/>
          <w:highlight w:val="none"/>
          <w:u w:val="single" w:color="000000"/>
          <w:lang w:val="en-US" w:eastAsia="zh-CN" w:bidi="ar-SA"/>
        </w:rPr>
        <w:t xml:space="preserve"> 2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3、给排水工程为</w:t>
      </w:r>
      <w:r>
        <w:rPr>
          <w:rStyle w:val="26"/>
          <w:rFonts w:ascii="宋体" w:hAnsi="宋体"/>
          <w:b w:val="0"/>
          <w:i w:val="0"/>
          <w:caps w:val="0"/>
          <w:spacing w:val="0"/>
          <w:w w:val="100"/>
          <w:kern w:val="2"/>
          <w:sz w:val="24"/>
          <w:szCs w:val="24"/>
          <w:highlight w:val="none"/>
          <w:u w:val="single" w:color="000000"/>
          <w:lang w:val="en-US" w:eastAsia="zh-CN" w:bidi="ar-SA"/>
        </w:rPr>
        <w:t xml:space="preserve"> 2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4、土建工程为：</w:t>
      </w:r>
      <w:r>
        <w:rPr>
          <w:rStyle w:val="26"/>
          <w:rFonts w:ascii="宋体" w:hAnsi="宋体"/>
          <w:b w:val="0"/>
          <w:i w:val="0"/>
          <w:caps w:val="0"/>
          <w:spacing w:val="0"/>
          <w:w w:val="100"/>
          <w:kern w:val="2"/>
          <w:sz w:val="24"/>
          <w:szCs w:val="24"/>
          <w:highlight w:val="none"/>
          <w:u w:val="single" w:color="000000"/>
          <w:lang w:val="en-US" w:eastAsia="zh-CN" w:bidi="ar-SA"/>
        </w:rPr>
        <w:t xml:space="preserve"> 5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u w:val="single"/>
          <w:lang w:val="en-US" w:eastAsia="zh-CN" w:bidi="ar-SA"/>
        </w:rPr>
      </w:pPr>
      <w:r>
        <w:rPr>
          <w:rStyle w:val="26"/>
          <w:rFonts w:ascii="宋体" w:hAnsi="宋体"/>
          <w:b w:val="0"/>
          <w:i w:val="0"/>
          <w:caps w:val="0"/>
          <w:spacing w:val="0"/>
          <w:w w:val="100"/>
          <w:kern w:val="2"/>
          <w:sz w:val="24"/>
          <w:szCs w:val="24"/>
          <w:highlight w:val="none"/>
          <w:lang w:val="en-US" w:eastAsia="zh-CN" w:bidi="ar-SA"/>
        </w:rPr>
        <w:t>5、消防工程：</w:t>
      </w:r>
      <w:r>
        <w:rPr>
          <w:rStyle w:val="26"/>
          <w:rFonts w:ascii="宋体" w:hAnsi="宋体"/>
          <w:b w:val="0"/>
          <w:i w:val="0"/>
          <w:caps w:val="0"/>
          <w:spacing w:val="0"/>
          <w:w w:val="100"/>
          <w:kern w:val="2"/>
          <w:sz w:val="24"/>
          <w:szCs w:val="24"/>
          <w:highlight w:val="none"/>
          <w:u w:val="single" w:color="000000"/>
          <w:lang w:val="en-US" w:eastAsia="zh-CN" w:bidi="ar-SA"/>
        </w:rPr>
        <w:t xml:space="preserve"> 2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6、通风工程：</w:t>
      </w:r>
      <w:r>
        <w:rPr>
          <w:rStyle w:val="26"/>
          <w:rFonts w:ascii="宋体" w:hAnsi="宋体"/>
          <w:b w:val="0"/>
          <w:i w:val="0"/>
          <w:caps w:val="0"/>
          <w:spacing w:val="0"/>
          <w:w w:val="100"/>
          <w:kern w:val="2"/>
          <w:sz w:val="24"/>
          <w:szCs w:val="24"/>
          <w:highlight w:val="none"/>
          <w:u w:val="single" w:color="000000"/>
          <w:lang w:val="en-US" w:eastAsia="zh-CN" w:bidi="ar-SA"/>
        </w:rPr>
        <w:t xml:space="preserve"> 2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6"/>
          <w:rFonts w:ascii="宋体" w:hAnsi="宋体"/>
          <w:b w:val="0"/>
          <w:i w:val="0"/>
          <w:caps w:val="0"/>
          <w:spacing w:val="0"/>
          <w:w w:val="100"/>
          <w:kern w:val="2"/>
          <w:sz w:val="24"/>
          <w:szCs w:val="24"/>
          <w:highlight w:val="none"/>
          <w:u w:val="single"/>
          <w:lang w:val="en-US" w:eastAsia="zh-CN" w:bidi="ar-SA"/>
        </w:rPr>
      </w:pPr>
      <w:r>
        <w:rPr>
          <w:rStyle w:val="26"/>
          <w:rFonts w:ascii="宋体" w:hAnsi="宋体"/>
          <w:b w:val="0"/>
          <w:i w:val="0"/>
          <w:caps w:val="0"/>
          <w:spacing w:val="0"/>
          <w:w w:val="100"/>
          <w:kern w:val="2"/>
          <w:sz w:val="24"/>
          <w:szCs w:val="24"/>
          <w:highlight w:val="none"/>
          <w:lang w:val="en-US" w:eastAsia="zh-CN" w:bidi="ar-SA"/>
        </w:rPr>
        <w:t>7、其他约定：</w:t>
      </w:r>
      <w:r>
        <w:rPr>
          <w:rStyle w:val="26"/>
          <w:rFonts w:ascii="宋体" w:hAnsi="宋体"/>
          <w:b w:val="0"/>
          <w:i w:val="0"/>
          <w:caps w:val="0"/>
          <w:spacing w:val="0"/>
          <w:w w:val="100"/>
          <w:kern w:val="2"/>
          <w:sz w:val="24"/>
          <w:szCs w:val="24"/>
          <w:highlight w:val="none"/>
          <w:u w:val="single" w:color="000000"/>
          <w:lang w:val="en-US" w:eastAsia="zh-CN" w:bidi="ar-SA"/>
        </w:rPr>
        <w:t xml:space="preserve">      </w:t>
      </w:r>
      <w:r>
        <w:rPr>
          <w:rStyle w:val="26"/>
          <w:rFonts w:ascii="宋体" w:hAnsi="宋体"/>
          <w:b w:val="0"/>
          <w:i w:val="0"/>
          <w:caps w:val="0"/>
          <w:spacing w:val="0"/>
          <w:w w:val="100"/>
          <w:kern w:val="2"/>
          <w:sz w:val="24"/>
          <w:szCs w:val="24"/>
          <w:highlight w:val="none"/>
          <w:lang w:val="en-US" w:eastAsia="zh-CN" w:bidi="ar-SA"/>
        </w:rPr>
        <w:t>工程为</w:t>
      </w:r>
      <w:r>
        <w:rPr>
          <w:rStyle w:val="26"/>
          <w:rFonts w:ascii="宋体" w:hAnsi="宋体"/>
          <w:b w:val="0"/>
          <w:i w:val="0"/>
          <w:caps w:val="0"/>
          <w:spacing w:val="0"/>
          <w:w w:val="100"/>
          <w:kern w:val="2"/>
          <w:sz w:val="24"/>
          <w:szCs w:val="24"/>
          <w:highlight w:val="none"/>
          <w:u w:val="single" w:color="000000"/>
          <w:lang w:val="en-US" w:eastAsia="zh-CN" w:bidi="ar-SA"/>
        </w:rPr>
        <w:t xml:space="preserve">      </w:t>
      </w:r>
      <w:r>
        <w:rPr>
          <w:rStyle w:val="26"/>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26"/>
          <w:rFonts w:ascii="宋体" w:hAnsi="宋体" w:cs="宋体"/>
          <w:b/>
          <w:bCs/>
          <w:i w:val="0"/>
          <w:caps w:val="0"/>
          <w:spacing w:val="0"/>
          <w:w w:val="100"/>
          <w:kern w:val="2"/>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snapToGrid w:val="0"/>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8"/>
        </w:numPr>
        <w:snapToGrid w:val="0"/>
        <w:spacing w:before="0" w:beforeAutospacing="0" w:after="0" w:afterAutospacing="0" w:line="360" w:lineRule="auto"/>
        <w:jc w:val="left"/>
        <w:textAlignment w:val="baseline"/>
        <w:rPr>
          <w:rStyle w:val="26"/>
          <w:rFonts w:ascii="宋体" w:hAnsi="宋体" w:cs="宋体"/>
          <w:b/>
          <w:bCs/>
          <w:i w:val="0"/>
          <w:caps w:val="0"/>
          <w:spacing w:val="0"/>
          <w:w w:val="100"/>
          <w:kern w:val="0"/>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26"/>
          <w:rFonts w:ascii="宋体" w:hAnsi="宋体"/>
          <w:b w:val="0"/>
          <w:i w:val="0"/>
          <w:caps w:val="0"/>
          <w:spacing w:val="0"/>
          <w:w w:val="100"/>
          <w:kern w:val="0"/>
          <w:sz w:val="24"/>
          <w:szCs w:val="24"/>
          <w:highlight w:val="none"/>
          <w:lang w:val="en-US" w:eastAsia="zh-CN" w:bidi="ar-SA"/>
        </w:rPr>
      </w:pPr>
      <w:r>
        <w:rPr>
          <w:rStyle w:val="26"/>
          <w:rFonts w:ascii="宋体" w:hAnsi="宋体"/>
          <w:b w:val="0"/>
          <w:i w:val="0"/>
          <w:caps w:val="0"/>
          <w:spacing w:val="0"/>
          <w:w w:val="100"/>
          <w:kern w:val="0"/>
          <w:sz w:val="24"/>
          <w:szCs w:val="24"/>
          <w:highlight w:val="none"/>
          <w:lang w:val="en-US" w:eastAsia="zh-CN" w:bidi="ar-SA"/>
        </w:rPr>
        <w:t>/</w:t>
      </w:r>
    </w:p>
    <w:p>
      <w:pPr>
        <w:numPr>
          <w:ilvl w:val="0"/>
          <w:numId w:val="8"/>
        </w:numPr>
        <w:snapToGrid w:val="0"/>
        <w:spacing w:before="0" w:beforeAutospacing="0" w:after="0" w:afterAutospacing="0" w:line="360" w:lineRule="auto"/>
        <w:jc w:val="left"/>
        <w:textAlignment w:val="baseline"/>
        <w:rPr>
          <w:rStyle w:val="26"/>
          <w:rFonts w:ascii="宋体" w:hAnsi="宋体" w:cs="宋体"/>
          <w:b/>
          <w:bCs/>
          <w:i w:val="0"/>
          <w:caps w:val="0"/>
          <w:spacing w:val="0"/>
          <w:w w:val="100"/>
          <w:kern w:val="2"/>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2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26"/>
          <w:rFonts w:ascii="宋体" w:hAnsi="宋体"/>
          <w:b w:val="0"/>
          <w:i w:val="0"/>
          <w:caps w:val="0"/>
          <w:spacing w:val="0"/>
          <w:w w:val="100"/>
          <w:kern w:val="2"/>
          <w:sz w:val="24"/>
          <w:szCs w:val="24"/>
          <w:highlight w:val="none"/>
          <w:lang w:val="en-US" w:eastAsia="zh-CN" w:bidi="ar-SA"/>
        </w:rPr>
      </w:pPr>
      <w:r>
        <w:rPr>
          <w:rStyle w:val="26"/>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41"/>
          <w:rFonts w:ascii="宋体" w:hAnsi="宋体" w:eastAsia="宋体" w:cs="宋体"/>
          <w:b/>
          <w:bCs/>
          <w:i w:val="0"/>
          <w:caps w:val="0"/>
          <w:spacing w:val="0"/>
          <w:w w:val="100"/>
          <w:kern w:val="44"/>
          <w:sz w:val="32"/>
          <w:szCs w:val="44"/>
          <w:highlight w:val="none"/>
          <w:lang w:val="en-US" w:eastAsia="zh-CN" w:bidi="ar-SA"/>
        </w:rPr>
      </w:pPr>
      <w:r>
        <w:rPr>
          <w:rStyle w:val="41"/>
          <w:rFonts w:ascii="宋体" w:hAnsi="宋体" w:eastAsia="宋体" w:cs="宋体"/>
          <w:b/>
          <w:bCs/>
          <w:i w:val="0"/>
          <w:caps w:val="0"/>
          <w:spacing w:val="0"/>
          <w:w w:val="100"/>
          <w:kern w:val="44"/>
          <w:sz w:val="32"/>
          <w:szCs w:val="44"/>
          <w:highlight w:val="none"/>
          <w:lang w:val="en-US" w:eastAsia="zh-CN" w:bidi="ar-SA"/>
        </w:rPr>
        <w:br w:type="page"/>
      </w:r>
    </w:p>
    <w:p>
      <w:pPr>
        <w:pStyle w:val="3"/>
        <w:bidi w:val="0"/>
        <w:jc w:val="center"/>
        <w:rPr>
          <w:sz w:val="28"/>
          <w:szCs w:val="18"/>
          <w:highlight w:val="none"/>
          <w:lang w:val="en-US" w:eastAsia="zh-CN"/>
        </w:rPr>
      </w:pPr>
      <w:bookmarkStart w:id="18" w:name="_Toc5612"/>
      <w:bookmarkStart w:id="19" w:name="_Toc3055"/>
      <w:r>
        <w:rPr>
          <w:sz w:val="28"/>
          <w:szCs w:val="18"/>
          <w:highlight w:val="none"/>
          <w:lang w:val="en-US" w:eastAsia="zh-CN"/>
        </w:rPr>
        <w:t>第六部分 竞争性磋商响应文件格式</w:t>
      </w:r>
      <w:bookmarkEnd w:id="18"/>
      <w:bookmarkEnd w:id="19"/>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8"/>
        <w:widowControl/>
        <w:snapToGrid w:val="0"/>
        <w:spacing w:before="0" w:beforeAutospacing="0" w:after="120" w:afterAutospacing="0" w:line="24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color w:val="000000"/>
          <w:spacing w:val="0"/>
          <w:w w:val="100"/>
          <w:kern w:val="2"/>
          <w:sz w:val="32"/>
          <w:szCs w:val="32"/>
          <w:highlight w:val="none"/>
          <w:lang w:val="en-US" w:eastAsia="zh-CN" w:bidi="ar-SA"/>
        </w:rPr>
      </w:pPr>
      <w:r>
        <w:rPr>
          <w:rStyle w:val="26"/>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1.陕西嘉唐建设项目管理有限公司提供的竞争性磋商文件格式，起到样式作用，编制竞争性磋商响应文件前，请详细阅读竞争性磋商文件，理解文件中的每一项要求。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26"/>
          <w:rFonts w:ascii="宋体" w:hAnsi="宋体" w:eastAsia="宋体" w:cs="宋体"/>
          <w:b/>
          <w:bCs/>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26"/>
          <w:rFonts w:ascii="宋体" w:hAnsi="宋体" w:eastAsia="宋体"/>
          <w:b w:val="0"/>
          <w:i w:val="0"/>
          <w:caps w:val="0"/>
          <w:color w:val="FF0000"/>
          <w:spacing w:val="0"/>
          <w:w w:val="100"/>
          <w:kern w:val="2"/>
          <w:sz w:val="21"/>
          <w:szCs w:val="21"/>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spacing w:val="0"/>
          <w:w w:val="100"/>
          <w:kern w:val="2"/>
          <w:sz w:val="28"/>
          <w:szCs w:val="28"/>
          <w:highlight w:val="none"/>
          <w:lang w:val="en-US" w:eastAsia="zh-CN" w:bidi="ar-SA"/>
        </w:rPr>
      </w:pPr>
      <w:r>
        <w:rPr>
          <w:rStyle w:val="26"/>
          <w:rFonts w:ascii="宋体" w:hAnsi="宋体" w:eastAsia="宋体"/>
          <w:b/>
          <w:i w:val="0"/>
          <w:caps w:val="0"/>
          <w:spacing w:val="0"/>
          <w:w w:val="100"/>
          <w:kern w:val="2"/>
          <w:sz w:val="28"/>
          <w:szCs w:val="28"/>
          <w:highlight w:val="none"/>
          <w:lang w:val="en-US" w:eastAsia="zh-CN" w:bidi="ar-SA"/>
        </w:rPr>
        <w:t>项目编号:</w:t>
      </w:r>
      <w:r>
        <w:rPr>
          <w:rStyle w:val="26"/>
          <w:rFonts w:hint="eastAsia" w:ascii="宋体" w:hAnsi="宋体"/>
          <w:b/>
          <w:i w:val="0"/>
          <w:caps w:val="0"/>
          <w:spacing w:val="0"/>
          <w:w w:val="100"/>
          <w:kern w:val="2"/>
          <w:sz w:val="28"/>
          <w:szCs w:val="28"/>
          <w:highlight w:val="none"/>
          <w:lang w:val="en-US" w:eastAsia="zh-CN" w:bidi="ar-SA"/>
        </w:rPr>
        <w:t>SXJTZB-ZC-CS20220609</w:t>
      </w:r>
      <w:r>
        <w:rPr>
          <w:rStyle w:val="26"/>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26"/>
          <w:rFonts w:ascii="宋体" w:hAnsi="宋体" w:eastAsia="宋体"/>
          <w:b/>
          <w:i w:val="0"/>
          <w:caps w:val="0"/>
          <w:spacing w:val="0"/>
          <w:w w:val="100"/>
          <w:kern w:val="2"/>
          <w:sz w:val="28"/>
          <w:szCs w:val="28"/>
          <w:highlight w:val="none"/>
          <w:lang w:val="en-US" w:eastAsia="zh-CN" w:bidi="ar-SA"/>
        </w:rPr>
      </w:pPr>
      <w:r>
        <w:rPr>
          <w:rStyle w:val="26"/>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26"/>
          <w:rFonts w:ascii="宋体" w:hAnsi="宋体" w:eastAsia="宋体"/>
          <w:b/>
          <w:i w:val="0"/>
          <w:caps w:val="0"/>
          <w:spacing w:val="0"/>
          <w:w w:val="100"/>
          <w:kern w:val="2"/>
          <w:sz w:val="36"/>
          <w:szCs w:val="36"/>
          <w:highlight w:val="none"/>
          <w:lang w:val="en-US" w:eastAsia="zh-CN" w:bidi="ar-SA"/>
        </w:rPr>
      </w:pPr>
      <w:r>
        <w:rPr>
          <w:rStyle w:val="26"/>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highlight w:val="none"/>
          <w:lang w:val="en-US" w:eastAsia="zh-CN"/>
        </w:rPr>
      </w:pPr>
    </w:p>
    <w:p>
      <w:pPr>
        <w:jc w:val="center"/>
        <w:rPr>
          <w:rFonts w:hint="eastAsia"/>
          <w:b/>
          <w:bCs/>
          <w:sz w:val="48"/>
          <w:szCs w:val="56"/>
          <w:highlight w:val="none"/>
          <w:lang w:val="en-US" w:eastAsia="zh-CN"/>
        </w:rPr>
      </w:pPr>
      <w:r>
        <w:rPr>
          <w:rFonts w:hint="eastAsia"/>
          <w:b/>
          <w:bCs/>
          <w:sz w:val="48"/>
          <w:szCs w:val="56"/>
          <w:highlight w:val="none"/>
          <w:lang w:val="en-US" w:eastAsia="zh-CN"/>
        </w:rPr>
        <w:t>西安市第三中学分校学生车棚、会议室及零星提升改造工程</w:t>
      </w:r>
    </w:p>
    <w:p>
      <w:pPr>
        <w:pStyle w:val="30"/>
        <w:rPr>
          <w:rFonts w:hint="eastAsia"/>
          <w:b/>
          <w:bCs/>
          <w:sz w:val="48"/>
          <w:szCs w:val="56"/>
          <w:highlight w:val="none"/>
          <w:lang w:val="en-US" w:eastAsia="zh-CN"/>
        </w:rPr>
      </w:pPr>
    </w:p>
    <w:p>
      <w:pPr>
        <w:pStyle w:val="30"/>
        <w:rPr>
          <w:rFonts w:hint="eastAsia"/>
          <w:b/>
          <w:bCs/>
          <w:sz w:val="48"/>
          <w:szCs w:val="56"/>
          <w:highlight w:val="none"/>
          <w:lang w:val="en-US" w:eastAsia="zh-CN"/>
        </w:rPr>
      </w:pPr>
    </w:p>
    <w:p>
      <w:pPr>
        <w:snapToGrid w:val="0"/>
        <w:spacing w:before="0" w:beforeAutospacing="0" w:after="0" w:afterAutospacing="0" w:line="240" w:lineRule="auto"/>
        <w:jc w:val="center"/>
        <w:textAlignment w:val="baseline"/>
        <w:rPr>
          <w:rStyle w:val="26"/>
          <w:rFonts w:ascii="宋体" w:hAnsi="宋体" w:eastAsia="宋体"/>
          <w:b/>
          <w:i w:val="0"/>
          <w:caps w:val="0"/>
          <w:spacing w:val="0"/>
          <w:w w:val="100"/>
          <w:kern w:val="0"/>
          <w:sz w:val="48"/>
          <w:szCs w:val="48"/>
          <w:highlight w:val="none"/>
          <w:lang w:val="en-US" w:eastAsia="zh-CN" w:bidi="ar-SA"/>
        </w:rPr>
      </w:pPr>
      <w:r>
        <w:rPr>
          <w:rStyle w:val="26"/>
          <w:rFonts w:ascii="宋体" w:hAnsi="宋体" w:eastAsia="宋体"/>
          <w:b/>
          <w:i w:val="0"/>
          <w:caps w:val="0"/>
          <w:spacing w:val="0"/>
          <w:w w:val="100"/>
          <w:kern w:val="0"/>
          <w:sz w:val="48"/>
          <w:szCs w:val="48"/>
          <w:highlight w:val="none"/>
          <w:lang w:val="en-US" w:eastAsia="zh-CN" w:bidi="ar-SA"/>
        </w:rPr>
        <w:t>竞争性磋商响应文件</w:t>
      </w:r>
    </w:p>
    <w:p>
      <w:pPr>
        <w:pStyle w:val="58"/>
        <w:widowControl/>
        <w:snapToGrid w:val="0"/>
        <w:spacing w:before="0" w:beforeAutospacing="0" w:after="120" w:afterAutospacing="0" w:line="240" w:lineRule="auto"/>
        <w:jc w:val="both"/>
        <w:textAlignment w:val="baseline"/>
        <w:rPr>
          <w:rStyle w:val="26"/>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48"/>
          <w:szCs w:val="48"/>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32"/>
          <w:szCs w:val="24"/>
          <w:highlight w:val="none"/>
          <w:lang w:val="en-US" w:eastAsia="zh-CN" w:bidi="ar-SA"/>
        </w:rPr>
      </w:pPr>
    </w:p>
    <w:p>
      <w:pPr>
        <w:pStyle w:val="58"/>
        <w:widowControl/>
        <w:snapToGrid w:val="0"/>
        <w:spacing w:before="0" w:beforeAutospacing="0" w:after="120" w:afterAutospacing="0" w:line="24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6"/>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6"/>
          <w:rFonts w:ascii="宋体" w:hAnsi="宋体" w:eastAsia="宋体"/>
          <w:b/>
          <w:i w:val="0"/>
          <w:caps w:val="0"/>
          <w:spacing w:val="0"/>
          <w:w w:val="100"/>
          <w:kern w:val="2"/>
          <w:sz w:val="28"/>
          <w:szCs w:val="28"/>
          <w:highlight w:val="none"/>
          <w:u w:val="single"/>
          <w:lang w:val="en-US" w:eastAsia="zh-CN" w:bidi="ar-SA"/>
        </w:rPr>
      </w:pPr>
      <w:r>
        <w:rPr>
          <w:rStyle w:val="26"/>
          <w:rFonts w:ascii="宋体" w:hAnsi="宋体" w:eastAsia="宋体"/>
          <w:b/>
          <w:i w:val="0"/>
          <w:caps w:val="0"/>
          <w:spacing w:val="0"/>
          <w:w w:val="100"/>
          <w:kern w:val="2"/>
          <w:sz w:val="28"/>
          <w:szCs w:val="28"/>
          <w:highlight w:val="none"/>
          <w:lang w:val="en-US" w:eastAsia="zh-CN" w:bidi="ar-SA"/>
        </w:rPr>
        <w:t>供   应   商：</w:t>
      </w:r>
      <w:r>
        <w:rPr>
          <w:rStyle w:val="26"/>
          <w:rFonts w:ascii="宋体" w:hAnsi="宋体" w:eastAsia="宋体"/>
          <w:b/>
          <w:i w:val="0"/>
          <w:caps w:val="0"/>
          <w:spacing w:val="0"/>
          <w:w w:val="100"/>
          <w:kern w:val="2"/>
          <w:sz w:val="28"/>
          <w:szCs w:val="28"/>
          <w:highlight w:val="none"/>
          <w:u w:val="single" w:color="000000"/>
          <w:lang w:val="en-US" w:eastAsia="zh-CN" w:bidi="ar-SA"/>
        </w:rPr>
        <w:t xml:space="preserve">      </w:t>
      </w:r>
      <w:r>
        <w:rPr>
          <w:rStyle w:val="26"/>
          <w:rFonts w:ascii="宋体" w:hAnsi="宋体" w:eastAsia="宋体"/>
          <w:b/>
          <w:i w:val="0"/>
          <w:caps w:val="0"/>
          <w:spacing w:val="0"/>
          <w:w w:val="100"/>
          <w:kern w:val="2"/>
          <w:sz w:val="28"/>
          <w:szCs w:val="28"/>
          <w:highlight w:val="none"/>
          <w:u w:val="single" w:color="000000"/>
          <w:lang w:val="en-US" w:eastAsia="zh-CN" w:bidi="ar-SA"/>
        </w:rPr>
        <w:tab/>
      </w:r>
      <w:r>
        <w:rPr>
          <w:rStyle w:val="26"/>
          <w:rFonts w:ascii="宋体" w:hAnsi="宋体" w:eastAsia="宋体"/>
          <w:b/>
          <w:i w:val="0"/>
          <w:caps w:val="0"/>
          <w:spacing w:val="0"/>
          <w:w w:val="100"/>
          <w:kern w:val="2"/>
          <w:sz w:val="28"/>
          <w:szCs w:val="28"/>
          <w:highlight w:val="none"/>
          <w:u w:val="single" w:color="000000"/>
          <w:lang w:val="en-US" w:eastAsia="zh-CN" w:bidi="ar-SA"/>
        </w:rPr>
        <w:tab/>
      </w:r>
      <w:r>
        <w:rPr>
          <w:rStyle w:val="26"/>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26"/>
          <w:rFonts w:ascii="宋体" w:hAnsi="宋体" w:eastAsia="宋体"/>
          <w:b/>
          <w:i w:val="0"/>
          <w:caps w:val="0"/>
          <w:spacing w:val="0"/>
          <w:w w:val="100"/>
          <w:kern w:val="2"/>
          <w:sz w:val="28"/>
          <w:szCs w:val="28"/>
          <w:highlight w:val="none"/>
          <w:lang w:val="en-US" w:eastAsia="zh-CN" w:bidi="ar-SA"/>
        </w:rPr>
      </w:pPr>
      <w:r>
        <w:rPr>
          <w:rStyle w:val="26"/>
          <w:rFonts w:ascii="宋体" w:hAnsi="宋体" w:eastAsia="宋体"/>
          <w:b/>
          <w:i w:val="0"/>
          <w:caps w:val="0"/>
          <w:spacing w:val="0"/>
          <w:w w:val="100"/>
          <w:kern w:val="2"/>
          <w:sz w:val="28"/>
          <w:szCs w:val="28"/>
          <w:highlight w:val="none"/>
          <w:lang w:val="en-US" w:eastAsia="zh-CN" w:bidi="ar-SA"/>
        </w:rPr>
        <w:t xml:space="preserve">日       期： </w:t>
      </w:r>
      <w:r>
        <w:rPr>
          <w:rStyle w:val="26"/>
          <w:rFonts w:ascii="宋体" w:hAnsi="宋体" w:eastAsia="宋体"/>
          <w:b/>
          <w:i w:val="0"/>
          <w:caps w:val="0"/>
          <w:spacing w:val="0"/>
          <w:w w:val="100"/>
          <w:kern w:val="2"/>
          <w:sz w:val="21"/>
          <w:szCs w:val="24"/>
          <w:highlight w:val="none"/>
          <w:u w:val="single" w:color="000000"/>
          <w:lang w:val="en-US" w:eastAsia="zh-CN" w:bidi="ar-SA"/>
        </w:rPr>
        <w:t xml:space="preserve">            </w:t>
      </w:r>
      <w:r>
        <w:rPr>
          <w:rStyle w:val="26"/>
          <w:rFonts w:ascii="宋体" w:hAnsi="宋体" w:eastAsia="宋体"/>
          <w:b/>
          <w:i w:val="0"/>
          <w:caps w:val="0"/>
          <w:spacing w:val="0"/>
          <w:w w:val="100"/>
          <w:kern w:val="2"/>
          <w:sz w:val="28"/>
          <w:szCs w:val="28"/>
          <w:highlight w:val="none"/>
          <w:lang w:val="en-US" w:eastAsia="zh-CN" w:bidi="ar-SA"/>
        </w:rPr>
        <w:t>年</w:t>
      </w:r>
      <w:r>
        <w:rPr>
          <w:rStyle w:val="26"/>
          <w:rFonts w:ascii="宋体" w:hAnsi="宋体" w:eastAsia="宋体"/>
          <w:b/>
          <w:i w:val="0"/>
          <w:caps w:val="0"/>
          <w:spacing w:val="0"/>
          <w:w w:val="100"/>
          <w:kern w:val="2"/>
          <w:sz w:val="21"/>
          <w:szCs w:val="24"/>
          <w:highlight w:val="none"/>
          <w:u w:val="single" w:color="000000"/>
          <w:lang w:val="en-US" w:eastAsia="zh-CN" w:bidi="ar-SA"/>
        </w:rPr>
        <w:t xml:space="preserve">        </w:t>
      </w:r>
      <w:r>
        <w:rPr>
          <w:rStyle w:val="26"/>
          <w:rFonts w:ascii="宋体" w:hAnsi="宋体" w:eastAsia="宋体"/>
          <w:b/>
          <w:i w:val="0"/>
          <w:caps w:val="0"/>
          <w:spacing w:val="0"/>
          <w:w w:val="100"/>
          <w:kern w:val="2"/>
          <w:sz w:val="28"/>
          <w:szCs w:val="28"/>
          <w:highlight w:val="none"/>
          <w:lang w:val="en-US" w:eastAsia="zh-CN" w:bidi="ar-SA"/>
        </w:rPr>
        <w:t>月</w:t>
      </w:r>
      <w:r>
        <w:rPr>
          <w:rStyle w:val="26"/>
          <w:rFonts w:ascii="宋体" w:hAnsi="宋体" w:eastAsia="宋体"/>
          <w:b/>
          <w:i w:val="0"/>
          <w:caps w:val="0"/>
          <w:spacing w:val="0"/>
          <w:w w:val="100"/>
          <w:kern w:val="2"/>
          <w:sz w:val="21"/>
          <w:szCs w:val="24"/>
          <w:highlight w:val="none"/>
          <w:u w:val="single" w:color="000000"/>
          <w:lang w:val="en-US" w:eastAsia="zh-CN" w:bidi="ar-SA"/>
        </w:rPr>
        <w:t xml:space="preserve">        </w:t>
      </w:r>
      <w:r>
        <w:rPr>
          <w:rStyle w:val="26"/>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ind w:firstLine="210"/>
        <w:jc w:val="center"/>
        <w:textAlignment w:val="baseline"/>
        <w:rPr>
          <w:rStyle w:val="26"/>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360" w:lineRule="auto"/>
        <w:ind w:firstLine="210"/>
        <w:jc w:val="center"/>
        <w:textAlignment w:val="baseline"/>
        <w:rPr>
          <w:rStyle w:val="26"/>
          <w:rFonts w:ascii="宋体" w:hAnsi="宋体" w:eastAsia="宋体"/>
          <w:b/>
          <w:i w:val="0"/>
          <w:caps w:val="0"/>
          <w:color w:val="000000"/>
          <w:spacing w:val="0"/>
          <w:w w:val="100"/>
          <w:kern w:val="2"/>
          <w:sz w:val="44"/>
          <w:szCs w:val="44"/>
          <w:highlight w:val="none"/>
          <w:lang w:val="en-US" w:eastAsia="zh-CN" w:bidi="ar-SA"/>
        </w:rPr>
      </w:pPr>
      <w:r>
        <w:rPr>
          <w:rStyle w:val="26"/>
          <w:rFonts w:ascii="宋体" w:hAnsi="宋体" w:eastAsia="宋体"/>
          <w:b/>
          <w:i w:val="0"/>
          <w:caps w:val="0"/>
          <w:color w:val="000000"/>
          <w:spacing w:val="0"/>
          <w:w w:val="100"/>
          <w:kern w:val="2"/>
          <w:sz w:val="44"/>
          <w:szCs w:val="44"/>
          <w:highlight w:val="none"/>
          <w:lang w:val="en-US" w:eastAsia="zh-CN" w:bidi="ar-SA"/>
        </w:rPr>
        <w:t>目   录</w:t>
      </w:r>
    </w:p>
    <w:p>
      <w:pPr>
        <w:bidi w:val="0"/>
        <w:rPr>
          <w:b/>
          <w:bCs/>
          <w:sz w:val="22"/>
          <w:szCs w:val="28"/>
          <w:highlight w:val="none"/>
          <w:lang w:val="en-US" w:eastAsia="zh-CN"/>
        </w:rPr>
      </w:pPr>
      <w:bookmarkStart w:id="20" w:name="_Toc12652"/>
      <w:bookmarkStart w:id="21" w:name="_Toc11579"/>
      <w:bookmarkStart w:id="22" w:name="_Toc5304"/>
      <w:r>
        <w:rPr>
          <w:b/>
          <w:bCs/>
          <w:sz w:val="22"/>
          <w:szCs w:val="28"/>
          <w:highlight w:val="none"/>
          <w:lang w:val="en-US" w:eastAsia="zh-CN"/>
        </w:rPr>
        <w:t>商务部分</w:t>
      </w:r>
      <w:bookmarkEnd w:id="20"/>
      <w:bookmarkEnd w:id="21"/>
      <w:bookmarkEnd w:id="22"/>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23" w:name="_Toc17459"/>
      <w:bookmarkStart w:id="24" w:name="_Toc23465"/>
      <w:r>
        <w:rPr>
          <w:sz w:val="22"/>
          <w:szCs w:val="28"/>
          <w:highlight w:val="none"/>
          <w:lang w:val="en-US" w:eastAsia="zh-CN"/>
        </w:rPr>
        <w:t>一、磋商函</w:t>
      </w:r>
      <w:r>
        <w:rPr>
          <w:rFonts w:hint="default"/>
          <w:sz w:val="22"/>
          <w:szCs w:val="28"/>
          <w:highlight w:val="none"/>
          <w:lang w:val="en-US" w:eastAsia="zh-CN"/>
        </w:rPr>
        <w:t>……………………………………………………………</w:t>
      </w:r>
      <w:r>
        <w:rPr>
          <w:rFonts w:hint="eastAsia"/>
          <w:sz w:val="22"/>
          <w:szCs w:val="28"/>
          <w:highlight w:val="none"/>
          <w:lang w:val="en-US" w:eastAsia="zh-CN"/>
        </w:rPr>
        <w:t>页码</w:t>
      </w:r>
      <w:bookmarkEnd w:id="23"/>
      <w:bookmarkEnd w:id="24"/>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25" w:name="_Toc10143"/>
      <w:bookmarkStart w:id="26" w:name="_Toc7711"/>
      <w:r>
        <w:rPr>
          <w:sz w:val="22"/>
          <w:szCs w:val="28"/>
          <w:highlight w:val="none"/>
          <w:lang w:val="en-US" w:eastAsia="zh-CN"/>
        </w:rPr>
        <w:t>二、法人代表身份证明书</w:t>
      </w:r>
      <w:r>
        <w:rPr>
          <w:rFonts w:hint="default"/>
          <w:sz w:val="22"/>
          <w:szCs w:val="28"/>
          <w:highlight w:val="none"/>
          <w:lang w:val="en-US" w:eastAsia="zh-CN"/>
        </w:rPr>
        <w:t>……………………………………………</w:t>
      </w:r>
      <w:r>
        <w:rPr>
          <w:rFonts w:hint="eastAsia"/>
          <w:sz w:val="22"/>
          <w:szCs w:val="28"/>
          <w:highlight w:val="none"/>
          <w:lang w:val="en-US" w:eastAsia="zh-CN"/>
        </w:rPr>
        <w:t>页码</w:t>
      </w:r>
      <w:bookmarkEnd w:id="25"/>
      <w:bookmarkEnd w:id="26"/>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27" w:name="_Toc4523"/>
      <w:bookmarkStart w:id="28" w:name="_Toc30322"/>
      <w:r>
        <w:rPr>
          <w:sz w:val="22"/>
          <w:szCs w:val="28"/>
          <w:highlight w:val="none"/>
          <w:lang w:val="en-US" w:eastAsia="zh-CN"/>
        </w:rPr>
        <w:t>三、法定代表人授权</w:t>
      </w:r>
      <w:r>
        <w:rPr>
          <w:rFonts w:hint="default"/>
          <w:sz w:val="22"/>
          <w:szCs w:val="28"/>
          <w:highlight w:val="none"/>
          <w:lang w:val="en-US" w:eastAsia="zh-CN"/>
        </w:rPr>
        <w:t>…………………………………………………</w:t>
      </w:r>
      <w:r>
        <w:rPr>
          <w:rFonts w:hint="eastAsia"/>
          <w:sz w:val="22"/>
          <w:szCs w:val="28"/>
          <w:highlight w:val="none"/>
          <w:lang w:val="en-US" w:eastAsia="zh-CN"/>
        </w:rPr>
        <w:t>页码</w:t>
      </w:r>
      <w:bookmarkEnd w:id="27"/>
      <w:bookmarkEnd w:id="28"/>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29" w:name="_Toc11952"/>
      <w:bookmarkStart w:id="30" w:name="_Toc7590"/>
      <w:r>
        <w:rPr>
          <w:sz w:val="22"/>
          <w:szCs w:val="28"/>
          <w:highlight w:val="none"/>
          <w:lang w:val="en-US" w:eastAsia="zh-CN"/>
        </w:rPr>
        <w:t>四、报价一览表</w:t>
      </w:r>
      <w:r>
        <w:rPr>
          <w:rFonts w:hint="default"/>
          <w:sz w:val="22"/>
          <w:szCs w:val="28"/>
          <w:highlight w:val="none"/>
          <w:lang w:val="en-US" w:eastAsia="zh-CN"/>
        </w:rPr>
        <w:t>………………………………………………………</w:t>
      </w:r>
      <w:r>
        <w:rPr>
          <w:rFonts w:hint="eastAsia"/>
          <w:sz w:val="22"/>
          <w:szCs w:val="28"/>
          <w:highlight w:val="none"/>
          <w:lang w:val="en-US" w:eastAsia="zh-CN"/>
        </w:rPr>
        <w:t>页码</w:t>
      </w:r>
      <w:bookmarkEnd w:id="29"/>
      <w:bookmarkEnd w:id="30"/>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31" w:name="_Toc14164"/>
      <w:bookmarkStart w:id="32" w:name="_Toc12335"/>
      <w:r>
        <w:rPr>
          <w:sz w:val="22"/>
          <w:szCs w:val="28"/>
          <w:highlight w:val="none"/>
          <w:lang w:val="en-US" w:eastAsia="zh-CN"/>
        </w:rPr>
        <w:t>五、对磋商文件及合同条款的承诺</w:t>
      </w:r>
      <w:r>
        <w:rPr>
          <w:rFonts w:hint="default"/>
          <w:sz w:val="22"/>
          <w:szCs w:val="28"/>
          <w:highlight w:val="none"/>
          <w:lang w:val="en-US" w:eastAsia="zh-CN"/>
        </w:rPr>
        <w:t>…………………………………</w:t>
      </w:r>
      <w:r>
        <w:rPr>
          <w:rFonts w:hint="eastAsia"/>
          <w:sz w:val="22"/>
          <w:szCs w:val="28"/>
          <w:highlight w:val="none"/>
          <w:lang w:val="en-US" w:eastAsia="zh-CN"/>
        </w:rPr>
        <w:t>页码</w:t>
      </w:r>
      <w:bookmarkEnd w:id="31"/>
      <w:bookmarkEnd w:id="32"/>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33" w:name="_Toc22038"/>
      <w:bookmarkStart w:id="34" w:name="_Toc27334"/>
      <w:r>
        <w:rPr>
          <w:sz w:val="22"/>
          <w:szCs w:val="28"/>
          <w:highlight w:val="none"/>
          <w:lang w:val="en-US" w:eastAsia="zh-CN"/>
        </w:rPr>
        <w:t>六、已标价工程量清单</w:t>
      </w:r>
      <w:r>
        <w:rPr>
          <w:rFonts w:hint="default"/>
          <w:sz w:val="22"/>
          <w:szCs w:val="28"/>
          <w:highlight w:val="none"/>
          <w:lang w:val="en-US" w:eastAsia="zh-CN"/>
        </w:rPr>
        <w:t>………………………………………………</w:t>
      </w:r>
      <w:r>
        <w:rPr>
          <w:rFonts w:hint="eastAsia"/>
          <w:sz w:val="22"/>
          <w:szCs w:val="28"/>
          <w:highlight w:val="none"/>
          <w:lang w:val="en-US" w:eastAsia="zh-CN"/>
        </w:rPr>
        <w:t>页码</w:t>
      </w:r>
      <w:bookmarkEnd w:id="33"/>
      <w:bookmarkEnd w:id="34"/>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35" w:name="_Toc10764"/>
      <w:bookmarkStart w:id="36" w:name="_Toc25345"/>
      <w:r>
        <w:rPr>
          <w:sz w:val="22"/>
          <w:szCs w:val="28"/>
          <w:highlight w:val="none"/>
          <w:lang w:val="en-US" w:eastAsia="zh-CN"/>
        </w:rPr>
        <w:t>七、必备资格证明文件</w:t>
      </w:r>
      <w:r>
        <w:rPr>
          <w:rFonts w:hint="default"/>
          <w:sz w:val="22"/>
          <w:szCs w:val="28"/>
          <w:highlight w:val="none"/>
          <w:lang w:val="en-US" w:eastAsia="zh-CN"/>
        </w:rPr>
        <w:t>………………………………………………</w:t>
      </w:r>
      <w:r>
        <w:rPr>
          <w:rFonts w:hint="eastAsia"/>
          <w:sz w:val="22"/>
          <w:szCs w:val="28"/>
          <w:highlight w:val="none"/>
          <w:lang w:val="en-US" w:eastAsia="zh-CN"/>
        </w:rPr>
        <w:t>页码</w:t>
      </w:r>
      <w:bookmarkEnd w:id="35"/>
      <w:bookmarkEnd w:id="36"/>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rFonts w:hint="eastAsia"/>
          <w:sz w:val="22"/>
          <w:szCs w:val="28"/>
          <w:highlight w:val="none"/>
          <w:lang w:val="en-US" w:eastAsia="zh-CN"/>
        </w:rPr>
      </w:pPr>
      <w:bookmarkStart w:id="37" w:name="_Toc666"/>
      <w:bookmarkStart w:id="38" w:name="_Toc4742"/>
      <w:r>
        <w:rPr>
          <w:sz w:val="22"/>
          <w:szCs w:val="28"/>
          <w:highlight w:val="none"/>
          <w:lang w:val="en-US" w:eastAsia="zh-CN"/>
        </w:rPr>
        <w:t>八、业绩</w:t>
      </w:r>
      <w:r>
        <w:rPr>
          <w:rFonts w:hint="default"/>
          <w:sz w:val="22"/>
          <w:szCs w:val="28"/>
          <w:highlight w:val="none"/>
          <w:lang w:val="en-US" w:eastAsia="zh-CN"/>
        </w:rPr>
        <w:t>………………………………………………………………</w:t>
      </w:r>
      <w:r>
        <w:rPr>
          <w:rFonts w:hint="eastAsia"/>
          <w:sz w:val="22"/>
          <w:szCs w:val="28"/>
          <w:highlight w:val="none"/>
          <w:lang w:val="en-US" w:eastAsia="zh-CN"/>
        </w:rPr>
        <w:t>页码</w:t>
      </w:r>
      <w:bookmarkEnd w:id="37"/>
      <w:bookmarkEnd w:id="38"/>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39" w:name="_Toc19280"/>
      <w:bookmarkStart w:id="40" w:name="_Toc2949"/>
      <w:r>
        <w:rPr>
          <w:sz w:val="22"/>
          <w:szCs w:val="28"/>
          <w:highlight w:val="none"/>
          <w:lang w:val="en-US" w:eastAsia="zh-CN"/>
        </w:rPr>
        <w:t>九、陕西省政府采购供应商拒绝政府采购领域商业贿赂承诺书</w:t>
      </w:r>
      <w:r>
        <w:rPr>
          <w:rFonts w:hint="default"/>
          <w:sz w:val="22"/>
          <w:szCs w:val="28"/>
          <w:highlight w:val="none"/>
          <w:lang w:val="en-US" w:eastAsia="zh-CN"/>
        </w:rPr>
        <w:t>…</w:t>
      </w:r>
      <w:r>
        <w:rPr>
          <w:rFonts w:hint="eastAsia"/>
          <w:sz w:val="22"/>
          <w:szCs w:val="28"/>
          <w:highlight w:val="none"/>
          <w:lang w:val="en-US" w:eastAsia="zh-CN"/>
        </w:rPr>
        <w:t>页码</w:t>
      </w:r>
      <w:bookmarkEnd w:id="39"/>
      <w:bookmarkEnd w:id="40"/>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bookmarkStart w:id="41" w:name="_Toc22866"/>
      <w:bookmarkStart w:id="42" w:name="_Toc19199"/>
      <w:r>
        <w:rPr>
          <w:sz w:val="22"/>
          <w:szCs w:val="28"/>
          <w:highlight w:val="none"/>
          <w:lang w:val="en-US" w:eastAsia="zh-CN"/>
        </w:rPr>
        <w:t>十、其他证明文件</w:t>
      </w:r>
      <w:r>
        <w:rPr>
          <w:rFonts w:hint="default"/>
          <w:sz w:val="22"/>
          <w:szCs w:val="28"/>
          <w:highlight w:val="none"/>
          <w:lang w:val="en-US" w:eastAsia="zh-CN"/>
        </w:rPr>
        <w:t>……………………………………………………</w:t>
      </w:r>
      <w:r>
        <w:rPr>
          <w:rFonts w:hint="eastAsia"/>
          <w:sz w:val="22"/>
          <w:szCs w:val="28"/>
          <w:highlight w:val="none"/>
          <w:lang w:val="en-US" w:eastAsia="zh-CN"/>
        </w:rPr>
        <w:t>页码</w:t>
      </w:r>
      <w:bookmarkEnd w:id="41"/>
      <w:bookmarkEnd w:id="42"/>
    </w:p>
    <w:p>
      <w:pPr>
        <w:bidi w:val="0"/>
        <w:rPr>
          <w:b/>
          <w:bCs/>
          <w:sz w:val="22"/>
          <w:szCs w:val="28"/>
          <w:highlight w:val="none"/>
          <w:lang w:val="en-US" w:eastAsia="zh-CN"/>
        </w:rPr>
      </w:pPr>
      <w:bookmarkStart w:id="43" w:name="_Toc5952"/>
      <w:bookmarkStart w:id="44" w:name="_Toc2990"/>
      <w:bookmarkStart w:id="45" w:name="_Toc23715"/>
      <w:r>
        <w:rPr>
          <w:b/>
          <w:bCs/>
          <w:sz w:val="22"/>
          <w:szCs w:val="28"/>
          <w:highlight w:val="none"/>
          <w:lang w:val="en-US" w:eastAsia="zh-CN"/>
        </w:rPr>
        <w:t>技术部分</w:t>
      </w:r>
      <w:bookmarkEnd w:id="43"/>
      <w:bookmarkEnd w:id="44"/>
      <w:bookmarkEnd w:id="45"/>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r>
        <w:rPr>
          <w:sz w:val="22"/>
          <w:szCs w:val="28"/>
          <w:highlight w:val="none"/>
          <w:lang w:val="en-US" w:eastAsia="zh-CN"/>
        </w:rPr>
        <w:t>①施工总体方案</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r>
        <w:rPr>
          <w:sz w:val="22"/>
          <w:szCs w:val="28"/>
          <w:highlight w:val="none"/>
          <w:lang w:val="en-US" w:eastAsia="zh-CN"/>
        </w:rPr>
        <w:t>②确保工程质量的技术组织措施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r>
        <w:rPr>
          <w:sz w:val="22"/>
          <w:szCs w:val="28"/>
          <w:highlight w:val="none"/>
          <w:lang w:val="en-US" w:eastAsia="zh-CN"/>
        </w:rPr>
        <w:t>③确保安全生产的技术组织措施</w:t>
      </w:r>
      <w:r>
        <w:rPr>
          <w:rFonts w:hint="default"/>
          <w:sz w:val="22"/>
          <w:szCs w:val="28"/>
          <w:highlight w:val="none"/>
          <w:lang w:val="en-US" w:eastAsia="zh-CN"/>
        </w:rPr>
        <w:t>………………………………………</w:t>
      </w:r>
      <w:r>
        <w:rPr>
          <w:rFonts w:hint="eastAsia"/>
          <w:sz w:val="22"/>
          <w:szCs w:val="28"/>
          <w:highlight w:val="none"/>
          <w:lang w:val="en-US" w:eastAsia="zh-CN"/>
        </w:rPr>
        <w:t>页码</w:t>
      </w:r>
      <w:r>
        <w:rPr>
          <w:sz w:val="22"/>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rFonts w:hint="eastAsia"/>
          <w:sz w:val="22"/>
          <w:szCs w:val="28"/>
          <w:highlight w:val="none"/>
          <w:lang w:val="en-US" w:eastAsia="zh-CN"/>
        </w:rPr>
      </w:pPr>
      <w:r>
        <w:rPr>
          <w:sz w:val="22"/>
          <w:szCs w:val="28"/>
          <w:highlight w:val="none"/>
          <w:lang w:val="en-US" w:eastAsia="zh-CN"/>
        </w:rPr>
        <w:t>④确保文明施工的技术组织措施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rFonts w:hint="eastAsia"/>
          <w:sz w:val="22"/>
          <w:szCs w:val="28"/>
          <w:highlight w:val="none"/>
          <w:lang w:val="en-US" w:eastAsia="zh-CN"/>
        </w:rPr>
      </w:pPr>
      <w:r>
        <w:rPr>
          <w:sz w:val="22"/>
          <w:szCs w:val="28"/>
          <w:highlight w:val="none"/>
          <w:lang w:val="en-US" w:eastAsia="zh-CN"/>
        </w:rPr>
        <w:t>⑤确保环境保护的技术组织措施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rFonts w:hint="eastAsia"/>
          <w:sz w:val="22"/>
          <w:szCs w:val="28"/>
          <w:highlight w:val="none"/>
          <w:lang w:val="en-US" w:eastAsia="zh-CN"/>
        </w:rPr>
      </w:pPr>
      <w:r>
        <w:rPr>
          <w:sz w:val="22"/>
          <w:szCs w:val="28"/>
          <w:highlight w:val="none"/>
          <w:lang w:val="en-US" w:eastAsia="zh-CN"/>
        </w:rPr>
        <w:t>⑥确保工期的技术组织措施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r>
        <w:rPr>
          <w:sz w:val="22"/>
          <w:szCs w:val="28"/>
          <w:highlight w:val="none"/>
          <w:lang w:val="en-US" w:eastAsia="zh-CN"/>
        </w:rPr>
        <w:t>⑦</w:t>
      </w:r>
      <w:r>
        <w:rPr>
          <w:rFonts w:hint="eastAsia"/>
          <w:sz w:val="22"/>
          <w:szCs w:val="28"/>
          <w:highlight w:val="none"/>
          <w:lang w:val="en-US" w:eastAsia="zh-CN"/>
        </w:rPr>
        <w:t xml:space="preserve">施工组织、项目管理机构与劳动力安排计划 </w:t>
      </w:r>
      <w:r>
        <w:rPr>
          <w:rFonts w:hint="default"/>
          <w:sz w:val="22"/>
          <w:szCs w:val="28"/>
          <w:highlight w:val="none"/>
          <w:lang w:val="en-US" w:eastAsia="zh-CN"/>
        </w:rPr>
        <w:t>……………………</w:t>
      </w:r>
      <w:r>
        <w:rPr>
          <w:rFonts w:hint="eastAsia"/>
          <w:sz w:val="22"/>
          <w:szCs w:val="28"/>
          <w:highlight w:val="none"/>
          <w:lang w:val="en-US" w:eastAsia="zh-CN"/>
        </w:rPr>
        <w:t xml:space="preserve"> 页码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baseline"/>
        <w:rPr>
          <w:sz w:val="22"/>
          <w:szCs w:val="28"/>
          <w:highlight w:val="none"/>
          <w:lang w:val="en-US" w:eastAsia="zh-CN"/>
        </w:rPr>
      </w:pPr>
      <w:r>
        <w:rPr>
          <w:sz w:val="22"/>
          <w:szCs w:val="28"/>
          <w:highlight w:val="none"/>
          <w:lang w:val="en-US" w:eastAsia="zh-CN"/>
        </w:rPr>
        <w:t>⑧施工总平面布置</w:t>
      </w:r>
      <w:r>
        <w:rPr>
          <w:rFonts w:hint="default"/>
          <w:sz w:val="22"/>
          <w:szCs w:val="28"/>
          <w:highlight w:val="none"/>
          <w:lang w:val="en-US" w:eastAsia="zh-CN"/>
        </w:rPr>
        <w:t>………………………………………………………</w:t>
      </w:r>
      <w:r>
        <w:rPr>
          <w:rFonts w:hint="eastAsia"/>
          <w:sz w:val="22"/>
          <w:szCs w:val="28"/>
          <w:highlight w:val="none"/>
          <w:lang w:val="en-US" w:eastAsia="zh-CN"/>
        </w:rPr>
        <w:t>页码</w:t>
      </w:r>
    </w:p>
    <w:p>
      <w:pPr>
        <w:bidi w:val="0"/>
        <w:spacing w:line="360" w:lineRule="auto"/>
        <w:ind w:firstLine="440" w:firstLineChars="200"/>
        <w:rPr>
          <w:rFonts w:hint="eastAsia"/>
          <w:sz w:val="22"/>
          <w:szCs w:val="28"/>
          <w:highlight w:val="none"/>
          <w:lang w:val="en-US" w:eastAsia="zh-CN"/>
        </w:rPr>
      </w:pPr>
      <w:r>
        <w:rPr>
          <w:sz w:val="22"/>
          <w:szCs w:val="28"/>
          <w:highlight w:val="none"/>
          <w:lang w:val="en-US" w:eastAsia="zh-CN"/>
        </w:rPr>
        <w:t>⑨施工机械配备和材料投入计划</w:t>
      </w:r>
      <w:r>
        <w:rPr>
          <w:rFonts w:hint="default"/>
          <w:sz w:val="22"/>
          <w:szCs w:val="28"/>
          <w:highlight w:val="none"/>
          <w:lang w:val="en-US" w:eastAsia="zh-CN"/>
        </w:rPr>
        <w:t>………………………………………</w:t>
      </w:r>
      <w:r>
        <w:rPr>
          <w:rFonts w:hint="eastAsia"/>
          <w:sz w:val="22"/>
          <w:szCs w:val="28"/>
          <w:highlight w:val="none"/>
          <w:lang w:val="en-US" w:eastAsia="zh-CN"/>
        </w:rPr>
        <w:t>页码</w:t>
      </w:r>
    </w:p>
    <w:p>
      <w:pPr>
        <w:snapToGrid w:val="0"/>
        <w:spacing w:before="0" w:beforeAutospacing="0" w:after="0" w:afterAutospacing="0" w:line="360" w:lineRule="auto"/>
        <w:ind w:firstLine="281" w:firstLineChars="100"/>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pPr>
      <w:r>
        <w:rPr>
          <w:rStyle w:val="26"/>
          <w:rFonts w:ascii="宋体" w:hAnsi="宋体" w:eastAsia="宋体" w:cs="宋体"/>
          <w:b/>
          <w:bCs/>
          <w:i w:val="0"/>
          <w:caps w:val="0"/>
          <w:spacing w:val="0"/>
          <w:w w:val="100"/>
          <w:kern w:val="2"/>
          <w:sz w:val="28"/>
          <w:szCs w:val="28"/>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pPr>
      <w:r>
        <w:rPr>
          <w:rStyle w:val="26"/>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rPr>
          <w:rStyle w:val="26"/>
          <w:rFonts w:ascii="宋体" w:hAnsi="宋体" w:eastAsia="宋体"/>
          <w:b/>
          <w:i w:val="0"/>
          <w:caps w:val="0"/>
          <w:color w:val="000000"/>
          <w:spacing w:val="0"/>
          <w:w w:val="100"/>
          <w:kern w:val="2"/>
          <w:sz w:val="18"/>
          <w:szCs w:val="18"/>
          <w:highlight w:val="none"/>
          <w:lang w:val="en-US" w:eastAsia="zh-CN" w:bidi="ar-SA"/>
        </w:rPr>
      </w:pPr>
      <w:r>
        <w:rPr>
          <w:rStyle w:val="26"/>
          <w:rFonts w:ascii="宋体" w:hAnsi="宋体" w:eastAsia="宋体"/>
          <w:b/>
          <w:i w:val="0"/>
          <w:caps w:val="0"/>
          <w:color w:val="000000"/>
          <w:spacing w:val="0"/>
          <w:w w:val="100"/>
          <w:kern w:val="2"/>
          <w:sz w:val="28"/>
          <w:szCs w:val="28"/>
          <w:highlight w:val="none"/>
          <w:lang w:val="en-US" w:eastAsia="zh-CN" w:bidi="ar-SA"/>
        </w:rPr>
        <w:t>磋商函</w:t>
      </w:r>
    </w:p>
    <w:p>
      <w:pPr>
        <w:bidi w:val="0"/>
        <w:spacing w:line="360" w:lineRule="auto"/>
        <w:rPr>
          <w:b/>
          <w:bCs/>
          <w:sz w:val="22"/>
          <w:szCs w:val="28"/>
          <w:highlight w:val="none"/>
          <w:u w:val="single"/>
          <w:lang w:val="en-US" w:eastAsia="zh-CN"/>
        </w:rPr>
      </w:pPr>
      <w:bookmarkStart w:id="46" w:name="_Toc12901"/>
      <w:bookmarkStart w:id="47" w:name="_Toc25310"/>
      <w:bookmarkStart w:id="48" w:name="_Toc8"/>
      <w:bookmarkStart w:id="49" w:name="_Toc13306"/>
      <w:r>
        <w:rPr>
          <w:b/>
          <w:bCs/>
          <w:sz w:val="22"/>
          <w:szCs w:val="28"/>
          <w:highlight w:val="none"/>
          <w:u w:val="single"/>
          <w:lang w:val="en-US" w:eastAsia="zh-CN"/>
        </w:rPr>
        <w:t>采购人/陕西嘉唐建设项目管理有限公司：</w:t>
      </w:r>
      <w:bookmarkEnd w:id="46"/>
      <w:bookmarkEnd w:id="47"/>
      <w:bookmarkEnd w:id="48"/>
      <w:bookmarkEnd w:id="49"/>
    </w:p>
    <w:p>
      <w:pPr>
        <w:bidi w:val="0"/>
        <w:spacing w:line="360" w:lineRule="auto"/>
        <w:ind w:firstLine="480" w:firstLineChars="200"/>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26"/>
          <w:rFonts w:ascii="宋体" w:hAnsi="宋体" w:eastAsia="宋体" w:cs="Times New Roman"/>
          <w:b w:val="0"/>
          <w:i w:val="0"/>
          <w:caps w:val="0"/>
          <w:color w:val="000000"/>
          <w:spacing w:val="0"/>
          <w:w w:val="100"/>
          <w:kern w:val="2"/>
          <w:sz w:val="24"/>
          <w:szCs w:val="24"/>
          <w:highlight w:val="none"/>
          <w:u w:val="single"/>
          <w:lang w:val="en-US" w:eastAsia="zh-CN" w:bidi="ar-SA"/>
        </w:rPr>
        <w:t>（项目名称）（</w:t>
      </w:r>
      <w:r>
        <w:rPr>
          <w:rStyle w:val="26"/>
          <w:rFonts w:hint="eastAsia" w:ascii="宋体" w:hAnsi="宋体" w:cs="Times New Roman"/>
          <w:b w:val="0"/>
          <w:i w:val="0"/>
          <w:caps w:val="0"/>
          <w:color w:val="000000"/>
          <w:spacing w:val="0"/>
          <w:w w:val="100"/>
          <w:kern w:val="2"/>
          <w:sz w:val="24"/>
          <w:szCs w:val="24"/>
          <w:highlight w:val="none"/>
          <w:u w:val="single"/>
          <w:lang w:val="en-US" w:eastAsia="zh-CN" w:bidi="ar-SA"/>
        </w:rPr>
        <w:t>SXJTZB-ZC-CS20220609</w:t>
      </w:r>
      <w:r>
        <w:rPr>
          <w:rStyle w:val="26"/>
          <w:rFonts w:ascii="宋体" w:hAnsi="宋体" w:eastAsia="宋体" w:cs="Times New Roman"/>
          <w:b w:val="0"/>
          <w:i w:val="0"/>
          <w:caps w:val="0"/>
          <w:color w:val="000000"/>
          <w:spacing w:val="0"/>
          <w:w w:val="100"/>
          <w:kern w:val="2"/>
          <w:sz w:val="24"/>
          <w:szCs w:val="24"/>
          <w:highlight w:val="none"/>
          <w:lang w:val="en-US" w:eastAsia="zh-CN" w:bidi="ar-SA"/>
        </w:rPr>
        <w:t>）号竞</w:t>
      </w:r>
      <w:r>
        <w:rPr>
          <w:rStyle w:val="26"/>
          <w:rFonts w:ascii="宋体" w:hAnsi="宋体" w:eastAsia="宋体"/>
          <w:b w:val="0"/>
          <w:i w:val="0"/>
          <w:caps w:val="0"/>
          <w:color w:val="000000"/>
          <w:spacing w:val="0"/>
          <w:w w:val="100"/>
          <w:kern w:val="2"/>
          <w:sz w:val="24"/>
          <w:szCs w:val="24"/>
          <w:highlight w:val="none"/>
          <w:lang w:val="en-US" w:eastAsia="zh-CN" w:bidi="ar-SA"/>
        </w:rPr>
        <w:t>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人民币（大写）：</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元；</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 xml:space="preserve">元。         </w:t>
      </w:r>
    </w:p>
    <w:p>
      <w:pPr>
        <w:snapToGrid w:val="0"/>
        <w:spacing w:before="0" w:beforeAutospacing="0" w:after="0" w:afterAutospacing="0" w:line="360" w:lineRule="auto"/>
        <w:ind w:left="719" w:leftChars="228" w:hanging="240" w:hangingChars="1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份，副本</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份，</w:t>
      </w:r>
      <w:r>
        <w:rPr>
          <w:rStyle w:val="26"/>
          <w:rFonts w:hint="eastAsia" w:ascii="宋体" w:hAnsi="宋体"/>
          <w:b w:val="0"/>
          <w:i w:val="0"/>
          <w:caps w:val="0"/>
          <w:color w:val="000000"/>
          <w:spacing w:val="0"/>
          <w:w w:val="100"/>
          <w:kern w:val="2"/>
          <w:sz w:val="24"/>
          <w:szCs w:val="24"/>
          <w:highlight w:val="none"/>
          <w:lang w:val="en-US" w:eastAsia="zh-CN" w:bidi="ar-SA"/>
        </w:rPr>
        <w:t>报价一览表</w:t>
      </w:r>
      <w:r>
        <w:rPr>
          <w:rStyle w:val="26"/>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6"/>
          <w:rFonts w:hint="eastAsia" w:ascii="宋体" w:hAnsi="宋体"/>
          <w:b w:val="0"/>
          <w:i w:val="0"/>
          <w:caps w:val="0"/>
          <w:color w:val="000000"/>
          <w:spacing w:val="0"/>
          <w:w w:val="100"/>
          <w:kern w:val="2"/>
          <w:sz w:val="24"/>
          <w:szCs w:val="24"/>
          <w:highlight w:val="none"/>
          <w:lang w:val="en-US" w:eastAsia="zh-CN" w:bidi="ar-SA"/>
        </w:rPr>
        <w:t>份</w:t>
      </w:r>
      <w:r>
        <w:rPr>
          <w:rStyle w:val="26"/>
          <w:rFonts w:ascii="宋体" w:hAnsi="宋体" w:eastAsia="宋体"/>
          <w:b w:val="0"/>
          <w:i w:val="0"/>
          <w:caps w:val="0"/>
          <w:color w:val="000000"/>
          <w:spacing w:val="0"/>
          <w:w w:val="100"/>
          <w:kern w:val="2"/>
          <w:sz w:val="24"/>
          <w:szCs w:val="24"/>
          <w:highlight w:val="none"/>
          <w:lang w:val="en-US" w:eastAsia="zh-CN" w:bidi="ar-SA"/>
        </w:rPr>
        <w:t>电子版文件</w:t>
      </w:r>
      <w:r>
        <w:rPr>
          <w:rStyle w:val="26"/>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7.我方的竞争性磋商响应文件有效期为竞争性磋商响应文件递交截止之日起</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日历日。</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供应商全称（盖章）：</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地    址：</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开 户 行：</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帐    号：</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电    话：</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传    真：</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邮    编： </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210"/>
        <w:jc w:val="both"/>
        <w:textAlignment w:val="baseline"/>
        <w:rPr>
          <w:rStyle w:val="26"/>
          <w:rFonts w:ascii="宋体" w:hAnsi="宋体" w:eastAsia="宋体" w:cs="宋体"/>
          <w:b/>
          <w:bCs/>
          <w:i w:val="0"/>
          <w:caps w:val="0"/>
          <w:spacing w:val="0"/>
          <w:w w:val="100"/>
          <w:kern w:val="2"/>
          <w:sz w:val="36"/>
          <w:szCs w:val="21"/>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                                           </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年</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月</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日</w:t>
      </w:r>
    </w:p>
    <w:p>
      <w:pPr>
        <w:pStyle w:val="133"/>
        <w:widowControl/>
        <w:snapToGrid w:val="0"/>
        <w:spacing w:before="0" w:beforeAutospacing="0" w:after="0" w:afterAutospacing="0" w:line="360" w:lineRule="auto"/>
        <w:ind w:left="240" w:firstLine="281" w:firstLineChars="100"/>
        <w:jc w:val="center"/>
        <w:textAlignment w:val="baseline"/>
        <w:rPr>
          <w:rStyle w:val="26"/>
          <w:rFonts w:ascii="宋体" w:hAnsi="宋体" w:eastAsia="宋体"/>
          <w:b/>
          <w:i w:val="0"/>
          <w:caps w:val="0"/>
          <w:color w:val="000000"/>
          <w:spacing w:val="0"/>
          <w:w w:val="100"/>
          <w:kern w:val="2"/>
          <w:sz w:val="28"/>
          <w:szCs w:val="28"/>
          <w:highlight w:val="none"/>
          <w:lang w:val="en-US" w:eastAsia="zh-CN" w:bidi="ar-SA"/>
        </w:rPr>
        <w:sectPr>
          <w:headerReference r:id="rId10" w:type="default"/>
          <w:pgSz w:w="11906" w:h="16838"/>
          <w:pgMar w:top="1440" w:right="1440" w:bottom="1440" w:left="1440" w:header="90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ind w:firstLine="281" w:firstLineChars="100"/>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pPr>
      <w:bookmarkStart w:id="50" w:name="_Toc7519"/>
      <w:bookmarkStart w:id="51" w:name="_Toc27807"/>
      <w:bookmarkStart w:id="52" w:name="_Toc16730"/>
      <w:bookmarkStart w:id="53" w:name="_Toc22257"/>
      <w:bookmarkStart w:id="54" w:name="_Toc18502"/>
      <w:bookmarkStart w:id="55" w:name="_Toc20609"/>
      <w:bookmarkStart w:id="56" w:name="_Toc27140"/>
      <w:r>
        <w:rPr>
          <w:rStyle w:val="26"/>
          <w:rFonts w:ascii="宋体" w:hAnsi="宋体" w:eastAsia="宋体" w:cs="宋体"/>
          <w:b/>
          <w:bCs/>
          <w:i w:val="0"/>
          <w:caps w:val="0"/>
          <w:spacing w:val="0"/>
          <w:w w:val="100"/>
          <w:kern w:val="2"/>
          <w:sz w:val="28"/>
          <w:szCs w:val="28"/>
          <w:highlight w:val="none"/>
          <w:lang w:val="en-US" w:eastAsia="zh-CN" w:bidi="ar-SA"/>
        </w:rPr>
        <w:t>二、法定代表人证明书</w:t>
      </w:r>
      <w:bookmarkEnd w:id="50"/>
      <w:bookmarkEnd w:id="51"/>
      <w:bookmarkEnd w:id="52"/>
      <w:bookmarkEnd w:id="53"/>
      <w:bookmarkEnd w:id="54"/>
      <w:bookmarkEnd w:id="55"/>
      <w:bookmarkEnd w:id="56"/>
    </w:p>
    <w:p>
      <w:pPr>
        <w:pStyle w:val="133"/>
        <w:widowControl/>
        <w:snapToGrid w:val="0"/>
        <w:spacing w:before="0" w:beforeAutospacing="0" w:after="0" w:afterAutospacing="0" w:line="360" w:lineRule="auto"/>
        <w:ind w:left="240" w:firstLine="281" w:firstLineChars="100"/>
        <w:jc w:val="center"/>
        <w:textAlignment w:val="baseline"/>
        <w:rPr>
          <w:rStyle w:val="26"/>
          <w:rFonts w:ascii="宋体" w:hAnsi="宋体" w:eastAsia="宋体"/>
          <w:b/>
          <w:i w:val="0"/>
          <w:caps w:val="0"/>
          <w:color w:val="000000"/>
          <w:spacing w:val="0"/>
          <w:w w:val="100"/>
          <w:kern w:val="2"/>
          <w:sz w:val="28"/>
          <w:szCs w:val="28"/>
          <w:highlight w:val="none"/>
          <w:lang w:val="en-US" w:eastAsia="zh-CN" w:bidi="ar-SA"/>
        </w:rPr>
      </w:pPr>
    </w:p>
    <w:tbl>
      <w:tblPr>
        <w:tblStyle w:val="22"/>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致：</w:t>
            </w:r>
            <w:r>
              <w:rPr>
                <w:rStyle w:val="26"/>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法定代表人（</w:t>
            </w:r>
            <w:r>
              <w:rPr>
                <w:rStyle w:val="26"/>
                <w:rFonts w:ascii="宋体" w:hAnsi="宋体" w:eastAsia="宋体"/>
                <w:b w:val="0"/>
                <w:i w:val="0"/>
                <w:caps w:val="0"/>
                <w:color w:val="000000"/>
                <w:spacing w:val="0"/>
                <w:w w:val="100"/>
                <w:kern w:val="2"/>
                <w:sz w:val="24"/>
                <w:szCs w:val="24"/>
                <w:highlight w:val="none"/>
                <w:lang w:val="en-US" w:eastAsia="zh-CN" w:bidi="ar-SA"/>
              </w:rPr>
              <w:t>签字或盖章</w:t>
            </w:r>
            <w:r>
              <w:rPr>
                <w:rStyle w:val="26"/>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33"/>
        <w:widowControl/>
        <w:snapToGrid w:val="0"/>
        <w:spacing w:before="0" w:beforeAutospacing="0" w:after="0" w:afterAutospacing="0" w:line="360" w:lineRule="auto"/>
        <w:ind w:left="240" w:firstLine="361" w:firstLineChars="100"/>
        <w:jc w:val="center"/>
        <w:textAlignment w:val="baseline"/>
        <w:rPr>
          <w:rStyle w:val="26"/>
          <w:rFonts w:ascii="宋体" w:hAnsi="宋体" w:eastAsia="宋体" w:cs="宋体"/>
          <w:b/>
          <w:bCs/>
          <w:i w:val="0"/>
          <w:caps w:val="0"/>
          <w:spacing w:val="0"/>
          <w:w w:val="100"/>
          <w:kern w:val="0"/>
          <w:sz w:val="36"/>
          <w:szCs w:val="21"/>
          <w:highlight w:val="none"/>
          <w:lang w:val="en-US" w:eastAsia="zh-CN" w:bidi="ar-SA"/>
        </w:rPr>
      </w:pPr>
      <w:r>
        <w:rPr>
          <w:rStyle w:val="26"/>
          <w:rFonts w:ascii="宋体" w:hAnsi="宋体" w:eastAsia="宋体" w:cs="宋体"/>
          <w:b/>
          <w:bCs/>
          <w:i w:val="0"/>
          <w:caps w:val="0"/>
          <w:spacing w:val="0"/>
          <w:w w:val="100"/>
          <w:kern w:val="0"/>
          <w:sz w:val="36"/>
          <w:szCs w:val="21"/>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pPr>
      <w:bookmarkStart w:id="57" w:name="_Toc3664"/>
      <w:bookmarkStart w:id="58" w:name="_Toc29467"/>
      <w:bookmarkStart w:id="59" w:name="_Toc29675"/>
      <w:bookmarkStart w:id="60" w:name="_Toc5563"/>
      <w:bookmarkStart w:id="61" w:name="_Toc5961"/>
      <w:bookmarkStart w:id="62" w:name="_Toc25740"/>
      <w:bookmarkStart w:id="63" w:name="_Toc8098"/>
      <w:r>
        <w:rPr>
          <w:rStyle w:val="26"/>
          <w:rFonts w:ascii="宋体" w:hAnsi="宋体" w:eastAsia="宋体" w:cs="宋体"/>
          <w:b/>
          <w:bCs/>
          <w:i w:val="0"/>
          <w:caps w:val="0"/>
          <w:spacing w:val="0"/>
          <w:w w:val="100"/>
          <w:kern w:val="2"/>
          <w:sz w:val="28"/>
          <w:szCs w:val="28"/>
          <w:highlight w:val="none"/>
          <w:lang w:val="en-US" w:eastAsia="zh-CN" w:bidi="ar-SA"/>
        </w:rPr>
        <w:t>三、法定代表人授权书</w:t>
      </w:r>
      <w:bookmarkEnd w:id="57"/>
      <w:bookmarkEnd w:id="58"/>
      <w:bookmarkEnd w:id="59"/>
      <w:bookmarkEnd w:id="60"/>
      <w:bookmarkEnd w:id="61"/>
      <w:bookmarkEnd w:id="62"/>
      <w:bookmarkEnd w:id="63"/>
    </w:p>
    <w:p>
      <w:pPr>
        <w:snapToGrid w:val="0"/>
        <w:spacing w:before="0" w:beforeAutospacing="0" w:after="0" w:afterAutospacing="0" w:line="360" w:lineRule="auto"/>
        <w:ind w:firstLine="241" w:firstLineChars="100"/>
        <w:jc w:val="both"/>
        <w:textAlignment w:val="baseline"/>
        <w:rPr>
          <w:rStyle w:val="26"/>
          <w:rFonts w:ascii="宋体" w:hAnsi="宋体" w:eastAsia="宋体" w:cs="宋体"/>
          <w:b/>
          <w:bCs/>
          <w:i w:val="0"/>
          <w:caps w:val="0"/>
          <w:spacing w:val="0"/>
          <w:w w:val="100"/>
          <w:kern w:val="2"/>
          <w:sz w:val="24"/>
          <w:szCs w:val="24"/>
          <w:highlight w:val="none"/>
          <w:lang w:val="en-US" w:eastAsia="zh-CN" w:bidi="ar-SA"/>
        </w:rPr>
      </w:pPr>
      <w:bookmarkStart w:id="64" w:name="_Toc29280"/>
      <w:bookmarkStart w:id="65" w:name="_Toc11377"/>
      <w:bookmarkStart w:id="66" w:name="_Toc28420"/>
      <w:bookmarkStart w:id="67" w:name="_Toc28263"/>
      <w:bookmarkStart w:id="68" w:name="_Toc7931"/>
      <w:bookmarkStart w:id="69" w:name="_Toc28045"/>
      <w:bookmarkStart w:id="70" w:name="_Toc11769"/>
      <w:bookmarkStart w:id="71" w:name="_Toc19875"/>
      <w:r>
        <w:rPr>
          <w:rStyle w:val="26"/>
          <w:rFonts w:ascii="宋体" w:hAnsi="宋体" w:eastAsia="宋体" w:cs="宋体"/>
          <w:b/>
          <w:bCs/>
          <w:i w:val="0"/>
          <w:caps w:val="0"/>
          <w:spacing w:val="0"/>
          <w:w w:val="100"/>
          <w:kern w:val="2"/>
          <w:sz w:val="24"/>
          <w:szCs w:val="24"/>
          <w:highlight w:val="none"/>
          <w:lang w:val="en-US" w:eastAsia="zh-CN" w:bidi="ar-SA"/>
        </w:rPr>
        <w:t>致：采购人/陕西嘉唐建设项目管理有限公司</w:t>
      </w:r>
      <w:bookmarkEnd w:id="64"/>
      <w:bookmarkEnd w:id="65"/>
      <w:bookmarkEnd w:id="66"/>
      <w:bookmarkEnd w:id="67"/>
      <w:bookmarkEnd w:id="68"/>
      <w:bookmarkEnd w:id="69"/>
      <w:bookmarkEnd w:id="70"/>
      <w:bookmarkEnd w:id="71"/>
    </w:p>
    <w:p>
      <w:pPr>
        <w:pStyle w:val="62"/>
        <w:widowControl/>
        <w:snapToGrid w:val="0"/>
        <w:spacing w:before="0" w:beforeAutospacing="0" w:after="0" w:afterAutospacing="0" w:line="500" w:lineRule="exact"/>
        <w:ind w:left="-120" w:leftChars="-57" w:firstLine="600" w:firstLineChars="250"/>
        <w:jc w:val="both"/>
        <w:textAlignment w:val="baseline"/>
        <w:rPr>
          <w:rStyle w:val="26"/>
          <w:rFonts w:ascii="宋体" w:hAnsi="宋体" w:eastAsia="宋体"/>
          <w:b w:val="0"/>
          <w:i w:val="0"/>
          <w:caps w:val="0"/>
          <w:spacing w:val="0"/>
          <w:w w:val="100"/>
          <w:kern w:val="2"/>
          <w:sz w:val="10"/>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本授权书声明：注册于（</w:t>
      </w:r>
      <w:r>
        <w:rPr>
          <w:rStyle w:val="26"/>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26"/>
          <w:rFonts w:ascii="宋体" w:hAnsi="宋体" w:eastAsia="宋体"/>
          <w:b w:val="0"/>
          <w:i w:val="0"/>
          <w:caps w:val="0"/>
          <w:spacing w:val="0"/>
          <w:w w:val="100"/>
          <w:kern w:val="2"/>
          <w:sz w:val="24"/>
          <w:szCs w:val="24"/>
          <w:highlight w:val="none"/>
          <w:lang w:val="en-US" w:eastAsia="zh-CN" w:bidi="ar-SA"/>
        </w:rPr>
        <w:t>的法定代表人</w:t>
      </w:r>
      <w:r>
        <w:rPr>
          <w:rStyle w:val="26"/>
          <w:rFonts w:ascii="宋体" w:hAnsi="宋体" w:eastAsia="宋体"/>
          <w:b w:val="0"/>
          <w:i w:val="0"/>
          <w:caps w:val="0"/>
          <w:spacing w:val="0"/>
          <w:w w:val="100"/>
          <w:kern w:val="2"/>
          <w:sz w:val="24"/>
          <w:szCs w:val="24"/>
          <w:highlight w:val="none"/>
          <w:u w:val="single" w:color="000000"/>
          <w:lang w:val="en-US" w:eastAsia="zh-CN" w:bidi="ar-SA"/>
        </w:rPr>
        <w:t>（姓名、性别）</w:t>
      </w:r>
      <w:r>
        <w:rPr>
          <w:rStyle w:val="26"/>
          <w:rFonts w:ascii="宋体" w:hAnsi="宋体" w:eastAsia="宋体"/>
          <w:b w:val="0"/>
          <w:i w:val="0"/>
          <w:caps w:val="0"/>
          <w:spacing w:val="0"/>
          <w:w w:val="100"/>
          <w:kern w:val="2"/>
          <w:sz w:val="24"/>
          <w:szCs w:val="24"/>
          <w:highlight w:val="none"/>
          <w:lang w:val="en-US" w:eastAsia="zh-CN" w:bidi="ar-SA"/>
        </w:rPr>
        <w:t>授权</w:t>
      </w:r>
      <w:r>
        <w:rPr>
          <w:rStyle w:val="26"/>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26"/>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26"/>
          <w:rFonts w:ascii="宋体" w:hAnsi="宋体" w:eastAsia="宋体"/>
          <w:b w:val="0"/>
          <w:i w:val="0"/>
          <w:caps w:val="0"/>
          <w:spacing w:val="0"/>
          <w:w w:val="100"/>
          <w:kern w:val="2"/>
          <w:sz w:val="24"/>
          <w:szCs w:val="24"/>
          <w:highlight w:val="none"/>
          <w:u w:val="single" w:color="000000"/>
          <w:lang w:val="en-US" w:eastAsia="zh-CN" w:bidi="ar-SA"/>
        </w:rPr>
        <w:t>（项目名称）</w:t>
      </w:r>
      <w:r>
        <w:rPr>
          <w:rStyle w:val="26"/>
          <w:rFonts w:ascii="宋体" w:hAnsi="宋体" w:eastAsia="宋体"/>
          <w:b w:val="0"/>
          <w:i w:val="0"/>
          <w:caps w:val="0"/>
          <w:spacing w:val="0"/>
          <w:w w:val="100"/>
          <w:kern w:val="2"/>
          <w:sz w:val="24"/>
          <w:szCs w:val="24"/>
          <w:highlight w:val="none"/>
          <w:lang w:val="en-US" w:eastAsia="zh-CN" w:bidi="ar-SA"/>
        </w:rPr>
        <w:t>（项目编号：</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6"/>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26"/>
          <w:rFonts w:ascii="宋体" w:hAnsi="宋体" w:eastAsia="宋体"/>
          <w:b w:val="0"/>
          <w:i w:val="0"/>
          <w:caps w:val="0"/>
          <w:spacing w:val="0"/>
          <w:w w:val="100"/>
          <w:kern w:val="2"/>
          <w:sz w:val="24"/>
          <w:szCs w:val="24"/>
          <w:highlight w:val="none"/>
          <w:lang w:val="en-US" w:eastAsia="zh-CN" w:bidi="ar-SA"/>
        </w:rPr>
        <w:t>之日起计算有效期为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天。</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供应商名称（公章）：</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   </w:t>
      </w:r>
    </w:p>
    <w:p>
      <w:pPr>
        <w:pStyle w:val="62"/>
        <w:widowControl/>
        <w:snapToGrid w:val="0"/>
        <w:spacing w:before="0" w:beforeAutospacing="0" w:after="0" w:afterAutospacing="0" w:line="360" w:lineRule="auto"/>
        <w:ind w:firstLine="240" w:firstLineChars="1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  法定代表人（</w:t>
      </w:r>
      <w:r>
        <w:rPr>
          <w:rStyle w:val="26"/>
          <w:rFonts w:ascii="宋体" w:hAnsi="宋体" w:eastAsia="宋体"/>
          <w:b w:val="0"/>
          <w:i w:val="0"/>
          <w:caps w:val="0"/>
          <w:color w:val="000000"/>
          <w:spacing w:val="0"/>
          <w:w w:val="100"/>
          <w:kern w:val="2"/>
          <w:sz w:val="24"/>
          <w:szCs w:val="21"/>
          <w:highlight w:val="none"/>
          <w:lang w:val="en-US" w:eastAsia="zh-CN" w:bidi="ar-SA"/>
        </w:rPr>
        <w:t>签字或盖章</w:t>
      </w:r>
      <w:r>
        <w:rPr>
          <w:rStyle w:val="26"/>
          <w:rFonts w:ascii="宋体" w:hAnsi="宋体" w:eastAsia="宋体"/>
          <w:b w:val="0"/>
          <w:i w:val="0"/>
          <w:caps w:val="0"/>
          <w:spacing w:val="0"/>
          <w:w w:val="100"/>
          <w:kern w:val="2"/>
          <w:sz w:val="24"/>
          <w:szCs w:val="24"/>
          <w:highlight w:val="none"/>
          <w:lang w:val="en-US" w:eastAsia="zh-CN" w:bidi="ar-SA"/>
        </w:rPr>
        <w:t>）：</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授权日期：</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年</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月</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日</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附：被授权人姓名（签字）：</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 性别：</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 职务：</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联系地址：</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  </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u w:val="singl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联系电话：</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 传真：</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2"/>
        <w:widowControl/>
        <w:snapToGrid w:val="0"/>
        <w:spacing w:before="0" w:beforeAutospacing="0" w:after="0" w:afterAutospacing="0" w:line="360" w:lineRule="auto"/>
        <w:ind w:firstLine="480" w:firstLineChars="2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22"/>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62"/>
              <w:widowControl/>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shd w:val="clear" w:color="auto" w:fill="D9D9D9"/>
                <w:lang w:val="en-US" w:eastAsia="zh-CN" w:bidi="ar-SA"/>
              </w:rPr>
            </w:pPr>
            <w:r>
              <w:rPr>
                <w:rStyle w:val="26"/>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62"/>
              <w:widowControl/>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4"/>
                <w:szCs w:val="24"/>
                <w:highlight w:val="none"/>
                <w:shd w:val="clear" w:color="auto" w:fill="D9D9D9"/>
                <w:lang w:val="en-US" w:eastAsia="zh-CN" w:bidi="ar-SA"/>
              </w:rPr>
            </w:pPr>
            <w:r>
              <w:rPr>
                <w:rStyle w:val="26"/>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bidi w:val="0"/>
        <w:jc w:val="center"/>
        <w:rPr>
          <w:highlight w:val="none"/>
          <w:lang w:val="en-US" w:eastAsia="zh-CN"/>
        </w:rPr>
      </w:pPr>
      <w:bookmarkStart w:id="72" w:name="_Toc10360"/>
      <w:bookmarkStart w:id="73" w:name="_Toc16430"/>
      <w:bookmarkStart w:id="74" w:name="_Toc591"/>
      <w:bookmarkStart w:id="75" w:name="_Toc9519"/>
      <w:bookmarkStart w:id="76" w:name="_Toc24348"/>
      <w:bookmarkStart w:id="77" w:name="_Toc14124"/>
      <w:bookmarkStart w:id="78" w:name="_Toc7464"/>
      <w:bookmarkStart w:id="79" w:name="_Toc27758"/>
      <w:bookmarkStart w:id="80" w:name="_Toc10340"/>
      <w:r>
        <w:rPr>
          <w:sz w:val="22"/>
          <w:szCs w:val="28"/>
          <w:highlight w:val="none"/>
          <w:lang w:val="en-US" w:eastAsia="zh-CN"/>
        </w:rPr>
        <w:t>（注：身份证复印件加盖企业公章）</w:t>
      </w:r>
      <w:bookmarkEnd w:id="72"/>
      <w:bookmarkEnd w:id="73"/>
      <w:bookmarkEnd w:id="74"/>
      <w:bookmarkEnd w:id="75"/>
      <w:bookmarkEnd w:id="76"/>
      <w:bookmarkEnd w:id="77"/>
      <w:bookmarkEnd w:id="78"/>
      <w:bookmarkEnd w:id="79"/>
      <w:bookmarkEnd w:id="80"/>
    </w:p>
    <w:p>
      <w:pPr>
        <w:pStyle w:val="62"/>
        <w:widowControl/>
        <w:snapToGrid w:val="0"/>
        <w:spacing w:before="0" w:beforeAutospacing="0" w:after="0" w:afterAutospacing="0" w:line="360" w:lineRule="auto"/>
        <w:ind w:firstLine="218" w:firstLineChars="91"/>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说明：</w:t>
      </w:r>
    </w:p>
    <w:p>
      <w:pPr>
        <w:pStyle w:val="62"/>
        <w:widowControl/>
        <w:snapToGrid w:val="0"/>
        <w:spacing w:before="0" w:beforeAutospacing="0" w:after="0" w:afterAutospacing="0" w:line="360" w:lineRule="auto"/>
        <w:ind w:firstLine="240" w:firstLineChars="1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1.本授权书有效期自</w:t>
      </w:r>
      <w:r>
        <w:rPr>
          <w:rStyle w:val="26"/>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26"/>
          <w:rFonts w:ascii="宋体" w:hAnsi="宋体" w:eastAsia="宋体"/>
          <w:b w:val="0"/>
          <w:i w:val="0"/>
          <w:caps w:val="0"/>
          <w:spacing w:val="0"/>
          <w:w w:val="100"/>
          <w:kern w:val="2"/>
          <w:sz w:val="24"/>
          <w:szCs w:val="24"/>
          <w:highlight w:val="none"/>
          <w:lang w:val="en-US" w:eastAsia="zh-CN" w:bidi="ar-SA"/>
        </w:rPr>
        <w:t>之日起计算不得少于90日历日。</w:t>
      </w:r>
    </w:p>
    <w:p>
      <w:pPr>
        <w:pStyle w:val="62"/>
        <w:widowControl/>
        <w:snapToGrid w:val="0"/>
        <w:spacing w:before="0" w:beforeAutospacing="0" w:after="0" w:afterAutospacing="0" w:line="360" w:lineRule="auto"/>
        <w:ind w:firstLine="240" w:firstLineChars="100"/>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62"/>
        <w:widowControl/>
        <w:snapToGrid w:val="0"/>
        <w:spacing w:before="0" w:beforeAutospacing="0" w:after="0" w:afterAutospacing="0" w:line="360" w:lineRule="auto"/>
        <w:ind w:firstLine="240" w:firstLineChars="100"/>
        <w:jc w:val="center"/>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6"/>
          <w:rFonts w:ascii="宋体" w:hAnsi="宋体" w:eastAsia="宋体" w:cs="宋体"/>
          <w:b/>
          <w:bCs/>
          <w:i w:val="0"/>
          <w:caps w:val="0"/>
          <w:spacing w:val="0"/>
          <w:w w:val="100"/>
          <w:kern w:val="2"/>
          <w:sz w:val="28"/>
          <w:szCs w:val="28"/>
          <w:highlight w:val="none"/>
          <w:lang w:val="en-US" w:eastAsia="zh-CN" w:bidi="ar-SA"/>
        </w:rPr>
      </w:pPr>
      <w:bookmarkStart w:id="81" w:name="_Toc10699"/>
      <w:bookmarkStart w:id="82" w:name="_Toc10045"/>
      <w:bookmarkStart w:id="83" w:name="_Toc22162"/>
      <w:bookmarkStart w:id="84" w:name="_Toc7137"/>
      <w:bookmarkStart w:id="85" w:name="_Toc1873"/>
      <w:bookmarkStart w:id="86" w:name="_Toc9929"/>
      <w:bookmarkStart w:id="87" w:name="_Toc27710"/>
      <w:r>
        <w:rPr>
          <w:rStyle w:val="26"/>
          <w:rFonts w:ascii="宋体" w:hAnsi="宋体" w:eastAsia="宋体" w:cs="宋体"/>
          <w:b/>
          <w:bCs/>
          <w:i w:val="0"/>
          <w:caps w:val="0"/>
          <w:spacing w:val="0"/>
          <w:w w:val="100"/>
          <w:kern w:val="2"/>
          <w:sz w:val="28"/>
          <w:szCs w:val="28"/>
          <w:highlight w:val="none"/>
          <w:lang w:val="en-US" w:eastAsia="zh-CN" w:bidi="ar-SA"/>
        </w:rPr>
        <w:t>四、报价一览表</w:t>
      </w:r>
      <w:bookmarkEnd w:id="81"/>
      <w:bookmarkEnd w:id="82"/>
      <w:bookmarkEnd w:id="83"/>
      <w:bookmarkEnd w:id="84"/>
      <w:bookmarkEnd w:id="85"/>
      <w:bookmarkEnd w:id="86"/>
      <w:bookmarkEnd w:id="87"/>
    </w:p>
    <w:p>
      <w:pPr>
        <w:pStyle w:val="62"/>
        <w:widowControl/>
        <w:snapToGrid w:val="0"/>
        <w:spacing w:before="0" w:beforeAutospacing="0" w:after="0" w:afterAutospacing="0" w:line="360" w:lineRule="auto"/>
        <w:ind w:firstLine="240" w:firstLineChars="1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项目名称：</w:t>
      </w:r>
    </w:p>
    <w:p>
      <w:pPr>
        <w:pStyle w:val="62"/>
        <w:widowControl/>
        <w:snapToGrid w:val="0"/>
        <w:spacing w:before="0" w:beforeAutospacing="0" w:after="0" w:afterAutospacing="0" w:line="360" w:lineRule="auto"/>
        <w:ind w:firstLine="240" w:firstLineChars="1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项目编号：                                         </w:t>
      </w:r>
    </w:p>
    <w:tbl>
      <w:tblPr>
        <w:tblStyle w:val="2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小写：</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大写：</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供应商名称：</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法定代表人或委托代理人：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日      期：</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年</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月 </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26"/>
          <w:rFonts w:ascii="宋体" w:hAnsi="宋体" w:eastAsia="宋体"/>
          <w:b w:val="0"/>
          <w:i w:val="0"/>
          <w:caps w:val="0"/>
          <w:spacing w:val="0"/>
          <w:w w:val="100"/>
          <w:kern w:val="2"/>
          <w:sz w:val="28"/>
          <w:szCs w:val="28"/>
          <w:highlight w:val="none"/>
          <w:lang w:val="en-US" w:eastAsia="zh-CN" w:bidi="ar-SA"/>
        </w:rPr>
      </w:pPr>
    </w:p>
    <w:p>
      <w:pPr>
        <w:pStyle w:val="84"/>
        <w:widowControl/>
        <w:snapToGrid w:val="0"/>
        <w:spacing w:before="0" w:beforeAutospacing="0" w:after="120" w:afterAutospacing="0" w:line="360" w:lineRule="auto"/>
        <w:ind w:firstLine="280" w:firstLineChars="100"/>
        <w:jc w:val="center"/>
        <w:textAlignment w:val="baseline"/>
        <w:outlineLvl w:val="0"/>
        <w:rPr>
          <w:b/>
          <w:bCs/>
          <w:sz w:val="28"/>
          <w:szCs w:val="36"/>
          <w:highlight w:val="none"/>
          <w:lang w:val="en-US" w:eastAsia="zh-CN"/>
        </w:rPr>
      </w:pPr>
      <w:r>
        <w:rPr>
          <w:rStyle w:val="26"/>
          <w:rFonts w:ascii="宋体" w:hAnsi="宋体" w:eastAsia="宋体"/>
          <w:b w:val="0"/>
          <w:i w:val="0"/>
          <w:caps w:val="0"/>
          <w:spacing w:val="0"/>
          <w:w w:val="100"/>
          <w:kern w:val="2"/>
          <w:sz w:val="28"/>
          <w:szCs w:val="28"/>
          <w:highlight w:val="none"/>
          <w:lang w:val="en-US" w:eastAsia="zh-CN" w:bidi="ar-SA"/>
        </w:rPr>
        <w:br w:type="page"/>
      </w:r>
      <w:bookmarkStart w:id="88" w:name="_Toc3658"/>
      <w:bookmarkStart w:id="89" w:name="_Toc14595"/>
      <w:bookmarkStart w:id="90" w:name="_Toc827"/>
      <w:bookmarkStart w:id="91" w:name="_Toc17698"/>
      <w:bookmarkStart w:id="92" w:name="_Toc31314"/>
      <w:bookmarkStart w:id="93" w:name="_Toc22158"/>
      <w:bookmarkStart w:id="94" w:name="_Toc13172"/>
      <w:bookmarkStart w:id="95" w:name="_Toc17548"/>
      <w:bookmarkStart w:id="96" w:name="_Toc12543"/>
      <w:bookmarkStart w:id="97" w:name="_Toc22854"/>
      <w:bookmarkStart w:id="98" w:name="_Toc15994"/>
      <w:bookmarkStart w:id="99" w:name="_Toc12006"/>
      <w:bookmarkStart w:id="100" w:name="_Toc8215"/>
      <w:bookmarkStart w:id="101" w:name="_Toc11352"/>
      <w:bookmarkStart w:id="102" w:name="_Toc2844"/>
      <w:bookmarkStart w:id="103" w:name="_Toc32655"/>
      <w:bookmarkStart w:id="104" w:name="_Toc17240"/>
      <w:r>
        <w:rPr>
          <w:b/>
          <w:bCs/>
          <w:sz w:val="28"/>
          <w:szCs w:val="36"/>
          <w:highlight w:val="none"/>
          <w:lang w:val="en-US" w:eastAsia="zh-CN"/>
        </w:rPr>
        <w:t>五、对磋商文件及合同条款的承诺；</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36"/>
          <w:szCs w:val="36"/>
          <w:highlight w:val="none"/>
          <w:lang w:val="en-US" w:eastAsia="zh-CN" w:bidi="ar-SA"/>
        </w:rPr>
      </w:pPr>
      <w:r>
        <w:rPr>
          <w:rStyle w:val="26"/>
          <w:rFonts w:ascii="宋体" w:hAnsi="宋体" w:eastAsia="宋体"/>
          <w:b/>
          <w:i w:val="0"/>
          <w:caps w:val="0"/>
          <w:spacing w:val="0"/>
          <w:w w:val="100"/>
          <w:kern w:val="0"/>
          <w:sz w:val="28"/>
          <w:szCs w:val="28"/>
          <w:highlight w:val="none"/>
          <w:lang w:val="en-US" w:eastAsia="zh-CN" w:bidi="ar-SA"/>
        </w:rPr>
        <w:t>（格式自拟）</w:t>
      </w:r>
      <w:r>
        <w:rPr>
          <w:rStyle w:val="26"/>
          <w:rFonts w:ascii="宋体" w:hAnsi="宋体" w:eastAsia="宋体"/>
          <w:b w:val="0"/>
          <w:i w:val="0"/>
          <w:caps w:val="0"/>
          <w:spacing w:val="0"/>
          <w:w w:val="100"/>
          <w:kern w:val="2"/>
          <w:sz w:val="36"/>
          <w:szCs w:val="36"/>
          <w:highlight w:val="none"/>
          <w:lang w:val="en-US" w:eastAsia="zh-CN" w:bidi="ar-SA"/>
        </w:rPr>
        <w:br w:type="page"/>
      </w:r>
    </w:p>
    <w:p>
      <w:pPr>
        <w:bidi w:val="0"/>
        <w:jc w:val="center"/>
        <w:rPr>
          <w:rStyle w:val="26"/>
          <w:rFonts w:ascii="宋体" w:hAnsi="宋体" w:eastAsia="宋体" w:cs="宋体"/>
          <w:b/>
          <w:bCs/>
          <w:i w:val="0"/>
          <w:caps w:val="0"/>
          <w:spacing w:val="0"/>
          <w:w w:val="100"/>
          <w:kern w:val="2"/>
          <w:sz w:val="28"/>
          <w:szCs w:val="28"/>
          <w:highlight w:val="none"/>
          <w:lang w:val="en-US" w:eastAsia="zh-CN" w:bidi="ar-SA"/>
        </w:rPr>
      </w:pPr>
      <w:bookmarkStart w:id="105" w:name="_Toc10832"/>
      <w:bookmarkStart w:id="106" w:name="_Toc399"/>
      <w:bookmarkStart w:id="107" w:name="_Toc12146"/>
      <w:r>
        <w:rPr>
          <w:rStyle w:val="26"/>
          <w:rFonts w:ascii="宋体" w:hAnsi="宋体" w:eastAsia="宋体" w:cs="宋体"/>
          <w:b/>
          <w:bCs/>
          <w:i w:val="0"/>
          <w:caps w:val="0"/>
          <w:spacing w:val="0"/>
          <w:w w:val="100"/>
          <w:kern w:val="2"/>
          <w:sz w:val="28"/>
          <w:szCs w:val="28"/>
          <w:highlight w:val="none"/>
          <w:lang w:val="en-US" w:eastAsia="zh-CN" w:bidi="ar-SA"/>
        </w:rPr>
        <w:t>六、已标价工程量清单</w:t>
      </w:r>
      <w:bookmarkEnd w:id="105"/>
      <w:bookmarkEnd w:id="106"/>
      <w:bookmarkEnd w:id="107"/>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both"/>
        <w:textAlignment w:val="baseline"/>
        <w:rPr>
          <w:rStyle w:val="26"/>
          <w:rFonts w:ascii="宋体" w:hAnsi="宋体" w:eastAsia="宋体"/>
          <w:b/>
          <w:i w:val="0"/>
          <w:caps w:val="0"/>
          <w:spacing w:val="0"/>
          <w:w w:val="100"/>
          <w:kern w:val="0"/>
          <w:sz w:val="36"/>
          <w:szCs w:val="36"/>
          <w:highlight w:val="none"/>
          <w:lang w:val="en-US" w:eastAsia="zh-CN" w:bidi="ar-SA"/>
        </w:rPr>
      </w:pPr>
    </w:p>
    <w:p>
      <w:pPr>
        <w:bidi w:val="0"/>
        <w:rPr>
          <w:rFonts w:hint="eastAsia"/>
          <w:highlight w:val="none"/>
          <w:lang w:val="en-US" w:eastAsia="zh-CN"/>
        </w:rPr>
      </w:pPr>
      <w:bookmarkStart w:id="108" w:name="_Toc22187"/>
      <w:bookmarkStart w:id="109" w:name="_Toc20526"/>
      <w:bookmarkStart w:id="110" w:name="_Toc24202"/>
      <w:bookmarkStart w:id="111" w:name="_Toc7127"/>
      <w:bookmarkStart w:id="112" w:name="_Toc12903"/>
      <w:bookmarkStart w:id="113" w:name="_Toc25347"/>
      <w:bookmarkStart w:id="114" w:name="_Toc6229"/>
      <w:bookmarkStart w:id="115" w:name="_Toc24586"/>
      <w:bookmarkStart w:id="116" w:name="_Toc5665"/>
      <w:bookmarkStart w:id="117" w:name="_Toc20917"/>
      <w:bookmarkStart w:id="118" w:name="_Toc22314"/>
      <w:bookmarkStart w:id="119" w:name="_Toc7044"/>
      <w:bookmarkStart w:id="120" w:name="_Toc17687"/>
      <w:bookmarkStart w:id="121" w:name="_Toc29646"/>
      <w:bookmarkStart w:id="122" w:name="_Toc7549"/>
      <w:bookmarkStart w:id="123" w:name="_Toc24406"/>
    </w:p>
    <w:p>
      <w:pPr>
        <w:bidi w:val="0"/>
        <w:jc w:val="center"/>
        <w:rPr>
          <w:rFonts w:hint="eastAsia"/>
          <w:b/>
          <w:bCs/>
          <w:sz w:val="28"/>
          <w:szCs w:val="36"/>
          <w:highlight w:val="none"/>
          <w:lang w:val="en-US" w:eastAsia="zh-CN"/>
        </w:rPr>
      </w:pPr>
      <w:r>
        <w:rPr>
          <w:rFonts w:hint="eastAsia"/>
          <w:b/>
          <w:bCs/>
          <w:sz w:val="28"/>
          <w:szCs w:val="36"/>
          <w:highlight w:val="none"/>
          <w:lang w:val="en-US" w:eastAsia="zh-CN"/>
        </w:rPr>
        <w:t>七、必备资格证明文件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End w:id="123"/>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供应商应符合下列资格条件：</w:t>
      </w:r>
    </w:p>
    <w:p>
      <w:pPr>
        <w:bidi w:val="0"/>
        <w:spacing w:line="360" w:lineRule="auto"/>
        <w:rPr>
          <w:rFonts w:hint="eastAsia" w:ascii="宋体" w:hAnsi="宋体" w:eastAsia="宋体" w:cs="宋体"/>
          <w:b/>
          <w:bCs/>
          <w:sz w:val="24"/>
          <w:szCs w:val="24"/>
          <w:highlight w:val="none"/>
          <w:lang w:val="en-US" w:eastAsia="zh-CN"/>
        </w:rPr>
      </w:pPr>
      <w:bookmarkStart w:id="124" w:name="_Toc28220"/>
      <w:bookmarkStart w:id="125" w:name="_Toc23250"/>
      <w:bookmarkStart w:id="126" w:name="_Toc21339"/>
      <w:bookmarkStart w:id="127" w:name="_Toc15058"/>
      <w:bookmarkStart w:id="128" w:name="_Toc3195"/>
      <w:r>
        <w:rPr>
          <w:rFonts w:hint="eastAsia" w:ascii="宋体" w:hAnsi="宋体" w:eastAsia="宋体" w:cs="宋体"/>
          <w:b/>
          <w:bCs/>
          <w:sz w:val="24"/>
          <w:szCs w:val="24"/>
          <w:highlight w:val="none"/>
          <w:lang w:val="en-US" w:eastAsia="zh-CN"/>
        </w:rPr>
        <w:t>1.满足《中华人民共和国政府采购法》第二十二条规定：</w:t>
      </w:r>
      <w:bookmarkEnd w:id="124"/>
      <w:bookmarkEnd w:id="125"/>
      <w:bookmarkEnd w:id="126"/>
      <w:bookmarkEnd w:id="127"/>
      <w:bookmarkEnd w:id="128"/>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①</w:t>
      </w:r>
      <w:r>
        <w:rPr>
          <w:rStyle w:val="26"/>
          <w:rFonts w:hint="eastAsia" w:hAnsi="宋体" w:cs="Times New Roman"/>
          <w:b w:val="0"/>
          <w:i w:val="0"/>
          <w:caps w:val="0"/>
          <w:color w:val="000000"/>
          <w:spacing w:val="0"/>
          <w:w w:val="100"/>
          <w:kern w:val="2"/>
          <w:sz w:val="24"/>
          <w:szCs w:val="24"/>
          <w:highlight w:val="none"/>
          <w:lang w:val="en-US" w:eastAsia="zh-CN" w:bidi="ar-SA"/>
        </w:rPr>
        <w:t>具有独立承担民事责任能力的法人或其他组织，提供有效存续的营业执照或事业单位法人证书或非企业专业服务机构执业许可证或民办非企业单位登记证书或自然人的身份证明；</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②财务状况报告：提供经审计的2020年或2021年财务报告，包括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③税收缴纳证明：提供相应证明提供2021年6月至今已缴存的至少一个月的纳税证明或完税证明，依法免税的单位应提供相关证明材料；</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④社会保障资金缴纳证明：提供2021年6月至今已缴存的至少一个月的社会保障资金缴存单据或社保机构开具的社会保险参保缴费情况证明，依法不需要缴纳社会保障资金的单位应提供相关证明材料；</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⑤出具参加本次政府采购活动前三年内在经营活动中没有重大违法记录的书面声明；</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⑥具备履行合同所必需的设备和专业技术能力的证明材料(由供应商根据项目需求提供说明材料或者承诺)；</w:t>
      </w:r>
    </w:p>
    <w:p>
      <w:pPr>
        <w:pStyle w:val="62"/>
        <w:widowControl/>
        <w:snapToGrid w:val="0"/>
        <w:spacing w:before="0" w:beforeAutospacing="0" w:after="0" w:afterAutospacing="0" w:line="360" w:lineRule="auto"/>
        <w:jc w:val="left"/>
        <w:textAlignment w:val="baseline"/>
        <w:rPr>
          <w:rStyle w:val="26"/>
          <w:rFonts w:hint="eastAsia" w:ascii="宋体" w:hAnsi="宋体" w:eastAsia="宋体" w:cs="Times New Roman"/>
          <w:b/>
          <w:bCs/>
          <w:i w:val="0"/>
          <w:caps w:val="0"/>
          <w:color w:val="000000"/>
          <w:spacing w:val="0"/>
          <w:w w:val="100"/>
          <w:kern w:val="2"/>
          <w:sz w:val="24"/>
          <w:szCs w:val="24"/>
          <w:highlight w:val="none"/>
          <w:lang w:val="en-US" w:eastAsia="zh-CN" w:bidi="ar-SA"/>
        </w:rPr>
      </w:pPr>
      <w:bookmarkStart w:id="129" w:name="_Toc20516"/>
      <w:bookmarkStart w:id="130" w:name="_Toc18881"/>
      <w:bookmarkStart w:id="131" w:name="_Toc8696"/>
      <w:bookmarkStart w:id="132" w:name="_Toc435"/>
      <w:bookmarkStart w:id="133" w:name="_Toc32465"/>
      <w:r>
        <w:rPr>
          <w:rFonts w:hint="eastAsia" w:ascii="宋体" w:hAnsi="宋体" w:eastAsia="宋体" w:cs="宋体"/>
          <w:b/>
          <w:bCs/>
          <w:sz w:val="24"/>
          <w:szCs w:val="24"/>
          <w:highlight w:val="none"/>
          <w:lang w:val="en-US" w:eastAsia="zh-CN"/>
        </w:rPr>
        <w:t>2</w:t>
      </w:r>
      <w:r>
        <w:rPr>
          <w:rStyle w:val="26"/>
          <w:rFonts w:hint="eastAsia" w:ascii="宋体" w:hAnsi="宋体" w:eastAsia="宋体" w:cs="Times New Roman"/>
          <w:b/>
          <w:bCs/>
          <w:i w:val="0"/>
          <w:caps w:val="0"/>
          <w:color w:val="000000"/>
          <w:spacing w:val="0"/>
          <w:w w:val="100"/>
          <w:kern w:val="2"/>
          <w:sz w:val="24"/>
          <w:szCs w:val="24"/>
          <w:highlight w:val="none"/>
          <w:lang w:val="en-US" w:eastAsia="zh-CN" w:bidi="ar-SA"/>
        </w:rPr>
        <w:t>.落实政府采购政策需满足的资格要求：</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本项目专门面向中小企业采购（残疾人福利性单位及监狱企业视同小型、微型企业）（提供声明函）</w:t>
      </w:r>
    </w:p>
    <w:p>
      <w:pPr>
        <w:pStyle w:val="62"/>
        <w:widowControl/>
        <w:snapToGrid w:val="0"/>
        <w:spacing w:before="0" w:beforeAutospacing="0" w:after="0" w:afterAutospacing="0" w:line="360" w:lineRule="auto"/>
        <w:jc w:val="left"/>
        <w:textAlignment w:val="baseline"/>
        <w:rPr>
          <w:rStyle w:val="26"/>
          <w:rFonts w:hint="eastAsia" w:ascii="宋体" w:hAnsi="宋体" w:eastAsia="宋体" w:cs="Times New Roman"/>
          <w:b/>
          <w:bCs/>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bCs/>
          <w:i w:val="0"/>
          <w:caps w:val="0"/>
          <w:color w:val="000000"/>
          <w:spacing w:val="0"/>
          <w:w w:val="100"/>
          <w:kern w:val="2"/>
          <w:sz w:val="24"/>
          <w:szCs w:val="24"/>
          <w:highlight w:val="none"/>
          <w:lang w:val="en-US" w:eastAsia="zh-CN" w:bidi="ar-SA"/>
        </w:rPr>
        <w:t>3、本项目的特定资格要求：</w:t>
      </w:r>
      <w:bookmarkEnd w:id="129"/>
      <w:bookmarkEnd w:id="130"/>
      <w:bookmarkEnd w:id="131"/>
      <w:bookmarkEnd w:id="132"/>
      <w:bookmarkEnd w:id="133"/>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w:t>
      </w: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法人身份证(原件)，并与营业执照上信息一致。法定代表人授权代表参加磋商的，须出具法定代表人授权书及授权代表身份证(原件)；</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②供应商具有建设行政主管部门核发的建筑工程施工总承包三级及以上资质；且具备合格有效的安全生产许可证；</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pStyle w:val="62"/>
        <w:widowControl/>
        <w:snapToGrid w:val="0"/>
        <w:spacing w:before="0" w:beforeAutospacing="0" w:after="0" w:afterAutospacing="0" w:line="360" w:lineRule="auto"/>
        <w:ind w:firstLine="480" w:firstLineChars="200"/>
        <w:jc w:val="left"/>
        <w:textAlignment w:val="baseline"/>
        <w:rPr>
          <w:rStyle w:val="26"/>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6"/>
          <w:rFonts w:hint="eastAsia" w:ascii="宋体" w:hAnsi="宋体" w:eastAsia="宋体" w:cs="Times New Roman"/>
          <w:b w:val="0"/>
          <w:i w:val="0"/>
          <w:caps w:val="0"/>
          <w:color w:val="000000"/>
          <w:spacing w:val="0"/>
          <w:w w:val="100"/>
          <w:kern w:val="2"/>
          <w:sz w:val="24"/>
          <w:szCs w:val="24"/>
          <w:highlight w:val="none"/>
          <w:lang w:val="en-US" w:eastAsia="zh-CN" w:bidi="ar-SA"/>
        </w:rPr>
        <w:t>⑤本项目不接受联合体磋商（提供书面声明材料）。</w:t>
      </w: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28"/>
          <w:szCs w:val="28"/>
          <w:highlight w:val="none"/>
          <w:lang w:val="en-US" w:eastAsia="zh-CN" w:bidi="ar-SA"/>
        </w:rPr>
      </w:pPr>
      <w:r>
        <w:rPr>
          <w:rStyle w:val="26"/>
          <w:rFonts w:ascii="宋体" w:hAnsi="宋体" w:eastAsia="宋体"/>
          <w:b/>
          <w:i w:val="0"/>
          <w:caps w:val="0"/>
          <w:spacing w:val="0"/>
          <w:w w:val="100"/>
          <w:kern w:val="0"/>
          <w:sz w:val="28"/>
          <w:szCs w:val="28"/>
          <w:highlight w:val="none"/>
          <w:lang w:val="en-US" w:eastAsia="zh-CN" w:bidi="ar-SA"/>
        </w:rPr>
        <w:br w:type="page"/>
      </w:r>
    </w:p>
    <w:p>
      <w:pPr>
        <w:bidi w:val="0"/>
        <w:jc w:val="center"/>
        <w:rPr>
          <w:rFonts w:hint="eastAsia"/>
          <w:b/>
          <w:bCs/>
          <w:sz w:val="28"/>
          <w:szCs w:val="28"/>
          <w:highlight w:val="none"/>
          <w:lang w:val="en-US" w:eastAsia="zh-CN"/>
        </w:rPr>
      </w:pPr>
      <w:bookmarkStart w:id="134" w:name="_Toc32671"/>
      <w:bookmarkStart w:id="135" w:name="_Toc10953"/>
      <w:bookmarkStart w:id="136" w:name="_Toc11587"/>
      <w:bookmarkStart w:id="137" w:name="_Toc31061"/>
      <w:bookmarkStart w:id="138" w:name="_Toc20636"/>
      <w:bookmarkStart w:id="139" w:name="_Toc4604"/>
      <w:bookmarkStart w:id="140" w:name="_Toc2732"/>
      <w:bookmarkStart w:id="141" w:name="_Toc12823"/>
      <w:bookmarkStart w:id="142" w:name="_Toc12679"/>
      <w:bookmarkStart w:id="143" w:name="_Toc25487"/>
      <w:bookmarkStart w:id="144" w:name="_Toc6704"/>
      <w:bookmarkStart w:id="145" w:name="_Toc13703"/>
      <w:bookmarkStart w:id="146" w:name="_Toc31051"/>
      <w:r>
        <w:rPr>
          <w:rFonts w:hint="eastAsia"/>
          <w:b/>
          <w:bCs/>
          <w:sz w:val="28"/>
          <w:szCs w:val="28"/>
          <w:highlight w:val="none"/>
          <w:lang w:val="en-US" w:eastAsia="zh-CN"/>
        </w:rPr>
        <w:t>八、业绩</w:t>
      </w:r>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u w:val="single" w:color="000000"/>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项目名称：</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26"/>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22"/>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r>
              <w:rPr>
                <w:rStyle w:val="26"/>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pStyle w:val="58"/>
        <w:widowControl/>
        <w:snapToGrid w:val="0"/>
        <w:spacing w:before="0" w:beforeAutospacing="0" w:after="120" w:afterAutospacing="0" w:line="36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供应商名称：</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法定代表人或委托代理人：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日      期：</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年</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月 </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2"/>
          <w:sz w:val="36"/>
          <w:szCs w:val="36"/>
          <w:highlight w:val="none"/>
          <w:lang w:val="en-US" w:eastAsia="zh-CN" w:bidi="ar-SA"/>
        </w:rPr>
      </w:pPr>
      <w:r>
        <w:rPr>
          <w:rStyle w:val="26"/>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8"/>
          <w:szCs w:val="28"/>
          <w:highlight w:val="none"/>
          <w:lang w:val="en-US" w:eastAsia="zh-CN" w:bidi="ar-SA"/>
        </w:rPr>
      </w:pPr>
      <w:r>
        <w:rPr>
          <w:rStyle w:val="26"/>
          <w:rFonts w:ascii="宋体" w:hAnsi="宋体" w:eastAsia="宋体"/>
          <w:b/>
          <w:i w:val="0"/>
          <w:caps w:val="0"/>
          <w:spacing w:val="0"/>
          <w:w w:val="100"/>
          <w:kern w:val="2"/>
          <w:sz w:val="28"/>
          <w:szCs w:val="28"/>
          <w:highlight w:val="none"/>
          <w:lang w:val="en-US" w:eastAsia="zh-CN" w:bidi="ar-SA"/>
        </w:rPr>
        <w:t>类似项目情况及案例</w:t>
      </w:r>
    </w:p>
    <w:tbl>
      <w:tblPr>
        <w:tblStyle w:val="22"/>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r>
              <w:rPr>
                <w:rStyle w:val="26"/>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8"/>
        <w:widowControl/>
        <w:snapToGrid w:val="0"/>
        <w:spacing w:before="0" w:beforeAutospacing="0" w:after="120" w:afterAutospacing="0" w:line="36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供应商名称：</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法定代表人或委托代理人：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w:t>
      </w:r>
      <w:r>
        <w:rPr>
          <w:rStyle w:val="26"/>
          <w:rFonts w:ascii="宋体" w:hAnsi="宋体" w:eastAsia="宋体"/>
          <w:b w:val="0"/>
          <w:i w:val="0"/>
          <w:caps w:val="0"/>
          <w:color w:val="000000"/>
          <w:spacing w:val="0"/>
          <w:w w:val="100"/>
          <w:kern w:val="0"/>
          <w:sz w:val="24"/>
          <w:szCs w:val="24"/>
          <w:highlight w:val="none"/>
          <w:lang w:val="en-US" w:eastAsia="zh-CN" w:bidi="ar-SA"/>
        </w:rPr>
        <w:t>签字或盖章</w:t>
      </w:r>
      <w:r>
        <w:rPr>
          <w:rStyle w:val="26"/>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日      期：</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年</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 xml:space="preserve">月 </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日</w:t>
      </w:r>
    </w:p>
    <w:p>
      <w:pPr>
        <w:pStyle w:val="37"/>
        <w:keepLines/>
        <w:widowControl/>
        <w:snapToGrid w:val="0"/>
        <w:spacing w:before="240" w:beforeAutospacing="0" w:after="64" w:afterAutospacing="0" w:line="320" w:lineRule="atLeast"/>
        <w:jc w:val="center"/>
        <w:textAlignment w:val="baseline"/>
        <w:rPr>
          <w:rStyle w:val="26"/>
          <w:rFonts w:ascii="宋体" w:hAnsi="宋体" w:eastAsia="宋体"/>
          <w:b/>
          <w:i w:val="0"/>
          <w:caps w:val="0"/>
          <w:spacing w:val="20"/>
          <w:w w:val="100"/>
          <w:kern w:val="0"/>
          <w:sz w:val="24"/>
          <w:szCs w:val="20"/>
          <w:highlight w:val="none"/>
          <w:lang w:val="en-US" w:eastAsia="zh-CN" w:bidi="ar-SA"/>
        </w:rPr>
      </w:pPr>
      <w:r>
        <w:rPr>
          <w:rStyle w:val="26"/>
          <w:rFonts w:ascii="宋体" w:hAnsi="宋体" w:eastAsia="宋体"/>
          <w:b/>
          <w:i w:val="0"/>
          <w:caps w:val="0"/>
          <w:spacing w:val="20"/>
          <w:w w:val="100"/>
          <w:kern w:val="0"/>
          <w:sz w:val="24"/>
          <w:szCs w:val="20"/>
          <w:highlight w:val="none"/>
          <w:lang w:val="en-US" w:eastAsia="zh-CN" w:bidi="ar-SA"/>
        </w:rPr>
        <w:br w:type="page"/>
      </w:r>
    </w:p>
    <w:p>
      <w:pPr>
        <w:snapToGrid w:val="0"/>
        <w:spacing w:before="0" w:beforeAutospacing="0" w:after="0" w:afterAutospacing="0" w:line="360" w:lineRule="auto"/>
        <w:jc w:val="center"/>
        <w:textAlignment w:val="baseline"/>
        <w:rPr>
          <w:rStyle w:val="26"/>
          <w:rFonts w:ascii="宋体" w:hAnsi="宋体" w:eastAsia="宋体" w:cs="Times New Roman"/>
          <w:b/>
          <w:i w:val="0"/>
          <w:caps w:val="0"/>
          <w:spacing w:val="0"/>
          <w:w w:val="100"/>
          <w:kern w:val="2"/>
          <w:sz w:val="28"/>
          <w:szCs w:val="28"/>
          <w:highlight w:val="none"/>
          <w:lang w:val="en-US" w:eastAsia="zh-CN" w:bidi="ar-SA"/>
        </w:rPr>
      </w:pPr>
      <w:bookmarkStart w:id="147" w:name="_Toc24963"/>
      <w:bookmarkStart w:id="148" w:name="_Toc26942"/>
      <w:bookmarkStart w:id="149" w:name="_Toc21614"/>
      <w:bookmarkStart w:id="150" w:name="_Toc26396"/>
      <w:bookmarkStart w:id="151" w:name="_Toc26602"/>
      <w:r>
        <w:rPr>
          <w:rStyle w:val="26"/>
          <w:rFonts w:ascii="宋体" w:hAnsi="宋体" w:eastAsia="宋体" w:cs="Times New Roman"/>
          <w:b/>
          <w:i w:val="0"/>
          <w:caps w:val="0"/>
          <w:spacing w:val="0"/>
          <w:w w:val="100"/>
          <w:kern w:val="2"/>
          <w:sz w:val="28"/>
          <w:szCs w:val="28"/>
          <w:highlight w:val="none"/>
          <w:lang w:val="en-US" w:eastAsia="zh-CN" w:bidi="ar-SA"/>
        </w:rPr>
        <w:t>九、陕西省政府采购供应商拒绝政府采购领域商业贿赂承诺书</w:t>
      </w:r>
      <w:bookmarkEnd w:id="147"/>
      <w:bookmarkEnd w:id="148"/>
      <w:bookmarkEnd w:id="149"/>
      <w:bookmarkEnd w:id="150"/>
      <w:bookmarkEnd w:id="151"/>
    </w:p>
    <w:p>
      <w:pPr>
        <w:snapToGrid w:val="0"/>
        <w:spacing w:before="0" w:beforeAutospacing="0" w:after="0" w:afterAutospacing="0" w:line="360" w:lineRule="auto"/>
        <w:ind w:left="482"/>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val="0"/>
          <w:i w:val="0"/>
          <w:caps w:val="0"/>
          <w:color w:val="000000"/>
          <w:spacing w:val="0"/>
          <w:w w:val="100"/>
          <w:kern w:val="2"/>
          <w:sz w:val="24"/>
          <w:szCs w:val="24"/>
          <w:highlight w:val="none"/>
          <w:lang w:val="en-US" w:eastAsia="zh-CN" w:bidi="ar-SA"/>
        </w:rPr>
      </w:pPr>
      <w:r>
        <w:rPr>
          <w:rStyle w:val="26"/>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28"/>
          <w:szCs w:val="28"/>
          <w:highlight w:val="none"/>
          <w:lang w:val="en-US" w:eastAsia="zh-CN" w:bidi="ar-SA"/>
        </w:rPr>
        <w:sectPr>
          <w:headerReference r:id="rId11"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bidi w:val="0"/>
        <w:jc w:val="center"/>
        <w:rPr>
          <w:b/>
          <w:bCs/>
          <w:sz w:val="32"/>
          <w:szCs w:val="40"/>
          <w:highlight w:val="none"/>
          <w:lang w:val="en-US" w:eastAsia="zh-CN"/>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152" w:name="_Toc17001"/>
      <w:bookmarkStart w:id="153" w:name="_Toc7481"/>
      <w:bookmarkStart w:id="154" w:name="_Toc13324"/>
      <w:bookmarkStart w:id="155" w:name="_Toc19250"/>
      <w:bookmarkStart w:id="156" w:name="_Toc5686"/>
      <w:r>
        <w:rPr>
          <w:b/>
          <w:bCs/>
          <w:sz w:val="32"/>
          <w:szCs w:val="40"/>
          <w:highlight w:val="none"/>
          <w:lang w:val="en-US" w:eastAsia="zh-CN"/>
        </w:rPr>
        <w:t>十、其他证明材料（如有）</w:t>
      </w:r>
      <w:bookmarkEnd w:id="152"/>
      <w:bookmarkEnd w:id="153"/>
      <w:bookmarkEnd w:id="154"/>
      <w:bookmarkEnd w:id="155"/>
      <w:bookmarkEnd w:id="156"/>
    </w:p>
    <w:p>
      <w:pPr>
        <w:bidi w:val="0"/>
        <w:jc w:val="center"/>
        <w:rPr>
          <w:b/>
          <w:bCs/>
          <w:sz w:val="32"/>
          <w:szCs w:val="40"/>
          <w:highlight w:val="none"/>
          <w:lang w:val="en-US" w:eastAsia="zh-CN"/>
        </w:rPr>
      </w:pPr>
      <w:r>
        <w:rPr>
          <w:b/>
          <w:bCs/>
          <w:sz w:val="32"/>
          <w:szCs w:val="40"/>
          <w:highlight w:val="none"/>
          <w:lang w:val="en-US" w:eastAsia="zh-CN"/>
        </w:rPr>
        <w:t>技术部分</w:t>
      </w:r>
    </w:p>
    <w:p>
      <w:pPr>
        <w:bidi w:val="0"/>
        <w:rPr>
          <w:sz w:val="24"/>
          <w:szCs w:val="32"/>
          <w:highlight w:val="none"/>
          <w:lang w:val="en-US" w:eastAsia="zh-CN"/>
        </w:rPr>
      </w:pPr>
    </w:p>
    <w:p>
      <w:pPr>
        <w:bidi w:val="0"/>
        <w:rPr>
          <w:sz w:val="24"/>
          <w:szCs w:val="32"/>
          <w:highlight w:val="none"/>
          <w:lang w:val="en-US" w:eastAsia="zh-CN"/>
        </w:rPr>
      </w:pPr>
      <w:r>
        <w:rPr>
          <w:sz w:val="24"/>
          <w:szCs w:val="32"/>
          <w:highlight w:val="none"/>
          <w:lang w:val="en-US" w:eastAsia="zh-CN"/>
        </w:rPr>
        <w:t>供应商按照磋商文件要求，针对本项目的技术指标和要求作出实质性响应。包含但不限于以下内容：</w:t>
      </w:r>
      <w:bookmarkStart w:id="157" w:name="_Toc20467"/>
      <w:bookmarkStart w:id="158" w:name="_Toc3009"/>
      <w:bookmarkStart w:id="159" w:name="_Toc998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一、技术部分：</w:t>
      </w:r>
      <w:bookmarkEnd w:id="157"/>
      <w:bookmarkEnd w:id="158"/>
      <w:bookmarkEnd w:id="15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①施工总体方案；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②确保工程质量的技术组织措施；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 xml:space="preserve">③确保安全生产的技术组织措施；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④确保文明施工的技术组织措施；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⑤确保环境保护的技术组织措施；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⑥确保工期的技术组织措施；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⑦</w:t>
      </w:r>
      <w:r>
        <w:rPr>
          <w:rFonts w:hint="eastAsia"/>
          <w:sz w:val="24"/>
          <w:szCs w:val="32"/>
          <w:highlight w:val="none"/>
          <w:lang w:val="en-US" w:eastAsia="zh-CN"/>
        </w:rPr>
        <w:t xml:space="preserve">施工组织、项目管理机构与劳动力安排计划 </w:t>
      </w:r>
      <w:r>
        <w:rPr>
          <w:sz w:val="24"/>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⑧施工总平面布置；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⑨施工机械配备和材料投入计划；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0" w:name="_Toc10290"/>
      <w:bookmarkStart w:id="161" w:name="_Toc10736"/>
      <w:bookmarkStart w:id="162" w:name="_Toc6285"/>
      <w:r>
        <w:rPr>
          <w:sz w:val="24"/>
          <w:szCs w:val="32"/>
          <w:highlight w:val="none"/>
          <w:lang w:val="en-US" w:eastAsia="zh-CN"/>
        </w:rPr>
        <w:t>二、业绩</w:t>
      </w:r>
      <w:bookmarkEnd w:id="160"/>
      <w:bookmarkEnd w:id="161"/>
      <w:bookmarkEnd w:id="162"/>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3" w:name="_Toc30949"/>
      <w:bookmarkStart w:id="164" w:name="_Toc7598"/>
      <w:bookmarkStart w:id="165" w:name="_Toc4634"/>
      <w:r>
        <w:rPr>
          <w:sz w:val="24"/>
          <w:szCs w:val="32"/>
          <w:highlight w:val="none"/>
          <w:lang w:val="en-US" w:eastAsia="zh-CN"/>
        </w:rPr>
        <w:t>三、服务承诺</w:t>
      </w:r>
      <w:bookmarkEnd w:id="163"/>
      <w:bookmarkEnd w:id="164"/>
      <w:bookmarkEnd w:id="16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6" w:name="_Toc14725"/>
      <w:bookmarkStart w:id="167" w:name="_Toc14958"/>
      <w:bookmarkStart w:id="168" w:name="_Toc1773"/>
      <w:r>
        <w:rPr>
          <w:sz w:val="24"/>
          <w:szCs w:val="32"/>
          <w:highlight w:val="none"/>
          <w:lang w:val="en-US" w:eastAsia="zh-CN"/>
        </w:rPr>
        <w:t>四、技术参数要求响应。</w:t>
      </w:r>
      <w:bookmarkEnd w:id="166"/>
      <w:bookmarkEnd w:id="167"/>
      <w:bookmarkEnd w:id="168"/>
    </w:p>
    <w:p>
      <w:pPr>
        <w:pStyle w:val="39"/>
        <w:keepLines/>
        <w:widowControl/>
        <w:snapToGrid w:val="0"/>
        <w:spacing w:before="240" w:beforeAutospacing="0" w:after="64" w:afterAutospacing="0" w:line="320" w:lineRule="atLeast"/>
        <w:jc w:val="both"/>
        <w:textAlignment w:val="baseline"/>
        <w:rPr>
          <w:rStyle w:val="26"/>
          <w:rFonts w:ascii="Arial" w:hAnsi="Arial" w:eastAsia="黑体"/>
          <w:b w:val="0"/>
          <w:i w:val="0"/>
          <w:caps w:val="0"/>
          <w:spacing w:val="20"/>
          <w:w w:val="100"/>
          <w:kern w:val="0"/>
          <w:sz w:val="24"/>
          <w:szCs w:val="20"/>
          <w:highlight w:val="none"/>
          <w:lang w:val="en-US" w:eastAsia="zh-CN" w:bidi="ar-SA"/>
        </w:rPr>
      </w:pPr>
    </w:p>
    <w:p>
      <w:pPr>
        <w:snapToGrid w:val="0"/>
        <w:spacing w:before="0" w:beforeAutospacing="0" w:after="0" w:afterAutospacing="0" w:line="24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pStyle w:val="151"/>
        <w:widowControl/>
        <w:snapToGrid w:val="0"/>
        <w:spacing w:before="0" w:beforeAutospacing="0" w:after="0" w:afterAutospacing="0" w:line="360" w:lineRule="auto"/>
        <w:jc w:val="center"/>
        <w:textAlignment w:val="baseline"/>
        <w:rPr>
          <w:rStyle w:val="26"/>
          <w:rFonts w:ascii="宋体" w:hAnsi="宋体" w:eastAsia="宋体"/>
          <w:b/>
          <w:i w:val="0"/>
          <w:caps w:val="0"/>
          <w:spacing w:val="0"/>
          <w:w w:val="100"/>
          <w:kern w:val="0"/>
          <w:sz w:val="36"/>
          <w:szCs w:val="36"/>
          <w:highlight w:val="none"/>
          <w:lang w:val="en-US" w:eastAsia="zh-CN" w:bidi="ar-SA"/>
        </w:rPr>
      </w:pPr>
    </w:p>
    <w:p>
      <w:pPr>
        <w:bidi w:val="0"/>
        <w:rPr>
          <w:b/>
          <w:bCs/>
          <w:sz w:val="24"/>
          <w:szCs w:val="24"/>
          <w:highlight w:val="none"/>
          <w:lang w:val="en-US" w:eastAsia="zh-CN"/>
        </w:rPr>
      </w:pPr>
    </w:p>
    <w:p>
      <w:pPr>
        <w:bidi w:val="0"/>
        <w:rPr>
          <w:b/>
          <w:bCs/>
          <w:sz w:val="24"/>
          <w:szCs w:val="24"/>
          <w:highlight w:val="none"/>
          <w:lang w:val="en-US" w:eastAsia="zh-CN"/>
        </w:rPr>
      </w:pPr>
      <w:bookmarkStart w:id="169" w:name="_Toc23323"/>
      <w:bookmarkStart w:id="170" w:name="_Toc12221"/>
      <w:bookmarkStart w:id="171" w:name="_Toc30957"/>
      <w:bookmarkStart w:id="172" w:name="_Toc16011"/>
      <w:bookmarkStart w:id="173" w:name="_Toc24254"/>
      <w:bookmarkStart w:id="174" w:name="_Toc32618"/>
      <w:bookmarkStart w:id="175" w:name="_Toc19321"/>
      <w:bookmarkStart w:id="176" w:name="_Toc13255"/>
      <w:r>
        <w:rPr>
          <w:b/>
          <w:bCs/>
          <w:sz w:val="24"/>
          <w:szCs w:val="24"/>
          <w:highlight w:val="none"/>
          <w:lang w:val="en-US" w:eastAsia="zh-CN"/>
        </w:rPr>
        <w:t>附表一：拟投入本工程的主要施工设备表</w:t>
      </w:r>
      <w:bookmarkEnd w:id="169"/>
      <w:bookmarkEnd w:id="170"/>
      <w:bookmarkEnd w:id="171"/>
      <w:bookmarkEnd w:id="172"/>
      <w:bookmarkEnd w:id="173"/>
      <w:bookmarkEnd w:id="174"/>
      <w:bookmarkEnd w:id="175"/>
      <w:bookmarkEnd w:id="176"/>
    </w:p>
    <w:tbl>
      <w:tblPr>
        <w:tblStyle w:val="22"/>
        <w:tblW w:w="102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01"/>
        <w:gridCol w:w="1067"/>
        <w:gridCol w:w="762"/>
        <w:gridCol w:w="1386"/>
        <w:gridCol w:w="1646"/>
        <w:gridCol w:w="182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名称</w:t>
            </w: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规格</w:t>
            </w: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数量</w:t>
            </w: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产地</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（KW）</w:t>
            </w: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自用或租赁</w:t>
            </w: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26"/>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br w:type="page"/>
      </w:r>
    </w:p>
    <w:p>
      <w:pPr>
        <w:pStyle w:val="151"/>
        <w:widowControl/>
        <w:snapToGrid w:val="0"/>
        <w:spacing w:before="0" w:beforeAutospacing="0" w:after="0" w:afterAutospacing="0" w:line="360" w:lineRule="auto"/>
        <w:jc w:val="both"/>
        <w:textAlignment w:val="baseline"/>
        <w:rPr>
          <w:rStyle w:val="26"/>
          <w:rFonts w:ascii="宋体" w:hAnsi="宋体" w:eastAsia="宋体" w:cs="Times New Roman"/>
          <w:b/>
          <w:i w:val="0"/>
          <w:caps w:val="0"/>
          <w:spacing w:val="0"/>
          <w:w w:val="100"/>
          <w:kern w:val="0"/>
          <w:sz w:val="24"/>
          <w:szCs w:val="24"/>
          <w:highlight w:val="none"/>
          <w:lang w:val="en-US" w:eastAsia="zh-CN" w:bidi="ar-SA"/>
        </w:rPr>
      </w:pPr>
      <w:bookmarkStart w:id="177" w:name="_Toc17714"/>
      <w:bookmarkStart w:id="178" w:name="_Toc29634"/>
      <w:bookmarkStart w:id="179" w:name="_Toc25022"/>
      <w:bookmarkStart w:id="180" w:name="_Toc23636"/>
      <w:bookmarkStart w:id="181" w:name="_Toc21769"/>
      <w:bookmarkStart w:id="182" w:name="_Toc2215"/>
    </w:p>
    <w:p>
      <w:pPr>
        <w:pStyle w:val="151"/>
        <w:widowControl/>
        <w:snapToGrid w:val="0"/>
        <w:spacing w:before="0" w:beforeAutospacing="0" w:after="0" w:afterAutospacing="0" w:line="360" w:lineRule="auto"/>
        <w:jc w:val="both"/>
        <w:textAlignment w:val="baseline"/>
        <w:rPr>
          <w:rStyle w:val="26"/>
          <w:rFonts w:ascii="宋体" w:hAnsi="宋体" w:eastAsia="宋体" w:cs="Times New Roman"/>
          <w:b/>
          <w:i w:val="0"/>
          <w:caps w:val="0"/>
          <w:spacing w:val="0"/>
          <w:w w:val="100"/>
          <w:kern w:val="0"/>
          <w:sz w:val="28"/>
          <w:szCs w:val="28"/>
          <w:highlight w:val="none"/>
          <w:lang w:val="en-US" w:eastAsia="zh-CN" w:bidi="ar-SA"/>
        </w:rPr>
      </w:pPr>
      <w:r>
        <w:rPr>
          <w:rStyle w:val="26"/>
          <w:rFonts w:ascii="宋体" w:hAnsi="宋体" w:eastAsia="宋体" w:cs="Times New Roman"/>
          <w:b/>
          <w:i w:val="0"/>
          <w:caps w:val="0"/>
          <w:spacing w:val="0"/>
          <w:w w:val="100"/>
          <w:kern w:val="0"/>
          <w:sz w:val="24"/>
          <w:szCs w:val="24"/>
          <w:highlight w:val="none"/>
          <w:lang w:val="en-US" w:eastAsia="zh-CN" w:bidi="ar-SA"/>
        </w:rPr>
        <w:t>附表二：劳动力计划表</w:t>
      </w:r>
      <w:bookmarkEnd w:id="177"/>
      <w:bookmarkEnd w:id="178"/>
      <w:bookmarkEnd w:id="179"/>
      <w:bookmarkEnd w:id="180"/>
      <w:bookmarkEnd w:id="181"/>
      <w:bookmarkEnd w:id="182"/>
    </w:p>
    <w:p>
      <w:pPr>
        <w:snapToGrid w:val="0"/>
        <w:spacing w:before="166" w:beforeAutospacing="0" w:after="166" w:afterAutospacing="0" w:line="480" w:lineRule="auto"/>
        <w:jc w:val="both"/>
        <w:textAlignment w:val="baseline"/>
        <w:rPr>
          <w:rStyle w:val="26"/>
          <w:rFonts w:ascii="宋体" w:hAnsi="宋体" w:eastAsia="宋体" w:cs="宋体"/>
          <w:b/>
          <w:bCs/>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单位：人</w:t>
      </w:r>
    </w:p>
    <w:tbl>
      <w:tblPr>
        <w:tblStyle w:val="22"/>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6"/>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26"/>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26"/>
          <w:rFonts w:ascii="宋体" w:hAnsi="宋体" w:eastAsia="宋体"/>
          <w:b w:val="0"/>
          <w:i w:val="0"/>
          <w:caps w:val="0"/>
          <w:spacing w:val="0"/>
          <w:w w:val="100"/>
          <w:kern w:val="2"/>
          <w:sz w:val="21"/>
          <w:szCs w:val="24"/>
          <w:highlight w:val="none"/>
          <w:lang w:val="en-US" w:eastAsia="zh-CN" w:bidi="ar-SA"/>
        </w:rPr>
      </w:pPr>
      <w:r>
        <w:rPr>
          <w:rStyle w:val="26"/>
          <w:rFonts w:ascii="宋体" w:hAnsi="宋体" w:eastAsia="宋体"/>
          <w:b w:val="0"/>
          <w:i w:val="0"/>
          <w:caps w:val="0"/>
          <w:spacing w:val="0"/>
          <w:w w:val="100"/>
          <w:kern w:val="2"/>
          <w:sz w:val="21"/>
          <w:szCs w:val="24"/>
          <w:highlight w:val="none"/>
          <w:lang w:val="en-US" w:eastAsia="zh-CN" w:bidi="ar-SA"/>
        </w:rPr>
        <w:br w:type="page"/>
      </w:r>
    </w:p>
    <w:p>
      <w:pPr>
        <w:bidi w:val="0"/>
        <w:rPr>
          <w:b/>
          <w:bCs/>
          <w:sz w:val="24"/>
          <w:szCs w:val="24"/>
          <w:highlight w:val="none"/>
          <w:lang w:val="en-US" w:eastAsia="zh-CN"/>
        </w:rPr>
      </w:pPr>
      <w:bookmarkStart w:id="183" w:name="_Toc9064"/>
      <w:bookmarkStart w:id="184" w:name="_Toc12476"/>
      <w:bookmarkStart w:id="185" w:name="_Toc28972"/>
      <w:bookmarkStart w:id="186" w:name="_Toc23380"/>
      <w:bookmarkStart w:id="187" w:name="_Toc1392"/>
      <w:bookmarkStart w:id="188" w:name="_Toc14302"/>
      <w:bookmarkStart w:id="189" w:name="_Toc21238"/>
      <w:bookmarkStart w:id="190" w:name="_Toc14281"/>
      <w:r>
        <w:rPr>
          <w:b/>
          <w:bCs/>
          <w:sz w:val="24"/>
          <w:szCs w:val="24"/>
          <w:highlight w:val="none"/>
          <w:lang w:val="en-US" w:eastAsia="zh-CN"/>
        </w:rPr>
        <w:t>附表三、本项目拟投入人员汇总表</w:t>
      </w:r>
      <w:bookmarkEnd w:id="183"/>
      <w:bookmarkEnd w:id="184"/>
      <w:bookmarkEnd w:id="185"/>
      <w:bookmarkEnd w:id="186"/>
      <w:bookmarkEnd w:id="187"/>
      <w:bookmarkEnd w:id="188"/>
      <w:bookmarkEnd w:id="189"/>
      <w:bookmarkEnd w:id="190"/>
    </w:p>
    <w:p>
      <w:pPr>
        <w:pStyle w:val="139"/>
        <w:widowControl/>
        <w:snapToGrid w:val="0"/>
        <w:spacing w:before="0" w:beforeAutospacing="0" w:after="0" w:afterAutospacing="0" w:line="400" w:lineRule="exact"/>
        <w:ind w:firstLine="200" w:firstLineChars="0"/>
        <w:jc w:val="center"/>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r>
        <w:rPr>
          <w:rStyle w:val="26"/>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p>
    <w:p>
      <w:pPr>
        <w:pStyle w:val="139"/>
        <w:widowControl/>
        <w:snapToGrid w:val="0"/>
        <w:spacing w:before="0" w:beforeAutospacing="0" w:after="0" w:afterAutospacing="0" w:line="360" w:lineRule="exact"/>
        <w:ind w:firstLine="200" w:firstLineChars="0"/>
        <w:jc w:val="both"/>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p>
    <w:tbl>
      <w:tblPr>
        <w:tblStyle w:val="22"/>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技术</w:t>
            </w:r>
          </w:p>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资格证</w:t>
            </w:r>
          </w:p>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工作</w:t>
            </w:r>
          </w:p>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岗位</w:t>
            </w:r>
          </w:p>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i w:val="0"/>
                <w:caps w:val="0"/>
                <w:spacing w:val="0"/>
                <w:w w:val="100"/>
                <w:kern w:val="0"/>
                <w:sz w:val="21"/>
                <w:szCs w:val="21"/>
                <w:highlight w:val="none"/>
                <w:lang w:val="en-US" w:eastAsia="zh-CN" w:bidi="ar-SA"/>
              </w:rPr>
            </w:pPr>
            <w:r>
              <w:rPr>
                <w:rStyle w:val="26"/>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1"/>
                <w:highlight w:val="none"/>
                <w:lang w:val="en-US" w:eastAsia="zh-CN" w:bidi="ar-SA"/>
              </w:rPr>
            </w:pPr>
          </w:p>
        </w:tc>
      </w:tr>
    </w:tbl>
    <w:p>
      <w:pPr>
        <w:pStyle w:val="141"/>
        <w:widowControl/>
        <w:tabs>
          <w:tab w:val="left" w:pos="2040"/>
        </w:tabs>
        <w:snapToGrid w:val="0"/>
        <w:spacing w:before="0" w:beforeAutospacing="0" w:after="0" w:afterAutospacing="0" w:line="400" w:lineRule="exact"/>
        <w:ind w:left="350" w:hanging="350"/>
        <w:jc w:val="both"/>
        <w:textAlignment w:val="baseline"/>
        <w:rPr>
          <w:rStyle w:val="26"/>
          <w:rFonts w:ascii="宋体" w:hAnsi="宋体" w:eastAsia="宋体" w:cs="宋体"/>
          <w:b w:val="0"/>
          <w:bCs/>
          <w:i w:val="0"/>
          <w:caps w:val="0"/>
          <w:color w:val="000000"/>
          <w:spacing w:val="0"/>
          <w:w w:val="100"/>
          <w:kern w:val="2"/>
          <w:sz w:val="21"/>
          <w:szCs w:val="21"/>
          <w:highlight w:val="none"/>
          <w:lang w:val="en-US" w:eastAsia="zh-CN" w:bidi="ar-SA"/>
        </w:rPr>
      </w:pPr>
      <w:r>
        <w:rPr>
          <w:rStyle w:val="26"/>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41"/>
        <w:widowControl/>
        <w:tabs>
          <w:tab w:val="left" w:pos="2040"/>
        </w:tabs>
        <w:snapToGrid w:val="0"/>
        <w:spacing w:before="0" w:beforeAutospacing="0" w:after="0" w:afterAutospacing="0" w:line="400" w:lineRule="exact"/>
        <w:ind w:left="350" w:hanging="350"/>
        <w:jc w:val="both"/>
        <w:textAlignment w:val="baseline"/>
        <w:rPr>
          <w:rStyle w:val="26"/>
          <w:rFonts w:ascii="宋体" w:hAnsi="宋体" w:eastAsia="宋体" w:cs="宋体"/>
          <w:b w:val="0"/>
          <w:bCs/>
          <w:i w:val="0"/>
          <w:caps w:val="0"/>
          <w:color w:val="000000"/>
          <w:spacing w:val="0"/>
          <w:w w:val="100"/>
          <w:kern w:val="2"/>
          <w:sz w:val="21"/>
          <w:szCs w:val="21"/>
          <w:highlight w:val="none"/>
          <w:lang w:val="en-US" w:eastAsia="zh-CN" w:bidi="ar-SA"/>
        </w:rPr>
      </w:pPr>
      <w:r>
        <w:rPr>
          <w:rStyle w:val="26"/>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40"/>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cs="宋体"/>
          <w:b w:val="0"/>
          <w:bCs/>
          <w:i w:val="0"/>
          <w:caps w:val="0"/>
          <w:color w:val="000000"/>
          <w:spacing w:val="0"/>
          <w:w w:val="100"/>
          <w:kern w:val="2"/>
          <w:sz w:val="21"/>
          <w:szCs w:val="32"/>
          <w:highlight w:val="none"/>
          <w:lang w:val="en-US" w:eastAsia="zh-CN" w:bidi="ar-SA"/>
        </w:rPr>
      </w:pPr>
    </w:p>
    <w:p>
      <w:pPr>
        <w:pStyle w:val="139"/>
        <w:widowControl/>
        <w:snapToGrid w:val="0"/>
        <w:spacing w:before="0" w:beforeAutospacing="0" w:after="0" w:afterAutospacing="0" w:line="400" w:lineRule="exact"/>
        <w:ind w:firstLine="200" w:firstLineChars="0"/>
        <w:jc w:val="center"/>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r>
        <w:rPr>
          <w:rStyle w:val="26"/>
          <w:rFonts w:ascii="宋体" w:hAnsi="宋体" w:eastAsia="宋体" w:cs="宋体"/>
          <w:b/>
          <w:bCs/>
          <w:i w:val="0"/>
          <w:caps w:val="0"/>
          <w:color w:val="000000"/>
          <w:spacing w:val="0"/>
          <w:w w:val="100"/>
          <w:kern w:val="20"/>
          <w:sz w:val="24"/>
          <w:szCs w:val="24"/>
          <w:highlight w:val="none"/>
          <w:lang w:val="en-US" w:eastAsia="zh-CN" w:bidi="ar-SA"/>
        </w:rPr>
        <w:br w:type="page"/>
      </w:r>
    </w:p>
    <w:p>
      <w:pPr>
        <w:pStyle w:val="139"/>
        <w:widowControl/>
        <w:snapToGrid w:val="0"/>
        <w:spacing w:before="0" w:beforeAutospacing="0" w:after="0" w:afterAutospacing="0" w:line="400" w:lineRule="exact"/>
        <w:ind w:firstLine="200" w:firstLineChars="0"/>
        <w:jc w:val="center"/>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r>
        <w:rPr>
          <w:rStyle w:val="26"/>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p>
    <w:p>
      <w:pPr>
        <w:pStyle w:val="139"/>
        <w:widowControl/>
        <w:snapToGrid w:val="0"/>
        <w:spacing w:before="0" w:beforeAutospacing="0" w:after="0" w:afterAutospacing="0" w:line="400" w:lineRule="exact"/>
        <w:ind w:firstLine="200" w:firstLineChars="0"/>
        <w:jc w:val="both"/>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p>
    <w:p>
      <w:pPr>
        <w:pStyle w:val="139"/>
        <w:widowControl/>
        <w:snapToGrid w:val="0"/>
        <w:spacing w:before="0" w:beforeAutospacing="0" w:after="0" w:afterAutospacing="0" w:line="400" w:lineRule="exact"/>
        <w:ind w:firstLine="200" w:firstLineChars="0"/>
        <w:jc w:val="center"/>
        <w:textAlignment w:val="baseline"/>
        <w:rPr>
          <w:rStyle w:val="26"/>
          <w:rFonts w:ascii="宋体" w:hAnsi="宋体" w:eastAsia="宋体" w:cs="宋体"/>
          <w:b/>
          <w:bCs/>
          <w:i w:val="0"/>
          <w:caps w:val="0"/>
          <w:color w:val="000000"/>
          <w:spacing w:val="0"/>
          <w:w w:val="100"/>
          <w:kern w:val="20"/>
          <w:sz w:val="24"/>
          <w:szCs w:val="24"/>
          <w:highlight w:val="none"/>
          <w:lang w:val="en-US" w:eastAsia="zh-CN" w:bidi="ar-SA"/>
        </w:rPr>
      </w:pPr>
      <w:r>
        <w:rPr>
          <w:rStyle w:val="26"/>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p>
    <w:tbl>
      <w:tblPr>
        <w:tblStyle w:val="22"/>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年 龄</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专业/年限</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学历/专业</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从业时间</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center"/>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9"/>
            <w:tcBorders>
              <w:top w:val="single" w:color="000000" w:sz="4" w:space="0"/>
              <w:left w:val="single" w:color="000000" w:sz="4" w:space="0"/>
              <w:bottom w:val="single" w:color="000000" w:sz="4" w:space="0"/>
              <w:right w:val="single" w:color="000000" w:sz="4" w:space="0"/>
            </w:tcBorders>
            <w:vAlign w:val="top"/>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参加过的项目名称</w:t>
            </w:r>
          </w:p>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担任何职</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主要工作内容</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center"/>
              <w:textAlignment w:val="baseline"/>
              <w:rPr>
                <w:rStyle w:val="26"/>
                <w:rFonts w:ascii="宋体" w:hAnsi="宋体" w:eastAsia="宋体"/>
                <w:b w:val="0"/>
                <w:i w:val="0"/>
                <w:caps w:val="0"/>
                <w:spacing w:val="0"/>
                <w:w w:val="100"/>
                <w:kern w:val="0"/>
                <w:sz w:val="21"/>
                <w:szCs w:val="24"/>
                <w:highlight w:val="none"/>
                <w:lang w:val="en-US" w:eastAsia="zh-CN" w:bidi="ar-SA"/>
              </w:rPr>
            </w:pPr>
            <w:r>
              <w:rPr>
                <w:rStyle w:val="26"/>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5"/>
              <w:widowControl/>
              <w:snapToGrid w:val="0"/>
              <w:spacing w:before="0" w:beforeAutospacing="0" w:after="0" w:afterAutospacing="0" w:line="400" w:lineRule="exact"/>
              <w:ind w:left="0" w:leftChars="0" w:firstLine="420" w:firstLineChars="200"/>
              <w:jc w:val="both"/>
              <w:textAlignment w:val="baseline"/>
              <w:rPr>
                <w:rStyle w:val="26"/>
                <w:rFonts w:ascii="宋体" w:hAnsi="宋体" w:eastAsia="宋体"/>
                <w:b w:val="0"/>
                <w:i w:val="0"/>
                <w:caps w:val="0"/>
                <w:spacing w:val="0"/>
                <w:w w:val="100"/>
                <w:kern w:val="0"/>
                <w:sz w:val="21"/>
                <w:szCs w:val="24"/>
                <w:highlight w:val="none"/>
                <w:lang w:val="en-US" w:eastAsia="zh-CN" w:bidi="ar-SA"/>
              </w:rPr>
            </w:pPr>
          </w:p>
        </w:tc>
      </w:tr>
    </w:tbl>
    <w:p>
      <w:pPr>
        <w:pStyle w:val="141"/>
        <w:widowControl/>
        <w:tabs>
          <w:tab w:val="left" w:pos="2040"/>
        </w:tabs>
        <w:snapToGrid w:val="0"/>
        <w:spacing w:before="0" w:beforeAutospacing="0" w:after="0" w:afterAutospacing="0" w:line="400" w:lineRule="exact"/>
        <w:ind w:left="350" w:hanging="350"/>
        <w:jc w:val="both"/>
        <w:textAlignment w:val="baseline"/>
        <w:rPr>
          <w:rStyle w:val="26"/>
          <w:rFonts w:ascii="宋体" w:hAnsi="宋体" w:eastAsia="宋体" w:cs="宋体"/>
          <w:b w:val="0"/>
          <w:bCs/>
          <w:i w:val="0"/>
          <w:caps w:val="0"/>
          <w:color w:val="000000"/>
          <w:spacing w:val="0"/>
          <w:w w:val="100"/>
          <w:kern w:val="2"/>
          <w:sz w:val="21"/>
          <w:szCs w:val="21"/>
          <w:highlight w:val="none"/>
          <w:lang w:val="en-US" w:eastAsia="zh-CN" w:bidi="ar-SA"/>
        </w:rPr>
      </w:pPr>
      <w:r>
        <w:rPr>
          <w:rStyle w:val="26"/>
          <w:rFonts w:ascii="宋体" w:hAnsi="宋体" w:eastAsia="宋体" w:cs="宋体"/>
          <w:b w:val="0"/>
          <w:bCs/>
          <w:i w:val="0"/>
          <w:caps w:val="0"/>
          <w:color w:val="000000"/>
          <w:spacing w:val="0"/>
          <w:w w:val="100"/>
          <w:kern w:val="2"/>
          <w:sz w:val="21"/>
          <w:szCs w:val="21"/>
          <w:highlight w:val="none"/>
          <w:lang w:val="en-US" w:eastAsia="zh-CN" w:bidi="ar-SA"/>
        </w:rPr>
        <w:t>注：</w:t>
      </w:r>
    </w:p>
    <w:p>
      <w:pPr>
        <w:pStyle w:val="141"/>
        <w:widowControl/>
        <w:tabs>
          <w:tab w:val="left" w:pos="2040"/>
        </w:tabs>
        <w:snapToGrid w:val="0"/>
        <w:spacing w:before="0" w:beforeAutospacing="0" w:after="0" w:afterAutospacing="0" w:line="400" w:lineRule="exact"/>
        <w:ind w:left="350" w:hanging="350"/>
        <w:jc w:val="both"/>
        <w:textAlignment w:val="baseline"/>
        <w:rPr>
          <w:rStyle w:val="26"/>
          <w:rFonts w:ascii="宋体" w:hAnsi="宋体" w:eastAsia="宋体" w:cs="宋体"/>
          <w:b w:val="0"/>
          <w:bCs/>
          <w:i w:val="0"/>
          <w:caps w:val="0"/>
          <w:color w:val="000000"/>
          <w:spacing w:val="0"/>
          <w:w w:val="100"/>
          <w:kern w:val="2"/>
          <w:sz w:val="21"/>
          <w:szCs w:val="24"/>
          <w:highlight w:val="none"/>
          <w:lang w:val="en-US" w:eastAsia="zh-CN" w:bidi="ar-SA"/>
        </w:rPr>
      </w:pPr>
      <w:r>
        <w:rPr>
          <w:rStyle w:val="26"/>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41"/>
        <w:widowControl/>
        <w:tabs>
          <w:tab w:val="left" w:pos="2040"/>
        </w:tabs>
        <w:snapToGrid w:val="0"/>
        <w:spacing w:before="0" w:beforeAutospacing="0" w:after="0" w:afterAutospacing="0" w:line="400" w:lineRule="exact"/>
        <w:ind w:left="350" w:hanging="350"/>
        <w:jc w:val="both"/>
        <w:textAlignment w:val="baseline"/>
        <w:rPr>
          <w:rStyle w:val="26"/>
          <w:rFonts w:ascii="宋体" w:hAnsi="宋体" w:eastAsia="宋体" w:cs="宋体"/>
          <w:b w:val="0"/>
          <w:bCs/>
          <w:i w:val="0"/>
          <w:caps w:val="0"/>
          <w:color w:val="000000"/>
          <w:spacing w:val="0"/>
          <w:w w:val="100"/>
          <w:kern w:val="2"/>
          <w:sz w:val="21"/>
          <w:szCs w:val="24"/>
          <w:highlight w:val="none"/>
          <w:lang w:val="en-US" w:eastAsia="zh-CN" w:bidi="ar-SA"/>
        </w:rPr>
      </w:pPr>
      <w:r>
        <w:rPr>
          <w:rStyle w:val="26"/>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26"/>
          <w:rFonts w:ascii="宋体" w:hAnsi="宋体" w:eastAsia="宋体" w:cs="宋体"/>
          <w:b/>
          <w:bCs/>
          <w:i w:val="0"/>
          <w:caps w:val="0"/>
          <w:spacing w:val="0"/>
          <w:w w:val="100"/>
          <w:kern w:val="2"/>
          <w:sz w:val="30"/>
          <w:szCs w:val="30"/>
          <w:highlight w:val="none"/>
          <w:lang w:val="en-US" w:eastAsia="zh-CN" w:bidi="ar-SA"/>
        </w:rPr>
      </w:pPr>
    </w:p>
    <w:p>
      <w:pPr>
        <w:pStyle w:val="58"/>
        <w:widowControl/>
        <w:snapToGrid w:val="0"/>
        <w:spacing w:before="0" w:beforeAutospacing="0" w:after="120" w:afterAutospacing="0" w:line="240" w:lineRule="auto"/>
        <w:jc w:val="both"/>
        <w:textAlignment w:val="baseline"/>
        <w:rPr>
          <w:rStyle w:val="26"/>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0"/>
        <w:rPr>
          <w:b/>
          <w:bCs/>
          <w:sz w:val="24"/>
          <w:szCs w:val="32"/>
          <w:highlight w:val="none"/>
          <w:lang w:val="en-US" w:eastAsia="zh-CN"/>
        </w:rPr>
      </w:pPr>
      <w:r>
        <w:rPr>
          <w:rStyle w:val="26"/>
          <w:rFonts w:ascii="宋体" w:hAnsi="宋体" w:eastAsia="宋体"/>
          <w:b w:val="0"/>
          <w:i w:val="0"/>
          <w:caps w:val="0"/>
          <w:spacing w:val="0"/>
          <w:w w:val="100"/>
          <w:kern w:val="2"/>
          <w:sz w:val="21"/>
          <w:szCs w:val="24"/>
          <w:highlight w:val="none"/>
          <w:lang w:val="en-US" w:eastAsia="zh-CN" w:bidi="ar-SA"/>
        </w:rPr>
        <w:br w:type="page"/>
      </w:r>
      <w:bookmarkStart w:id="191" w:name="_Toc2973"/>
      <w:bookmarkStart w:id="192" w:name="_Toc16010"/>
      <w:bookmarkStart w:id="193" w:name="_Toc28074"/>
      <w:bookmarkStart w:id="194" w:name="_Toc25042"/>
      <w:bookmarkStart w:id="195" w:name="_Toc6053"/>
      <w:bookmarkStart w:id="196" w:name="_Toc17010"/>
      <w:bookmarkStart w:id="197" w:name="_Toc2118"/>
      <w:bookmarkStart w:id="198" w:name="_Toc23420"/>
      <w:bookmarkStart w:id="199" w:name="_Toc13861"/>
      <w:bookmarkStart w:id="200" w:name="_Toc14398"/>
      <w:bookmarkStart w:id="201" w:name="_Toc13886"/>
      <w:bookmarkStart w:id="202" w:name="_Toc30033"/>
      <w:bookmarkStart w:id="203" w:name="_Toc15411"/>
      <w:bookmarkStart w:id="204" w:name="_Toc9682"/>
      <w:bookmarkStart w:id="205" w:name="_Toc3893"/>
      <w:bookmarkStart w:id="206" w:name="_Toc13860"/>
      <w:bookmarkStart w:id="207" w:name="_Toc10622"/>
      <w:r>
        <w:rPr>
          <w:rFonts w:ascii="Calibri" w:hAnsi="Calibri" w:eastAsia="宋体" w:cstheme="minorBidi"/>
          <w:b/>
          <w:bCs/>
          <w:kern w:val="2"/>
          <w:sz w:val="24"/>
          <w:szCs w:val="32"/>
          <w:highlight w:val="none"/>
          <w:lang w:val="en-US" w:eastAsia="zh-CN" w:bidi="ar-SA"/>
        </w:rPr>
        <w:t>附件一</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napToGrid w:val="0"/>
        <w:spacing w:before="0" w:beforeAutospacing="0" w:after="0" w:afterAutospacing="0" w:line="360" w:lineRule="auto"/>
        <w:ind w:firstLine="211"/>
        <w:jc w:val="both"/>
        <w:textAlignment w:val="baseline"/>
        <w:rPr>
          <w:rStyle w:val="26"/>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26"/>
          <w:rFonts w:ascii="宋体" w:hAnsi="宋体" w:eastAsia="宋体"/>
          <w:b/>
          <w:i w:val="0"/>
          <w:caps w:val="0"/>
          <w:spacing w:val="0"/>
          <w:w w:val="100"/>
          <w:kern w:val="2"/>
          <w:sz w:val="32"/>
          <w:szCs w:val="32"/>
          <w:highlight w:val="none"/>
          <w:lang w:val="en-US" w:eastAsia="zh-CN" w:bidi="ar-SA"/>
        </w:rPr>
      </w:pPr>
      <w:r>
        <w:rPr>
          <w:rStyle w:val="26"/>
          <w:rFonts w:ascii="宋体" w:hAnsi="宋体" w:eastAsia="宋体"/>
          <w:b/>
          <w:i w:val="0"/>
          <w:caps w:val="0"/>
          <w:spacing w:val="0"/>
          <w:w w:val="100"/>
          <w:kern w:val="2"/>
          <w:sz w:val="32"/>
          <w:szCs w:val="32"/>
          <w:highlight w:val="none"/>
          <w:lang w:val="en-US" w:eastAsia="zh-CN" w:bidi="ar-SA"/>
        </w:rPr>
        <w:t>中小企业声明函（格式）</w:t>
      </w:r>
    </w:p>
    <w:p>
      <w:pPr>
        <w:pStyle w:val="30"/>
        <w:widowControl/>
        <w:snapToGrid w:val="0"/>
        <w:spacing w:before="0" w:beforeAutospacing="0" w:after="0" w:afterAutospacing="0" w:line="240" w:lineRule="auto"/>
        <w:ind w:firstLine="643" w:firstLineChars="200"/>
        <w:jc w:val="both"/>
        <w:textAlignment w:val="baseline"/>
        <w:rPr>
          <w:rStyle w:val="26"/>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1"/>
          <w:szCs w:val="21"/>
          <w:highlight w:val="none"/>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企业发展管理办法》（财库﹝2020﹞46 号）的规定，本公司 （联合体）参加（</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26"/>
          <w:rFonts w:ascii="宋体" w:hAnsi="宋体" w:eastAsia="宋体"/>
          <w:b w:val="0"/>
          <w:i w:val="0"/>
          <w:caps w:val="0"/>
          <w:spacing w:val="0"/>
          <w:w w:val="100"/>
          <w:kern w:val="2"/>
          <w:sz w:val="24"/>
          <w:szCs w:val="24"/>
          <w:highlight w:val="none"/>
          <w:lang w:val="en-US" w:eastAsia="zh-CN" w:bidi="ar-SA"/>
        </w:rPr>
        <w:t>）的（</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26"/>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9"/>
        </w:numPr>
        <w:snapToGrid w:val="0"/>
        <w:spacing w:before="0" w:beforeAutospacing="0" w:after="0" w:afterAutospacing="0" w:line="360" w:lineRule="auto"/>
        <w:ind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w:t>
      </w:r>
      <w:r>
        <w:rPr>
          <w:rStyle w:val="26"/>
          <w:rFonts w:ascii="宋体" w:hAnsi="宋体" w:eastAsia="宋体"/>
          <w:b w:val="0"/>
          <w:i w:val="0"/>
          <w:caps w:val="0"/>
          <w:spacing w:val="0"/>
          <w:w w:val="100"/>
          <w:kern w:val="2"/>
          <w:sz w:val="24"/>
          <w:szCs w:val="24"/>
          <w:highlight w:val="none"/>
          <w:u w:val="single" w:color="000000"/>
          <w:lang w:val="en-US" w:eastAsia="zh-CN" w:bidi="ar-SA"/>
        </w:rPr>
        <w:t>标的名称</w:t>
      </w:r>
      <w:r>
        <w:rPr>
          <w:rStyle w:val="26"/>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26"/>
          <w:rFonts w:ascii="宋体" w:hAnsi="宋体" w:eastAsia="宋体"/>
          <w:b w:val="0"/>
          <w:i w:val="0"/>
          <w:caps w:val="0"/>
          <w:spacing w:val="0"/>
          <w:w w:val="100"/>
          <w:kern w:val="2"/>
          <w:sz w:val="24"/>
          <w:szCs w:val="24"/>
          <w:highlight w:val="none"/>
          <w:u w:val="single" w:color="000000"/>
          <w:lang w:val="en-US" w:eastAsia="zh-CN" w:bidi="ar-SA"/>
        </w:rPr>
        <w:t>企业名称</w:t>
      </w:r>
      <w:r>
        <w:rPr>
          <w:rStyle w:val="26"/>
          <w:rFonts w:ascii="宋体" w:hAnsi="宋体" w:eastAsia="宋体"/>
          <w:b w:val="0"/>
          <w:i w:val="0"/>
          <w:caps w:val="0"/>
          <w:spacing w:val="0"/>
          <w:w w:val="100"/>
          <w:kern w:val="2"/>
          <w:sz w:val="24"/>
          <w:szCs w:val="24"/>
          <w:highlight w:val="none"/>
          <w:lang w:val="en-US" w:eastAsia="zh-CN" w:bidi="ar-SA"/>
        </w:rPr>
        <w:t xml:space="preserve">），从业人员 </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人，营业收入为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万元，资产总额为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万元</w:t>
      </w:r>
      <w:r>
        <w:rPr>
          <w:rStyle w:val="26"/>
          <w:rFonts w:ascii="宋体" w:hAnsi="宋体"/>
          <w:b w:val="0"/>
          <w:i w:val="0"/>
          <w:caps w:val="0"/>
          <w:spacing w:val="0"/>
          <w:w w:val="100"/>
          <w:kern w:val="2"/>
          <w:sz w:val="32"/>
          <w:szCs w:val="32"/>
          <w:highlight w:val="none"/>
          <w:vertAlign w:val="superscript"/>
          <w:lang w:val="en-US" w:eastAsia="zh-CN" w:bidi="ar-SA"/>
        </w:rPr>
        <w:t>1</w:t>
      </w:r>
      <w:r>
        <w:rPr>
          <w:rStyle w:val="26"/>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9"/>
        </w:numPr>
        <w:snapToGrid w:val="0"/>
        <w:spacing w:before="0" w:beforeAutospacing="0" w:after="0" w:afterAutospacing="0" w:line="360" w:lineRule="auto"/>
        <w:ind w:left="0" w:leftChars="0"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26"/>
          <w:rFonts w:ascii="宋体" w:hAnsi="宋体" w:eastAsia="宋体"/>
          <w:b w:val="0"/>
          <w:i w:val="0"/>
          <w:caps w:val="0"/>
          <w:spacing w:val="0"/>
          <w:w w:val="100"/>
          <w:kern w:val="2"/>
          <w:sz w:val="24"/>
          <w:szCs w:val="24"/>
          <w:highlight w:val="none"/>
          <w:u w:val="single" w:color="000000"/>
          <w:lang w:val="en-US" w:eastAsia="zh-CN" w:bidi="ar-SA"/>
        </w:rPr>
        <w:t>企业名称</w:t>
      </w:r>
      <w:r>
        <w:rPr>
          <w:rStyle w:val="26"/>
          <w:rFonts w:ascii="宋体" w:hAnsi="宋体" w:eastAsia="宋体"/>
          <w:b w:val="0"/>
          <w:i w:val="0"/>
          <w:caps w:val="0"/>
          <w:spacing w:val="0"/>
          <w:w w:val="100"/>
          <w:kern w:val="2"/>
          <w:sz w:val="24"/>
          <w:szCs w:val="24"/>
          <w:highlight w:val="none"/>
          <w:lang w:val="en-US" w:eastAsia="zh-CN" w:bidi="ar-SA"/>
        </w:rPr>
        <w:t>），从业人员</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人，营业收入为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万元，资产总额为</w:t>
      </w:r>
      <w:r>
        <w:rPr>
          <w:rStyle w:val="26"/>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6"/>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26"/>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26"/>
          <w:rFonts w:ascii="宋体" w:hAnsi="宋体" w:eastAsia="宋体"/>
          <w:b w:val="0"/>
          <w:i w:val="0"/>
          <w:caps w:val="0"/>
          <w:spacing w:val="0"/>
          <w:w w:val="100"/>
          <w:kern w:val="2"/>
          <w:sz w:val="24"/>
          <w:szCs w:val="24"/>
          <w:highlight w:val="none"/>
          <w:lang w:val="en-US" w:eastAsia="zh-CN" w:bidi="ar-SA"/>
        </w:rPr>
      </w:pPr>
      <w:r>
        <w:rPr>
          <w:rStyle w:val="26"/>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26"/>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26"/>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r>
        <w:rPr>
          <w:rStyle w:val="26"/>
          <w:rFonts w:ascii="宋体" w:hAnsi="宋体" w:eastAsia="宋体"/>
          <w:b w:val="0"/>
          <w:bCs w:val="0"/>
          <w:i w:val="0"/>
          <w:caps w:val="0"/>
          <w:spacing w:val="0"/>
          <w:w w:val="100"/>
          <w:kern w:val="2"/>
          <w:sz w:val="21"/>
          <w:szCs w:val="24"/>
          <w:highlight w:val="none"/>
          <w:lang w:val="en-US" w:eastAsia="zh-CN" w:bidi="ar-SA"/>
        </w:rPr>
        <w:t>注意：</w:t>
      </w:r>
      <w:r>
        <w:rPr>
          <w:rStyle w:val="26"/>
          <w:rFonts w:ascii="宋体" w:hAnsi="宋体"/>
          <w:b w:val="0"/>
          <w:i w:val="0"/>
          <w:caps w:val="0"/>
          <w:spacing w:val="0"/>
          <w:w w:val="100"/>
          <w:kern w:val="2"/>
          <w:sz w:val="32"/>
          <w:szCs w:val="32"/>
          <w:highlight w:val="none"/>
          <w:vertAlign w:val="superscript"/>
          <w:lang w:val="en-US" w:eastAsia="zh-CN" w:bidi="ar-SA"/>
        </w:rPr>
        <w:t>1</w:t>
      </w:r>
      <w:r>
        <w:rPr>
          <w:rStyle w:val="26"/>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26"/>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24"/>
          <w:szCs w:val="24"/>
          <w:highlight w:val="none"/>
          <w:lang w:val="en-US" w:eastAsia="zh-CN" w:bidi="ar-SA"/>
        </w:rPr>
      </w:pPr>
    </w:p>
    <w:p>
      <w:pPr>
        <w:pStyle w:val="84"/>
        <w:widowControl/>
        <w:snapToGrid w:val="0"/>
        <w:spacing w:before="0" w:beforeAutospacing="0" w:after="120" w:afterAutospacing="0" w:line="360" w:lineRule="auto"/>
        <w:ind w:firstLine="210" w:firstLineChars="100"/>
        <w:jc w:val="both"/>
        <w:textAlignment w:val="baseline"/>
        <w:outlineLvl w:val="0"/>
        <w:rPr>
          <w:b/>
          <w:bCs/>
          <w:sz w:val="24"/>
          <w:szCs w:val="32"/>
          <w:highlight w:val="none"/>
          <w:lang w:val="en-US" w:eastAsia="zh-CN"/>
        </w:rPr>
      </w:pPr>
      <w:r>
        <w:rPr>
          <w:rStyle w:val="26"/>
          <w:rFonts w:ascii="宋体" w:hAnsi="宋体" w:eastAsia="宋体"/>
          <w:b w:val="0"/>
          <w:i w:val="0"/>
          <w:caps w:val="0"/>
          <w:spacing w:val="0"/>
          <w:w w:val="100"/>
          <w:kern w:val="2"/>
          <w:sz w:val="21"/>
          <w:szCs w:val="24"/>
          <w:highlight w:val="none"/>
          <w:lang w:val="en-US" w:eastAsia="zh-CN" w:bidi="ar-SA"/>
        </w:rPr>
        <w:br w:type="page"/>
      </w:r>
      <w:bookmarkStart w:id="208" w:name="_Toc24848"/>
      <w:bookmarkStart w:id="209" w:name="_Toc13961"/>
      <w:bookmarkStart w:id="210" w:name="_Toc1799"/>
      <w:bookmarkStart w:id="211" w:name="_Toc3047"/>
      <w:bookmarkStart w:id="212" w:name="_Toc6037"/>
      <w:bookmarkStart w:id="213" w:name="_Toc31489"/>
      <w:bookmarkStart w:id="214" w:name="_Toc15637"/>
      <w:bookmarkStart w:id="215" w:name="_Toc29586"/>
      <w:bookmarkStart w:id="216" w:name="_Toc17129"/>
      <w:bookmarkStart w:id="217" w:name="_Toc14783"/>
      <w:bookmarkStart w:id="218" w:name="_Toc7251"/>
      <w:bookmarkStart w:id="219" w:name="_Toc19014"/>
      <w:bookmarkStart w:id="220" w:name="_Toc3234"/>
      <w:bookmarkStart w:id="221" w:name="_Toc21884"/>
      <w:bookmarkStart w:id="222" w:name="_Toc23341"/>
      <w:bookmarkStart w:id="223" w:name="_Toc1089"/>
      <w:bookmarkStart w:id="224" w:name="_Toc19562"/>
      <w:r>
        <w:rPr>
          <w:b/>
          <w:bCs/>
          <w:sz w:val="24"/>
          <w:szCs w:val="32"/>
          <w:highlight w:val="none"/>
          <w:lang w:val="en-US" w:eastAsia="zh-CN"/>
        </w:rPr>
        <w:t>附件二</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widowControl/>
        <w:snapToGrid w:val="0"/>
        <w:spacing w:before="0" w:beforeAutospacing="0" w:after="240" w:afterAutospacing="0" w:line="360" w:lineRule="auto"/>
        <w:jc w:val="center"/>
        <w:textAlignment w:val="baseline"/>
        <w:rPr>
          <w:rStyle w:val="26"/>
          <w:rFonts w:ascii="宋体" w:hAnsi="宋体" w:eastAsia="宋体"/>
          <w:b/>
          <w:i w:val="0"/>
          <w:caps w:val="0"/>
          <w:spacing w:val="0"/>
          <w:w w:val="100"/>
          <w:kern w:val="0"/>
          <w:sz w:val="24"/>
          <w:szCs w:val="24"/>
          <w:highlight w:val="none"/>
          <w:lang w:val="en-US" w:eastAsia="zh-CN" w:bidi="ar-SA"/>
        </w:rPr>
      </w:pPr>
      <w:r>
        <w:rPr>
          <w:rStyle w:val="26"/>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Fonts w:ascii="Times New Roman" w:hAnsi="Times New Roman" w:eastAsia="宋体" w:cstheme="minorBidi"/>
          <w:b/>
          <w:bCs/>
          <w:kern w:val="2"/>
          <w:sz w:val="24"/>
          <w:szCs w:val="32"/>
          <w:highlight w:val="none"/>
          <w:lang w:val="en-US" w:eastAsia="zh-CN" w:bidi="ar-SA"/>
        </w:rPr>
      </w:pPr>
    </w:p>
    <w:p>
      <w:pPr>
        <w:snapToGrid w:val="0"/>
        <w:spacing w:before="0" w:beforeAutospacing="0" w:after="0" w:afterAutospacing="0" w:line="240" w:lineRule="auto"/>
        <w:jc w:val="both"/>
        <w:textAlignment w:val="baseline"/>
        <w:outlineLvl w:val="0"/>
        <w:rPr>
          <w:rFonts w:ascii="Calibri" w:hAnsi="Calibri" w:eastAsia="宋体" w:cstheme="minorBidi"/>
          <w:b/>
          <w:bCs/>
          <w:kern w:val="2"/>
          <w:sz w:val="24"/>
          <w:szCs w:val="32"/>
          <w:highlight w:val="none"/>
          <w:lang w:val="en-US" w:eastAsia="zh-CN" w:bidi="ar-SA"/>
        </w:rPr>
      </w:pPr>
      <w:bookmarkStart w:id="225" w:name="_Toc13182"/>
      <w:bookmarkStart w:id="226" w:name="_Toc31984"/>
      <w:bookmarkStart w:id="227" w:name="_Toc12093"/>
      <w:bookmarkStart w:id="228" w:name="_Toc14524"/>
      <w:bookmarkStart w:id="229" w:name="_Toc28768"/>
      <w:bookmarkStart w:id="230" w:name="_Toc10268"/>
      <w:bookmarkStart w:id="231" w:name="_Toc4197"/>
      <w:bookmarkStart w:id="232" w:name="_Toc23557"/>
      <w:bookmarkStart w:id="233" w:name="_Toc2158"/>
      <w:bookmarkStart w:id="234" w:name="_Toc12434"/>
      <w:bookmarkStart w:id="235" w:name="_Toc22428"/>
      <w:bookmarkStart w:id="236" w:name="_Toc18650"/>
      <w:bookmarkStart w:id="237" w:name="_Toc20548"/>
      <w:bookmarkStart w:id="238" w:name="_Toc21141"/>
      <w:bookmarkStart w:id="239" w:name="_Toc19873"/>
      <w:bookmarkStart w:id="240" w:name="_Toc7985"/>
      <w:bookmarkStart w:id="241" w:name="_Toc5599"/>
      <w:r>
        <w:rPr>
          <w:rFonts w:ascii="Calibri" w:hAnsi="Calibri" w:eastAsia="宋体" w:cstheme="minorBidi"/>
          <w:b/>
          <w:bCs/>
          <w:kern w:val="2"/>
          <w:sz w:val="24"/>
          <w:szCs w:val="32"/>
          <w:highlight w:val="none"/>
          <w:lang w:val="en-US" w:eastAsia="zh-CN" w:bidi="ar-SA"/>
        </w:rPr>
        <w:t>附件三</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widowControl/>
        <w:snapToGrid w:val="0"/>
        <w:spacing w:before="0" w:beforeAutospacing="0" w:after="240" w:afterAutospacing="0" w:line="360" w:lineRule="auto"/>
        <w:jc w:val="center"/>
        <w:textAlignment w:val="baseline"/>
        <w:rPr>
          <w:rStyle w:val="26"/>
          <w:rFonts w:ascii="宋体" w:hAnsi="宋体" w:eastAsia="宋体" w:cs="Times New Roman"/>
          <w:b/>
          <w:i w:val="0"/>
          <w:caps w:val="0"/>
          <w:spacing w:val="0"/>
          <w:w w:val="100"/>
          <w:kern w:val="0"/>
          <w:sz w:val="24"/>
          <w:szCs w:val="24"/>
          <w:highlight w:val="none"/>
          <w:lang w:val="en-US" w:eastAsia="zh-CN" w:bidi="ar-SA"/>
        </w:rPr>
      </w:pPr>
      <w:bookmarkStart w:id="242" w:name="_Toc845"/>
      <w:bookmarkStart w:id="243" w:name="_Toc5275"/>
      <w:bookmarkStart w:id="244" w:name="_Toc4916"/>
      <w:bookmarkStart w:id="245" w:name="_Toc29903"/>
      <w:bookmarkStart w:id="246" w:name="_Toc20300"/>
      <w:r>
        <w:rPr>
          <w:rStyle w:val="26"/>
          <w:rFonts w:ascii="宋体" w:hAnsi="宋体" w:eastAsia="宋体" w:cs="Times New Roman"/>
          <w:b/>
          <w:i w:val="0"/>
          <w:caps w:val="0"/>
          <w:spacing w:val="0"/>
          <w:w w:val="100"/>
          <w:kern w:val="0"/>
          <w:sz w:val="24"/>
          <w:szCs w:val="24"/>
          <w:highlight w:val="none"/>
          <w:lang w:val="en-US" w:eastAsia="zh-CN" w:bidi="ar-SA"/>
        </w:rPr>
        <w:t>残疾人福利性单位声明函</w:t>
      </w:r>
      <w:bookmarkEnd w:id="242"/>
      <w:bookmarkEnd w:id="243"/>
      <w:bookmarkEnd w:id="244"/>
      <w:bookmarkEnd w:id="245"/>
      <w:bookmarkEnd w:id="246"/>
    </w:p>
    <w:p>
      <w:pPr>
        <w:widowControl/>
        <w:snapToGrid w:val="0"/>
        <w:spacing w:before="312" w:beforeAutospacing="1" w:after="312" w:afterAutospacing="1" w:line="360" w:lineRule="auto"/>
        <w:ind w:firstLine="480" w:firstLineChars="200"/>
        <w:jc w:val="left"/>
        <w:textAlignment w:val="baseline"/>
        <w:rPr>
          <w:rStyle w:val="26"/>
          <w:rFonts w:ascii="宋体" w:hAnsi="宋体" w:eastAsia="宋体"/>
          <w:b w:val="0"/>
          <w:i w:val="0"/>
          <w:caps w:val="0"/>
          <w:spacing w:val="0"/>
          <w:w w:val="100"/>
          <w:kern w:val="0"/>
          <w:sz w:val="24"/>
          <w:szCs w:val="24"/>
          <w:highlight w:val="none"/>
          <w:lang w:val="en-US" w:eastAsia="zh-CN" w:bidi="ar-SA"/>
        </w:rPr>
      </w:pPr>
      <w:r>
        <w:rPr>
          <w:rStyle w:val="26"/>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6"/>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6"/>
          <w:rFonts w:ascii="宋体" w:hAnsi="宋体" w:eastAsia="宋体"/>
          <w:b/>
          <w:i w:val="0"/>
          <w:caps w:val="0"/>
          <w:color w:val="000000"/>
          <w:spacing w:val="0"/>
          <w:w w:val="100"/>
          <w:kern w:val="2"/>
          <w:sz w:val="32"/>
          <w:szCs w:val="32"/>
          <w:highlight w:val="none"/>
          <w:lang w:val="en-US" w:eastAsia="zh-CN" w:bidi="ar-SA"/>
        </w:rPr>
      </w:pPr>
      <w:r>
        <w:rPr>
          <w:rStyle w:val="26"/>
          <w:rFonts w:ascii="宋体" w:hAnsi="宋体" w:eastAsia="宋体"/>
          <w:b/>
          <w:i w:val="0"/>
          <w:caps w:val="0"/>
          <w:color w:val="000000"/>
          <w:spacing w:val="0"/>
          <w:w w:val="100"/>
          <w:kern w:val="2"/>
          <w:sz w:val="32"/>
          <w:szCs w:val="32"/>
          <w:highlight w:val="none"/>
          <w:lang w:val="en-US" w:eastAsia="zh-CN" w:bidi="ar-SA"/>
        </w:rPr>
        <w:br w:type="page"/>
      </w:r>
    </w:p>
    <w:p>
      <w:pPr>
        <w:pStyle w:val="3"/>
        <w:bidi w:val="0"/>
        <w:jc w:val="center"/>
        <w:rPr>
          <w:sz w:val="28"/>
          <w:szCs w:val="18"/>
          <w:highlight w:val="none"/>
          <w:lang w:val="en-US" w:eastAsia="zh-CN"/>
        </w:rPr>
      </w:pPr>
      <w:bookmarkStart w:id="247" w:name="_Toc19819"/>
      <w:bookmarkStart w:id="248" w:name="_Toc22973"/>
      <w:bookmarkStart w:id="249" w:name="_Toc9414"/>
      <w:bookmarkStart w:id="250" w:name="_Toc2768"/>
      <w:bookmarkStart w:id="251" w:name="_Toc7860"/>
      <w:bookmarkStart w:id="252" w:name="_Toc2331"/>
      <w:bookmarkStart w:id="253" w:name="_Toc28274"/>
      <w:r>
        <w:rPr>
          <w:sz w:val="28"/>
          <w:szCs w:val="18"/>
          <w:highlight w:val="none"/>
          <w:lang w:val="en-US" w:eastAsia="zh-CN"/>
        </w:rPr>
        <w:t>第七部分 封袋正面标识式样</w:t>
      </w:r>
      <w:bookmarkEnd w:id="247"/>
      <w:bookmarkEnd w:id="248"/>
      <w:bookmarkEnd w:id="249"/>
      <w:bookmarkEnd w:id="250"/>
      <w:bookmarkEnd w:id="251"/>
      <w:bookmarkEnd w:id="252"/>
      <w:bookmarkEnd w:id="253"/>
    </w:p>
    <w:p>
      <w:pPr>
        <w:bidi w:val="0"/>
        <w:jc w:val="center"/>
        <w:rPr>
          <w:b/>
          <w:bCs/>
          <w:sz w:val="24"/>
          <w:szCs w:val="32"/>
          <w:highlight w:val="none"/>
          <w:lang w:val="en-US" w:eastAsia="zh-CN"/>
        </w:rPr>
      </w:pPr>
      <w:bookmarkStart w:id="254" w:name="_Toc21239"/>
      <w:bookmarkStart w:id="255" w:name="_Toc30598"/>
      <w:bookmarkStart w:id="256" w:name="_Toc16359"/>
      <w:bookmarkStart w:id="257" w:name="_Toc4231"/>
      <w:bookmarkStart w:id="258" w:name="_Toc14397"/>
      <w:r>
        <w:rPr>
          <w:b/>
          <w:bCs/>
          <w:sz w:val="24"/>
          <w:szCs w:val="32"/>
          <w:highlight w:val="none"/>
          <w:lang w:val="en-US" w:eastAsia="zh-CN"/>
        </w:rPr>
        <w:t>格式A：磋商响应文件封袋正面标识式样</w:t>
      </w:r>
      <w:bookmarkEnd w:id="254"/>
      <w:bookmarkEnd w:id="255"/>
      <w:bookmarkEnd w:id="256"/>
      <w:bookmarkEnd w:id="257"/>
      <w:bookmarkEnd w:id="258"/>
    </w:p>
    <w:p>
      <w:pPr>
        <w:snapToGrid w:val="0"/>
        <w:spacing w:before="0" w:beforeAutospacing="0" w:after="0" w:afterAutospacing="0" w:line="360" w:lineRule="auto"/>
        <w:ind w:right="454"/>
        <w:jc w:val="center"/>
        <w:textAlignment w:val="baseline"/>
        <w:rPr>
          <w:rStyle w:val="26"/>
          <w:rFonts w:ascii="宋体" w:hAnsi="宋体" w:eastAsia="宋体"/>
          <w:b/>
          <w:i w:val="0"/>
          <w:caps w:val="0"/>
          <w:color w:val="000000"/>
          <w:spacing w:val="0"/>
          <w:w w:val="100"/>
          <w:kern w:val="2"/>
          <w:sz w:val="36"/>
          <w:szCs w:val="36"/>
          <w:highlight w:val="none"/>
          <w:lang w:val="en-US" w:eastAsia="zh-CN" w:bidi="ar-SA"/>
        </w:rPr>
      </w:pPr>
      <w:r>
        <w:rPr>
          <w:rStyle w:val="26"/>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26"/>
                                <w:rFonts w:eastAsia="宋体"/>
                                <w:kern w:val="2"/>
                                <w:sz w:val="28"/>
                                <w:szCs w:val="28"/>
                                <w:lang w:val="en-US" w:eastAsia="zh-CN" w:bidi="ar-SA"/>
                              </w:rPr>
                            </w:pPr>
                            <w:r>
                              <w:rPr>
                                <w:rStyle w:val="26"/>
                                <w:kern w:val="2"/>
                                <w:sz w:val="28"/>
                                <w:szCs w:val="28"/>
                                <w:lang w:val="en-US" w:eastAsia="zh-CN" w:bidi="ar-SA"/>
                              </w:rPr>
                              <w:t>致：陕西嘉唐建设项目管理有限公司</w:t>
                            </w:r>
                          </w:p>
                          <w:p>
                            <w:pPr>
                              <w:jc w:val="both"/>
                              <w:textAlignment w:val="baseline"/>
                              <w:rPr>
                                <w:rStyle w:val="26"/>
                                <w:color w:val="FF0000"/>
                                <w:kern w:val="2"/>
                                <w:sz w:val="28"/>
                                <w:szCs w:val="28"/>
                                <w:lang w:val="en-US" w:eastAsia="zh-CN" w:bidi="ar-SA"/>
                              </w:rPr>
                            </w:pPr>
                            <w:r>
                              <w:rPr>
                                <w:rStyle w:val="26"/>
                                <w:kern w:val="2"/>
                                <w:sz w:val="28"/>
                                <w:szCs w:val="28"/>
                                <w:lang w:val="en-US" w:eastAsia="zh-CN" w:bidi="ar-SA"/>
                              </w:rPr>
                              <w:t>项目编号：</w:t>
                            </w:r>
                          </w:p>
                          <w:p>
                            <w:pPr>
                              <w:jc w:val="both"/>
                              <w:textAlignment w:val="baseline"/>
                              <w:rPr>
                                <w:rStyle w:val="26"/>
                                <w:kern w:val="2"/>
                                <w:sz w:val="28"/>
                                <w:szCs w:val="28"/>
                                <w:lang w:val="en-US" w:eastAsia="zh-CN" w:bidi="ar-SA"/>
                              </w:rPr>
                            </w:pPr>
                            <w:r>
                              <w:rPr>
                                <w:rStyle w:val="26"/>
                                <w:kern w:val="2"/>
                                <w:sz w:val="28"/>
                                <w:szCs w:val="28"/>
                                <w:lang w:val="en-US" w:eastAsia="zh-CN" w:bidi="ar-SA"/>
                              </w:rPr>
                              <w:t>项目名称：</w:t>
                            </w: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center"/>
                              <w:textAlignment w:val="baseline"/>
                              <w:rPr>
                                <w:rStyle w:val="26"/>
                                <w:b/>
                                <w:kern w:val="2"/>
                                <w:sz w:val="44"/>
                                <w:szCs w:val="44"/>
                                <w:lang w:val="en-US" w:eastAsia="zh-CN" w:bidi="ar-SA"/>
                              </w:rPr>
                            </w:pPr>
                            <w:r>
                              <w:rPr>
                                <w:rStyle w:val="26"/>
                                <w:b/>
                                <w:kern w:val="2"/>
                                <w:sz w:val="44"/>
                                <w:szCs w:val="44"/>
                                <w:lang w:val="en-US" w:eastAsia="zh-CN" w:bidi="ar-SA"/>
                              </w:rPr>
                              <w:t>磋商响应文件正本/副本/电子版</w:t>
                            </w:r>
                          </w:p>
                          <w:p>
                            <w:pPr>
                              <w:jc w:val="center"/>
                              <w:textAlignment w:val="baseline"/>
                              <w:rPr>
                                <w:rStyle w:val="26"/>
                                <w:rFonts w:eastAsia="宋体"/>
                                <w:kern w:val="2"/>
                                <w:sz w:val="28"/>
                                <w:szCs w:val="28"/>
                                <w:lang w:val="en-US" w:eastAsia="zh-CN" w:bidi="ar-SA"/>
                              </w:rPr>
                            </w:pPr>
                            <w:r>
                              <w:rPr>
                                <w:rStyle w:val="26"/>
                                <w:kern w:val="2"/>
                                <w:sz w:val="28"/>
                                <w:szCs w:val="28"/>
                                <w:lang w:val="en-US" w:eastAsia="zh-CN" w:bidi="ar-SA"/>
                              </w:rPr>
                              <w:t>（磋商响应文件在</w:t>
                            </w:r>
                            <w:r>
                              <w:rPr>
                                <w:rStyle w:val="26"/>
                                <w:rFonts w:hint="eastAsia"/>
                                <w:kern w:val="2"/>
                                <w:sz w:val="28"/>
                                <w:szCs w:val="28"/>
                                <w:lang w:val="en-US" w:eastAsia="zh-CN" w:bidi="ar-SA"/>
                              </w:rPr>
                              <w:t>2022</w:t>
                            </w:r>
                            <w:r>
                              <w:rPr>
                                <w:rStyle w:val="26"/>
                                <w:kern w:val="2"/>
                                <w:sz w:val="28"/>
                                <w:szCs w:val="28"/>
                                <w:lang w:val="en-US" w:eastAsia="zh-CN" w:bidi="ar-SA"/>
                              </w:rPr>
                              <w:t>年  月  日       时前不得开启）</w:t>
                            </w: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ind w:firstLine="2240" w:firstLineChars="800"/>
                              <w:jc w:val="both"/>
                              <w:textAlignment w:val="baseline"/>
                              <w:rPr>
                                <w:rStyle w:val="26"/>
                                <w:kern w:val="2"/>
                                <w:sz w:val="28"/>
                                <w:szCs w:val="28"/>
                                <w:lang w:val="en-US" w:eastAsia="zh-CN" w:bidi="ar-SA"/>
                              </w:rPr>
                            </w:pPr>
                            <w:r>
                              <w:rPr>
                                <w:rStyle w:val="26"/>
                                <w:kern w:val="2"/>
                                <w:sz w:val="28"/>
                                <w:szCs w:val="28"/>
                                <w:lang w:val="en-US" w:eastAsia="zh-CN" w:bidi="ar-SA"/>
                              </w:rPr>
                              <w:t>供应商名称：</w:t>
                            </w:r>
                            <w:r>
                              <w:rPr>
                                <w:rStyle w:val="26"/>
                                <w:kern w:val="2"/>
                                <w:sz w:val="28"/>
                                <w:szCs w:val="28"/>
                                <w:u w:val="single"/>
                                <w:lang w:val="en-US" w:eastAsia="zh-CN" w:bidi="ar-SA"/>
                              </w:rPr>
                              <w:t xml:space="preserve">            </w:t>
                            </w:r>
                            <w:r>
                              <w:rPr>
                                <w:rStyle w:val="26"/>
                                <w:kern w:val="2"/>
                                <w:sz w:val="28"/>
                                <w:szCs w:val="28"/>
                                <w:lang w:val="en-US" w:eastAsia="zh-CN" w:bidi="ar-SA"/>
                              </w:rPr>
                              <w:t>（公章）</w:t>
                            </w:r>
                          </w:p>
                          <w:p>
                            <w:pPr>
                              <w:jc w:val="both"/>
                              <w:textAlignment w:val="baseline"/>
                              <w:rPr>
                                <w:rStyle w:val="26"/>
                                <w:kern w:val="2"/>
                                <w:sz w:val="28"/>
                                <w:szCs w:val="28"/>
                                <w:lang w:val="en-US" w:eastAsia="zh-CN" w:bidi="ar-SA"/>
                              </w:rPr>
                            </w:pPr>
                          </w:p>
                          <w:p>
                            <w:pPr>
                              <w:widowControl/>
                              <w:textAlignment w:val="baseline"/>
                              <w:rPr>
                                <w:rStyle w:val="26"/>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26"/>
                          <w:rFonts w:eastAsia="宋体"/>
                          <w:kern w:val="2"/>
                          <w:sz w:val="28"/>
                          <w:szCs w:val="28"/>
                          <w:lang w:val="en-US" w:eastAsia="zh-CN" w:bidi="ar-SA"/>
                        </w:rPr>
                      </w:pPr>
                      <w:r>
                        <w:rPr>
                          <w:rStyle w:val="26"/>
                          <w:kern w:val="2"/>
                          <w:sz w:val="28"/>
                          <w:szCs w:val="28"/>
                          <w:lang w:val="en-US" w:eastAsia="zh-CN" w:bidi="ar-SA"/>
                        </w:rPr>
                        <w:t>致：陕西嘉唐建设项目管理有限公司</w:t>
                      </w:r>
                    </w:p>
                    <w:p>
                      <w:pPr>
                        <w:jc w:val="both"/>
                        <w:textAlignment w:val="baseline"/>
                        <w:rPr>
                          <w:rStyle w:val="26"/>
                          <w:color w:val="FF0000"/>
                          <w:kern w:val="2"/>
                          <w:sz w:val="28"/>
                          <w:szCs w:val="28"/>
                          <w:lang w:val="en-US" w:eastAsia="zh-CN" w:bidi="ar-SA"/>
                        </w:rPr>
                      </w:pPr>
                      <w:r>
                        <w:rPr>
                          <w:rStyle w:val="26"/>
                          <w:kern w:val="2"/>
                          <w:sz w:val="28"/>
                          <w:szCs w:val="28"/>
                          <w:lang w:val="en-US" w:eastAsia="zh-CN" w:bidi="ar-SA"/>
                        </w:rPr>
                        <w:t>项目编号：</w:t>
                      </w:r>
                    </w:p>
                    <w:p>
                      <w:pPr>
                        <w:jc w:val="both"/>
                        <w:textAlignment w:val="baseline"/>
                        <w:rPr>
                          <w:rStyle w:val="26"/>
                          <w:kern w:val="2"/>
                          <w:sz w:val="28"/>
                          <w:szCs w:val="28"/>
                          <w:lang w:val="en-US" w:eastAsia="zh-CN" w:bidi="ar-SA"/>
                        </w:rPr>
                      </w:pPr>
                      <w:r>
                        <w:rPr>
                          <w:rStyle w:val="26"/>
                          <w:kern w:val="2"/>
                          <w:sz w:val="28"/>
                          <w:szCs w:val="28"/>
                          <w:lang w:val="en-US" w:eastAsia="zh-CN" w:bidi="ar-SA"/>
                        </w:rPr>
                        <w:t>项目名称：</w:t>
                      </w: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center"/>
                        <w:textAlignment w:val="baseline"/>
                        <w:rPr>
                          <w:rStyle w:val="26"/>
                          <w:b/>
                          <w:kern w:val="2"/>
                          <w:sz w:val="44"/>
                          <w:szCs w:val="44"/>
                          <w:lang w:val="en-US" w:eastAsia="zh-CN" w:bidi="ar-SA"/>
                        </w:rPr>
                      </w:pPr>
                      <w:r>
                        <w:rPr>
                          <w:rStyle w:val="26"/>
                          <w:b/>
                          <w:kern w:val="2"/>
                          <w:sz w:val="44"/>
                          <w:szCs w:val="44"/>
                          <w:lang w:val="en-US" w:eastAsia="zh-CN" w:bidi="ar-SA"/>
                        </w:rPr>
                        <w:t>磋商响应文件正本/副本/电子版</w:t>
                      </w:r>
                    </w:p>
                    <w:p>
                      <w:pPr>
                        <w:jc w:val="center"/>
                        <w:textAlignment w:val="baseline"/>
                        <w:rPr>
                          <w:rStyle w:val="26"/>
                          <w:rFonts w:eastAsia="宋体"/>
                          <w:kern w:val="2"/>
                          <w:sz w:val="28"/>
                          <w:szCs w:val="28"/>
                          <w:lang w:val="en-US" w:eastAsia="zh-CN" w:bidi="ar-SA"/>
                        </w:rPr>
                      </w:pPr>
                      <w:r>
                        <w:rPr>
                          <w:rStyle w:val="26"/>
                          <w:kern w:val="2"/>
                          <w:sz w:val="28"/>
                          <w:szCs w:val="28"/>
                          <w:lang w:val="en-US" w:eastAsia="zh-CN" w:bidi="ar-SA"/>
                        </w:rPr>
                        <w:t>（磋商响应文件在</w:t>
                      </w:r>
                      <w:r>
                        <w:rPr>
                          <w:rStyle w:val="26"/>
                          <w:rFonts w:hint="eastAsia"/>
                          <w:kern w:val="2"/>
                          <w:sz w:val="28"/>
                          <w:szCs w:val="28"/>
                          <w:lang w:val="en-US" w:eastAsia="zh-CN" w:bidi="ar-SA"/>
                        </w:rPr>
                        <w:t>2022</w:t>
                      </w:r>
                      <w:r>
                        <w:rPr>
                          <w:rStyle w:val="26"/>
                          <w:kern w:val="2"/>
                          <w:sz w:val="28"/>
                          <w:szCs w:val="28"/>
                          <w:lang w:val="en-US" w:eastAsia="zh-CN" w:bidi="ar-SA"/>
                        </w:rPr>
                        <w:t>年  月  日       时前不得开启）</w:t>
                      </w: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jc w:val="both"/>
                        <w:textAlignment w:val="baseline"/>
                        <w:rPr>
                          <w:rStyle w:val="26"/>
                          <w:kern w:val="2"/>
                          <w:sz w:val="28"/>
                          <w:szCs w:val="28"/>
                          <w:lang w:val="en-US" w:eastAsia="zh-CN" w:bidi="ar-SA"/>
                        </w:rPr>
                      </w:pPr>
                    </w:p>
                    <w:p>
                      <w:pPr>
                        <w:ind w:firstLine="2240" w:firstLineChars="800"/>
                        <w:jc w:val="both"/>
                        <w:textAlignment w:val="baseline"/>
                        <w:rPr>
                          <w:rStyle w:val="26"/>
                          <w:kern w:val="2"/>
                          <w:sz w:val="28"/>
                          <w:szCs w:val="28"/>
                          <w:lang w:val="en-US" w:eastAsia="zh-CN" w:bidi="ar-SA"/>
                        </w:rPr>
                      </w:pPr>
                      <w:r>
                        <w:rPr>
                          <w:rStyle w:val="26"/>
                          <w:kern w:val="2"/>
                          <w:sz w:val="28"/>
                          <w:szCs w:val="28"/>
                          <w:lang w:val="en-US" w:eastAsia="zh-CN" w:bidi="ar-SA"/>
                        </w:rPr>
                        <w:t>供应商名称：</w:t>
                      </w:r>
                      <w:r>
                        <w:rPr>
                          <w:rStyle w:val="26"/>
                          <w:kern w:val="2"/>
                          <w:sz w:val="28"/>
                          <w:szCs w:val="28"/>
                          <w:u w:val="single"/>
                          <w:lang w:val="en-US" w:eastAsia="zh-CN" w:bidi="ar-SA"/>
                        </w:rPr>
                        <w:t xml:space="preserve">            </w:t>
                      </w:r>
                      <w:r>
                        <w:rPr>
                          <w:rStyle w:val="26"/>
                          <w:kern w:val="2"/>
                          <w:sz w:val="28"/>
                          <w:szCs w:val="28"/>
                          <w:lang w:val="en-US" w:eastAsia="zh-CN" w:bidi="ar-SA"/>
                        </w:rPr>
                        <w:t>（公章）</w:t>
                      </w:r>
                    </w:p>
                    <w:p>
                      <w:pPr>
                        <w:jc w:val="both"/>
                        <w:textAlignment w:val="baseline"/>
                        <w:rPr>
                          <w:rStyle w:val="26"/>
                          <w:kern w:val="2"/>
                          <w:sz w:val="28"/>
                          <w:szCs w:val="28"/>
                          <w:lang w:val="en-US" w:eastAsia="zh-CN" w:bidi="ar-SA"/>
                        </w:rPr>
                      </w:pPr>
                    </w:p>
                    <w:p>
                      <w:pPr>
                        <w:widowControl/>
                        <w:textAlignment w:val="baseline"/>
                        <w:rPr>
                          <w:rStyle w:val="26"/>
                        </w:rPr>
                      </w:pPr>
                    </w:p>
                  </w:txbxContent>
                </v:textbox>
              </v:shape>
            </w:pict>
          </mc:Fallback>
        </mc:AlternateContent>
      </w: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p>
      <w:pPr>
        <w:pStyle w:val="92"/>
        <w:snapToGrid w:val="0"/>
        <w:spacing w:before="0" w:beforeAutospacing="0" w:after="0" w:afterAutospacing="0" w:line="360" w:lineRule="auto"/>
        <w:jc w:val="both"/>
        <w:textAlignment w:val="baseline"/>
        <w:rPr>
          <w:rStyle w:val="26"/>
          <w:rFonts w:ascii="宋体" w:hAnsi="宋体" w:eastAsia="宋体"/>
          <w:b/>
          <w:i w:val="0"/>
          <w:caps w:val="0"/>
          <w:color w:val="000000"/>
          <w:spacing w:val="0"/>
          <w:w w:val="100"/>
          <w:kern w:val="2"/>
          <w:sz w:val="36"/>
          <w:szCs w:val="36"/>
          <w:highlight w:val="none"/>
          <w:lang w:val="en-US" w:eastAsia="zh-CN" w:bidi="ar-SA"/>
        </w:rPr>
      </w:pPr>
    </w:p>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napToGrid w:val="0"/>
      <w:spacing w:line="276" w:lineRule="auto"/>
      <w:jc w:val="center"/>
      <w:textAlignment w:val="baseline"/>
      <w:rPr>
        <w:rStyle w:val="26"/>
        <w:rFonts w:ascii="宋体" w:hAnsi="宋体" w:eastAsia="宋体"/>
        <w:b/>
        <w:kern w:val="2"/>
        <w:sz w:val="21"/>
        <w:szCs w:val="21"/>
        <w:u w:val="single"/>
        <w:lang w:val="en-US" w:eastAsia="zh-CN" w:bidi="ar-SA"/>
      </w:rPr>
    </w:pPr>
    <w:r>
      <w:rPr>
        <w:rStyle w:val="26"/>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keepNext/>
      <w:keepLines/>
      <w:widowControl/>
      <w:spacing w:before="10" w:after="10" w:line="240" w:lineRule="auto"/>
      <w:jc w:val="both"/>
      <w:textAlignment w:val="baseline"/>
      <w:rPr>
        <w:rStyle w:val="26"/>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napToGrid w:val="0"/>
      <w:jc w:val="left"/>
      <w:textAlignment w:val="baseline"/>
      <w:rPr>
        <w:rStyle w:val="26"/>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26"/>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26"/>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2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000000" w:sz="0" w:space="1"/>
      </w:pBdr>
      <w:snapToGrid w:val="0"/>
      <w:jc w:val="center"/>
      <w:textAlignment w:val="baseline"/>
      <w:rPr>
        <w:rStyle w:val="26"/>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000000" w:sz="0" w:space="1"/>
      </w:pBdr>
      <w:snapToGrid w:val="0"/>
      <w:jc w:val="center"/>
      <w:textAlignment w:val="baseline"/>
      <w:rPr>
        <w:rStyle w:val="26"/>
        <w:kern w:val="2"/>
        <w:sz w:val="18"/>
        <w:szCs w:val="18"/>
        <w:lang w:val="en-US" w:eastAsia="zh-CN" w:bidi="ar-SA"/>
      </w:rPr>
    </w:pPr>
    <w:r>
      <w:rPr>
        <w:rStyle w:val="26"/>
        <w:rFonts w:hint="eastAsia"/>
        <w:kern w:val="2"/>
        <w:sz w:val="18"/>
        <w:szCs w:val="18"/>
        <w:u w:val="single"/>
        <w:lang w:val="en-US" w:eastAsia="zh-CN" w:bidi="ar-SA"/>
      </w:rPr>
      <w:t>西安市第三中学分校学生车棚、会议室及零星提升改造工程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000000" w:sz="0" w:space="1"/>
      </w:pBdr>
      <w:snapToGrid w:val="0"/>
      <w:jc w:val="left"/>
      <w:textAlignment w:val="baseline"/>
      <w:rPr>
        <w:rStyle w:val="26"/>
        <w:rFonts w:hint="default"/>
        <w:kern w:val="2"/>
        <w:sz w:val="18"/>
        <w:szCs w:val="18"/>
        <w:u w:val="single"/>
        <w:lang w:val="en-US" w:eastAsia="zh-CN" w:bidi="ar-SA"/>
      </w:rPr>
    </w:pPr>
    <w:r>
      <w:rPr>
        <w:rStyle w:val="26"/>
        <w:rFonts w:hint="eastAsia"/>
        <w:kern w:val="2"/>
        <w:sz w:val="18"/>
        <w:szCs w:val="18"/>
        <w:u w:val="single"/>
        <w:lang w:val="en-US" w:eastAsia="zh-CN" w:bidi="ar-SA"/>
      </w:rPr>
      <w:t>西安市第三中学分校学生车棚、会议室及零星提升改造工程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000000" w:sz="0" w:space="1"/>
      </w:pBdr>
      <w:snapToGrid w:val="0"/>
      <w:jc w:val="center"/>
      <w:textAlignment w:val="baseline"/>
      <w:rPr>
        <w:rStyle w:val="26"/>
        <w:kern w:val="2"/>
        <w:sz w:val="18"/>
        <w:szCs w:val="18"/>
        <w:lang w:val="en-US" w:eastAsia="zh-CN" w:bidi="ar-SA"/>
      </w:rPr>
    </w:pPr>
    <w:r>
      <w:rPr>
        <w:rStyle w:val="26"/>
        <w:rFonts w:hint="eastAsia"/>
        <w:kern w:val="2"/>
        <w:sz w:val="18"/>
        <w:szCs w:val="18"/>
        <w:u w:val="single"/>
        <w:lang w:val="en-US" w:eastAsia="zh-CN" w:bidi="ar-SA"/>
      </w:rPr>
      <w:t>西安市第三中学分校学生车棚、会议室及零星提升改造工程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000000" w:sz="0" w:space="1"/>
      </w:pBdr>
      <w:snapToGrid w:val="0"/>
      <w:jc w:val="both"/>
      <w:textAlignment w:val="baseline"/>
      <w:rPr>
        <w:rStyle w:val="26"/>
        <w:kern w:val="2"/>
        <w:sz w:val="18"/>
        <w:szCs w:val="18"/>
        <w:lang w:val="en-US" w:eastAsia="zh-CN" w:bidi="ar-SA"/>
      </w:rPr>
    </w:pPr>
    <w:r>
      <w:rPr>
        <w:rStyle w:val="26"/>
        <w:rFonts w:hint="eastAsia"/>
        <w:kern w:val="2"/>
        <w:sz w:val="18"/>
        <w:szCs w:val="18"/>
        <w:u w:val="single"/>
        <w:lang w:val="en-US" w:eastAsia="zh-CN" w:bidi="ar-SA"/>
      </w:rPr>
      <w:t>西安市第三中学分校学生车棚、会议室及零星工程项目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BC2CB"/>
    <w:multiLevelType w:val="singleLevel"/>
    <w:tmpl w:val="96BBC2CB"/>
    <w:lvl w:ilvl="0" w:tentative="0">
      <w:start w:val="1"/>
      <w:numFmt w:val="chineseCounting"/>
      <w:suff w:val="nothing"/>
      <w:lvlText w:val="%1、"/>
      <w:lvlJc w:val="left"/>
      <w:pPr>
        <w:widowControl/>
        <w:ind w:left="210"/>
        <w:textAlignment w:val="baseline"/>
      </w:pPr>
      <w:rPr>
        <w:rStyle w:val="26"/>
      </w:rPr>
    </w:lvl>
  </w:abstractNum>
  <w:abstractNum w:abstractNumId="1">
    <w:nsid w:val="D2B764AF"/>
    <w:multiLevelType w:val="singleLevel"/>
    <w:tmpl w:val="D2B764AF"/>
    <w:lvl w:ilvl="0" w:tentative="0">
      <w:start w:val="2"/>
      <w:numFmt w:val="chineseCounting"/>
      <w:suff w:val="space"/>
      <w:lvlText w:val="第%1部分"/>
      <w:lvlJc w:val="left"/>
      <w:pPr>
        <w:widowControl/>
        <w:textAlignment w:val="baseline"/>
      </w:pPr>
      <w:rPr>
        <w:rStyle w:val="26"/>
      </w:rPr>
    </w:lvl>
  </w:abstractNum>
  <w:abstractNum w:abstractNumId="2">
    <w:nsid w:val="EF366854"/>
    <w:multiLevelType w:val="singleLevel"/>
    <w:tmpl w:val="EF366854"/>
    <w:lvl w:ilvl="0" w:tentative="0">
      <w:start w:val="1"/>
      <w:numFmt w:val="decimal"/>
      <w:suff w:val="space"/>
      <w:lvlText w:val="%1."/>
      <w:lvlJc w:val="left"/>
      <w:pPr>
        <w:widowControl/>
        <w:textAlignment w:val="baseline"/>
      </w:pPr>
      <w:rPr>
        <w:rStyle w:val="26"/>
      </w:rPr>
    </w:lvl>
  </w:abstractNum>
  <w:abstractNum w:abstractNumId="3">
    <w:nsid w:val="FC1208BA"/>
    <w:multiLevelType w:val="singleLevel"/>
    <w:tmpl w:val="FC1208BA"/>
    <w:lvl w:ilvl="0" w:tentative="0">
      <w:start w:val="3"/>
      <w:numFmt w:val="decimal"/>
      <w:suff w:val="nothing"/>
      <w:lvlText w:val="%1、"/>
      <w:lvlJc w:val="left"/>
    </w:lvl>
  </w:abstractNum>
  <w:abstractNum w:abstractNumId="4">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26"/>
        <w:rFonts w:ascii="Wingdings" w:hAnsi="Wingdings"/>
      </w:rPr>
    </w:lvl>
    <w:lvl w:ilvl="1" w:tentative="0">
      <w:start w:val="1"/>
      <w:numFmt w:val="bullet"/>
      <w:lvlText w:val=""/>
      <w:lvlJc w:val="left"/>
      <w:pPr>
        <w:widowControl/>
        <w:tabs>
          <w:tab w:val="left" w:pos="840"/>
        </w:tabs>
        <w:ind w:left="840" w:hanging="420"/>
        <w:textAlignment w:val="baseline"/>
      </w:pPr>
      <w:rPr>
        <w:rStyle w:val="26"/>
        <w:rFonts w:ascii="Wingdings" w:hAnsi="Wingdings"/>
      </w:rPr>
    </w:lvl>
    <w:lvl w:ilvl="2" w:tentative="0">
      <w:start w:val="1"/>
      <w:numFmt w:val="bullet"/>
      <w:lvlText w:val=""/>
      <w:lvlJc w:val="left"/>
      <w:pPr>
        <w:widowControl/>
        <w:tabs>
          <w:tab w:val="left" w:pos="1260"/>
        </w:tabs>
        <w:ind w:left="1260" w:hanging="420"/>
        <w:textAlignment w:val="baseline"/>
      </w:pPr>
      <w:rPr>
        <w:rStyle w:val="26"/>
        <w:rFonts w:ascii="Wingdings" w:hAnsi="Wingdings"/>
      </w:rPr>
    </w:lvl>
    <w:lvl w:ilvl="3" w:tentative="0">
      <w:start w:val="1"/>
      <w:numFmt w:val="bullet"/>
      <w:lvlText w:val=""/>
      <w:lvlJc w:val="left"/>
      <w:pPr>
        <w:widowControl/>
        <w:tabs>
          <w:tab w:val="left" w:pos="1680"/>
        </w:tabs>
        <w:ind w:left="1680" w:hanging="420"/>
        <w:textAlignment w:val="baseline"/>
      </w:pPr>
      <w:rPr>
        <w:rStyle w:val="26"/>
        <w:rFonts w:ascii="Wingdings" w:hAnsi="Wingdings"/>
      </w:rPr>
    </w:lvl>
    <w:lvl w:ilvl="4" w:tentative="0">
      <w:start w:val="1"/>
      <w:numFmt w:val="bullet"/>
      <w:lvlText w:val=""/>
      <w:lvlJc w:val="left"/>
      <w:pPr>
        <w:widowControl/>
        <w:tabs>
          <w:tab w:val="left" w:pos="2100"/>
        </w:tabs>
        <w:ind w:left="2100" w:hanging="420"/>
        <w:textAlignment w:val="baseline"/>
      </w:pPr>
      <w:rPr>
        <w:rStyle w:val="26"/>
        <w:rFonts w:ascii="Wingdings" w:hAnsi="Wingdings"/>
      </w:rPr>
    </w:lvl>
    <w:lvl w:ilvl="5" w:tentative="0">
      <w:start w:val="1"/>
      <w:numFmt w:val="bullet"/>
      <w:lvlText w:val=""/>
      <w:lvlJc w:val="left"/>
      <w:pPr>
        <w:widowControl/>
        <w:tabs>
          <w:tab w:val="left" w:pos="2520"/>
        </w:tabs>
        <w:ind w:left="2520" w:hanging="420"/>
        <w:textAlignment w:val="baseline"/>
      </w:pPr>
      <w:rPr>
        <w:rStyle w:val="26"/>
        <w:rFonts w:ascii="Wingdings" w:hAnsi="Wingdings"/>
      </w:rPr>
    </w:lvl>
    <w:lvl w:ilvl="6" w:tentative="0">
      <w:start w:val="1"/>
      <w:numFmt w:val="bullet"/>
      <w:lvlText w:val=""/>
      <w:lvlJc w:val="left"/>
      <w:pPr>
        <w:widowControl/>
        <w:tabs>
          <w:tab w:val="left" w:pos="2940"/>
        </w:tabs>
        <w:ind w:left="2940" w:hanging="420"/>
        <w:textAlignment w:val="baseline"/>
      </w:pPr>
      <w:rPr>
        <w:rStyle w:val="26"/>
        <w:rFonts w:ascii="Wingdings" w:hAnsi="Wingdings"/>
      </w:rPr>
    </w:lvl>
    <w:lvl w:ilvl="7" w:tentative="0">
      <w:start w:val="1"/>
      <w:numFmt w:val="bullet"/>
      <w:lvlText w:val=""/>
      <w:lvlJc w:val="left"/>
      <w:pPr>
        <w:widowControl/>
        <w:tabs>
          <w:tab w:val="left" w:pos="3360"/>
        </w:tabs>
        <w:ind w:left="3360" w:hanging="420"/>
        <w:textAlignment w:val="baseline"/>
      </w:pPr>
      <w:rPr>
        <w:rStyle w:val="26"/>
        <w:rFonts w:ascii="Wingdings" w:hAnsi="Wingdings"/>
      </w:rPr>
    </w:lvl>
    <w:lvl w:ilvl="8" w:tentative="0">
      <w:start w:val="1"/>
      <w:numFmt w:val="bullet"/>
      <w:lvlText w:val=""/>
      <w:lvlJc w:val="left"/>
      <w:pPr>
        <w:widowControl/>
        <w:tabs>
          <w:tab w:val="left" w:pos="3780"/>
        </w:tabs>
        <w:ind w:left="3780" w:hanging="420"/>
        <w:textAlignment w:val="baseline"/>
      </w:pPr>
      <w:rPr>
        <w:rStyle w:val="26"/>
        <w:rFonts w:ascii="Wingdings" w:hAnsi="Wingdings"/>
      </w:rPr>
    </w:lvl>
  </w:abstractNum>
  <w:abstractNum w:abstractNumId="5">
    <w:nsid w:val="2FD1C614"/>
    <w:multiLevelType w:val="singleLevel"/>
    <w:tmpl w:val="2FD1C614"/>
    <w:lvl w:ilvl="0" w:tentative="0">
      <w:start w:val="1"/>
      <w:numFmt w:val="chineseCounting"/>
      <w:suff w:val="nothing"/>
      <w:lvlText w:val="%1、"/>
      <w:lvlJc w:val="left"/>
      <w:pPr>
        <w:widowControl/>
        <w:textAlignment w:val="baseline"/>
      </w:pPr>
      <w:rPr>
        <w:rStyle w:val="26"/>
      </w:rPr>
    </w:lvl>
  </w:abstractNum>
  <w:abstractNum w:abstractNumId="6">
    <w:nsid w:val="579B0F6F"/>
    <w:multiLevelType w:val="singleLevel"/>
    <w:tmpl w:val="579B0F6F"/>
    <w:lvl w:ilvl="0" w:tentative="0">
      <w:start w:val="4"/>
      <w:numFmt w:val="chineseCounting"/>
      <w:suff w:val="nothing"/>
      <w:lvlText w:val="%1、"/>
      <w:lvlJc w:val="left"/>
      <w:pPr>
        <w:widowControl/>
        <w:textAlignment w:val="baseline"/>
      </w:pPr>
      <w:rPr>
        <w:rStyle w:val="26"/>
      </w:rPr>
    </w:lvl>
  </w:abstractNum>
  <w:abstractNum w:abstractNumId="7">
    <w:nsid w:val="5B3A1379"/>
    <w:multiLevelType w:val="multilevel"/>
    <w:tmpl w:val="5B3A137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7059ABAA"/>
    <w:multiLevelType w:val="singleLevel"/>
    <w:tmpl w:val="7059ABAA"/>
    <w:lvl w:ilvl="0" w:tentative="0">
      <w:start w:val="1"/>
      <w:numFmt w:val="decimal"/>
      <w:suff w:val="nothing"/>
      <w:lvlText w:val="（%1）"/>
      <w:lvlJc w:val="left"/>
    </w:lvl>
  </w:abstractNum>
  <w:num w:numId="1">
    <w:abstractNumId w:val="3"/>
  </w:num>
  <w:num w:numId="2">
    <w:abstractNumId w:val="0"/>
  </w:num>
  <w:num w:numId="3">
    <w:abstractNumId w:val="7"/>
  </w:num>
  <w:num w:numId="4">
    <w:abstractNumId w:val="5"/>
  </w:num>
  <w:num w:numId="5">
    <w:abstractNumId w:val="8"/>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mZhNDg0OTUwMzBiMDE5YjNlZDY0ZDA1NTJkODQifQ=="/>
  </w:docVars>
  <w:rsids>
    <w:rsidRoot w:val="00000000"/>
    <w:rsid w:val="0016016D"/>
    <w:rsid w:val="001B1850"/>
    <w:rsid w:val="005D3CAE"/>
    <w:rsid w:val="00BD726C"/>
    <w:rsid w:val="00F33FF2"/>
    <w:rsid w:val="016C0FA1"/>
    <w:rsid w:val="029B73E3"/>
    <w:rsid w:val="02B26E88"/>
    <w:rsid w:val="02CF0A0F"/>
    <w:rsid w:val="04071455"/>
    <w:rsid w:val="042D2A1D"/>
    <w:rsid w:val="043D4E77"/>
    <w:rsid w:val="046D2021"/>
    <w:rsid w:val="0580326D"/>
    <w:rsid w:val="05CB7081"/>
    <w:rsid w:val="0663237F"/>
    <w:rsid w:val="066C552A"/>
    <w:rsid w:val="066F6E3E"/>
    <w:rsid w:val="067032E2"/>
    <w:rsid w:val="06BB088D"/>
    <w:rsid w:val="06ED4932"/>
    <w:rsid w:val="08C57E4F"/>
    <w:rsid w:val="08E47746"/>
    <w:rsid w:val="092760A8"/>
    <w:rsid w:val="098657E3"/>
    <w:rsid w:val="09D74664"/>
    <w:rsid w:val="0A8C6210"/>
    <w:rsid w:val="0B213D85"/>
    <w:rsid w:val="0CA44A7A"/>
    <w:rsid w:val="0CB82A45"/>
    <w:rsid w:val="0D3B79FB"/>
    <w:rsid w:val="0D537EB3"/>
    <w:rsid w:val="0D5422F4"/>
    <w:rsid w:val="0D5A637B"/>
    <w:rsid w:val="0E6D1C72"/>
    <w:rsid w:val="0EDF1F46"/>
    <w:rsid w:val="0EFA56E7"/>
    <w:rsid w:val="0F3D40B4"/>
    <w:rsid w:val="0F653FFD"/>
    <w:rsid w:val="101925BD"/>
    <w:rsid w:val="11854178"/>
    <w:rsid w:val="11940D4C"/>
    <w:rsid w:val="11E53012"/>
    <w:rsid w:val="11F30061"/>
    <w:rsid w:val="13815942"/>
    <w:rsid w:val="13BF379A"/>
    <w:rsid w:val="13CC0182"/>
    <w:rsid w:val="13E07386"/>
    <w:rsid w:val="13FB7F63"/>
    <w:rsid w:val="14212E00"/>
    <w:rsid w:val="14294AD0"/>
    <w:rsid w:val="14BC097D"/>
    <w:rsid w:val="15492923"/>
    <w:rsid w:val="155C4739"/>
    <w:rsid w:val="15B019C3"/>
    <w:rsid w:val="15DC6292"/>
    <w:rsid w:val="16AB6471"/>
    <w:rsid w:val="16AD3796"/>
    <w:rsid w:val="16E92F74"/>
    <w:rsid w:val="170A6CB4"/>
    <w:rsid w:val="17B83346"/>
    <w:rsid w:val="18B013BD"/>
    <w:rsid w:val="190E2B38"/>
    <w:rsid w:val="195134E1"/>
    <w:rsid w:val="198527A8"/>
    <w:rsid w:val="199B5D57"/>
    <w:rsid w:val="19A56879"/>
    <w:rsid w:val="19AA220F"/>
    <w:rsid w:val="19BA2355"/>
    <w:rsid w:val="19FA76A9"/>
    <w:rsid w:val="1A0A103B"/>
    <w:rsid w:val="1ADB206A"/>
    <w:rsid w:val="1B1A33C4"/>
    <w:rsid w:val="1B3D753A"/>
    <w:rsid w:val="1B416BA3"/>
    <w:rsid w:val="1B723200"/>
    <w:rsid w:val="1B7E1622"/>
    <w:rsid w:val="1BB704FD"/>
    <w:rsid w:val="1BBE6445"/>
    <w:rsid w:val="1BC72610"/>
    <w:rsid w:val="1BD42E7D"/>
    <w:rsid w:val="1BF43772"/>
    <w:rsid w:val="1BFE2CE6"/>
    <w:rsid w:val="1C307D87"/>
    <w:rsid w:val="1C427076"/>
    <w:rsid w:val="1C634636"/>
    <w:rsid w:val="1CE65173"/>
    <w:rsid w:val="1D076FA6"/>
    <w:rsid w:val="1D5933D9"/>
    <w:rsid w:val="1D79373D"/>
    <w:rsid w:val="1DF23017"/>
    <w:rsid w:val="1DF61EC7"/>
    <w:rsid w:val="1E6D3574"/>
    <w:rsid w:val="1EB843C1"/>
    <w:rsid w:val="1EFA59E6"/>
    <w:rsid w:val="1F123EC2"/>
    <w:rsid w:val="1FA12306"/>
    <w:rsid w:val="1FD00BEF"/>
    <w:rsid w:val="1FD93693"/>
    <w:rsid w:val="1FE8583F"/>
    <w:rsid w:val="20166850"/>
    <w:rsid w:val="20937EA1"/>
    <w:rsid w:val="212032C8"/>
    <w:rsid w:val="21EF7359"/>
    <w:rsid w:val="21F4496F"/>
    <w:rsid w:val="22CD0DA1"/>
    <w:rsid w:val="22F64645"/>
    <w:rsid w:val="230D44D4"/>
    <w:rsid w:val="23244AEC"/>
    <w:rsid w:val="23FB492A"/>
    <w:rsid w:val="241A4E6D"/>
    <w:rsid w:val="24207C9D"/>
    <w:rsid w:val="24AC4A8D"/>
    <w:rsid w:val="24DB0068"/>
    <w:rsid w:val="25392365"/>
    <w:rsid w:val="25CE197B"/>
    <w:rsid w:val="261F28BC"/>
    <w:rsid w:val="2668554F"/>
    <w:rsid w:val="26C13A60"/>
    <w:rsid w:val="26F87F9C"/>
    <w:rsid w:val="270052C5"/>
    <w:rsid w:val="27022210"/>
    <w:rsid w:val="27452D6D"/>
    <w:rsid w:val="284303FE"/>
    <w:rsid w:val="28B74948"/>
    <w:rsid w:val="28FB6D34"/>
    <w:rsid w:val="292C1E4A"/>
    <w:rsid w:val="2955244F"/>
    <w:rsid w:val="295940DC"/>
    <w:rsid w:val="2A0A52DC"/>
    <w:rsid w:val="2ADE6EFA"/>
    <w:rsid w:val="2B791650"/>
    <w:rsid w:val="2BA3290D"/>
    <w:rsid w:val="2C493AB2"/>
    <w:rsid w:val="2CAC1704"/>
    <w:rsid w:val="2CF03F85"/>
    <w:rsid w:val="2CF37C00"/>
    <w:rsid w:val="2D2D342B"/>
    <w:rsid w:val="2D7173BF"/>
    <w:rsid w:val="2D8244AD"/>
    <w:rsid w:val="2DD756D7"/>
    <w:rsid w:val="2E410146"/>
    <w:rsid w:val="2E892EF9"/>
    <w:rsid w:val="2EF64AAC"/>
    <w:rsid w:val="2F982FCA"/>
    <w:rsid w:val="30AA73A4"/>
    <w:rsid w:val="315A41CC"/>
    <w:rsid w:val="315C4F6D"/>
    <w:rsid w:val="31927E7D"/>
    <w:rsid w:val="32327383"/>
    <w:rsid w:val="32DC7265"/>
    <w:rsid w:val="335754FB"/>
    <w:rsid w:val="342C4B4E"/>
    <w:rsid w:val="34B47F8E"/>
    <w:rsid w:val="34EA580F"/>
    <w:rsid w:val="35772E4B"/>
    <w:rsid w:val="363921AC"/>
    <w:rsid w:val="36C6480C"/>
    <w:rsid w:val="378B43A5"/>
    <w:rsid w:val="37BD5402"/>
    <w:rsid w:val="383F6E5E"/>
    <w:rsid w:val="38FD6C77"/>
    <w:rsid w:val="396D4413"/>
    <w:rsid w:val="3A3B47E2"/>
    <w:rsid w:val="3AC03D60"/>
    <w:rsid w:val="3B11233B"/>
    <w:rsid w:val="3B4122B3"/>
    <w:rsid w:val="3B54447B"/>
    <w:rsid w:val="3B76085A"/>
    <w:rsid w:val="3B832876"/>
    <w:rsid w:val="3B995D49"/>
    <w:rsid w:val="3BCF2D16"/>
    <w:rsid w:val="3C0C42A9"/>
    <w:rsid w:val="3C254AF6"/>
    <w:rsid w:val="3C320116"/>
    <w:rsid w:val="3C6F0CBD"/>
    <w:rsid w:val="3C985B97"/>
    <w:rsid w:val="3D344A68"/>
    <w:rsid w:val="3D520700"/>
    <w:rsid w:val="3DA41D40"/>
    <w:rsid w:val="3DC470E2"/>
    <w:rsid w:val="3DD678F8"/>
    <w:rsid w:val="3DE6565C"/>
    <w:rsid w:val="3EA166EE"/>
    <w:rsid w:val="3EAA452C"/>
    <w:rsid w:val="3F3055E4"/>
    <w:rsid w:val="3F9764A1"/>
    <w:rsid w:val="40EA6A84"/>
    <w:rsid w:val="41C367BE"/>
    <w:rsid w:val="41D43A07"/>
    <w:rsid w:val="41FB053A"/>
    <w:rsid w:val="42664FBD"/>
    <w:rsid w:val="42BD4CFC"/>
    <w:rsid w:val="435E7A42"/>
    <w:rsid w:val="4374370A"/>
    <w:rsid w:val="44782D86"/>
    <w:rsid w:val="44792984"/>
    <w:rsid w:val="448E1545"/>
    <w:rsid w:val="44FF5255"/>
    <w:rsid w:val="45985868"/>
    <w:rsid w:val="45B81486"/>
    <w:rsid w:val="46380F7A"/>
    <w:rsid w:val="46830DE6"/>
    <w:rsid w:val="47CA38F8"/>
    <w:rsid w:val="484D0140"/>
    <w:rsid w:val="48974A9E"/>
    <w:rsid w:val="495042D1"/>
    <w:rsid w:val="49F80EAA"/>
    <w:rsid w:val="4A6522CC"/>
    <w:rsid w:val="4B7342A7"/>
    <w:rsid w:val="4C0B72BE"/>
    <w:rsid w:val="4CCE0966"/>
    <w:rsid w:val="4D0D6EDF"/>
    <w:rsid w:val="4D53306A"/>
    <w:rsid w:val="4E7D6D7D"/>
    <w:rsid w:val="4EAC3628"/>
    <w:rsid w:val="4FCA2769"/>
    <w:rsid w:val="4FF52A98"/>
    <w:rsid w:val="4FFF435B"/>
    <w:rsid w:val="50127260"/>
    <w:rsid w:val="516A3A56"/>
    <w:rsid w:val="51AB259B"/>
    <w:rsid w:val="52965BFE"/>
    <w:rsid w:val="535C2C63"/>
    <w:rsid w:val="53603363"/>
    <w:rsid w:val="537444F6"/>
    <w:rsid w:val="53931BF8"/>
    <w:rsid w:val="53E43F94"/>
    <w:rsid w:val="53F43A7C"/>
    <w:rsid w:val="551435F4"/>
    <w:rsid w:val="559C444B"/>
    <w:rsid w:val="559F4DF3"/>
    <w:rsid w:val="55B911A1"/>
    <w:rsid w:val="567A7A0C"/>
    <w:rsid w:val="56973F25"/>
    <w:rsid w:val="56A21752"/>
    <w:rsid w:val="570F4C0E"/>
    <w:rsid w:val="57142366"/>
    <w:rsid w:val="571B0325"/>
    <w:rsid w:val="57665394"/>
    <w:rsid w:val="57790E97"/>
    <w:rsid w:val="577B5297"/>
    <w:rsid w:val="578C014A"/>
    <w:rsid w:val="579A712D"/>
    <w:rsid w:val="57C6484E"/>
    <w:rsid w:val="57D460CD"/>
    <w:rsid w:val="583550B4"/>
    <w:rsid w:val="584621A3"/>
    <w:rsid w:val="5884036A"/>
    <w:rsid w:val="59785A60"/>
    <w:rsid w:val="59D31F6A"/>
    <w:rsid w:val="5A653FD7"/>
    <w:rsid w:val="5A7723FC"/>
    <w:rsid w:val="5AAD5989"/>
    <w:rsid w:val="5AB46D8F"/>
    <w:rsid w:val="5AD32747"/>
    <w:rsid w:val="5AE33094"/>
    <w:rsid w:val="5D1155CB"/>
    <w:rsid w:val="5D6D6F02"/>
    <w:rsid w:val="5DA5645E"/>
    <w:rsid w:val="5E117B2D"/>
    <w:rsid w:val="5E205503"/>
    <w:rsid w:val="5F1F7EF6"/>
    <w:rsid w:val="5F363CC8"/>
    <w:rsid w:val="5FC353A5"/>
    <w:rsid w:val="601C1311"/>
    <w:rsid w:val="617C57AE"/>
    <w:rsid w:val="62051EC0"/>
    <w:rsid w:val="623A301B"/>
    <w:rsid w:val="6333008E"/>
    <w:rsid w:val="636B3D8A"/>
    <w:rsid w:val="63703281"/>
    <w:rsid w:val="639C40C7"/>
    <w:rsid w:val="63DC3778"/>
    <w:rsid w:val="640B5D18"/>
    <w:rsid w:val="64A532CB"/>
    <w:rsid w:val="652A557F"/>
    <w:rsid w:val="653C6263"/>
    <w:rsid w:val="65527516"/>
    <w:rsid w:val="65DA6FA5"/>
    <w:rsid w:val="66097AB2"/>
    <w:rsid w:val="66183A76"/>
    <w:rsid w:val="67DA6B88"/>
    <w:rsid w:val="68C66A15"/>
    <w:rsid w:val="693D43E8"/>
    <w:rsid w:val="699738D1"/>
    <w:rsid w:val="69DF08DC"/>
    <w:rsid w:val="69F768E8"/>
    <w:rsid w:val="6A0F12CF"/>
    <w:rsid w:val="6A372C18"/>
    <w:rsid w:val="6A3E2857"/>
    <w:rsid w:val="6A470981"/>
    <w:rsid w:val="6A6F50BD"/>
    <w:rsid w:val="6AFA1F1F"/>
    <w:rsid w:val="6C5B1CB4"/>
    <w:rsid w:val="6D910891"/>
    <w:rsid w:val="6DAC14BF"/>
    <w:rsid w:val="6DD31283"/>
    <w:rsid w:val="6E3403AE"/>
    <w:rsid w:val="6E9114B9"/>
    <w:rsid w:val="6EB94461"/>
    <w:rsid w:val="6F4B2C3D"/>
    <w:rsid w:val="6F5830C4"/>
    <w:rsid w:val="6F725328"/>
    <w:rsid w:val="6F8452FF"/>
    <w:rsid w:val="6FC05DAC"/>
    <w:rsid w:val="6FDF7C6E"/>
    <w:rsid w:val="70582A46"/>
    <w:rsid w:val="706B55A1"/>
    <w:rsid w:val="70E138DD"/>
    <w:rsid w:val="713954C7"/>
    <w:rsid w:val="71706ED6"/>
    <w:rsid w:val="71A5416F"/>
    <w:rsid w:val="71C72FD1"/>
    <w:rsid w:val="727F05EF"/>
    <w:rsid w:val="72F82486"/>
    <w:rsid w:val="733E4038"/>
    <w:rsid w:val="74EC6161"/>
    <w:rsid w:val="75012D0C"/>
    <w:rsid w:val="75BE3EF7"/>
    <w:rsid w:val="760A7432"/>
    <w:rsid w:val="760D620D"/>
    <w:rsid w:val="76277FE4"/>
    <w:rsid w:val="76584F17"/>
    <w:rsid w:val="765D69A2"/>
    <w:rsid w:val="7671593B"/>
    <w:rsid w:val="76731DF6"/>
    <w:rsid w:val="76900173"/>
    <w:rsid w:val="776B2153"/>
    <w:rsid w:val="77911389"/>
    <w:rsid w:val="784C3D32"/>
    <w:rsid w:val="789072E0"/>
    <w:rsid w:val="78E35D19"/>
    <w:rsid w:val="7915065D"/>
    <w:rsid w:val="7953497D"/>
    <w:rsid w:val="7955387A"/>
    <w:rsid w:val="797D43BF"/>
    <w:rsid w:val="7984191C"/>
    <w:rsid w:val="7A073D1F"/>
    <w:rsid w:val="7B3C2FDA"/>
    <w:rsid w:val="7BA913FB"/>
    <w:rsid w:val="7C265313"/>
    <w:rsid w:val="7CE34539"/>
    <w:rsid w:val="7D1E71EA"/>
    <w:rsid w:val="7DA54507"/>
    <w:rsid w:val="7DAF1007"/>
    <w:rsid w:val="7E186231"/>
    <w:rsid w:val="7EE94B21"/>
    <w:rsid w:val="7F3A57B2"/>
    <w:rsid w:val="7F3B5CFA"/>
    <w:rsid w:val="7F98785D"/>
    <w:rsid w:val="7FA77AA0"/>
    <w:rsid w:val="7FD272F1"/>
    <w:rsid w:val="7FE9002D"/>
    <w:rsid w:val="7FEE1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17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7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7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75"/>
    <w:qFormat/>
    <w:uiPriority w:val="0"/>
    <w:pPr>
      <w:jc w:val="left"/>
    </w:pPr>
    <w:rPr>
      <w:rFonts w:ascii="Copperplate Gothic Bold" w:hAnsi="Copperplate Gothic Bold"/>
      <w:sz w:val="28"/>
    </w:rPr>
  </w:style>
  <w:style w:type="paragraph" w:styleId="7">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8">
    <w:name w:val="toa heading"/>
    <w:basedOn w:val="1"/>
    <w:next w:val="1"/>
    <w:link w:val="178"/>
    <w:qFormat/>
    <w:uiPriority w:val="0"/>
    <w:pPr>
      <w:spacing w:before="120"/>
    </w:pPr>
    <w:rPr>
      <w:rFonts w:ascii="Cambria" w:hAnsi="Cambria" w:eastAsia="宋体" w:cs="Times New Roman"/>
      <w:sz w:val="24"/>
    </w:rPr>
  </w:style>
  <w:style w:type="paragraph" w:styleId="9">
    <w:name w:val="annotation text"/>
    <w:basedOn w:val="1"/>
    <w:semiHidden/>
    <w:qFormat/>
    <w:uiPriority w:val="0"/>
    <w:pPr>
      <w:jc w:val="left"/>
    </w:pPr>
  </w:style>
  <w:style w:type="paragraph" w:styleId="10">
    <w:name w:val="Salutation"/>
    <w:basedOn w:val="1"/>
    <w:next w:val="1"/>
    <w:link w:val="55"/>
    <w:qFormat/>
    <w:uiPriority w:val="0"/>
    <w:pPr>
      <w:jc w:val="both"/>
      <w:textAlignment w:val="baseline"/>
    </w:pPr>
    <w:rPr>
      <w:kern w:val="2"/>
      <w:sz w:val="24"/>
      <w:szCs w:val="20"/>
      <w:lang w:val="en-US" w:eastAsia="zh-CN" w:bidi="ar-SA"/>
    </w:rPr>
  </w:style>
  <w:style w:type="paragraph" w:styleId="11">
    <w:name w:val="toc 3"/>
    <w:basedOn w:val="1"/>
    <w:next w:val="1"/>
    <w:qFormat/>
    <w:uiPriority w:val="0"/>
    <w:pPr>
      <w:ind w:left="840" w:leftChars="400"/>
    </w:pPr>
  </w:style>
  <w:style w:type="paragraph" w:styleId="12">
    <w:name w:val="Date"/>
    <w:basedOn w:val="1"/>
    <w:next w:val="1"/>
    <w:link w:val="64"/>
    <w:qFormat/>
    <w:uiPriority w:val="0"/>
    <w:pPr>
      <w:ind w:left="100" w:leftChars="2500"/>
      <w:jc w:val="both"/>
      <w:textAlignment w:val="baseline"/>
    </w:pPr>
    <w:rPr>
      <w:rFonts w:ascii="宋体" w:hAnsi="宋体"/>
      <w:kern w:val="2"/>
      <w:sz w:val="21"/>
      <w:szCs w:val="24"/>
      <w:lang w:val="en-US" w:eastAsia="zh-CN" w:bidi="ar-SA"/>
    </w:rPr>
  </w:style>
  <w:style w:type="paragraph" w:styleId="13">
    <w:name w:val="footer"/>
    <w:basedOn w:val="1"/>
    <w:link w:val="6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4">
    <w:name w:val="header"/>
    <w:basedOn w:val="1"/>
    <w:link w:val="7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qFormat/>
    <w:uiPriority w:val="0"/>
    <w:pPr>
      <w:tabs>
        <w:tab w:val="left" w:pos="0"/>
      </w:tabs>
      <w:spacing w:line="300" w:lineRule="auto"/>
    </w:pPr>
    <w:rPr>
      <w:sz w:val="28"/>
    </w:rPr>
  </w:style>
  <w:style w:type="paragraph" w:styleId="1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9">
    <w:name w:val="Title"/>
    <w:basedOn w:val="1"/>
    <w:next w:val="1"/>
    <w:link w:val="80"/>
    <w:qFormat/>
    <w:uiPriority w:val="0"/>
    <w:pPr>
      <w:jc w:val="center"/>
      <w:textAlignment w:val="baseline"/>
    </w:pPr>
    <w:rPr>
      <w:rFonts w:ascii="Calibri" w:hAnsi="Calibri"/>
      <w:kern w:val="2"/>
      <w:sz w:val="30"/>
      <w:szCs w:val="24"/>
      <w:lang w:val="en-US" w:eastAsia="zh-CN" w:bidi="ar-SA"/>
    </w:rPr>
  </w:style>
  <w:style w:type="paragraph" w:styleId="20">
    <w:name w:val="Body Text First Indent"/>
    <w:basedOn w:val="2"/>
    <w:unhideWhenUsed/>
    <w:qFormat/>
    <w:uiPriority w:val="99"/>
    <w:pPr>
      <w:ind w:firstLine="420" w:firstLineChars="100"/>
    </w:pPr>
    <w:rPr>
      <w:szCs w:val="24"/>
    </w:rPr>
  </w:style>
  <w:style w:type="paragraph" w:styleId="21">
    <w:name w:val="Body Text First Indent 2"/>
    <w:basedOn w:val="17"/>
    <w:unhideWhenUsed/>
    <w:qFormat/>
    <w:uiPriority w:val="99"/>
    <w:pPr>
      <w:widowControl/>
      <w:ind w:firstLine="420"/>
      <w:jc w:val="left"/>
    </w:pPr>
    <w:rPr>
      <w:rFonts w:ascii="宋体" w:hAnsi="宋体" w:cs="宋体"/>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link w:val="1"/>
    <w:qFormat/>
    <w:uiPriority w:val="0"/>
    <w:rPr>
      <w:rFonts w:cs="Times New Roman"/>
      <w:b/>
      <w:bCs/>
    </w:rPr>
  </w:style>
  <w:style w:type="character" w:customStyle="1" w:styleId="26">
    <w:name w:val="NormalCharacter"/>
    <w:link w:val="1"/>
    <w:qFormat/>
    <w:uiPriority w:val="0"/>
  </w:style>
  <w:style w:type="character" w:styleId="27">
    <w:name w:val="FollowedHyperlink"/>
    <w:basedOn w:val="26"/>
    <w:link w:val="1"/>
    <w:qFormat/>
    <w:uiPriority w:val="0"/>
    <w:rPr>
      <w:rFonts w:ascii="宋体" w:hAnsi="宋体" w:eastAsia="宋体"/>
      <w:color w:val="000000"/>
      <w:sz w:val="18"/>
      <w:szCs w:val="18"/>
    </w:rPr>
  </w:style>
  <w:style w:type="character" w:styleId="28">
    <w:name w:val="Emphasis"/>
    <w:basedOn w:val="26"/>
    <w:link w:val="1"/>
    <w:qFormat/>
    <w:uiPriority w:val="0"/>
  </w:style>
  <w:style w:type="character" w:styleId="29">
    <w:name w:val="Hyperlink"/>
    <w:basedOn w:val="26"/>
    <w:link w:val="1"/>
    <w:qFormat/>
    <w:uiPriority w:val="0"/>
    <w:rPr>
      <w:rFonts w:ascii="宋体" w:hAnsi="宋体" w:eastAsia="宋体"/>
      <w:color w:val="000000"/>
      <w:sz w:val="18"/>
      <w:szCs w:val="18"/>
    </w:rPr>
  </w:style>
  <w:style w:type="paragraph" w:customStyle="1" w:styleId="30">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31">
    <w:name w:val="Heading1"/>
    <w:basedOn w:val="1"/>
    <w:next w:val="1"/>
    <w:link w:val="41"/>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32">
    <w:name w:val="Heading2"/>
    <w:basedOn w:val="1"/>
    <w:next w:val="1"/>
    <w:link w:val="42"/>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33">
    <w:name w:val="Heading3"/>
    <w:basedOn w:val="1"/>
    <w:next w:val="1"/>
    <w:link w:val="43"/>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34">
    <w:name w:val="Heading4"/>
    <w:basedOn w:val="1"/>
    <w:next w:val="1"/>
    <w:link w:val="44"/>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35">
    <w:name w:val="Heading5"/>
    <w:basedOn w:val="1"/>
    <w:next w:val="1"/>
    <w:link w:val="45"/>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6">
    <w:name w:val="Heading6"/>
    <w:basedOn w:val="1"/>
    <w:next w:val="1"/>
    <w:link w:val="46"/>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7">
    <w:name w:val="Heading7"/>
    <w:basedOn w:val="1"/>
    <w:next w:val="1"/>
    <w:link w:val="47"/>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8">
    <w:name w:val="Heading8"/>
    <w:basedOn w:val="1"/>
    <w:next w:val="1"/>
    <w:link w:val="48"/>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9">
    <w:name w:val="Heading9"/>
    <w:basedOn w:val="1"/>
    <w:next w:val="1"/>
    <w:link w:val="49"/>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40">
    <w:name w:val="TableNormal"/>
    <w:qFormat/>
    <w:uiPriority w:val="0"/>
  </w:style>
  <w:style w:type="character" w:customStyle="1" w:styleId="41">
    <w:name w:val="UserStyle_1"/>
    <w:basedOn w:val="26"/>
    <w:link w:val="31"/>
    <w:qFormat/>
    <w:uiPriority w:val="0"/>
    <w:rPr>
      <w:rFonts w:ascii="Times New Roman" w:hAnsi="Times New Roman" w:eastAsia="宋体" w:cs="Times New Roman"/>
      <w:b/>
      <w:bCs/>
      <w:kern w:val="44"/>
      <w:sz w:val="32"/>
      <w:szCs w:val="44"/>
    </w:rPr>
  </w:style>
  <w:style w:type="character" w:customStyle="1" w:styleId="42">
    <w:name w:val="UserStyle_2"/>
    <w:basedOn w:val="26"/>
    <w:link w:val="32"/>
    <w:qFormat/>
    <w:uiPriority w:val="0"/>
    <w:rPr>
      <w:rFonts w:ascii="Arial" w:hAnsi="Arial" w:eastAsia="黑体" w:cs="Times New Roman"/>
      <w:b/>
      <w:bCs/>
      <w:sz w:val="32"/>
      <w:szCs w:val="32"/>
    </w:rPr>
  </w:style>
  <w:style w:type="character" w:customStyle="1" w:styleId="43">
    <w:name w:val="UserStyle_3"/>
    <w:basedOn w:val="26"/>
    <w:link w:val="33"/>
    <w:qFormat/>
    <w:uiPriority w:val="0"/>
    <w:rPr>
      <w:rFonts w:ascii="Times New Roman" w:hAnsi="Times New Roman" w:eastAsia="宋体" w:cs="Times New Roman"/>
      <w:b/>
      <w:bCs/>
      <w:sz w:val="32"/>
      <w:szCs w:val="32"/>
    </w:rPr>
  </w:style>
  <w:style w:type="character" w:customStyle="1" w:styleId="44">
    <w:name w:val="UserStyle_4"/>
    <w:basedOn w:val="26"/>
    <w:link w:val="34"/>
    <w:qFormat/>
    <w:uiPriority w:val="0"/>
    <w:rPr>
      <w:rFonts w:ascii="Arial" w:hAnsi="Arial" w:eastAsia="宋体"/>
      <w:b/>
      <w:spacing w:val="20"/>
      <w:sz w:val="28"/>
      <w:szCs w:val="20"/>
    </w:rPr>
  </w:style>
  <w:style w:type="character" w:customStyle="1" w:styleId="45">
    <w:name w:val="UserStyle_5"/>
    <w:basedOn w:val="26"/>
    <w:link w:val="35"/>
    <w:qFormat/>
    <w:uiPriority w:val="0"/>
    <w:rPr>
      <w:rFonts w:ascii="Times New Roman" w:hAnsi="Times New Roman" w:eastAsia="宋体"/>
      <w:b/>
      <w:spacing w:val="20"/>
      <w:sz w:val="28"/>
      <w:szCs w:val="20"/>
    </w:rPr>
  </w:style>
  <w:style w:type="character" w:customStyle="1" w:styleId="46">
    <w:name w:val="UserStyle_6"/>
    <w:basedOn w:val="26"/>
    <w:link w:val="36"/>
    <w:qFormat/>
    <w:uiPriority w:val="0"/>
    <w:rPr>
      <w:rFonts w:ascii="黑体" w:hAnsi="Tms Rmn" w:eastAsia="黑体"/>
      <w:b/>
      <w:spacing w:val="20"/>
      <w:kern w:val="0"/>
      <w:sz w:val="24"/>
      <w:szCs w:val="20"/>
    </w:rPr>
  </w:style>
  <w:style w:type="character" w:customStyle="1" w:styleId="47">
    <w:name w:val="UserStyle_7"/>
    <w:basedOn w:val="26"/>
    <w:link w:val="37"/>
    <w:qFormat/>
    <w:uiPriority w:val="0"/>
    <w:rPr>
      <w:rFonts w:ascii="Times New Roman" w:hAnsi="Times New Roman" w:eastAsia="宋体"/>
      <w:b/>
      <w:spacing w:val="20"/>
      <w:kern w:val="0"/>
      <w:sz w:val="24"/>
      <w:szCs w:val="20"/>
    </w:rPr>
  </w:style>
  <w:style w:type="character" w:customStyle="1" w:styleId="48">
    <w:name w:val="UserStyle_8"/>
    <w:basedOn w:val="26"/>
    <w:link w:val="38"/>
    <w:qFormat/>
    <w:uiPriority w:val="0"/>
    <w:rPr>
      <w:rFonts w:ascii="Arial" w:hAnsi="Arial" w:eastAsia="黑体"/>
      <w:spacing w:val="20"/>
      <w:kern w:val="0"/>
      <w:sz w:val="24"/>
      <w:szCs w:val="20"/>
    </w:rPr>
  </w:style>
  <w:style w:type="character" w:customStyle="1" w:styleId="49">
    <w:name w:val="UserStyle_9"/>
    <w:basedOn w:val="26"/>
    <w:link w:val="39"/>
    <w:qFormat/>
    <w:uiPriority w:val="0"/>
    <w:rPr>
      <w:rFonts w:ascii="Arial" w:hAnsi="Arial" w:eastAsia="黑体"/>
      <w:spacing w:val="20"/>
      <w:kern w:val="0"/>
      <w:sz w:val="24"/>
      <w:szCs w:val="20"/>
    </w:rPr>
  </w:style>
  <w:style w:type="paragraph" w:customStyle="1" w:styleId="50">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51">
    <w:name w:val="NavPane"/>
    <w:basedOn w:val="1"/>
    <w:link w:val="52"/>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52">
    <w:name w:val="UserStyle_10"/>
    <w:basedOn w:val="26"/>
    <w:link w:val="51"/>
    <w:qFormat/>
    <w:uiPriority w:val="0"/>
    <w:rPr>
      <w:rFonts w:eastAsia="宋体"/>
      <w:szCs w:val="24"/>
      <w:shd w:val="clear" w:color="auto" w:fill="000080"/>
    </w:rPr>
  </w:style>
  <w:style w:type="paragraph" w:customStyle="1" w:styleId="53">
    <w:name w:val="AnnotationText"/>
    <w:basedOn w:val="1"/>
    <w:link w:val="54"/>
    <w:qFormat/>
    <w:uiPriority w:val="0"/>
    <w:pPr>
      <w:jc w:val="left"/>
      <w:textAlignment w:val="baseline"/>
    </w:pPr>
  </w:style>
  <w:style w:type="character" w:customStyle="1" w:styleId="54">
    <w:name w:val="UserStyle_11"/>
    <w:basedOn w:val="26"/>
    <w:link w:val="53"/>
    <w:semiHidden/>
    <w:qFormat/>
    <w:uiPriority w:val="0"/>
    <w:rPr>
      <w:rFonts w:ascii="Times New Roman" w:hAnsi="Times New Roman" w:eastAsia="宋体"/>
      <w:szCs w:val="24"/>
    </w:rPr>
  </w:style>
  <w:style w:type="character" w:customStyle="1" w:styleId="55">
    <w:name w:val="UserStyle_12"/>
    <w:basedOn w:val="26"/>
    <w:link w:val="10"/>
    <w:qFormat/>
    <w:uiPriority w:val="0"/>
    <w:rPr>
      <w:rFonts w:ascii="Times New Roman" w:hAnsi="Times New Roman" w:eastAsia="宋体"/>
      <w:sz w:val="24"/>
      <w:szCs w:val="20"/>
    </w:rPr>
  </w:style>
  <w:style w:type="paragraph" w:customStyle="1" w:styleId="56">
    <w:name w:val="BodyText3"/>
    <w:basedOn w:val="1"/>
    <w:link w:val="57"/>
    <w:qFormat/>
    <w:uiPriority w:val="0"/>
    <w:pPr>
      <w:spacing w:after="120"/>
      <w:jc w:val="both"/>
      <w:textAlignment w:val="baseline"/>
    </w:pPr>
    <w:rPr>
      <w:kern w:val="2"/>
      <w:sz w:val="16"/>
      <w:szCs w:val="16"/>
      <w:lang w:val="en-US" w:eastAsia="zh-CN" w:bidi="ar-SA"/>
    </w:rPr>
  </w:style>
  <w:style w:type="character" w:customStyle="1" w:styleId="57">
    <w:name w:val="UserStyle_13"/>
    <w:basedOn w:val="26"/>
    <w:link w:val="56"/>
    <w:qFormat/>
    <w:uiPriority w:val="0"/>
    <w:rPr>
      <w:rFonts w:ascii="Times New Roman" w:hAnsi="Times New Roman" w:eastAsia="宋体"/>
      <w:sz w:val="16"/>
      <w:szCs w:val="16"/>
    </w:rPr>
  </w:style>
  <w:style w:type="paragraph" w:customStyle="1" w:styleId="58">
    <w:name w:val="BodyText"/>
    <w:basedOn w:val="1"/>
    <w:next w:val="1"/>
    <w:link w:val="59"/>
    <w:qFormat/>
    <w:uiPriority w:val="0"/>
    <w:pPr>
      <w:spacing w:after="120"/>
      <w:jc w:val="both"/>
      <w:textAlignment w:val="baseline"/>
    </w:pPr>
    <w:rPr>
      <w:rFonts w:ascii="Calibri" w:hAnsi="Calibri"/>
      <w:kern w:val="2"/>
      <w:sz w:val="21"/>
      <w:szCs w:val="24"/>
      <w:lang w:val="en-US" w:eastAsia="zh-CN" w:bidi="ar-SA"/>
    </w:rPr>
  </w:style>
  <w:style w:type="character" w:customStyle="1" w:styleId="59">
    <w:name w:val="UserStyle_14"/>
    <w:basedOn w:val="26"/>
    <w:link w:val="58"/>
    <w:qFormat/>
    <w:uiPriority w:val="0"/>
    <w:rPr>
      <w:rFonts w:eastAsia="宋体"/>
      <w:szCs w:val="24"/>
    </w:rPr>
  </w:style>
  <w:style w:type="paragraph" w:customStyle="1" w:styleId="60">
    <w:name w:val="BodyTextIndent"/>
    <w:basedOn w:val="1"/>
    <w:link w:val="61"/>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61">
    <w:name w:val="UserStyle_15"/>
    <w:basedOn w:val="26"/>
    <w:link w:val="60"/>
    <w:qFormat/>
    <w:uiPriority w:val="0"/>
    <w:rPr>
      <w:rFonts w:ascii="宋体" w:hAnsi="宋体" w:eastAsia="宋体"/>
      <w:sz w:val="24"/>
      <w:szCs w:val="24"/>
    </w:rPr>
  </w:style>
  <w:style w:type="paragraph" w:customStyle="1" w:styleId="62">
    <w:name w:val="PlainText"/>
    <w:basedOn w:val="1"/>
    <w:link w:val="63"/>
    <w:qFormat/>
    <w:uiPriority w:val="0"/>
    <w:pPr>
      <w:jc w:val="both"/>
      <w:textAlignment w:val="baseline"/>
    </w:pPr>
    <w:rPr>
      <w:rFonts w:ascii="宋体" w:hAnsi="Courier New"/>
      <w:kern w:val="2"/>
      <w:sz w:val="21"/>
      <w:szCs w:val="21"/>
      <w:lang w:val="en-US" w:eastAsia="zh-CN" w:bidi="ar-SA"/>
    </w:rPr>
  </w:style>
  <w:style w:type="character" w:customStyle="1" w:styleId="63">
    <w:name w:val="UserStyle_16"/>
    <w:basedOn w:val="26"/>
    <w:link w:val="62"/>
    <w:qFormat/>
    <w:uiPriority w:val="0"/>
    <w:rPr>
      <w:rFonts w:ascii="宋体" w:hAnsi="Courier New" w:eastAsia="宋体"/>
      <w:szCs w:val="21"/>
    </w:rPr>
  </w:style>
  <w:style w:type="character" w:customStyle="1" w:styleId="64">
    <w:name w:val="UserStyle_17"/>
    <w:basedOn w:val="26"/>
    <w:link w:val="12"/>
    <w:qFormat/>
    <w:uiPriority w:val="0"/>
    <w:rPr>
      <w:rFonts w:ascii="宋体" w:hAnsi="宋体" w:eastAsia="宋体"/>
      <w:szCs w:val="24"/>
    </w:rPr>
  </w:style>
  <w:style w:type="paragraph" w:customStyle="1" w:styleId="65">
    <w:name w:val="BodyTextIndent2"/>
    <w:basedOn w:val="1"/>
    <w:link w:val="66"/>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66">
    <w:name w:val="UserStyle_18"/>
    <w:basedOn w:val="26"/>
    <w:link w:val="65"/>
    <w:qFormat/>
    <w:uiPriority w:val="0"/>
    <w:rPr>
      <w:rFonts w:ascii="仿宋_GB2312" w:hAnsi="宋体" w:eastAsia="仿宋_GB2312"/>
      <w:color w:val="000000"/>
      <w:sz w:val="28"/>
    </w:rPr>
  </w:style>
  <w:style w:type="paragraph" w:customStyle="1" w:styleId="67">
    <w:name w:val="Acetate"/>
    <w:basedOn w:val="1"/>
    <w:link w:val="68"/>
    <w:qFormat/>
    <w:uiPriority w:val="0"/>
    <w:pPr>
      <w:jc w:val="both"/>
      <w:textAlignment w:val="baseline"/>
    </w:pPr>
    <w:rPr>
      <w:kern w:val="2"/>
      <w:sz w:val="18"/>
      <w:szCs w:val="18"/>
      <w:lang w:val="en-US" w:eastAsia="zh-CN" w:bidi="ar-SA"/>
    </w:rPr>
  </w:style>
  <w:style w:type="character" w:customStyle="1" w:styleId="68">
    <w:name w:val="UserStyle_19"/>
    <w:basedOn w:val="26"/>
    <w:link w:val="67"/>
    <w:qFormat/>
    <w:uiPriority w:val="0"/>
    <w:rPr>
      <w:rFonts w:ascii="Times New Roman" w:hAnsi="Times New Roman" w:eastAsia="宋体"/>
      <w:sz w:val="18"/>
      <w:szCs w:val="18"/>
    </w:rPr>
  </w:style>
  <w:style w:type="character" w:customStyle="1" w:styleId="69">
    <w:name w:val="UserStyle_20"/>
    <w:basedOn w:val="26"/>
    <w:link w:val="13"/>
    <w:qFormat/>
    <w:uiPriority w:val="0"/>
    <w:rPr>
      <w:sz w:val="18"/>
      <w:szCs w:val="18"/>
    </w:rPr>
  </w:style>
  <w:style w:type="character" w:customStyle="1" w:styleId="70">
    <w:name w:val="UserStyle_21"/>
    <w:basedOn w:val="26"/>
    <w:link w:val="14"/>
    <w:qFormat/>
    <w:uiPriority w:val="0"/>
    <w:rPr>
      <w:sz w:val="18"/>
      <w:szCs w:val="18"/>
    </w:rPr>
  </w:style>
  <w:style w:type="paragraph" w:customStyle="1" w:styleId="71">
    <w:name w:val="TOC1"/>
    <w:basedOn w:val="1"/>
    <w:next w:val="1"/>
    <w:qFormat/>
    <w:uiPriority w:val="0"/>
    <w:pPr>
      <w:tabs>
        <w:tab w:val="right" w:leader="middleDot" w:pos="8760"/>
      </w:tabs>
      <w:spacing w:line="700" w:lineRule="exact"/>
      <w:jc w:val="both"/>
      <w:textAlignment w:val="baseline"/>
    </w:pPr>
  </w:style>
  <w:style w:type="paragraph" w:customStyle="1" w:styleId="72">
    <w:name w:val="BodyTextIndent3"/>
    <w:basedOn w:val="1"/>
    <w:link w:val="73"/>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73">
    <w:name w:val="UserStyle_22"/>
    <w:basedOn w:val="26"/>
    <w:link w:val="72"/>
    <w:qFormat/>
    <w:uiPriority w:val="0"/>
    <w:rPr>
      <w:rFonts w:ascii="宋体" w:hAnsi="宋体" w:eastAsia="宋体"/>
      <w:color w:val="000000"/>
      <w:sz w:val="24"/>
      <w:szCs w:val="24"/>
    </w:rPr>
  </w:style>
  <w:style w:type="paragraph" w:customStyle="1" w:styleId="74">
    <w:name w:val="TOC2"/>
    <w:basedOn w:val="1"/>
    <w:next w:val="1"/>
    <w:qFormat/>
    <w:uiPriority w:val="0"/>
    <w:pPr>
      <w:ind w:left="420" w:leftChars="200"/>
      <w:jc w:val="both"/>
      <w:textAlignment w:val="baseline"/>
    </w:pPr>
  </w:style>
  <w:style w:type="paragraph" w:customStyle="1" w:styleId="75">
    <w:name w:val="BodyText2"/>
    <w:basedOn w:val="1"/>
    <w:link w:val="76"/>
    <w:qFormat/>
    <w:uiPriority w:val="0"/>
    <w:pPr>
      <w:spacing w:line="440" w:lineRule="exact"/>
      <w:jc w:val="both"/>
      <w:textAlignment w:val="baseline"/>
    </w:pPr>
    <w:rPr>
      <w:kern w:val="2"/>
      <w:sz w:val="24"/>
      <w:szCs w:val="24"/>
      <w:lang w:val="en-US" w:eastAsia="zh-CN" w:bidi="ar-SA"/>
    </w:rPr>
  </w:style>
  <w:style w:type="character" w:customStyle="1" w:styleId="76">
    <w:name w:val="UserStyle_23"/>
    <w:basedOn w:val="26"/>
    <w:link w:val="75"/>
    <w:qFormat/>
    <w:uiPriority w:val="0"/>
    <w:rPr>
      <w:rFonts w:ascii="Times New Roman" w:hAnsi="Times New Roman" w:eastAsia="宋体"/>
      <w:sz w:val="24"/>
      <w:szCs w:val="24"/>
    </w:rPr>
  </w:style>
  <w:style w:type="paragraph" w:customStyle="1" w:styleId="77">
    <w:name w:val="HtmlPre"/>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8">
    <w:name w:val="UserStyle_24"/>
    <w:basedOn w:val="26"/>
    <w:link w:val="77"/>
    <w:qFormat/>
    <w:uiPriority w:val="0"/>
    <w:rPr>
      <w:rFonts w:ascii="黑体" w:hAnsi="Courier New" w:eastAsia="黑体"/>
    </w:rPr>
  </w:style>
  <w:style w:type="paragraph" w:customStyle="1" w:styleId="79">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80">
    <w:name w:val="UserStyle_25"/>
    <w:basedOn w:val="26"/>
    <w:link w:val="19"/>
    <w:qFormat/>
    <w:uiPriority w:val="0"/>
    <w:rPr>
      <w:rFonts w:eastAsia="宋体"/>
      <w:sz w:val="30"/>
      <w:szCs w:val="24"/>
    </w:rPr>
  </w:style>
  <w:style w:type="paragraph" w:customStyle="1" w:styleId="81">
    <w:name w:val="AnnotationSubject"/>
    <w:basedOn w:val="53"/>
    <w:next w:val="53"/>
    <w:link w:val="82"/>
    <w:qFormat/>
    <w:uiPriority w:val="0"/>
    <w:pPr>
      <w:jc w:val="left"/>
      <w:textAlignment w:val="baseline"/>
    </w:pPr>
    <w:rPr>
      <w:rFonts w:ascii="Calibri" w:hAnsi="Calibri" w:cs="Times New Roman"/>
      <w:b/>
      <w:bCs/>
      <w:sz w:val="24"/>
    </w:rPr>
  </w:style>
  <w:style w:type="character" w:customStyle="1" w:styleId="82">
    <w:name w:val="UserStyle_26"/>
    <w:basedOn w:val="83"/>
    <w:link w:val="81"/>
    <w:qFormat/>
    <w:uiPriority w:val="0"/>
    <w:rPr>
      <w:rFonts w:eastAsia="宋体" w:cs="Times New Roman"/>
      <w:b/>
      <w:bCs/>
      <w:sz w:val="24"/>
      <w:szCs w:val="24"/>
      <w:lang w:val="en-US" w:eastAsia="zh-CN" w:bidi="ar-SA"/>
    </w:rPr>
  </w:style>
  <w:style w:type="character" w:customStyle="1" w:styleId="83">
    <w:name w:val="UserStyle_27"/>
    <w:basedOn w:val="26"/>
    <w:link w:val="1"/>
    <w:qFormat/>
    <w:uiPriority w:val="0"/>
    <w:rPr>
      <w:rFonts w:eastAsia="宋体"/>
      <w:sz w:val="24"/>
      <w:lang w:val="en-US" w:eastAsia="zh-CN" w:bidi="ar-SA"/>
    </w:rPr>
  </w:style>
  <w:style w:type="paragraph" w:customStyle="1" w:styleId="84">
    <w:name w:val="BodyText1I"/>
    <w:basedOn w:val="58"/>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85">
    <w:name w:val="BodyText1I2"/>
    <w:basedOn w:val="60"/>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86">
    <w:name w:val="TableGrid"/>
    <w:basedOn w:val="40"/>
    <w:qFormat/>
    <w:uiPriority w:val="0"/>
  </w:style>
  <w:style w:type="character" w:customStyle="1" w:styleId="87">
    <w:name w:val="PageNumber"/>
    <w:basedOn w:val="26"/>
    <w:link w:val="1"/>
    <w:qFormat/>
    <w:uiPriority w:val="0"/>
  </w:style>
  <w:style w:type="character" w:customStyle="1" w:styleId="88">
    <w:name w:val="HtmlDfn"/>
    <w:basedOn w:val="26"/>
    <w:link w:val="1"/>
    <w:qFormat/>
    <w:uiPriority w:val="0"/>
    <w:rPr>
      <w:i/>
    </w:rPr>
  </w:style>
  <w:style w:type="character" w:customStyle="1" w:styleId="89">
    <w:name w:val="HtmlCode"/>
    <w:basedOn w:val="26"/>
    <w:link w:val="1"/>
    <w:qFormat/>
    <w:uiPriority w:val="0"/>
    <w:rPr>
      <w:rFonts w:ascii="Consolas" w:hAnsi="Consolas" w:eastAsia="Consolas"/>
      <w:color w:val="C7254E"/>
      <w:sz w:val="21"/>
      <w:szCs w:val="21"/>
      <w:shd w:val="clear" w:color="auto" w:fill="F9F2F4"/>
    </w:rPr>
  </w:style>
  <w:style w:type="character" w:customStyle="1" w:styleId="90">
    <w:name w:val="HtmlKbd"/>
    <w:basedOn w:val="26"/>
    <w:link w:val="1"/>
    <w:qFormat/>
    <w:uiPriority w:val="0"/>
    <w:rPr>
      <w:rFonts w:ascii="Consolas" w:hAnsi="Consolas" w:eastAsia="Consolas"/>
      <w:color w:val="FFFFFF"/>
      <w:sz w:val="21"/>
      <w:szCs w:val="21"/>
      <w:shd w:val="clear" w:color="auto" w:fill="333333"/>
    </w:rPr>
  </w:style>
  <w:style w:type="character" w:customStyle="1" w:styleId="91">
    <w:name w:val="htmlSamp"/>
    <w:basedOn w:val="26"/>
    <w:link w:val="1"/>
    <w:qFormat/>
    <w:uiPriority w:val="0"/>
    <w:rPr>
      <w:rFonts w:ascii="Consolas" w:hAnsi="Consolas" w:eastAsia="Consolas"/>
      <w:sz w:val="21"/>
      <w:szCs w:val="21"/>
    </w:rPr>
  </w:style>
  <w:style w:type="paragraph" w:customStyle="1" w:styleId="92">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93">
    <w:name w:val="UserStyle_29"/>
    <w:link w:val="1"/>
    <w:qFormat/>
    <w:uiPriority w:val="0"/>
    <w:rPr>
      <w:kern w:val="2"/>
      <w:sz w:val="21"/>
      <w:szCs w:val="24"/>
      <w:lang w:val="en-US" w:eastAsia="zh-CN" w:bidi="ar-SA"/>
    </w:rPr>
  </w:style>
  <w:style w:type="paragraph" w:customStyle="1" w:styleId="94">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95">
    <w:name w:val="UserStyle_31"/>
    <w:link w:val="1"/>
    <w:qFormat/>
    <w:uiPriority w:val="0"/>
    <w:rPr>
      <w:rFonts w:ascii="Arial" w:hAnsi="Arial" w:eastAsia="黑体"/>
      <w:b/>
      <w:kern w:val="2"/>
      <w:sz w:val="32"/>
      <w:lang w:val="en-US" w:eastAsia="zh-CN" w:bidi="ar-SA"/>
    </w:rPr>
  </w:style>
  <w:style w:type="character" w:customStyle="1" w:styleId="96">
    <w:name w:val="UserStyle_32"/>
    <w:basedOn w:val="26"/>
    <w:link w:val="1"/>
    <w:qFormat/>
    <w:uiPriority w:val="0"/>
    <w:rPr>
      <w:rFonts w:ascii="Cambria" w:hAnsi="Cambria" w:eastAsia="宋体" w:cs="Times New Roman"/>
      <w:b/>
      <w:bCs/>
      <w:sz w:val="32"/>
      <w:szCs w:val="32"/>
    </w:rPr>
  </w:style>
  <w:style w:type="character" w:customStyle="1" w:styleId="97">
    <w:name w:val="UserStyle_33"/>
    <w:basedOn w:val="26"/>
    <w:link w:val="98"/>
    <w:qFormat/>
    <w:uiPriority w:val="0"/>
    <w:rPr>
      <w:rFonts w:ascii="Calibri" w:hAnsi="Calibri" w:eastAsia="宋体"/>
      <w:sz w:val="24"/>
      <w:szCs w:val="24"/>
    </w:rPr>
  </w:style>
  <w:style w:type="paragraph" w:customStyle="1" w:styleId="98">
    <w:name w:val="UserStyle_34"/>
    <w:basedOn w:val="1"/>
    <w:link w:val="97"/>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9">
    <w:name w:val="UserStyle_35"/>
    <w:link w:val="1"/>
    <w:qFormat/>
    <w:uiPriority w:val="0"/>
    <w:rPr>
      <w:rFonts w:ascii="宋体" w:hAnsi="宋体" w:eastAsia="宋体"/>
      <w:kern w:val="2"/>
      <w:sz w:val="21"/>
      <w:szCs w:val="21"/>
      <w:lang w:val="zh-CN" w:bidi="ar-SA"/>
    </w:rPr>
  </w:style>
  <w:style w:type="character" w:customStyle="1" w:styleId="100">
    <w:name w:val="UserStyle_36"/>
    <w:basedOn w:val="26"/>
    <w:link w:val="1"/>
    <w:semiHidden/>
    <w:qFormat/>
    <w:uiPriority w:val="0"/>
    <w:rPr>
      <w:rFonts w:ascii="Times New Roman" w:hAnsi="Times New Roman" w:eastAsia="宋体"/>
      <w:sz w:val="16"/>
      <w:szCs w:val="16"/>
    </w:rPr>
  </w:style>
  <w:style w:type="character" w:customStyle="1" w:styleId="101">
    <w:name w:val="UserStyle_37"/>
    <w:link w:val="1"/>
    <w:qFormat/>
    <w:uiPriority w:val="0"/>
    <w:rPr>
      <w:rFonts w:ascii="Arial" w:hAnsi="Arial" w:eastAsia="黑体"/>
      <w:b/>
      <w:kern w:val="2"/>
      <w:sz w:val="32"/>
      <w:lang w:val="en-US" w:eastAsia="zh-CN" w:bidi="ar-SA"/>
    </w:rPr>
  </w:style>
  <w:style w:type="character" w:customStyle="1" w:styleId="102">
    <w:name w:val="UserStyle_38"/>
    <w:basedOn w:val="26"/>
    <w:link w:val="1"/>
    <w:qFormat/>
    <w:uiPriority w:val="0"/>
  </w:style>
  <w:style w:type="character" w:customStyle="1" w:styleId="103">
    <w:name w:val="UserStyle_39"/>
    <w:basedOn w:val="26"/>
    <w:link w:val="1"/>
    <w:semiHidden/>
    <w:qFormat/>
    <w:uiPriority w:val="0"/>
    <w:rPr>
      <w:rFonts w:ascii="Times New Roman" w:hAnsi="Times New Roman" w:eastAsia="宋体"/>
      <w:szCs w:val="24"/>
    </w:rPr>
  </w:style>
  <w:style w:type="character" w:customStyle="1" w:styleId="104">
    <w:name w:val="UserStyle_40"/>
    <w:basedOn w:val="26"/>
    <w:link w:val="1"/>
    <w:semiHidden/>
    <w:qFormat/>
    <w:uiPriority w:val="0"/>
    <w:rPr>
      <w:rFonts w:ascii="Times New Roman" w:hAnsi="Times New Roman" w:eastAsia="宋体"/>
      <w:szCs w:val="24"/>
    </w:rPr>
  </w:style>
  <w:style w:type="character" w:customStyle="1" w:styleId="105">
    <w:name w:val="UserStyle_41"/>
    <w:basedOn w:val="26"/>
    <w:link w:val="1"/>
    <w:semiHidden/>
    <w:qFormat/>
    <w:uiPriority w:val="0"/>
    <w:rPr>
      <w:rFonts w:ascii="宋体" w:hAnsi="Times New Roman" w:eastAsia="宋体"/>
      <w:sz w:val="18"/>
      <w:szCs w:val="18"/>
    </w:rPr>
  </w:style>
  <w:style w:type="character" w:customStyle="1" w:styleId="106">
    <w:name w:val="UserStyle_42"/>
    <w:basedOn w:val="26"/>
    <w:link w:val="1"/>
    <w:semiHidden/>
    <w:qFormat/>
    <w:uiPriority w:val="0"/>
    <w:rPr>
      <w:rFonts w:ascii="Times New Roman" w:hAnsi="Times New Roman" w:eastAsia="宋体"/>
      <w:sz w:val="16"/>
      <w:szCs w:val="16"/>
    </w:rPr>
  </w:style>
  <w:style w:type="character" w:customStyle="1" w:styleId="107">
    <w:name w:val="UserStyle_43"/>
    <w:basedOn w:val="26"/>
    <w:link w:val="1"/>
    <w:semiHidden/>
    <w:qFormat/>
    <w:uiPriority w:val="0"/>
    <w:rPr>
      <w:rFonts w:ascii="Times New Roman" w:hAnsi="Times New Roman" w:eastAsia="宋体"/>
      <w:sz w:val="18"/>
      <w:szCs w:val="18"/>
    </w:rPr>
  </w:style>
  <w:style w:type="character" w:customStyle="1" w:styleId="108">
    <w:name w:val="UserStyle_44"/>
    <w:basedOn w:val="26"/>
    <w:link w:val="109"/>
    <w:qFormat/>
    <w:uiPriority w:val="0"/>
    <w:rPr>
      <w:rFonts w:eastAsia="宋体"/>
      <w:sz w:val="24"/>
    </w:rPr>
  </w:style>
  <w:style w:type="paragraph" w:customStyle="1" w:styleId="109">
    <w:name w:val="UserStyle_45"/>
    <w:basedOn w:val="1"/>
    <w:link w:val="108"/>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10">
    <w:name w:val="UserStyle_46"/>
    <w:basedOn w:val="26"/>
    <w:link w:val="1"/>
    <w:qFormat/>
    <w:uiPriority w:val="0"/>
    <w:rPr>
      <w:color w:val="999999"/>
    </w:rPr>
  </w:style>
  <w:style w:type="character" w:customStyle="1" w:styleId="111">
    <w:name w:val="UserStyle_47"/>
    <w:basedOn w:val="26"/>
    <w:link w:val="1"/>
    <w:qFormat/>
    <w:uiPriority w:val="0"/>
  </w:style>
  <w:style w:type="character" w:customStyle="1" w:styleId="112">
    <w:name w:val="UserStyle_48"/>
    <w:basedOn w:val="26"/>
    <w:link w:val="1"/>
    <w:semiHidden/>
    <w:qFormat/>
    <w:uiPriority w:val="0"/>
    <w:rPr>
      <w:rFonts w:ascii="Courier New" w:hAnsi="Courier New" w:eastAsia="宋体"/>
      <w:sz w:val="20"/>
      <w:szCs w:val="20"/>
    </w:rPr>
  </w:style>
  <w:style w:type="character" w:customStyle="1" w:styleId="113">
    <w:name w:val="UserStyle_49"/>
    <w:basedOn w:val="26"/>
    <w:link w:val="1"/>
    <w:semiHidden/>
    <w:qFormat/>
    <w:uiPriority w:val="0"/>
    <w:rPr>
      <w:rFonts w:ascii="Times New Roman" w:hAnsi="Times New Roman" w:eastAsia="宋体"/>
      <w:szCs w:val="24"/>
    </w:rPr>
  </w:style>
  <w:style w:type="character" w:customStyle="1" w:styleId="114">
    <w:name w:val="UserStyle_50"/>
    <w:basedOn w:val="26"/>
    <w:link w:val="1"/>
    <w:semiHidden/>
    <w:qFormat/>
    <w:uiPriority w:val="0"/>
    <w:rPr>
      <w:rFonts w:ascii="宋体" w:hAnsi="Courier New" w:eastAsia="宋体"/>
      <w:szCs w:val="21"/>
    </w:rPr>
  </w:style>
  <w:style w:type="character" w:customStyle="1" w:styleId="115">
    <w:name w:val="UserStyle_51"/>
    <w:basedOn w:val="26"/>
    <w:link w:val="1"/>
    <w:qFormat/>
    <w:uiPriority w:val="0"/>
  </w:style>
  <w:style w:type="character" w:customStyle="1" w:styleId="116">
    <w:name w:val="UserStyle_52"/>
    <w:basedOn w:val="26"/>
    <w:link w:val="1"/>
    <w:qFormat/>
    <w:uiPriority w:val="0"/>
  </w:style>
  <w:style w:type="character" w:customStyle="1" w:styleId="117">
    <w:name w:val="UserStyle_53"/>
    <w:basedOn w:val="26"/>
    <w:link w:val="1"/>
    <w:semiHidden/>
    <w:qFormat/>
    <w:uiPriority w:val="0"/>
    <w:rPr>
      <w:rFonts w:ascii="Times New Roman" w:hAnsi="Times New Roman" w:eastAsia="宋体"/>
      <w:szCs w:val="24"/>
    </w:rPr>
  </w:style>
  <w:style w:type="character" w:customStyle="1" w:styleId="118">
    <w:name w:val="UserStyle_54"/>
    <w:basedOn w:val="26"/>
    <w:link w:val="1"/>
    <w:semiHidden/>
    <w:qFormat/>
    <w:uiPriority w:val="0"/>
    <w:rPr>
      <w:rFonts w:ascii="Times New Roman" w:hAnsi="Times New Roman" w:eastAsia="宋体"/>
      <w:szCs w:val="24"/>
    </w:rPr>
  </w:style>
  <w:style w:type="character" w:customStyle="1" w:styleId="119">
    <w:name w:val="UserStyle_55"/>
    <w:basedOn w:val="26"/>
    <w:link w:val="1"/>
    <w:qFormat/>
    <w:uiPriority w:val="0"/>
  </w:style>
  <w:style w:type="character" w:customStyle="1" w:styleId="120">
    <w:name w:val="UserStyle_56"/>
    <w:basedOn w:val="26"/>
    <w:link w:val="1"/>
    <w:semiHidden/>
    <w:qFormat/>
    <w:uiPriority w:val="0"/>
    <w:rPr>
      <w:rFonts w:ascii="Times New Roman" w:hAnsi="Times New Roman" w:eastAsia="宋体"/>
      <w:szCs w:val="24"/>
    </w:rPr>
  </w:style>
  <w:style w:type="character" w:customStyle="1" w:styleId="121">
    <w:name w:val="UserStyle_57"/>
    <w:basedOn w:val="26"/>
    <w:link w:val="1"/>
    <w:qFormat/>
    <w:uiPriority w:val="0"/>
  </w:style>
  <w:style w:type="character" w:customStyle="1" w:styleId="122">
    <w:name w:val="UserStyle_58"/>
    <w:basedOn w:val="54"/>
    <w:link w:val="1"/>
    <w:semiHidden/>
    <w:qFormat/>
    <w:uiPriority w:val="0"/>
    <w:rPr>
      <w:rFonts w:ascii="Times New Roman" w:hAnsi="Times New Roman" w:eastAsia="宋体" w:cs="Times New Roman"/>
      <w:b/>
      <w:bCs/>
      <w:szCs w:val="24"/>
    </w:rPr>
  </w:style>
  <w:style w:type="character" w:customStyle="1" w:styleId="123">
    <w:name w:val="UserStyle_59"/>
    <w:link w:val="124"/>
    <w:qFormat/>
    <w:uiPriority w:val="0"/>
    <w:rPr>
      <w:sz w:val="24"/>
      <w:szCs w:val="24"/>
    </w:rPr>
  </w:style>
  <w:style w:type="paragraph" w:customStyle="1" w:styleId="124">
    <w:name w:val="UserStyle_60"/>
    <w:basedOn w:val="1"/>
    <w:link w:val="123"/>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25">
    <w:name w:val="UserStyle_61"/>
    <w:basedOn w:val="26"/>
    <w:link w:val="126"/>
    <w:qFormat/>
    <w:uiPriority w:val="0"/>
    <w:rPr>
      <w:rFonts w:ascii="宋体" w:hAnsi="宋体"/>
      <w:sz w:val="24"/>
      <w:szCs w:val="24"/>
    </w:rPr>
  </w:style>
  <w:style w:type="paragraph" w:customStyle="1" w:styleId="126">
    <w:name w:val="UserStyle_62"/>
    <w:basedOn w:val="1"/>
    <w:link w:val="125"/>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7">
    <w:name w:val="UserStyle_63"/>
    <w:link w:val="1"/>
    <w:qFormat/>
    <w:uiPriority w:val="0"/>
    <w:rPr>
      <w:rFonts w:eastAsia="宋体"/>
      <w:kern w:val="2"/>
      <w:sz w:val="18"/>
      <w:szCs w:val="18"/>
      <w:lang w:val="en-US" w:eastAsia="zh-CN" w:bidi="ar-SA"/>
    </w:rPr>
  </w:style>
  <w:style w:type="character" w:customStyle="1" w:styleId="128">
    <w:name w:val="UserStyle_64"/>
    <w:basedOn w:val="26"/>
    <w:link w:val="129"/>
    <w:qFormat/>
    <w:locked/>
    <w:uiPriority w:val="0"/>
    <w:rPr>
      <w:rFonts w:eastAsia="宋体"/>
    </w:rPr>
  </w:style>
  <w:style w:type="paragraph" w:customStyle="1" w:styleId="129">
    <w:name w:val="UserStyle_65"/>
    <w:basedOn w:val="1"/>
    <w:next w:val="1"/>
    <w:link w:val="128"/>
    <w:qFormat/>
    <w:uiPriority w:val="0"/>
    <w:pPr>
      <w:jc w:val="both"/>
      <w:textAlignment w:val="baseline"/>
    </w:pPr>
    <w:rPr>
      <w:rFonts w:ascii="Calibri" w:hAnsi="Calibri"/>
      <w:kern w:val="2"/>
      <w:sz w:val="21"/>
      <w:szCs w:val="22"/>
      <w:lang w:val="en-US" w:eastAsia="zh-CN" w:bidi="ar-SA"/>
    </w:rPr>
  </w:style>
  <w:style w:type="character" w:customStyle="1" w:styleId="130">
    <w:name w:val="UserStyle_66"/>
    <w:basedOn w:val="26"/>
    <w:link w:val="1"/>
    <w:qFormat/>
    <w:uiPriority w:val="0"/>
  </w:style>
  <w:style w:type="character" w:customStyle="1" w:styleId="131">
    <w:name w:val="UserStyle_67"/>
    <w:basedOn w:val="26"/>
    <w:link w:val="1"/>
    <w:qFormat/>
    <w:uiPriority w:val="0"/>
  </w:style>
  <w:style w:type="character" w:customStyle="1" w:styleId="132">
    <w:name w:val="UserStyle_68"/>
    <w:link w:val="133"/>
    <w:qFormat/>
    <w:uiPriority w:val="0"/>
    <w:rPr>
      <w:rFonts w:eastAsia="宋体"/>
      <w:szCs w:val="24"/>
    </w:rPr>
  </w:style>
  <w:style w:type="paragraph" w:customStyle="1" w:styleId="133">
    <w:name w:val="179"/>
    <w:basedOn w:val="1"/>
    <w:link w:val="132"/>
    <w:qFormat/>
    <w:uiPriority w:val="0"/>
    <w:pPr>
      <w:ind w:firstLine="420" w:firstLineChars="200"/>
      <w:jc w:val="both"/>
      <w:textAlignment w:val="baseline"/>
    </w:pPr>
    <w:rPr>
      <w:kern w:val="0"/>
      <w:sz w:val="20"/>
      <w:szCs w:val="24"/>
      <w:lang w:val="en-US" w:eastAsia="zh-CN" w:bidi="ar-SA"/>
    </w:rPr>
  </w:style>
  <w:style w:type="character" w:customStyle="1" w:styleId="134">
    <w:name w:val="UserStyle_69"/>
    <w:link w:val="1"/>
    <w:qFormat/>
    <w:uiPriority w:val="0"/>
    <w:rPr>
      <w:kern w:val="2"/>
      <w:sz w:val="24"/>
      <w:szCs w:val="24"/>
    </w:rPr>
  </w:style>
  <w:style w:type="character" w:customStyle="1" w:styleId="135">
    <w:name w:val="UserStyle_70"/>
    <w:basedOn w:val="70"/>
    <w:link w:val="136"/>
    <w:qFormat/>
    <w:uiPriority w:val="0"/>
    <w:rPr>
      <w:rFonts w:ascii="宋体" w:hAnsi="宋体" w:eastAsia="宋体"/>
      <w:b/>
      <w:sz w:val="18"/>
      <w:szCs w:val="21"/>
    </w:rPr>
  </w:style>
  <w:style w:type="paragraph" w:customStyle="1" w:styleId="136">
    <w:name w:val="UserStyle_71"/>
    <w:basedOn w:val="14"/>
    <w:link w:val="135"/>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7">
    <w:name w:val="UserStyle_72"/>
    <w:basedOn w:val="26"/>
    <w:link w:val="1"/>
    <w:qFormat/>
    <w:uiPriority w:val="0"/>
    <w:rPr>
      <w:shd w:val="clear" w:color="auto" w:fill="EEEEEE"/>
    </w:rPr>
  </w:style>
  <w:style w:type="paragraph" w:customStyle="1" w:styleId="138">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9">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40">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41">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42">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43">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44">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45">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46">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7">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8">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9">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50">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51">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52">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53">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4">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5">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56">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7">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8">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9">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0">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61">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62">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3">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64">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5">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6">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7">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8">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9">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70">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71">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72">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73">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74">
    <w:name w:val="List Paragraph"/>
    <w:basedOn w:val="1"/>
    <w:qFormat/>
    <w:uiPriority w:val="34"/>
    <w:pPr>
      <w:ind w:firstLine="420" w:firstLineChars="200"/>
    </w:pPr>
  </w:style>
  <w:style w:type="character" w:customStyle="1" w:styleId="175">
    <w:name w:val="正文文本 Char"/>
    <w:link w:val="2"/>
    <w:qFormat/>
    <w:uiPriority w:val="0"/>
    <w:rPr>
      <w:rFonts w:ascii="Copperplate Gothic Bold" w:hAnsi="Copperplate Gothic Bold"/>
      <w:sz w:val="28"/>
    </w:rPr>
  </w:style>
  <w:style w:type="character" w:customStyle="1" w:styleId="176">
    <w:name w:val="标题 1 Char"/>
    <w:link w:val="3"/>
    <w:qFormat/>
    <w:uiPriority w:val="0"/>
    <w:rPr>
      <w:b/>
      <w:kern w:val="44"/>
      <w:sz w:val="44"/>
    </w:rPr>
  </w:style>
  <w:style w:type="character" w:customStyle="1" w:styleId="177">
    <w:name w:val="标题 3 Char"/>
    <w:link w:val="5"/>
    <w:qFormat/>
    <w:uiPriority w:val="0"/>
    <w:rPr>
      <w:b/>
      <w:sz w:val="32"/>
    </w:rPr>
  </w:style>
  <w:style w:type="character" w:customStyle="1" w:styleId="178">
    <w:name w:val="引文目录标题 Char"/>
    <w:link w:val="8"/>
    <w:qFormat/>
    <w:uiPriority w:val="0"/>
    <w:rPr>
      <w:rFonts w:ascii="Cambria" w:hAnsi="Cambria" w:eastAsia="宋体" w:cs="Times New Roman"/>
      <w:sz w:val="24"/>
    </w:rPr>
  </w:style>
  <w:style w:type="character" w:customStyle="1" w:styleId="179">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41971</Words>
  <Characters>46733</Characters>
  <TotalTime>5</TotalTime>
  <ScaleCrop>false</ScaleCrop>
  <LinksUpToDate>false</LinksUpToDate>
  <CharactersWithSpaces>49067</CharactersWithSpaces>
  <Application>WPS Office_11.1.0.11411_F1E327BC-269C-435d-A152-05C5408002CA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Administrator</cp:lastModifiedBy>
  <cp:lastPrinted>2022-05-25T06:30:00Z</cp:lastPrinted>
  <dcterms:modified xsi:type="dcterms:W3CDTF">2022-06-21T03:12:43Z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4594EAC7C4EC45A1B9C859AEC385B562</vt:lpwstr>
  </property>
</Properties>
</file>