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346315"/>
            <wp:effectExtent l="0" t="0" r="12700" b="14605"/>
            <wp:docPr id="1" name="图片 1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06360"/>
            <wp:effectExtent l="0" t="0" r="3810" b="5080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020685"/>
            <wp:effectExtent l="0" t="0" r="3810" b="10795"/>
            <wp:docPr id="3" name="图片 3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标一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jUzMWU5ZGY1Y2Y3YzIwMWQ3YjE3YjEzYmJlYTcifQ=="/>
  </w:docVars>
  <w:rsids>
    <w:rsidRoot w:val="00000000"/>
    <w:rsid w:val="14C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2022-10-14T06:31:42Z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2886672A29594F2D8EB7CA3AA04266CB</vt:lpwstr>
  </property>
</Properties>
</file>