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auto"/>
          <w:spacing w:val="0"/>
          <w:sz w:val="36"/>
          <w:szCs w:val="36"/>
        </w:rPr>
      </w:pPr>
      <w:r>
        <w:rPr>
          <w:rFonts w:hint="eastAsia" w:ascii="宋体" w:hAnsi="宋体" w:eastAsia="宋体" w:cs="宋体"/>
          <w:b/>
          <w:bCs/>
          <w:i w:val="0"/>
          <w:iCs w:val="0"/>
          <w:caps w:val="0"/>
          <w:color w:val="auto"/>
          <w:spacing w:val="0"/>
          <w:kern w:val="0"/>
          <w:sz w:val="36"/>
          <w:szCs w:val="36"/>
          <w:shd w:val="clear" w:fill="FFFFFF"/>
          <w:lang w:val="en-US" w:eastAsia="zh-CN" w:bidi="ar"/>
        </w:rPr>
        <w:t>西安市碑林区城市管理和综合执法局省、市级示范小区垃圾投放点配套设施建设投放、设备后期维护项目招标公告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省、市级示范小区垃圾投放点配套设施建设投放、设备后期维护项目招标项目的潜在投标人应在全国公共资源交易平台（陕西省·西安市）网站〖首页〉电子交易平台〉陕西政府采购交易系统〉企业端〗，以下简称西安市公共资源交易平台。获取招标文件，并于 2022年11月25日 09时30分 （北京时间）前递交投标文件。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项目编号：SXLX22-02-110Z(H)</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项目名称：省、市级示范小区垃圾投放点配套设施建设投放、设备后期维护项目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预算金额：4,600,000.00元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合同包1(省级示范小区):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合同包预算金额：2,400,000.00元</w:t>
      </w:r>
    </w:p>
    <w:tbl>
      <w:tblPr>
        <w:tblStyle w:val="5"/>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1"/>
        <w:gridCol w:w="1528"/>
        <w:gridCol w:w="2683"/>
        <w:gridCol w:w="662"/>
        <w:gridCol w:w="1055"/>
        <w:gridCol w:w="1500"/>
        <w:gridCol w:w="66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2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10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16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37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71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4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43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w:t>
            </w:r>
          </w:p>
        </w:tc>
        <w:tc>
          <w:tcPr>
            <w:tcW w:w="10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房屋附属设施</w:t>
            </w:r>
          </w:p>
        </w:tc>
        <w:tc>
          <w:tcPr>
            <w:tcW w:w="16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采购辖区内省级示范小区垃圾投放点配套设施建设投放、设备后期维护项目</w:t>
            </w:r>
          </w:p>
        </w:tc>
        <w:tc>
          <w:tcPr>
            <w:tcW w:w="37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1(项)</w:t>
            </w:r>
          </w:p>
        </w:tc>
        <w:tc>
          <w:tcPr>
            <w:tcW w:w="71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详见采购文件</w:t>
            </w:r>
          </w:p>
        </w:tc>
        <w:tc>
          <w:tcPr>
            <w:tcW w:w="4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2,400,000.00</w:t>
            </w:r>
          </w:p>
        </w:tc>
        <w:tc>
          <w:tcPr>
            <w:tcW w:w="43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合同履行期限：合同签订之日起 60 个日历天内完成所有垃圾分类房的安装、调试、验收等工作。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合同包2(市级示范小区):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合同包预算金额：2,200,000.00元</w:t>
      </w:r>
    </w:p>
    <w:tbl>
      <w:tblPr>
        <w:tblStyle w:val="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81"/>
        <w:gridCol w:w="774"/>
        <w:gridCol w:w="2664"/>
        <w:gridCol w:w="922"/>
        <w:gridCol w:w="1181"/>
        <w:gridCol w:w="1502"/>
        <w:gridCol w:w="9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9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1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房屋附属设施</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采购辖区内市级示范小区垃圾投放点配套设施建设投放、设备后期维护项目</w:t>
            </w:r>
          </w:p>
        </w:tc>
        <w:tc>
          <w:tcPr>
            <w:tcW w:w="9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1(项)</w:t>
            </w:r>
          </w:p>
        </w:tc>
        <w:tc>
          <w:tcPr>
            <w:tcW w:w="11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合同履行期限：合同签订之日起 60 个日历天内完成所有垃圾分类房的安装、调试、验收等工作。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合同包1(省级示范小区)落实政府采购政策需满足的资格要求如下: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本项目专门面向中小企业采购，投标人所投货物全部由中小企业制造(包括残疾人福利性单位、监狱企业)。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合同包2(市级示范小区)落实政府采购政策需满足的资格要求如下: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本项目专门面向中小企业采购，投标人所投货物全部由中小企业制造(包括残疾人福利性单位、监狱企业)。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合同包1(省级示范小区)特定资格要求如下: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合同包2(市级示范小区)特定资格要求如下: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时间： 2022年11月0</w:t>
      </w:r>
      <w:r>
        <w:rPr>
          <w:rFonts w:hint="eastAsia" w:ascii="宋体" w:hAnsi="宋体" w:eastAsia="宋体" w:cs="宋体"/>
          <w:i w:val="0"/>
          <w:iCs w:val="0"/>
          <w:caps w:val="0"/>
          <w:color w:val="auto"/>
          <w:spacing w:val="0"/>
          <w:sz w:val="21"/>
          <w:szCs w:val="21"/>
          <w:shd w:val="clear" w:fill="FFFFFF"/>
          <w:lang w:val="en-US" w:eastAsia="zh-CN"/>
        </w:rPr>
        <w:t>2</w:t>
      </w:r>
      <w:r>
        <w:rPr>
          <w:rFonts w:hint="eastAsia" w:ascii="宋体" w:hAnsi="宋体" w:eastAsia="宋体" w:cs="宋体"/>
          <w:i w:val="0"/>
          <w:iCs w:val="0"/>
          <w:caps w:val="0"/>
          <w:color w:val="auto"/>
          <w:spacing w:val="0"/>
          <w:sz w:val="21"/>
          <w:szCs w:val="21"/>
          <w:shd w:val="clear" w:fill="FFFFFF"/>
        </w:rPr>
        <w:t>日 至 2022年11月08日 ，每天上午 00:00:00 至 12:00:00 ，下午 12:00:00 至 23:</w:t>
      </w:r>
      <w:bookmarkStart w:id="0" w:name="_GoBack"/>
      <w:bookmarkEnd w:id="0"/>
      <w:r>
        <w:rPr>
          <w:rFonts w:hint="eastAsia" w:ascii="宋体" w:hAnsi="宋体" w:eastAsia="宋体" w:cs="宋体"/>
          <w:i w:val="0"/>
          <w:iCs w:val="0"/>
          <w:caps w:val="0"/>
          <w:color w:val="auto"/>
          <w:spacing w:val="0"/>
          <w:sz w:val="21"/>
          <w:szCs w:val="21"/>
          <w:shd w:val="clear" w:fill="FFFFFF"/>
        </w:rPr>
        <w:t>59:59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途径：全国公共资源交易平台（陕西省·西安市）网站〖首页〉电子交易平台〉陕西政府采购交易系统〉企业端〗，以下简称西安市公共资源交易平台。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fill="FFFFFF"/>
        </w:rPr>
        <w:t>售价：</w:t>
      </w:r>
      <w:r>
        <w:rPr>
          <w:rFonts w:hint="eastAsia" w:ascii="宋体" w:hAnsi="宋体" w:eastAsia="宋体" w:cs="宋体"/>
          <w:i w:val="0"/>
          <w:iCs w:val="0"/>
          <w:caps w:val="0"/>
          <w:color w:val="auto"/>
          <w:spacing w:val="0"/>
          <w:sz w:val="21"/>
          <w:szCs w:val="21"/>
          <w:shd w:val="clear" w:fill="FFFFFF"/>
          <w:lang w:eastAsia="zh-CN"/>
        </w:rPr>
        <w:t>免费获取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时间： 2022年11月25日 09时30分00秒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提交投标文件地点：全国公共资源交易平台（陕西省·西安市）不见面开标大厅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开标地点：全国公共资源交易平台（陕西省·西安市）不见面开标大厅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20"/>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1.请潜在投标人务必按照《陕西省财政厅关于政府采购供应商注册登记有关事项的通知》要求，通过陕西省政府采购网（http://www.ccgp-shaanxi.gov.cn/）进行陕西政府采购统一身份认证注册登记。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20"/>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2.本项目需要落实的政府采购政策：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20"/>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中小企业发展政策：《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20"/>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2）绿色发展政策：《国务院办公厅关于建立政府强制采购节能产品制度的通知》（国办发[2007]51号）；《财政部、国家发展改革委关于印发&lt;节能产品政府采购实施意见&g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20"/>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（3）支持本国产业政策：《财政部关于印发&lt;进口产品管理办法&gt;的通知》（财库[2007]119号）；《财政部办公厅关于政府采购进口产品管理有关问题的通知》（财办库[2008]248号）。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20"/>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（4）支持创新等政府采购政策。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20"/>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3.本公告同时在陕西省政府采购网、西安市公共资源交易平台发布。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20"/>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4.本项目采用全流程电子化采购方式，实行不见面开标/见面开标，请投标人在西安市公共资源交易平台下载相关操作手册，了解具体操作程序和方法以及软硬件运行环境，也可向国泰新点软件股份有限公司咨询（技术支持，联系电话：400-998-0000/400-928-0095；驻场技术人员：029-86510166/86510167转80310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20"/>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（1）预览招标文件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20"/>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社会公众和想了解招标项目情况的供应商，可打开西安市公共资源交易平台网站预览招标文件。即〖首页·〉交易大厅·〉政府采购〗栏目，下载和阅读本项目招标文件的预览版本（WORD\PDF格式）。电子交易平台同时提供WORD\PDF格式（仅用于预览）和SXSZF格式（用于制作电子投标文件）两个版本，文件内容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20"/>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（2）注册、CA认证和企业信息绑定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20"/>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投标人初次登录西安市公共资源交易平台的，应事先完成诚信入库登记、CA认证和企业信息绑定。详见西安市公共资源交易平台〖首页·〉服务指南·〉下载专区〗中的《西安市市级单位电子化政府采购项目投标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20"/>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02-f996-4928-951e-545dab02e53c.html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20"/>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（3）获取电子招标文件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20"/>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在西安市公共资源交易平台（网址：http://sxggzyjy.xa.gov.cn/），〖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未在规定期限内通过西安市公共资源交易平台获取招标文件的投标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20"/>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（4）编制电子投标文件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20"/>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制作电子投标文件（*.SXSTF）需要使用专用制作工具。软件下载及操作说明详见西安市公共资源交易平台〖首页·〉服务指南·〉下载专区〗中的《政府采购项目投标文件制作软件及操作手册》。投标人电子投标文件需要加密并加盖电子签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20"/>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提交投标文件截止时间前，投标人应随时留意《陕西省政府采购网》、《西安市公共资源交易平台》上可能发布的变更公告。若变更公告中明确注明本项目提供有变更文件的，投标人应登录企业端后，从〖项目流程·〉项目管理·〉答疑文件下载〗获取更新后的电子招标文件（*.SXSCF），使用旧版电子招标文件制作的电子投标文件（*.SXSTF），系统将拒绝接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20"/>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（5）提交电子投标文件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20"/>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本项目采用线上投标方式，不接受投标人递交的纸质投标文件。投标人应于投标截止时间前，将电子投标文件成功提交（上传）到西安市公共资源交易平台，上传电子投标文件过程中请保持与互联网的连接畅通，对于逾期提交（上传）的，系统将不予接受。投标人在西安市公共资源交易平台〖首页·〉电子交易平台·〉陕西政府采购交易系统·〉企业端〗登录，登录后切换到〖我的项目〗模块，依次点选〖项目流程·〉项目管理·〉上传响应文件〗上传加密后的电子投标文件（*.SXSTF）。</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20"/>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（6）电子开标形式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本项目采用“不见面开标”形式，投标人持CA锁远程在线解密电子投标文件。操作说明详见平台〖首页·〉服务指南·〉下载专区〗中的《西安公共资源交易不见面开标大厅供应商操作手册》。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名称：西安市碑林区城市管理和综合执法局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地址：西安市碑林区雁塔北路23号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联系方式：029-62651335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名称：陕西隆信项目管理有限公司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地址：西安市莲湖区丰登南路9号怡景花园酒店A座二层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联系方式：029-88489979-8208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项目联系人：杜航 寇翠萍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电话：029-88489979-8208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陕西隆信项目管理有限公司</w:t>
      </w:r>
    </w:p>
    <w:p>
      <w:pPr>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YjUzMWU5ZGY1Y2Y3YzIwMWQ3YjE3YjEzYmJlYTcifQ=="/>
  </w:docVars>
  <w:rsids>
    <w:rsidRoot w:val="00000000"/>
    <w:rsid w:val="01A65B2C"/>
    <w:rsid w:val="05353668"/>
    <w:rsid w:val="60FE520E"/>
    <w:rsid w:val="78003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3112</Words>
  <Characters>3631</Characters>
  <Lines>0</Lines>
  <Paragraphs>0</Paragraphs>
  <TotalTime>7</TotalTime>
  <ScaleCrop>false</ScaleCrop>
  <LinksUpToDate>false</LinksUpToDate>
  <CharactersWithSpaces>3655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2022-11-01T01:50:00Z</dcterms:created>
  <dc:creator>Administrator</dc:creator>
  <cp:lastModifiedBy>Admin</cp:lastModifiedBy>
  <dcterms:modified xsi:type="dcterms:W3CDTF">2022-11-01T02:58:19Z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B07F1140A0244254ADAD84F566402541</vt:lpwstr>
  </property>
</Properties>
</file>