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0"/>
        <w:rPr>
          <w:rFonts w:hint="eastAsia" w:ascii="仿宋" w:hAnsi="仿宋" w:eastAsia="仿宋" w:cs="仿宋"/>
          <w:b/>
          <w:bCs/>
          <w:sz w:val="36"/>
          <w:szCs w:val="36"/>
        </w:rPr>
      </w:pPr>
      <w:r>
        <w:rPr>
          <w:rFonts w:hint="eastAsia" w:ascii="仿宋" w:hAnsi="仿宋" w:eastAsia="仿宋" w:cs="仿宋"/>
          <w:b/>
          <w:bCs/>
          <w:sz w:val="36"/>
          <w:szCs w:val="36"/>
        </w:rPr>
        <w:t>竞争性谈判公告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西安市东城第二学校智慧图书馆图书采购及</w:t>
      </w:r>
      <w:r>
        <w:rPr>
          <w:rFonts w:hint="eastAsia" w:ascii="仿宋" w:hAnsi="仿宋" w:eastAsia="仿宋" w:cs="仿宋"/>
          <w:b w:val="0"/>
          <w:bCs/>
          <w:i w:val="0"/>
          <w:caps w:val="0"/>
          <w:color w:val="auto"/>
          <w:spacing w:val="0"/>
          <w:sz w:val="24"/>
          <w:szCs w:val="24"/>
          <w:shd w:val="clear" w:color="auto" w:fill="FFFFFF"/>
        </w:rPr>
        <w:t>智慧录播室建设项目的潜在供应商应在陕西省西安市高新区科技五路8号数字大厦11层获取采购文件，并于202</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年</w:t>
      </w:r>
      <w:r>
        <w:rPr>
          <w:rFonts w:hint="eastAsia" w:ascii="仿宋" w:hAnsi="仿宋" w:eastAsia="仿宋" w:cs="仿宋"/>
          <w:b w:val="0"/>
          <w:bCs/>
          <w:i w:val="0"/>
          <w:caps w:val="0"/>
          <w:color w:val="auto"/>
          <w:spacing w:val="0"/>
          <w:sz w:val="24"/>
          <w:szCs w:val="24"/>
          <w:shd w:val="clear" w:color="auto" w:fill="FFFFFF"/>
          <w:lang w:val="en-US" w:eastAsia="zh-CN"/>
        </w:rPr>
        <w:t>01</w:t>
      </w:r>
      <w:r>
        <w:rPr>
          <w:rFonts w:hint="eastAsia" w:ascii="仿宋" w:hAnsi="仿宋" w:eastAsia="仿宋" w:cs="仿宋"/>
          <w:b w:val="0"/>
          <w:bCs/>
          <w:i w:val="0"/>
          <w:caps w:val="0"/>
          <w:color w:val="auto"/>
          <w:spacing w:val="0"/>
          <w:sz w:val="24"/>
          <w:szCs w:val="24"/>
          <w:shd w:val="clear" w:color="auto" w:fill="FFFFFF"/>
        </w:rPr>
        <w:t>月</w:t>
      </w:r>
      <w:r>
        <w:rPr>
          <w:rFonts w:hint="eastAsia" w:ascii="仿宋" w:hAnsi="仿宋" w:eastAsia="仿宋" w:cs="仿宋"/>
          <w:b w:val="0"/>
          <w:bCs/>
          <w:i w:val="0"/>
          <w:caps w:val="0"/>
          <w:color w:val="auto"/>
          <w:spacing w:val="0"/>
          <w:sz w:val="24"/>
          <w:szCs w:val="24"/>
          <w:shd w:val="clear" w:color="auto" w:fill="FFFFFF"/>
          <w:lang w:val="en-US" w:eastAsia="zh-CN"/>
        </w:rPr>
        <w:t>19</w:t>
      </w:r>
      <w:r>
        <w:rPr>
          <w:rFonts w:hint="eastAsia" w:ascii="仿宋" w:hAnsi="仿宋" w:eastAsia="仿宋" w:cs="仿宋"/>
          <w:b w:val="0"/>
          <w:bCs/>
          <w:i w:val="0"/>
          <w:caps w:val="0"/>
          <w:color w:val="auto"/>
          <w:spacing w:val="0"/>
          <w:sz w:val="24"/>
          <w:szCs w:val="24"/>
          <w:shd w:val="clear" w:color="auto" w:fill="FFFFFF"/>
        </w:rPr>
        <w:t>日</w:t>
      </w:r>
      <w:r>
        <w:rPr>
          <w:rFonts w:hint="eastAsia" w:ascii="仿宋" w:hAnsi="仿宋" w:eastAsia="仿宋" w:cs="仿宋"/>
          <w:b w:val="0"/>
          <w:bCs/>
          <w:i w:val="0"/>
          <w:caps w:val="0"/>
          <w:color w:val="auto"/>
          <w:spacing w:val="0"/>
          <w:sz w:val="24"/>
          <w:szCs w:val="24"/>
          <w:shd w:val="clear" w:color="auto" w:fill="FFFFFF"/>
          <w:lang w:val="en-US" w:eastAsia="zh-CN"/>
        </w:rPr>
        <w:t>09</w:t>
      </w:r>
      <w:r>
        <w:rPr>
          <w:rFonts w:hint="eastAsia" w:ascii="仿宋" w:hAnsi="仿宋" w:eastAsia="仿宋" w:cs="仿宋"/>
          <w:b w:val="0"/>
          <w:bCs/>
          <w:i w:val="0"/>
          <w:caps w:val="0"/>
          <w:color w:val="auto"/>
          <w:spacing w:val="0"/>
          <w:sz w:val="24"/>
          <w:szCs w:val="24"/>
          <w:shd w:val="clear" w:color="auto" w:fill="FFFFFF"/>
        </w:rPr>
        <w:t>时</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0分（北京时间）前提交</w:t>
      </w:r>
      <w:r>
        <w:rPr>
          <w:rFonts w:hint="eastAsia" w:ascii="仿宋" w:hAnsi="仿宋" w:eastAsia="仿宋" w:cs="仿宋"/>
          <w:b w:val="0"/>
          <w:bCs/>
          <w:i w:val="0"/>
          <w:caps w:val="0"/>
          <w:color w:val="auto"/>
          <w:spacing w:val="0"/>
          <w:sz w:val="24"/>
          <w:szCs w:val="24"/>
          <w:shd w:val="clear" w:color="auto" w:fill="FFFFFF"/>
          <w:lang w:val="en-US" w:eastAsia="zh-CN"/>
        </w:rPr>
        <w:t>响应</w:t>
      </w:r>
      <w:r>
        <w:rPr>
          <w:rFonts w:hint="eastAsia" w:ascii="仿宋" w:hAnsi="仿宋" w:eastAsia="仿宋" w:cs="仿宋"/>
          <w:b w:val="0"/>
          <w:bCs/>
          <w:i w:val="0"/>
          <w:caps w:val="0"/>
          <w:color w:val="auto"/>
          <w:spacing w:val="0"/>
          <w:sz w:val="24"/>
          <w:szCs w:val="24"/>
          <w:shd w:val="clear" w:color="auto" w:fill="FFFFFF"/>
        </w:rPr>
        <w:t>文件。</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FF0000"/>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项目编号：HXGJXM2023-ZC-JT1001</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项目名称：西安市东城第二学校智慧图书馆图书采购及智慧录播室建设项目</w:t>
      </w:r>
      <w:r>
        <w:rPr>
          <w:rFonts w:hint="eastAsia" w:ascii="仿宋" w:hAnsi="仿宋" w:eastAsia="仿宋" w:cs="仿宋"/>
          <w:b w:val="0"/>
          <w:bCs/>
          <w:i w:val="0"/>
          <w:caps w:val="0"/>
          <w:color w:val="333333"/>
          <w:spacing w:val="0"/>
          <w:sz w:val="24"/>
          <w:szCs w:val="24"/>
          <w:shd w:val="clear" w:color="auto" w:fill="FFFFFF"/>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竞争性谈判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预算金额：1</w:t>
      </w:r>
      <w:r>
        <w:rPr>
          <w:rFonts w:hint="eastAsia" w:ascii="仿宋" w:hAnsi="仿宋" w:eastAsia="仿宋" w:cs="仿宋"/>
          <w:b w:val="0"/>
          <w:bCs/>
          <w:i w:val="0"/>
          <w:caps w:val="0"/>
          <w:color w:val="333333"/>
          <w:spacing w:val="0"/>
          <w:sz w:val="24"/>
          <w:szCs w:val="24"/>
          <w:shd w:val="clear" w:color="auto" w:fill="FFFFFF"/>
          <w:lang w:val="en-US" w:eastAsia="zh-CN"/>
        </w:rPr>
        <w:t>15</w:t>
      </w:r>
      <w:r>
        <w:rPr>
          <w:rFonts w:hint="eastAsia" w:ascii="仿宋" w:hAnsi="仿宋" w:eastAsia="仿宋" w:cs="仿宋"/>
          <w:b w:val="0"/>
          <w:bCs/>
          <w:i w:val="0"/>
          <w:caps w:val="0"/>
          <w:color w:val="333333"/>
          <w:spacing w:val="0"/>
          <w:sz w:val="24"/>
          <w:szCs w:val="24"/>
          <w:shd w:val="clear" w:color="auto" w:fill="FFFFFF"/>
        </w:rPr>
        <w:t>0000.00元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合同包1(西安市东城第二学校智慧图书馆图书采购及智慧录播室建设项目):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合同包预算金额：1</w:t>
      </w:r>
      <w:r>
        <w:rPr>
          <w:rFonts w:hint="eastAsia" w:ascii="仿宋" w:hAnsi="仿宋" w:eastAsia="仿宋" w:cs="仿宋"/>
          <w:b w:val="0"/>
          <w:bCs/>
          <w:i w:val="0"/>
          <w:caps w:val="0"/>
          <w:color w:val="333333"/>
          <w:spacing w:val="0"/>
          <w:sz w:val="24"/>
          <w:szCs w:val="24"/>
          <w:shd w:val="clear" w:color="auto" w:fill="FFFFFF"/>
          <w:lang w:val="en-US" w:eastAsia="zh-CN"/>
        </w:rPr>
        <w:t>15</w:t>
      </w:r>
      <w:r>
        <w:rPr>
          <w:rFonts w:hint="eastAsia" w:ascii="仿宋" w:hAnsi="仿宋" w:eastAsia="仿宋" w:cs="仿宋"/>
          <w:b w:val="0"/>
          <w:bCs/>
          <w:i w:val="0"/>
          <w:caps w:val="0"/>
          <w:color w:val="333333"/>
          <w:spacing w:val="0"/>
          <w:sz w:val="24"/>
          <w:szCs w:val="24"/>
          <w:shd w:val="clear" w:color="auto" w:fill="FFFFFF"/>
        </w:rPr>
        <w:t>0000.00元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合同包最高限价：1</w:t>
      </w:r>
      <w:r>
        <w:rPr>
          <w:rFonts w:hint="eastAsia" w:ascii="仿宋" w:hAnsi="仿宋" w:eastAsia="仿宋" w:cs="仿宋"/>
          <w:b w:val="0"/>
          <w:bCs/>
          <w:i w:val="0"/>
          <w:caps w:val="0"/>
          <w:color w:val="333333"/>
          <w:spacing w:val="0"/>
          <w:sz w:val="24"/>
          <w:szCs w:val="24"/>
          <w:shd w:val="clear" w:color="auto" w:fill="FFFFFF"/>
          <w:lang w:val="en-US" w:eastAsia="zh-CN"/>
        </w:rPr>
        <w:t>15</w:t>
      </w:r>
      <w:r>
        <w:rPr>
          <w:rFonts w:hint="eastAsia" w:ascii="仿宋" w:hAnsi="仿宋" w:eastAsia="仿宋" w:cs="仿宋"/>
          <w:b w:val="0"/>
          <w:bCs/>
          <w:i w:val="0"/>
          <w:caps w:val="0"/>
          <w:color w:val="333333"/>
          <w:spacing w:val="0"/>
          <w:sz w:val="24"/>
          <w:szCs w:val="24"/>
          <w:shd w:val="clear" w:color="auto" w:fill="FFFFFF"/>
        </w:rPr>
        <w:t>0000.00元</w:t>
      </w:r>
    </w:p>
    <w:tbl>
      <w:tblPr>
        <w:tblStyle w:val="5"/>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59"/>
        <w:gridCol w:w="1273"/>
        <w:gridCol w:w="1128"/>
        <w:gridCol w:w="1350"/>
        <w:gridCol w:w="1680"/>
        <w:gridCol w:w="1878"/>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品目号</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品目名称</w:t>
            </w:r>
          </w:p>
        </w:tc>
        <w:tc>
          <w:tcPr>
            <w:tcW w:w="11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采购标的</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数量（单位）</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技术规格、参数及要求</w:t>
            </w:r>
          </w:p>
        </w:tc>
        <w:tc>
          <w:tcPr>
            <w:tcW w:w="18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品目预算(元)</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1-1</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eastAsia="zh-CN"/>
              </w:rPr>
              <w:t>其他终端设备</w:t>
            </w:r>
          </w:p>
        </w:tc>
        <w:tc>
          <w:tcPr>
            <w:tcW w:w="11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lang w:eastAsia="zh-CN"/>
              </w:rPr>
            </w:pPr>
            <w:r>
              <w:rPr>
                <w:rFonts w:hint="eastAsia" w:ascii="仿宋" w:hAnsi="仿宋" w:eastAsia="仿宋" w:cs="仿宋"/>
                <w:b w:val="0"/>
                <w:bCs/>
                <w:i w:val="0"/>
                <w:caps w:val="0"/>
                <w:color w:val="333333"/>
                <w:spacing w:val="0"/>
                <w:sz w:val="21"/>
                <w:szCs w:val="21"/>
                <w:shd w:val="clear" w:color="auto" w:fill="FFFFFF"/>
              </w:rPr>
              <w:t>录播</w:t>
            </w:r>
            <w:r>
              <w:rPr>
                <w:rFonts w:hint="eastAsia" w:ascii="仿宋" w:hAnsi="仿宋" w:eastAsia="仿宋" w:cs="仿宋"/>
                <w:b w:val="0"/>
                <w:bCs/>
                <w:i w:val="0"/>
                <w:caps w:val="0"/>
                <w:color w:val="333333"/>
                <w:spacing w:val="0"/>
                <w:sz w:val="21"/>
                <w:szCs w:val="21"/>
                <w:shd w:val="clear" w:color="auto" w:fill="FFFFFF"/>
                <w:lang w:eastAsia="zh-CN"/>
              </w:rPr>
              <w:t>主机</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lang w:val="en-US" w:eastAsia="zh-CN"/>
              </w:rPr>
            </w:pPr>
            <w:r>
              <w:rPr>
                <w:rFonts w:hint="eastAsia" w:ascii="仿宋" w:hAnsi="仿宋" w:eastAsia="仿宋" w:cs="仿宋"/>
                <w:b w:val="0"/>
                <w:bCs/>
                <w:i w:val="0"/>
                <w:caps w:val="0"/>
                <w:color w:val="333333"/>
                <w:spacing w:val="0"/>
                <w:sz w:val="21"/>
                <w:szCs w:val="21"/>
                <w:shd w:val="clear" w:color="auto" w:fill="FFFFFF"/>
                <w:lang w:val="en-US" w:eastAsia="zh-CN"/>
              </w:rPr>
              <w:t>1批</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rPr>
              <w:t>详见采购文件</w:t>
            </w:r>
          </w:p>
        </w:tc>
        <w:tc>
          <w:tcPr>
            <w:tcW w:w="18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1</w:t>
            </w:r>
            <w:r>
              <w:rPr>
                <w:rFonts w:hint="eastAsia" w:ascii="仿宋" w:hAnsi="仿宋" w:eastAsia="仿宋" w:cs="仿宋"/>
                <w:b w:val="0"/>
                <w:bCs/>
                <w:i w:val="0"/>
                <w:caps w:val="0"/>
                <w:color w:val="333333"/>
                <w:spacing w:val="0"/>
                <w:sz w:val="24"/>
                <w:szCs w:val="24"/>
                <w:shd w:val="clear" w:color="auto" w:fill="FFFFFF"/>
                <w:lang w:val="en-US" w:eastAsia="zh-CN"/>
              </w:rPr>
              <w:t>15</w:t>
            </w:r>
            <w:r>
              <w:rPr>
                <w:rFonts w:hint="eastAsia" w:ascii="仿宋" w:hAnsi="仿宋" w:eastAsia="仿宋" w:cs="仿宋"/>
                <w:b w:val="0"/>
                <w:bCs/>
                <w:i w:val="0"/>
                <w:caps w:val="0"/>
                <w:color w:val="333333"/>
                <w:spacing w:val="0"/>
                <w:sz w:val="24"/>
                <w:szCs w:val="24"/>
                <w:shd w:val="clear" w:color="auto" w:fill="FFFFFF"/>
              </w:rPr>
              <w:t>0000.00</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rPr>
            </w:pPr>
            <w:r>
              <w:rPr>
                <w:rFonts w:hint="eastAsia" w:ascii="仿宋" w:hAnsi="仿宋" w:eastAsia="仿宋" w:cs="仿宋"/>
                <w:b w:val="0"/>
                <w:bCs/>
                <w:i w:val="0"/>
                <w:caps w:val="0"/>
                <w:color w:val="333333"/>
                <w:spacing w:val="0"/>
                <w:sz w:val="24"/>
                <w:szCs w:val="24"/>
                <w:shd w:val="clear" w:color="auto" w:fill="FFFFFF"/>
              </w:rPr>
              <w:t>1</w:t>
            </w:r>
            <w:r>
              <w:rPr>
                <w:rFonts w:hint="eastAsia" w:ascii="仿宋" w:hAnsi="仿宋" w:eastAsia="仿宋" w:cs="仿宋"/>
                <w:b w:val="0"/>
                <w:bCs/>
                <w:i w:val="0"/>
                <w:caps w:val="0"/>
                <w:color w:val="333333"/>
                <w:spacing w:val="0"/>
                <w:sz w:val="24"/>
                <w:szCs w:val="24"/>
                <w:shd w:val="clear" w:color="auto" w:fill="FFFFFF"/>
                <w:lang w:val="en-US" w:eastAsia="zh-CN"/>
              </w:rPr>
              <w:t>15</w:t>
            </w:r>
            <w:r>
              <w:rPr>
                <w:rFonts w:hint="eastAsia" w:ascii="仿宋" w:hAnsi="仿宋" w:eastAsia="仿宋" w:cs="仿宋"/>
                <w:b w:val="0"/>
                <w:bCs/>
                <w:i w:val="0"/>
                <w:caps w:val="0"/>
                <w:color w:val="333333"/>
                <w:spacing w:val="0"/>
                <w:sz w:val="24"/>
                <w:szCs w:val="24"/>
                <w:shd w:val="clear" w:color="auto" w:fill="FFFFFF"/>
              </w:rPr>
              <w:t>0000.00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合同履行</w:t>
      </w:r>
      <w:r>
        <w:rPr>
          <w:rFonts w:hint="eastAsia" w:ascii="仿宋" w:hAnsi="仿宋" w:eastAsia="仿宋" w:cs="仿宋"/>
          <w:b w:val="0"/>
          <w:bCs/>
          <w:i w:val="0"/>
          <w:caps w:val="0"/>
          <w:color w:val="auto"/>
          <w:spacing w:val="0"/>
          <w:sz w:val="24"/>
          <w:szCs w:val="24"/>
          <w:shd w:val="clear" w:color="auto" w:fill="FFFFFF"/>
        </w:rPr>
        <w:t>期限：</w:t>
      </w:r>
      <w:r>
        <w:rPr>
          <w:rFonts w:hint="eastAsia" w:ascii="仿宋" w:hAnsi="仿宋" w:eastAsia="仿宋" w:cs="仿宋"/>
          <w:b w:val="0"/>
          <w:bCs/>
          <w:i w:val="0"/>
          <w:caps w:val="0"/>
          <w:color w:val="auto"/>
          <w:spacing w:val="0"/>
          <w:sz w:val="24"/>
          <w:szCs w:val="24"/>
          <w:shd w:val="clear" w:color="auto" w:fill="FFFFFF"/>
          <w:lang w:eastAsia="zh-CN"/>
        </w:rPr>
        <w:t>自合同签订之日起</w:t>
      </w:r>
      <w:r>
        <w:rPr>
          <w:rFonts w:hint="eastAsia" w:ascii="仿宋" w:hAnsi="仿宋" w:eastAsia="仿宋" w:cs="仿宋"/>
          <w:b w:val="0"/>
          <w:bCs/>
          <w:i w:val="0"/>
          <w:caps w:val="0"/>
          <w:color w:val="auto"/>
          <w:spacing w:val="0"/>
          <w:sz w:val="24"/>
          <w:szCs w:val="24"/>
          <w:shd w:val="clear" w:color="auto" w:fill="FFFFFF"/>
          <w:lang w:val="en-US" w:eastAsia="zh-CN"/>
        </w:rPr>
        <w:t>20个日历日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rPr>
        <w:t>二、</w:t>
      </w:r>
      <w:r>
        <w:rPr>
          <w:rFonts w:hint="eastAsia" w:ascii="仿宋" w:hAnsi="仿宋" w:eastAsia="仿宋" w:cs="仿宋"/>
          <w:b/>
          <w:i w:val="0"/>
          <w:caps w:val="0"/>
          <w:color w:val="auto"/>
          <w:spacing w:val="0"/>
          <w:sz w:val="24"/>
          <w:szCs w:val="24"/>
          <w:shd w:val="clear" w:color="auto" w:fill="FFFFFF"/>
          <w:lang w:val="en-US" w:eastAsia="zh-CN"/>
        </w:rPr>
        <w:t>申请人的</w:t>
      </w:r>
      <w:r>
        <w:rPr>
          <w:rFonts w:hint="eastAsia" w:ascii="仿宋" w:hAnsi="仿宋" w:eastAsia="仿宋" w:cs="仿宋"/>
          <w:b/>
          <w:i w:val="0"/>
          <w:caps w:val="0"/>
          <w:color w:val="auto"/>
          <w:spacing w:val="0"/>
          <w:sz w:val="24"/>
          <w:szCs w:val="24"/>
          <w:shd w:val="clear" w:color="auto" w:fill="FFFFFF"/>
        </w:rPr>
        <w:t>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满足《中华人民共和国政府采购法》第二十</w:t>
      </w:r>
      <w:r>
        <w:rPr>
          <w:rFonts w:hint="eastAsia" w:ascii="仿宋" w:hAnsi="仿宋" w:eastAsia="仿宋" w:cs="仿宋"/>
          <w:i w:val="0"/>
          <w:caps w:val="0"/>
          <w:color w:val="333333"/>
          <w:spacing w:val="0"/>
          <w:sz w:val="24"/>
          <w:szCs w:val="24"/>
          <w:shd w:val="clear" w:color="auto" w:fill="FFFFFF"/>
        </w:rPr>
        <w:t>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w:t>
      </w:r>
      <w:r>
        <w:rPr>
          <w:rFonts w:hint="eastAsia" w:ascii="仿宋" w:hAnsi="仿宋" w:eastAsia="仿宋" w:cs="仿宋"/>
          <w:b w:val="0"/>
          <w:bCs/>
          <w:i w:val="0"/>
          <w:caps w:val="0"/>
          <w:color w:val="333333"/>
          <w:spacing w:val="0"/>
          <w:sz w:val="24"/>
          <w:szCs w:val="24"/>
          <w:shd w:val="clear" w:color="auto" w:fill="FFFFFF"/>
        </w:rPr>
        <w:t>西安市东城第二学校智慧图书馆图书采购及智慧录播室建设项目</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本合同包专门面向中小企业采购，供应商应为中小微企业或监狱企业或残疾人福利性单位。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b w:val="0"/>
          <w:bCs/>
          <w:i w:val="0"/>
          <w:caps w:val="0"/>
          <w:color w:val="333333"/>
          <w:spacing w:val="0"/>
          <w:sz w:val="24"/>
          <w:szCs w:val="24"/>
          <w:shd w:val="clear" w:color="auto" w:fill="FFFFFF"/>
        </w:rPr>
        <w:t>西安市东城第二学校智慧图书馆图书采购及智慧录播室建设项目</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eastAsia="zh-CN"/>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1</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4"/>
          <w:szCs w:val="24"/>
          <w:shd w:val="clear" w:color="auto" w:fill="FFFFFF"/>
          <w:lang w:eastAsia="zh-CN"/>
        </w:rPr>
        <w:t>谈判</w:t>
      </w:r>
      <w:r>
        <w:rPr>
          <w:rFonts w:hint="eastAsia" w:ascii="仿宋" w:hAnsi="仿宋" w:eastAsia="仿宋" w:cs="仿宋"/>
          <w:i w:val="0"/>
          <w:caps w:val="0"/>
          <w:color w:val="auto"/>
          <w:spacing w:val="0"/>
          <w:sz w:val="24"/>
          <w:szCs w:val="24"/>
          <w:shd w:val="clear" w:color="auto" w:fill="FFFFFF"/>
        </w:rPr>
        <w:t>，须提供法定代表人身份证明及身份证原件）；</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w:t>
      </w:r>
      <w:r>
        <w:rPr>
          <w:rFonts w:hint="eastAsia" w:ascii="仿宋" w:hAnsi="仿宋" w:eastAsia="仿宋" w:cs="仿宋"/>
          <w:i w:val="0"/>
          <w:caps w:val="0"/>
          <w:color w:val="auto"/>
          <w:spacing w:val="0"/>
          <w:sz w:val="24"/>
          <w:szCs w:val="24"/>
          <w:shd w:val="clear" w:color="auto" w:fill="FFFFFF"/>
        </w:rPr>
        <w:t>间：202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01</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16</w:t>
      </w:r>
      <w:r>
        <w:rPr>
          <w:rFonts w:hint="eastAsia" w:ascii="仿宋" w:hAnsi="仿宋" w:eastAsia="仿宋" w:cs="仿宋"/>
          <w:i w:val="0"/>
          <w:caps w:val="0"/>
          <w:color w:val="auto"/>
          <w:spacing w:val="0"/>
          <w:sz w:val="24"/>
          <w:szCs w:val="24"/>
          <w:shd w:val="clear" w:color="auto" w:fill="FFFFFF"/>
        </w:rPr>
        <w:t>日至202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01</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18</w:t>
      </w:r>
      <w:r>
        <w:rPr>
          <w:rFonts w:hint="eastAsia" w:ascii="仿宋" w:hAnsi="仿宋" w:eastAsia="仿宋" w:cs="仿宋"/>
          <w:i w:val="0"/>
          <w:caps w:val="0"/>
          <w:color w:val="auto"/>
          <w:spacing w:val="0"/>
          <w:sz w:val="24"/>
          <w:szCs w:val="24"/>
          <w:shd w:val="clear" w:color="auto" w:fill="FFFFFF"/>
        </w:rPr>
        <w:t>日，每天上午09:00:00至1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0:00，下午1</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0:00至17:00:00（北京时间,法定节假日除外）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售价：</w:t>
      </w:r>
      <w:r>
        <w:rPr>
          <w:rFonts w:hint="eastAsia" w:ascii="仿宋" w:hAnsi="仿宋" w:eastAsia="仿宋" w:cs="仿宋"/>
          <w:i w:val="0"/>
          <w:caps w:val="0"/>
          <w:color w:val="333333"/>
          <w:spacing w:val="0"/>
          <w:sz w:val="24"/>
          <w:szCs w:val="24"/>
          <w:shd w:val="clear" w:color="auto" w:fill="FFFFFF"/>
          <w:lang w:eastAsia="zh-CN"/>
        </w:rPr>
        <w:t>免费赠送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w:t>
      </w:r>
      <w:r>
        <w:rPr>
          <w:rFonts w:hint="eastAsia" w:ascii="仿宋" w:hAnsi="仿宋" w:eastAsia="仿宋" w:cs="仿宋"/>
          <w:b/>
          <w:i w:val="0"/>
          <w:caps w:val="0"/>
          <w:color w:val="auto"/>
          <w:spacing w:val="0"/>
          <w:sz w:val="24"/>
          <w:szCs w:val="24"/>
          <w:shd w:val="clear" w:color="auto" w:fill="FFFFFF"/>
        </w:rPr>
        <w:t>文件</w:t>
      </w:r>
      <w:r>
        <w:rPr>
          <w:rFonts w:hint="eastAsia" w:ascii="仿宋" w:hAnsi="仿宋" w:eastAsia="仿宋" w:cs="仿宋"/>
          <w:b/>
          <w:i w:val="0"/>
          <w:caps w:val="0"/>
          <w:color w:val="auto"/>
          <w:spacing w:val="0"/>
          <w:sz w:val="24"/>
          <w:szCs w:val="24"/>
          <w:shd w:val="clear" w:color="auto" w:fill="FFFFFF"/>
          <w:lang w:val="en-US" w:eastAsia="zh-CN"/>
        </w:rPr>
        <w:t>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时间：202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年0</w:t>
      </w:r>
      <w:r>
        <w:rPr>
          <w:rFonts w:hint="eastAsia" w:ascii="仿宋" w:hAnsi="仿宋" w:eastAsia="仿宋" w:cs="仿宋"/>
          <w:i w:val="0"/>
          <w:caps w:val="0"/>
          <w:color w:val="auto"/>
          <w:spacing w:val="0"/>
          <w:sz w:val="24"/>
          <w:szCs w:val="24"/>
          <w:shd w:val="clear" w:color="auto" w:fill="FFFFFF"/>
          <w:lang w:val="en-US" w:eastAsia="zh-CN"/>
        </w:rPr>
        <w:t>1</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19</w:t>
      </w:r>
      <w:r>
        <w:rPr>
          <w:rFonts w:hint="eastAsia" w:ascii="仿宋" w:hAnsi="仿宋" w:eastAsia="仿宋" w:cs="仿宋"/>
          <w:i w:val="0"/>
          <w:caps w:val="0"/>
          <w:color w:val="auto"/>
          <w:spacing w:val="0"/>
          <w:sz w:val="24"/>
          <w:szCs w:val="24"/>
          <w:shd w:val="clear" w:color="auto" w:fill="FFFFFF"/>
        </w:rPr>
        <w:t xml:space="preserve">日 </w:t>
      </w:r>
      <w:r>
        <w:rPr>
          <w:rFonts w:hint="eastAsia" w:ascii="仿宋" w:hAnsi="仿宋" w:eastAsia="仿宋" w:cs="仿宋"/>
          <w:i w:val="0"/>
          <w:caps w:val="0"/>
          <w:color w:val="auto"/>
          <w:spacing w:val="0"/>
          <w:sz w:val="24"/>
          <w:szCs w:val="24"/>
          <w:shd w:val="clear" w:color="auto" w:fill="FFFFFF"/>
          <w:lang w:val="en-US" w:eastAsia="zh-CN"/>
        </w:rPr>
        <w:t>09</w:t>
      </w:r>
      <w:r>
        <w:rPr>
          <w:rFonts w:hint="eastAsia" w:ascii="仿宋" w:hAnsi="仿宋" w:eastAsia="仿宋" w:cs="仿宋"/>
          <w:i w:val="0"/>
          <w:caps w:val="0"/>
          <w:color w:val="auto"/>
          <w:spacing w:val="0"/>
          <w:sz w:val="24"/>
          <w:szCs w:val="24"/>
          <w:shd w:val="clear" w:color="auto" w:fill="FFFFFF"/>
        </w:rPr>
        <w:t>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提交响应文件</w:t>
      </w: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陕西省西安市高新区科技五路8号数字大厦11层开标室三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开标地点：陕西省西安市高新区科技五路8号数字大厦11层开标室三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lang w:val="en-US" w:eastAsia="zh-CN"/>
        </w:rPr>
        <w:t>五</w:t>
      </w:r>
      <w:r>
        <w:rPr>
          <w:rFonts w:hint="eastAsia" w:ascii="仿宋" w:hAnsi="仿宋" w:eastAsia="仿宋" w:cs="仿宋"/>
          <w:b/>
          <w:i w:val="0"/>
          <w:caps w:val="0"/>
          <w:color w:val="auto"/>
          <w:spacing w:val="0"/>
          <w:sz w:val="24"/>
          <w:szCs w:val="24"/>
          <w:shd w:val="clear" w:color="auto" w:fill="FFFFFF"/>
        </w:rPr>
        <w:t>、公告期限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7"/>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7"/>
          <w:rFonts w:hint="eastAsia" w:ascii="仿宋" w:hAnsi="仿宋" w:eastAsia="仿宋" w:cs="仿宋"/>
          <w:b w:val="0"/>
          <w:bCs w:val="0"/>
          <w:i w:val="0"/>
          <w:caps w:val="0"/>
          <w:color w:val="333333"/>
          <w:spacing w:val="0"/>
          <w:sz w:val="24"/>
          <w:szCs w:val="24"/>
          <w:shd w:val="clear" w:color="auto" w:fill="FFFFFF"/>
          <w:lang w:val="en-US" w:eastAsia="zh-CN"/>
        </w:rPr>
        <w:t>1.</w:t>
      </w:r>
      <w:r>
        <w:rPr>
          <w:rStyle w:val="7"/>
          <w:rFonts w:hint="eastAsia" w:ascii="仿宋" w:hAnsi="仿宋" w:eastAsia="仿宋" w:cs="仿宋"/>
          <w:b w:val="0"/>
          <w:bCs w:val="0"/>
          <w:i w:val="0"/>
          <w:caps w:val="0"/>
          <w:color w:val="333333"/>
          <w:spacing w:val="0"/>
          <w:sz w:val="24"/>
          <w:szCs w:val="24"/>
          <w:shd w:val="clear" w:color="auto" w:fill="FFFFFF"/>
          <w:lang w:eastAsia="zh-CN"/>
        </w:rPr>
        <w:t>获取</w:t>
      </w:r>
      <w:r>
        <w:rPr>
          <w:rStyle w:val="7"/>
          <w:rFonts w:hint="eastAsia" w:ascii="仿宋" w:hAnsi="仿宋" w:eastAsia="仿宋" w:cs="仿宋"/>
          <w:b w:val="0"/>
          <w:bCs w:val="0"/>
          <w:i w:val="0"/>
          <w:caps w:val="0"/>
          <w:color w:val="333333"/>
          <w:spacing w:val="0"/>
          <w:sz w:val="24"/>
          <w:szCs w:val="24"/>
          <w:shd w:val="clear" w:color="auto" w:fill="FFFFFF"/>
        </w:rPr>
        <w:t>竞争性</w:t>
      </w:r>
      <w:r>
        <w:rPr>
          <w:rStyle w:val="7"/>
          <w:rFonts w:hint="eastAsia" w:ascii="仿宋" w:hAnsi="仿宋" w:eastAsia="仿宋" w:cs="仿宋"/>
          <w:b w:val="0"/>
          <w:bCs w:val="0"/>
          <w:i w:val="0"/>
          <w:caps w:val="0"/>
          <w:color w:val="333333"/>
          <w:spacing w:val="0"/>
          <w:sz w:val="24"/>
          <w:szCs w:val="24"/>
          <w:shd w:val="clear" w:color="auto" w:fill="FFFFFF"/>
          <w:lang w:eastAsia="zh-CN"/>
        </w:rPr>
        <w:t>谈判</w:t>
      </w:r>
      <w:r>
        <w:rPr>
          <w:rStyle w:val="7"/>
          <w:rFonts w:hint="eastAsia" w:ascii="仿宋" w:hAnsi="仿宋" w:eastAsia="仿宋" w:cs="仿宋"/>
          <w:b w:val="0"/>
          <w:bCs w:val="0"/>
          <w:i w:val="0"/>
          <w:caps w:val="0"/>
          <w:color w:val="333333"/>
          <w:spacing w:val="0"/>
          <w:sz w:val="24"/>
          <w:szCs w:val="24"/>
          <w:shd w:val="clear" w:color="auto" w:fill="FFFFFF"/>
        </w:rPr>
        <w:t>文件请携带单位介绍信原件,经办人身份证原件及加盖供应商公章的复印件。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号）；（11）其他需要落实的政府采购政策，详见谈判文件。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3.采购智慧图书馆书籍一批，新建录播室一个（图书采购：预算550000.00元；智慧录播室：预算600000.00元）。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w:t>
      </w:r>
      <w:r>
        <w:rPr>
          <w:rFonts w:hint="eastAsia" w:ascii="仿宋" w:hAnsi="仿宋" w:eastAsia="仿宋" w:cs="仿宋"/>
          <w:b/>
          <w:i w:val="0"/>
          <w:caps w:val="0"/>
          <w:color w:val="333333"/>
          <w:spacing w:val="0"/>
          <w:sz w:val="24"/>
          <w:szCs w:val="24"/>
          <w:shd w:val="clear" w:color="auto" w:fill="FFFFFF"/>
          <w:lang w:val="en-US" w:eastAsia="zh-CN"/>
        </w:rPr>
        <w:t>凡</w:t>
      </w:r>
      <w:r>
        <w:rPr>
          <w:rFonts w:hint="eastAsia" w:ascii="仿宋" w:hAnsi="仿宋" w:eastAsia="仿宋" w:cs="仿宋"/>
          <w:b/>
          <w:i w:val="0"/>
          <w:caps w:val="0"/>
          <w:color w:val="333333"/>
          <w:spacing w:val="0"/>
          <w:sz w:val="24"/>
          <w:szCs w:val="24"/>
          <w:shd w:val="clear" w:color="auto" w:fill="FFFFFF"/>
        </w:rPr>
        <w:t>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名称：西安市灞桥区教育局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地址：西安市区灞桥区纺东街419号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：029-83552661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项目联系人：高美娟、张艳萍、李莹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华夏国际项目管理有限公司</w:t>
      </w:r>
    </w:p>
    <w:p>
      <w:pPr>
        <w:ind w:firstLine="6000" w:firstLineChars="2500"/>
      </w:pPr>
      <w:bookmarkStart w:id="0" w:name="_GoBack"/>
      <w:bookmarkEnd w:id="0"/>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01</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13</w:t>
      </w:r>
      <w:r>
        <w:rPr>
          <w:rFonts w:hint="eastAsia" w:ascii="仿宋" w:hAnsi="仿宋" w:eastAsia="仿宋" w:cs="仿宋"/>
          <w:i w:val="0"/>
          <w:caps w:val="0"/>
          <w:color w:val="auto"/>
          <w:spacing w:val="0"/>
          <w:sz w:val="24"/>
          <w:szCs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2B960397"/>
    <w:rsid w:val="2B96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 w:type="character" w:styleId="7">
    <w:name w:val="Strong"/>
    <w:basedOn w:val="6"/>
    <w:qFormat/>
    <w:uiPriority w:val="22"/>
    <w:rPr>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1901</Characters>
  <Lines>0</Lines>
  <Paragraphs>0</Paragraphs>
  <TotalTime>0</TotalTime>
  <ScaleCrop>false</ScaleCrop>
  <LinksUpToDate>false</LinksUpToDate>
  <CharactersWithSpaces>1934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2023-01-13T05:46:00Z</dcterms:created>
  <dc:creator>清風</dc:creator>
  <cp:lastModifiedBy>清風</cp:lastModifiedBy>
  <dcterms:modified xsi:type="dcterms:W3CDTF">2023-01-13T05:46:42Z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27F76EA22B8545E1A1EB4564FDA84FF8</vt:lpwstr>
  </property>
</Properties>
</file>