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bidi w:val="0"/>
        <w:jc w:val="center"/>
        <w:rPr>
          <w:rStyle w:val="11"/>
          <w:rFonts w:hint="eastAsia"/>
          <w:b/>
          <w:color w:val="auto"/>
          <w:highlight w:val="none"/>
          <w:lang w:val="en-US" w:eastAsia="zh-CN"/>
        </w:rPr>
      </w:pPr>
      <w:r>
        <w:rPr>
          <w:rStyle w:val="11"/>
          <w:rFonts w:hint="eastAsia"/>
          <w:b/>
          <w:color w:val="auto"/>
          <w:highlight w:val="none"/>
          <w:lang w:val="en-US" w:eastAsia="zh-CN"/>
        </w:rPr>
        <w:t>竞争性磋商公告</w:t>
      </w:r>
    </w:p>
    <w:p>
      <w:pPr>
        <w:keepNext w:val="0"/>
        <w:keepLines w:val="0"/>
        <w:pageBreakBefore w:val="0"/>
        <w:kinsoku/>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pPr>
        <w:keepNext w:val="0"/>
        <w:keepLines w:val="0"/>
        <w:pageBreakBefore w:val="0"/>
        <w:kinsoku/>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灞桥区2023年度60岁以上政府兜底老年人意外伤害保险项目</w:t>
      </w:r>
      <w:r>
        <w:rPr>
          <w:rFonts w:hint="eastAsia" w:ascii="宋体" w:hAnsi="宋体" w:eastAsia="宋体" w:cs="宋体"/>
          <w:color w:val="auto"/>
          <w:sz w:val="24"/>
          <w:szCs w:val="24"/>
          <w:highlight w:val="none"/>
        </w:rPr>
        <w:t>的潜在供应商应在陕西省西安市灞桥区堡子村转盘西南角华夏·幸福里 A 幢 11507 号获取采购文件，并于202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日 14时00分（北京时间）前提交响应文件。</w:t>
      </w:r>
    </w:p>
    <w:p>
      <w:pPr>
        <w:keepNext w:val="0"/>
        <w:keepLines w:val="0"/>
        <w:pageBreakBefore w:val="0"/>
        <w:kinsoku/>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一、项目基本情况</w:t>
      </w:r>
    </w:p>
    <w:p>
      <w:pPr>
        <w:keepNext w:val="0"/>
        <w:keepLines w:val="0"/>
        <w:pageBreakBefore w:val="0"/>
        <w:kinsoku/>
        <w:overflowPunct/>
        <w:topLinePunct w:val="0"/>
        <w:autoSpaceDE/>
        <w:autoSpaceDN/>
        <w:bidi w:val="0"/>
        <w:adjustRightInd/>
        <w:snapToGrid/>
        <w:spacing w:line="360" w:lineRule="auto"/>
        <w:ind w:lef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项目编号：ZXZBXA-2023101</w:t>
      </w:r>
    </w:p>
    <w:p>
      <w:pPr>
        <w:keepNext w:val="0"/>
        <w:keepLines w:val="0"/>
        <w:pageBreakBefore w:val="0"/>
        <w:kinsoku/>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灞桥区2023年度60岁以上政府兜底老年人意外伤害保险项目</w:t>
      </w:r>
    </w:p>
    <w:p>
      <w:pPr>
        <w:keepNext w:val="0"/>
        <w:keepLines w:val="0"/>
        <w:pageBreakBefore w:val="0"/>
        <w:kinsoku/>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采购方式：竞争性磋商</w:t>
      </w:r>
    </w:p>
    <w:p>
      <w:pPr>
        <w:keepNext w:val="0"/>
        <w:keepLines w:val="0"/>
        <w:pageBreakBefore w:val="0"/>
        <w:kinsoku/>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r>
        <w:rPr>
          <w:rFonts w:hint="eastAsia" w:ascii="宋体" w:hAnsi="宋体" w:eastAsia="宋体" w:cs="宋体"/>
          <w:color w:val="auto"/>
          <w:sz w:val="24"/>
          <w:szCs w:val="24"/>
          <w:highlight w:val="none"/>
          <w:lang w:val="en-US" w:eastAsia="zh-CN"/>
        </w:rPr>
        <w:t>689400.00</w:t>
      </w:r>
      <w:r>
        <w:rPr>
          <w:rFonts w:hint="eastAsia" w:ascii="宋体" w:hAnsi="宋体" w:eastAsia="宋体" w:cs="宋体"/>
          <w:color w:val="auto"/>
          <w:sz w:val="24"/>
          <w:szCs w:val="24"/>
          <w:highlight w:val="none"/>
        </w:rPr>
        <w:t>元</w:t>
      </w:r>
    </w:p>
    <w:p>
      <w:pPr>
        <w:keepNext w:val="0"/>
        <w:keepLines w:val="0"/>
        <w:pageBreakBefore w:val="0"/>
        <w:kinsoku/>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p>
      <w:pPr>
        <w:keepNext w:val="0"/>
        <w:keepLines w:val="0"/>
        <w:pageBreakBefore w:val="0"/>
        <w:kinsoku/>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合同包1(</w:t>
      </w:r>
      <w:r>
        <w:rPr>
          <w:rFonts w:hint="eastAsia" w:ascii="宋体" w:hAnsi="宋体" w:eastAsia="宋体" w:cs="宋体"/>
          <w:color w:val="auto"/>
          <w:sz w:val="24"/>
          <w:szCs w:val="24"/>
          <w:highlight w:val="none"/>
          <w:lang w:eastAsia="zh-CN"/>
        </w:rPr>
        <w:t>灞桥区2023年度60岁以上政府兜底老年人意外伤害保险项目</w:t>
      </w:r>
      <w:r>
        <w:rPr>
          <w:rFonts w:hint="eastAsia" w:ascii="宋体" w:hAnsi="宋体" w:eastAsia="宋体" w:cs="宋体"/>
          <w:color w:val="auto"/>
          <w:sz w:val="24"/>
          <w:szCs w:val="24"/>
          <w:highlight w:val="none"/>
        </w:rPr>
        <w:t>):</w:t>
      </w:r>
    </w:p>
    <w:p>
      <w:pPr>
        <w:keepNext w:val="0"/>
        <w:keepLines w:val="0"/>
        <w:pageBreakBefore w:val="0"/>
        <w:kinsoku/>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合同包预算金额：</w:t>
      </w:r>
      <w:r>
        <w:rPr>
          <w:rFonts w:hint="eastAsia" w:ascii="宋体" w:hAnsi="宋体" w:eastAsia="宋体" w:cs="宋体"/>
          <w:color w:val="auto"/>
          <w:sz w:val="24"/>
          <w:szCs w:val="24"/>
          <w:highlight w:val="none"/>
          <w:lang w:val="en-US" w:eastAsia="zh-CN"/>
        </w:rPr>
        <w:t>689400.00</w:t>
      </w:r>
      <w:r>
        <w:rPr>
          <w:rFonts w:hint="eastAsia" w:ascii="宋体" w:hAnsi="宋体" w:eastAsia="宋体" w:cs="宋体"/>
          <w:color w:val="auto"/>
          <w:sz w:val="24"/>
          <w:szCs w:val="24"/>
          <w:highlight w:val="none"/>
        </w:rPr>
        <w:t>元</w:t>
      </w:r>
    </w:p>
    <w:tbl>
      <w:tblPr>
        <w:tblStyle w:val="8"/>
        <w:tblpPr w:leftFromText="180" w:rightFromText="180" w:vertAnchor="text" w:horzAnchor="page" w:tblpX="1521" w:tblpY="429"/>
        <w:tblOverlap w:val="never"/>
        <w:tblW w:w="963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58"/>
        <w:gridCol w:w="1186"/>
        <w:gridCol w:w="1286"/>
        <w:gridCol w:w="1182"/>
        <w:gridCol w:w="1852"/>
        <w:gridCol w:w="2100"/>
        <w:gridCol w:w="107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95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品目号</w:t>
            </w:r>
          </w:p>
        </w:tc>
        <w:tc>
          <w:tcPr>
            <w:tcW w:w="11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品目名称</w:t>
            </w:r>
          </w:p>
        </w:tc>
        <w:tc>
          <w:tcPr>
            <w:tcW w:w="12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采购标的</w:t>
            </w:r>
          </w:p>
        </w:tc>
        <w:tc>
          <w:tcPr>
            <w:tcW w:w="11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数量（单位）</w:t>
            </w:r>
          </w:p>
        </w:tc>
        <w:tc>
          <w:tcPr>
            <w:tcW w:w="185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技术规格、参数及要求</w:t>
            </w:r>
          </w:p>
        </w:tc>
        <w:tc>
          <w:tcPr>
            <w:tcW w:w="21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品目预算(元)</w:t>
            </w:r>
          </w:p>
        </w:tc>
        <w:tc>
          <w:tcPr>
            <w:tcW w:w="107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95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p>
        </w:tc>
        <w:tc>
          <w:tcPr>
            <w:tcW w:w="11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其他专业技术服务</w:t>
            </w:r>
          </w:p>
        </w:tc>
        <w:tc>
          <w:tcPr>
            <w:tcW w:w="12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灞桥区2023年度60岁以上政府兜底老年人意外伤害保险项目</w:t>
            </w:r>
          </w:p>
        </w:tc>
        <w:tc>
          <w:tcPr>
            <w:tcW w:w="11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1(项)</w:t>
            </w:r>
          </w:p>
        </w:tc>
        <w:tc>
          <w:tcPr>
            <w:tcW w:w="185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详见采购文件</w:t>
            </w:r>
          </w:p>
        </w:tc>
        <w:tc>
          <w:tcPr>
            <w:tcW w:w="21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689,400.00</w:t>
            </w:r>
          </w:p>
        </w:tc>
        <w:tc>
          <w:tcPr>
            <w:tcW w:w="107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r>
    </w:tbl>
    <w:p>
      <w:pPr>
        <w:keepNext w:val="0"/>
        <w:keepLines w:val="0"/>
        <w:pageBreakBefore w:val="0"/>
        <w:kinsoku/>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本合同包不接受联合体投标</w:t>
      </w:r>
    </w:p>
    <w:p>
      <w:pPr>
        <w:keepNext w:val="0"/>
        <w:keepLines w:val="0"/>
        <w:pageBreakBefore w:val="0"/>
        <w:kinsoku/>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w:t>
      </w:r>
      <w:r>
        <w:rPr>
          <w:rFonts w:hint="eastAsia" w:ascii="宋体" w:hAnsi="宋体" w:eastAsia="宋体" w:cs="宋体"/>
          <w:b w:val="0"/>
          <w:bCs w:val="0"/>
          <w:color w:val="auto"/>
          <w:sz w:val="24"/>
          <w:szCs w:val="24"/>
          <w:highlight w:val="none"/>
        </w:rPr>
        <w:t>限：202</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28</w:t>
      </w:r>
      <w:r>
        <w:rPr>
          <w:rFonts w:hint="eastAsia" w:ascii="宋体" w:hAnsi="宋体" w:eastAsia="宋体" w:cs="宋体"/>
          <w:b w:val="0"/>
          <w:bCs w:val="0"/>
          <w:color w:val="auto"/>
          <w:sz w:val="24"/>
          <w:szCs w:val="24"/>
          <w:highlight w:val="none"/>
        </w:rPr>
        <w:t xml:space="preserve"> 00:00:00 至 202</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28</w:t>
      </w:r>
      <w:r>
        <w:rPr>
          <w:rFonts w:hint="eastAsia" w:ascii="宋体" w:hAnsi="宋体" w:eastAsia="宋体" w:cs="宋体"/>
          <w:b w:val="0"/>
          <w:bCs w:val="0"/>
          <w:color w:val="auto"/>
          <w:sz w:val="24"/>
          <w:szCs w:val="24"/>
          <w:highlight w:val="none"/>
        </w:rPr>
        <w:t xml:space="preserve"> 00:00:00（具</w:t>
      </w:r>
      <w:r>
        <w:rPr>
          <w:rFonts w:hint="eastAsia" w:ascii="宋体" w:hAnsi="宋体" w:eastAsia="宋体" w:cs="宋体"/>
          <w:color w:val="auto"/>
          <w:sz w:val="24"/>
          <w:szCs w:val="24"/>
          <w:highlight w:val="none"/>
        </w:rPr>
        <w:t>体服务起止日期可随合同签订时间相应顺延）</w:t>
      </w:r>
    </w:p>
    <w:p>
      <w:pPr>
        <w:keepNext w:val="0"/>
        <w:keepLines w:val="0"/>
        <w:pageBreakBefore w:val="0"/>
        <w:kinsoku/>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二、申请人的资格要求：</w:t>
      </w:r>
    </w:p>
    <w:p>
      <w:pPr>
        <w:keepNext w:val="0"/>
        <w:keepLines w:val="0"/>
        <w:pageBreakBefore w:val="0"/>
        <w:kinsoku/>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pPr>
        <w:keepNext w:val="0"/>
        <w:keepLines w:val="0"/>
        <w:pageBreakBefore w:val="0"/>
        <w:kinsoku/>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w:t>
      </w:r>
    </w:p>
    <w:p>
      <w:pPr>
        <w:keepNext w:val="0"/>
        <w:keepLines w:val="0"/>
        <w:pageBreakBefore w:val="0"/>
        <w:kinsoku/>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合同包1(</w:t>
      </w:r>
      <w:r>
        <w:rPr>
          <w:rFonts w:hint="eastAsia" w:ascii="宋体" w:hAnsi="宋体" w:eastAsia="宋体" w:cs="宋体"/>
          <w:color w:val="auto"/>
          <w:sz w:val="24"/>
          <w:szCs w:val="24"/>
          <w:highlight w:val="none"/>
          <w:lang w:eastAsia="zh-CN"/>
        </w:rPr>
        <w:t>灞桥区2023年度60岁以上政府兜底老年人意外伤害保险项目</w:t>
      </w:r>
      <w:r>
        <w:rPr>
          <w:rFonts w:hint="eastAsia" w:ascii="宋体" w:hAnsi="宋体" w:eastAsia="宋体" w:cs="宋体"/>
          <w:color w:val="auto"/>
          <w:sz w:val="24"/>
          <w:szCs w:val="24"/>
          <w:highlight w:val="none"/>
        </w:rPr>
        <w:t>)落实政府采购政策需满足的资格要求如下:</w:t>
      </w:r>
    </w:p>
    <w:p>
      <w:pPr>
        <w:keepNext w:val="0"/>
        <w:keepLines w:val="0"/>
        <w:pageBreakBefore w:val="0"/>
        <w:kinsoku/>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政府采购促进中小企业发展暂行办法》的通知--财库[2020]46号；2）财政部司法部关于政府采购支持监狱企业发展有关问题的通知--财库〔2014〕68号；3）《国务院办公厅关于建立政府强制采购节能产品制度的通知》--国办发〔2007〕51号；4）《节能产品政府采购实施意见》--（财库[2004]185号）；5）《环境标志产品政府采购实施的意见》--财库[2006]90号；6）三部门联合发布关于促进残疾人就业政府采购政策的通知财库〔2017〕141号；7）《财政部 发展改革委 生态环境部 市场监管总局关于调整优化节能产品、环境标志产品政府采购执行机制的通知》--（财库〔2019〕9号）；8）《财政部 国务院扶贫办关于运用政府采购政策支持脱贫攻坚的通知》--（财库〔2019〕27号）等文件规定。</w:t>
      </w:r>
    </w:p>
    <w:p>
      <w:pPr>
        <w:keepNext w:val="0"/>
        <w:keepLines w:val="0"/>
        <w:pageBreakBefore w:val="0"/>
        <w:kinsoku/>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pPr>
        <w:keepNext w:val="0"/>
        <w:keepLines w:val="0"/>
        <w:pageBreakBefore w:val="0"/>
        <w:kinsoku/>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合同包1(</w:t>
      </w:r>
      <w:r>
        <w:rPr>
          <w:rFonts w:hint="eastAsia" w:ascii="宋体" w:hAnsi="宋体" w:eastAsia="宋体" w:cs="宋体"/>
          <w:color w:val="auto"/>
          <w:sz w:val="24"/>
          <w:szCs w:val="24"/>
          <w:highlight w:val="none"/>
          <w:lang w:eastAsia="zh-CN"/>
        </w:rPr>
        <w:t>灞桥区2023年度60岁以上政府兜底老年人意外伤害保险项目</w:t>
      </w:r>
      <w:r>
        <w:rPr>
          <w:rFonts w:hint="eastAsia" w:ascii="宋体" w:hAnsi="宋体" w:eastAsia="宋体" w:cs="宋体"/>
          <w:color w:val="auto"/>
          <w:sz w:val="24"/>
          <w:szCs w:val="24"/>
          <w:highlight w:val="none"/>
        </w:rPr>
        <w:t>)特定资格要求如下:</w:t>
      </w:r>
    </w:p>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（1）投标供应商需提供合法有效的统一社会信用代码营业执照（事业单位提供事业单位法人证书，自然人应提供身份证）。</w:t>
      </w:r>
    </w:p>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参加投标的，须提供法定代表人身份证明及本人身份证加盖公章的复印件；法定代表人授权他人参加投标的，须提供法定代表人授权委托书及被授权代表的身份证复印件。（非法人单位的负责人参照法定代表人提供相关资料）</w:t>
      </w:r>
    </w:p>
    <w:p>
      <w:pPr>
        <w:pStyle w:val="2"/>
        <w:rPr>
          <w:rFonts w:hint="eastAsia"/>
          <w:highlight w:val="yellow"/>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kern w:val="2"/>
          <w:sz w:val="24"/>
          <w:szCs w:val="24"/>
          <w:highlight w:val="none"/>
          <w:lang w:val="en-US" w:eastAsia="zh-CN" w:bidi="ar-SA"/>
        </w:rPr>
        <w:t>应具有中国银行保险监督管理委员会颁发的经营保险业务许可证；</w:t>
      </w:r>
    </w:p>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（4）财务状况报告：提供2021年度具有财务审计资质的单位出具的财务报告或基本存款账户开户银行出具的资信证明（附开户许可证或基本存款账户信息）</w:t>
      </w:r>
    </w:p>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（5）税收缴纳证明：提供2022年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月1日至开标截止日，任意一个月的纳税凭据，依法免税的应提供相关证明材料；</w:t>
      </w:r>
    </w:p>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（6）社会保障资金缴纳证明：提供2022年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月1日至开标截止日，任意一个月的社会保障资金缴存单据或社保机构开具的社会保险参保缴费情况证明，依法不需要缴纳社会保障资金的应提供相关证明材料；</w:t>
      </w:r>
    </w:p>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（7）提供具有履行本合同所必需的设备和专业技术能力的承诺；</w:t>
      </w:r>
    </w:p>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（8）参加政府采购活动前3年内在经营活动中没有重大违法记录的书面声明；</w:t>
      </w:r>
    </w:p>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供应商不得为“信用中国 (www.creditchina.gov.cn)”中严重失信主体名单、严重税收违法失信主体的供应商，“中国执行信息公开网 (http://zxgk.court.gov.cn/shixin/)”中列入失信被执行人的供应商，不得为“中国政府采购网(www.ccgp.gov.cn)”政府采购严重违法失信行为记录名单中被财政部门禁止参加政府采购活动的供应商。</w:t>
      </w:r>
    </w:p>
    <w:p>
      <w:pPr>
        <w:keepNext w:val="0"/>
        <w:keepLines w:val="0"/>
        <w:pageBreakBefore w:val="0"/>
        <w:kinsoku/>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三、获取采购文件</w:t>
      </w:r>
    </w:p>
    <w:p>
      <w:pPr>
        <w:keepNext w:val="0"/>
        <w:keepLines w:val="0"/>
        <w:pageBreakBefore w:val="0"/>
        <w:kinsoku/>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日至202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2月</w:t>
      </w:r>
      <w:r>
        <w:rPr>
          <w:rFonts w:hint="eastAsia" w:ascii="宋体" w:hAnsi="宋体" w:cs="宋体"/>
          <w:color w:val="auto"/>
          <w:sz w:val="24"/>
          <w:szCs w:val="24"/>
          <w:highlight w:val="none"/>
          <w:lang w:val="en-US" w:eastAsia="zh-CN"/>
        </w:rPr>
        <w:t>21</w:t>
      </w:r>
      <w:bookmarkStart w:id="0" w:name="_GoBack"/>
      <w:bookmarkEnd w:id="0"/>
      <w:r>
        <w:rPr>
          <w:rFonts w:hint="eastAsia" w:ascii="宋体" w:hAnsi="宋体" w:eastAsia="宋体" w:cs="宋体"/>
          <w:color w:val="auto"/>
          <w:sz w:val="24"/>
          <w:szCs w:val="24"/>
          <w:highlight w:val="none"/>
        </w:rPr>
        <w:t>日，每天上午09:00:00至12:00:00，下午1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:00至17:00:00 （北京时间,法定节假日除外）</w:t>
      </w:r>
    </w:p>
    <w:p>
      <w:pPr>
        <w:keepNext w:val="0"/>
        <w:keepLines w:val="0"/>
        <w:pageBreakBefore w:val="0"/>
        <w:kinsoku/>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地点：西安市灞桥区堡子村转盘西南角华夏·幸福里 A 幢 11507 号</w:t>
      </w:r>
    </w:p>
    <w:p>
      <w:pPr>
        <w:keepNext w:val="0"/>
        <w:keepLines w:val="0"/>
        <w:pageBreakBefore w:val="0"/>
        <w:kinsoku/>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方式：现场获取</w:t>
      </w:r>
    </w:p>
    <w:p>
      <w:pPr>
        <w:keepNext w:val="0"/>
        <w:keepLines w:val="0"/>
        <w:pageBreakBefore w:val="0"/>
        <w:kinsoku/>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售价：免费获取</w:t>
      </w:r>
    </w:p>
    <w:p>
      <w:pPr>
        <w:keepNext w:val="0"/>
        <w:keepLines w:val="0"/>
        <w:pageBreakBefore w:val="0"/>
        <w:kinsoku/>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四、响应文件提交</w:t>
      </w:r>
    </w:p>
    <w:p>
      <w:pPr>
        <w:keepNext w:val="0"/>
        <w:keepLines w:val="0"/>
        <w:pageBreakBefore w:val="0"/>
        <w:kinsoku/>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日 14时00分00秒（北京时间）</w:t>
      </w:r>
    </w:p>
    <w:p>
      <w:pPr>
        <w:keepNext w:val="0"/>
        <w:keepLines w:val="0"/>
        <w:pageBreakBefore w:val="0"/>
        <w:kinsoku/>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地点：西安市灞桥区堡子村转盘西南角华夏·幸福里 A 幢 11507 号会议室</w:t>
      </w:r>
    </w:p>
    <w:p>
      <w:pPr>
        <w:keepNext w:val="0"/>
        <w:keepLines w:val="0"/>
        <w:pageBreakBefore w:val="0"/>
        <w:kinsoku/>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五、开启</w:t>
      </w:r>
    </w:p>
    <w:p>
      <w:pPr>
        <w:keepNext w:val="0"/>
        <w:keepLines w:val="0"/>
        <w:pageBreakBefore w:val="0"/>
        <w:kinsoku/>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日 14时00分00秒（北京时间）</w:t>
      </w:r>
    </w:p>
    <w:p>
      <w:pPr>
        <w:keepNext w:val="0"/>
        <w:keepLines w:val="0"/>
        <w:pageBreakBefore w:val="0"/>
        <w:kinsoku/>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地点：西安市灞桥区堡子村转盘西南角华夏·幸福里 A 幢 11507 号会议室</w:t>
      </w:r>
    </w:p>
    <w:p>
      <w:pPr>
        <w:keepNext w:val="0"/>
        <w:keepLines w:val="0"/>
        <w:pageBreakBefore w:val="0"/>
        <w:kinsoku/>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六、公告期限</w:t>
      </w:r>
    </w:p>
    <w:p>
      <w:pPr>
        <w:keepNext w:val="0"/>
        <w:keepLines w:val="0"/>
        <w:pageBreakBefore w:val="0"/>
        <w:kinsoku/>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自本公告发布之日起3个工作日。</w:t>
      </w:r>
    </w:p>
    <w:p>
      <w:pPr>
        <w:keepNext w:val="0"/>
        <w:keepLines w:val="0"/>
        <w:pageBreakBefore w:val="0"/>
        <w:kinsoku/>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七、其他补充事宜</w:t>
      </w:r>
    </w:p>
    <w:p>
      <w:pPr>
        <w:keepNext w:val="0"/>
        <w:keepLines w:val="0"/>
        <w:pageBreakBefore w:val="0"/>
        <w:kinsoku/>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1.供应商领取采购文件时应携带有效期内的单位介绍信、经办人身份证原件及加盖公章的复印件进行现场报名，谢绝邮寄；</w:t>
      </w:r>
    </w:p>
    <w:p>
      <w:pPr>
        <w:keepNext w:val="0"/>
        <w:keepLines w:val="0"/>
        <w:pageBreakBefore w:val="0"/>
        <w:kinsoku/>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招标文件的获取时间为每日上午9:00:00到12:00:00，下午14:00:00到17:00:00，双休日及法定节假日除外。</w:t>
      </w:r>
    </w:p>
    <w:p>
      <w:pPr>
        <w:keepNext w:val="0"/>
        <w:keepLines w:val="0"/>
        <w:pageBreakBefore w:val="0"/>
        <w:kinsoku/>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.请供应商按照《陕西省财政厅关于政府采购供应商注册登记有关事项的通知》中的要求，通过陕西省政府采购网（http://www.ccgp-shaanxi.gov.cn/）注册登记加入陕西省政府采购供应商库。</w:t>
      </w:r>
    </w:p>
    <w:p>
      <w:pPr>
        <w:keepNext w:val="0"/>
        <w:keepLines w:val="0"/>
        <w:pageBreakBefore w:val="0"/>
        <w:kinsoku/>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八、凡对本次采购提出询问，请按以下方式联系。</w:t>
      </w:r>
    </w:p>
    <w:p>
      <w:pPr>
        <w:keepNext w:val="0"/>
        <w:keepLines w:val="0"/>
        <w:pageBreakBefore w:val="0"/>
        <w:kinsoku/>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pPr>
        <w:keepNext w:val="0"/>
        <w:keepLines w:val="0"/>
        <w:pageBreakBefore w:val="0"/>
        <w:kinsoku/>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西安市灞桥区民政局</w:t>
      </w:r>
    </w:p>
    <w:p>
      <w:pPr>
        <w:keepNext w:val="0"/>
        <w:keepLines w:val="0"/>
        <w:pageBreakBefore w:val="0"/>
        <w:kinsoku/>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地址：西安市灞桥区长乐东路1633号</w:t>
      </w:r>
    </w:p>
    <w:p>
      <w:pPr>
        <w:pStyle w:val="7"/>
        <w:wordWrap w:val="0"/>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highlight w:val="none"/>
          <w:shd w:val="clear" w:color="auto" w:fill="FFFFFF"/>
        </w:rPr>
        <w:t>电 话 ：029-83321050</w:t>
      </w:r>
    </w:p>
    <w:p>
      <w:pPr>
        <w:keepNext w:val="0"/>
        <w:keepLines w:val="0"/>
        <w:pageBreakBefore w:val="0"/>
        <w:kinsoku/>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pPr>
        <w:keepNext w:val="0"/>
        <w:keepLines w:val="0"/>
        <w:pageBreakBefore w:val="0"/>
        <w:kinsoku/>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cs="宋体"/>
          <w:color w:val="auto"/>
          <w:sz w:val="24"/>
          <w:szCs w:val="24"/>
          <w:highlight w:val="none"/>
          <w:lang w:eastAsia="zh-CN"/>
        </w:rPr>
        <w:t>陕西智鑫工程造价咨询有限公司</w:t>
      </w:r>
    </w:p>
    <w:p>
      <w:pPr>
        <w:keepNext w:val="0"/>
        <w:keepLines w:val="0"/>
        <w:pageBreakBefore w:val="0"/>
        <w:kinsoku/>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地址：西安市灞桥区堡子村转盘西南角华夏·幸福里 A 幢 11507 号</w:t>
      </w:r>
    </w:p>
    <w:p>
      <w:pPr>
        <w:keepNext w:val="0"/>
        <w:keepLines w:val="0"/>
        <w:pageBreakBefore w:val="0"/>
        <w:kinsoku/>
        <w:overflowPunct/>
        <w:topLinePunct w:val="0"/>
        <w:autoSpaceDE/>
        <w:autoSpaceDN/>
        <w:bidi w:val="0"/>
        <w:adjustRightInd/>
        <w:snapToGrid/>
        <w:spacing w:line="360" w:lineRule="auto"/>
        <w:ind w:lef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联系方式：029-</w:t>
      </w:r>
      <w:r>
        <w:rPr>
          <w:rFonts w:hint="eastAsia" w:ascii="宋体" w:hAnsi="宋体" w:cs="宋体"/>
          <w:color w:val="auto"/>
          <w:sz w:val="24"/>
          <w:szCs w:val="24"/>
          <w:highlight w:val="none"/>
          <w:lang w:val="en-US" w:eastAsia="zh-CN"/>
        </w:rPr>
        <w:t>83521928</w:t>
      </w:r>
    </w:p>
    <w:p>
      <w:pPr>
        <w:keepNext w:val="0"/>
        <w:keepLines w:val="0"/>
        <w:pageBreakBefore w:val="0"/>
        <w:kinsoku/>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3.项目联系方式</w:t>
      </w:r>
    </w:p>
    <w:p>
      <w:pPr>
        <w:keepNext w:val="0"/>
        <w:keepLines w:val="0"/>
        <w:pageBreakBefore w:val="0"/>
        <w:kinsoku/>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w:t>
      </w:r>
      <w:r>
        <w:rPr>
          <w:rFonts w:hint="eastAsia" w:ascii="宋体" w:hAnsi="宋体" w:cs="宋体"/>
          <w:color w:val="auto"/>
          <w:sz w:val="24"/>
          <w:szCs w:val="24"/>
          <w:highlight w:val="none"/>
          <w:lang w:eastAsia="zh-CN"/>
        </w:rPr>
        <w:t>戈文龙</w:t>
      </w:r>
    </w:p>
    <w:p>
      <w:pPr>
        <w:keepNext w:val="0"/>
        <w:keepLines w:val="0"/>
        <w:pageBreakBefore w:val="0"/>
        <w:kinsoku/>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电话：029-</w:t>
      </w:r>
      <w:r>
        <w:rPr>
          <w:rFonts w:hint="eastAsia" w:ascii="宋体" w:hAnsi="宋体" w:cs="宋体"/>
          <w:color w:val="auto"/>
          <w:sz w:val="24"/>
          <w:szCs w:val="24"/>
          <w:highlight w:val="none"/>
          <w:lang w:val="en-US" w:eastAsia="zh-CN"/>
        </w:rPr>
        <w:t>83521928</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NWE0MGQwYTAyNTU5MzhjNGZjOWE4MDQ2ODg4YTIifQ=="/>
  </w:docVars>
  <w:rsids>
    <w:rsidRoot w:val="5F0F393B"/>
    <w:rsid w:val="04F81AC4"/>
    <w:rsid w:val="32AF0D09"/>
    <w:rsid w:val="350D0A12"/>
    <w:rsid w:val="5F0F393B"/>
    <w:rsid w:val="653013A2"/>
    <w:rsid w:val="6F91539E"/>
    <w:rsid w:val="7DDE1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宋体" w:cs="Times New Roman"/>
      <w:kern w:val="2"/>
      <w:sz w:val="24"/>
      <w:szCs w:val="22"/>
      <w:lang w:val="en-US" w:eastAsia="zh-CN" w:bidi="ar-SA"/>
    </w:rPr>
  </w:style>
  <w:style w:type="paragraph" w:styleId="3">
    <w:name w:val="heading 1"/>
    <w:basedOn w:val="1"/>
    <w:next w:val="1"/>
    <w:link w:val="11"/>
    <w:qFormat/>
    <w:uiPriority w:val="0"/>
    <w:pPr>
      <w:keepNext/>
      <w:keepLines/>
      <w:spacing w:before="340" w:beforeLines="0" w:beforeAutospacing="0" w:after="330" w:afterLines="0" w:afterAutospacing="0" w:line="480" w:lineRule="auto"/>
      <w:jc w:val="center"/>
      <w:outlineLvl w:val="0"/>
    </w:pPr>
    <w:rPr>
      <w:b/>
      <w:kern w:val="44"/>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4">
    <w:name w:val="Normal Indent"/>
    <w:basedOn w:val="1"/>
    <w:next w:val="5"/>
    <w:unhideWhenUsed/>
    <w:qFormat/>
    <w:uiPriority w:val="0"/>
    <w:pPr>
      <w:ind w:firstLine="420" w:firstLineChars="200"/>
    </w:pPr>
  </w:style>
  <w:style w:type="paragraph" w:styleId="5">
    <w:name w:val="toc 4"/>
    <w:basedOn w:val="1"/>
    <w:next w:val="1"/>
    <w:qFormat/>
    <w:uiPriority w:val="0"/>
    <w:pPr>
      <w:tabs>
        <w:tab w:val="left" w:pos="1890"/>
        <w:tab w:val="right" w:leader="dot" w:pos="8296"/>
      </w:tabs>
      <w:ind w:left="630" w:leftChars="300"/>
    </w:pPr>
    <w:rPr>
      <w:rFonts w:ascii="Calibri" w:hAnsi="Calibri"/>
      <w:szCs w:val="22"/>
    </w:r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Normal (Web)"/>
    <w:basedOn w:val="1"/>
    <w:unhideWhenUsed/>
    <w:qFormat/>
    <w:uiPriority w:val="99"/>
    <w:pPr>
      <w:spacing w:before="100" w:beforeAutospacing="1" w:after="100" w:afterAutospacing="1"/>
      <w:jc w:val="left"/>
    </w:pPr>
    <w:rPr>
      <w:rFonts w:cs="Times New Roman"/>
      <w:kern w:val="0"/>
    </w:rPr>
  </w:style>
  <w:style w:type="character" w:styleId="10">
    <w:name w:val="Emphasis"/>
    <w:basedOn w:val="9"/>
    <w:qFormat/>
    <w:uiPriority w:val="0"/>
    <w:rPr>
      <w:i/>
    </w:rPr>
  </w:style>
  <w:style w:type="character" w:customStyle="1" w:styleId="11">
    <w:name w:val="标题 1 Char"/>
    <w:link w:val="3"/>
    <w:qFormat/>
    <w:uiPriority w:val="0"/>
    <w:rPr>
      <w:b/>
      <w:kern w:val="44"/>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1919</Words>
  <Characters>2326</Characters>
  <Lines>0</Lines>
  <Paragraphs>0</Paragraphs>
  <TotalTime>6</TotalTime>
  <ScaleCrop>false</ScaleCrop>
  <LinksUpToDate>false</LinksUpToDate>
  <CharactersWithSpaces>2364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2023-02-13T05:23:00Z</dcterms:created>
  <dc:creator>加油小兮</dc:creator>
  <cp:lastModifiedBy>加油小兮</cp:lastModifiedBy>
  <dcterms:modified xsi:type="dcterms:W3CDTF">2023-02-14T09:05:31Z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BCC862CA8C994230BFF5E55972FF15F0</vt:lpwstr>
  </property>
</Properties>
</file>