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70"/>
        <w:gridCol w:w="5286"/>
        <w:gridCol w:w="15"/>
        <w:gridCol w:w="45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29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12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93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指示牌</w:t>
            </w:r>
          </w:p>
        </w:tc>
        <w:tc>
          <w:tcPr>
            <w:tcW w:w="3126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产品执行GB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2）、外形尺寸（长×宽×高）约：9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0*114*1298（mm）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3）、主立柱采用≥Φ114mm*3.0mm优质钢管；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4）、面板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0.6mm厚哑光不锈钢材质，文字凹凸印刷式标示，面板四周边沿圆滑倒角处理（R ≥ 3mm），尺寸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600×900mm；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5）、无V型开口，无头颈卡夹危险；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6）、立柱帽盖采用防渗水工艺，防渗水防内壁上锈，立柱上部无钩挂结构；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7）、采用两块面板结构；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自重式划船器</w:t>
            </w:r>
          </w:p>
        </w:tc>
        <w:tc>
          <w:tcPr>
            <w:tcW w:w="3126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产品执行GB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2）、外形尺寸（长×宽×高）约：1350*950*973（mm）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3）、主立柱采用≥Φ114mm*3.0mm标准管材；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主要承载横梁尺寸：平椭管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100mm×50mm×3.0mm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座椅、靠背采用塑木或金属材质，上表面边缘为≥3mm的圆弧过渡；座椅下部、靠背后侧棱边都是圆滑过渡；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活动部位应有限位装置；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活动部件的下底面距地面的最小高度应为120mm；可能对使用者造成跌落、翻倒、碰撞或冲击伤害的，应设置防护装置。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腰背按摩器</w:t>
            </w:r>
          </w:p>
        </w:tc>
        <w:tc>
          <w:tcPr>
            <w:tcW w:w="3126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产品执行GB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2）、外形尺寸（长×宽×高）约：1250*960*1370（mm）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3）、主立柱采用≥Φ114mm*3.0mm标准管材；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4）、把手端部直径≥50mm，无刺穿危险；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5）、两站位设计，腰部和背部分别在两个站位；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6）、按摩棒表面采用凹凸设计，起到按摩作用；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腿部按摩器</w:t>
            </w:r>
          </w:p>
        </w:tc>
        <w:tc>
          <w:tcPr>
            <w:tcW w:w="3126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产品执行GB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napToGrid w:val="0"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2）、外形尺寸（长×宽×高）约：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*330*1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46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0（mm）</w:t>
            </w:r>
          </w:p>
          <w:p>
            <w:pPr>
              <w:widowControl/>
              <w:snapToGrid w:val="0"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3）、主立柱采用≥Φ114mm*3.0mm优质钢管；腿部按摩轮有防止侧面滑脱的措施；</w:t>
            </w:r>
          </w:p>
          <w:p>
            <w:pPr>
              <w:widowControl/>
              <w:snapToGrid w:val="0"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4）、不存在卡夹，不存在衣服、头发钩挂或缠绕结构；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5）、棱边和棱角半径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3.0mm；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天梯</w:t>
            </w:r>
          </w:p>
        </w:tc>
        <w:tc>
          <w:tcPr>
            <w:tcW w:w="3126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产品执行GB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器材尺寸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3110mm*1210mm*1980mm；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）、主立柱采用≥Φ114mm*3.0mm优质钢管；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主要承载横梁尺寸: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φ60mm×3.0mm；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扶手管到缓冲层的距离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1972mm，两扶手管之间最小距离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260mm；扶手管采用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Ф32x2.5mm的优质轧花管。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太极推揉器</w:t>
            </w:r>
          </w:p>
        </w:tc>
        <w:tc>
          <w:tcPr>
            <w:tcW w:w="3126" w:type="pct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产品执行GB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2）、外形尺寸（长×宽×高）约：1230*1010*1450（mm）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3)、主立柱采用≥Φ114mm*3.0mm优质钢管； 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4）、2个转盘间距≥ 230mm，转盘材质为金属，无卡夹危险；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5）、转盘转动部位内置阻尼装置，阻尼力矩应符合人体运动学规律；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双联太空漫步机</w:t>
            </w:r>
          </w:p>
        </w:tc>
        <w:tc>
          <w:tcPr>
            <w:tcW w:w="3126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1)、产品执行GB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2)、外形尺寸（长×宽×高）约：2110*610*1050（mm）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3）、主立柱采用≥Φ114mm*3.0mm优质钢管；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4）、摆动部件底面距地面（或底面）高度≥80mm 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5）、长度大于踏板周长2/3的防滑的凸台，高度≥30mm，相邻两踏板距离≥100mm，踏板前后两端须设置防撞缓冲垫；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6）、摆臂与主立柱间距≥60mm，无卡夹危险；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7）、摆臂单侧最大摆动幅度不大于65°，摆动部位须设置可靠的限位装置，且不应存在刚性碰撞；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8）、人体易接触区域无剪切点、卡夹、钩挂、缠绕结构；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双杠</w:t>
            </w:r>
          </w:p>
        </w:tc>
        <w:tc>
          <w:tcPr>
            <w:tcW w:w="3126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）、产品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器材尺寸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2450mm×750mm×1400mm；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主立柱采用≥Φ114mm*3.0mm标准管材；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主要承载横梁尺寸: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φ42mm×3.0mm；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两杠内侧距离应为390mm～550mm，杠长应为2000mm～2500mm、相应的纵向立柱中心距应为1200mm～1500mm。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室外棋牌桌</w:t>
            </w:r>
          </w:p>
        </w:tc>
        <w:tc>
          <w:tcPr>
            <w:tcW w:w="3126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）、产品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2）、外形尺寸（长×宽×高）约：1760×1760×700（mm）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3）、主立柱采用≥Φ114mm*3.0mm标准管材；桌面采用不锈钢制作，勾画中国象棋棋盘，座位支撑管材规格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φ76mm×3mm 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4）、紧固件材质为不锈钢，具有防盗、防锈、防松功能，需专用工具方可拆卸；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5）、棱边和尖角半径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3.0mm；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6）、含四个凳子且为各自单独浇注直埋结构；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套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室外乒乓球台</w:t>
            </w:r>
          </w:p>
        </w:tc>
        <w:tc>
          <w:tcPr>
            <w:tcW w:w="3126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）、产品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2)、外形尺寸（长×宽×高）约：2740×1525×912mm。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3)、台面采用SMC片状模塑料，整体高温模压一次成型。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4)、台面面板厚度不低于4.5 mm，翻边宽度不低于50mm，翻边厚度不低于5mm。面板背面必须采用“井”字形加强筋并在内部预埋螺丝，加强筋厚度不低于3 mm，“井”字形加强筋呈小长方形均匀排列，每个小长方形尺寸不大于160×140mm。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5)、台面喷深蓝色漆，使用高压喷涂烤漆，手摸不得掉色，褪色率达5年以上。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6)、台面经1040g±2g的刚性球体从距台面1000mm高处自由落体冲击测试后不应损坏，台面弹性应为230mm～260mm。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7)、台板底部采用托管支撑，支撑框架管壁厚度应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2mm，每半块板面支撑框架应不少于4横4纵支撑管连接，球台与支撑框架安装位置应符合GB9272-2011中图22的尺寸要求。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8)、为保证台板的稳定性，两块台板与主架的连接均采用四角连接。使台面大面积与支腿构成整体。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9)、所有腿架链接板等必须采用磷化工艺，静电粉沫高压喷涂烤漆处理，且产品涂料配方中有毒有害元素的含量满足GB19272-2011中5.2.6的要求，避免损害使用者健康。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10)、各连接部位要坚固，螺栓、螺钉采用防松、防盗。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三位扭腰器</w:t>
            </w:r>
          </w:p>
        </w:tc>
        <w:tc>
          <w:tcPr>
            <w:tcW w:w="3126" w:type="pct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）、产品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2）、外形尺寸（长×宽×高）约：1330*1500*1020（mm）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3）、主立柱采用≥Φ114mm*3.0mm标准管材； 扭腰盘采用钢制拉伸构件，厚度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4mm, 扭腰盘上表面边缘应以R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3mm的圆弧过渡；扭腰盘下部棱边应以R 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2mm；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4）、扭腰盘转动部位须设置阻尼装置，防止转速过快，转幅过大引起的安全隐患，阻尼力矩符合人体运动学规律； 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5）、脚踏部位应有防滑措施，双脚站立防滑面积应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（6×104）mm²，摩擦系数应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0.5；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6）、采用三个扭腰盘单独浇注直埋结构；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三联压腿器</w:t>
            </w:r>
          </w:p>
        </w:tc>
        <w:tc>
          <w:tcPr>
            <w:tcW w:w="3126" w:type="pct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产品执行GB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器材尺寸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2200mm×114mm×825mm；；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主立柱采用≥Φ114mm*3.0mm标准管材；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4.主要承载横梁尺寸: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Ø50×3.0mm；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跷跷板</w:t>
            </w:r>
          </w:p>
        </w:tc>
        <w:tc>
          <w:tcPr>
            <w:tcW w:w="3126" w:type="pct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产品执行GB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器材尺寸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2050mm×490mm×900mm；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主立柱采用≥Φ114mm*3.0mm标准管材；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主要承载横梁尺寸: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φ89mm×3.0mm；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单侧限位角度12°,活动平衡管距离地面最小距离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268mm，座板转动最高处到地面不大于832mm；主轴直径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Φ25，轴承采用深沟球轴承，座板采用4mm厚的优质钢板一次冲压成型。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骑马机</w:t>
            </w:r>
          </w:p>
        </w:tc>
        <w:tc>
          <w:tcPr>
            <w:tcW w:w="3126" w:type="pct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）、产品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2）、外形尺寸（长×宽×高）约：1455*490*1080（mm）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3）、主立柱采用≥Φ114mm*3.0mm标准管材；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3）、骑马机转动部位须设置限位装置，防止运动角度过大引起的安全隐患； 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4）、立柱帽盖采用防渗水工艺，防渗水防内壁上锈，立柱上部无钩挂结构；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5）、座板采用4mm厚铁板一次成型，座椅上表面边缘以R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3mm的圆弧过渡；座椅下部后侧棱边R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2mm；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伸腰伸背器</w:t>
            </w:r>
          </w:p>
        </w:tc>
        <w:tc>
          <w:tcPr>
            <w:tcW w:w="3126" w:type="pct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产品执行GB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器材尺寸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690mm×670mm×970mm；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主立柱采用≥Φ114mm*3.0mm标准管材；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主要承载横梁尺寸: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80mm×40mm×3.0mm；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扶手管之间中心距离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540mm，扶手管离地面最高距离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876mm，扶手管为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Φ38x3轧花管；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按摩板采用高密度模压板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或不锈钢板面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，表面采用凹凸设计，按摩板边缘棱边大于R3mm的圆角过渡。弧形结构，符合人体工程学。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上肢牵引器</w:t>
            </w:r>
          </w:p>
        </w:tc>
        <w:tc>
          <w:tcPr>
            <w:tcW w:w="3126" w:type="pct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）、产品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2）、外形尺寸（长×宽×高）约：720×700×2200（mm）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3）、主立柱采用≥Φ114mm*3.0mm标准管材；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4）、立柱帽盖采用防渗水工艺，防渗水防内壁上锈，立柱上部无钩挂结构；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5）、把手端部直径≥50mm，无穿刺危险；把手重量≤ 600克，绳子重量小于把手重量； 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6）、器材高度不低于2300mm；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健身车</w:t>
            </w:r>
          </w:p>
        </w:tc>
        <w:tc>
          <w:tcPr>
            <w:tcW w:w="3126" w:type="pct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）、产品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2）、外形尺寸（长×宽×高）约：1000*500*1330（mm）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3）、主立柱采用≥Φ114mm*3.0mm优质钢管；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4）、转动部位内置可靠的阻尼装置，阻尼力矩符合人体运动学规律；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5）、踏板与地面间距应大于80mm，踏板部位具有防滑结构设计，摩擦系数应大于 0.5；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6）、轴承部位应采用国家标准轴承，并采用有效的防水和防尘措施；</w:t>
            </w:r>
          </w:p>
        </w:tc>
        <w:tc>
          <w:tcPr>
            <w:tcW w:w="301" w:type="pct"/>
            <w:gridSpan w:val="2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按摩揉推器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）、产品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2）、外形尺寸（长×宽×高）约：750×330×1630（mm）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3）、主立柱采用≥Φ114mm*3.0mm标准管材；腿部按摩轮有防止侧面滑脱的措施； 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4）、不存在卡夹，不存在衣服、头发钩挂或缠绕结构；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5）、器材顶部有两个手部按摩轮，可同时进行手部和腿部按摩；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6）、棱边和棱角半径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3.0mm；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二位单杠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）、产品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2）、外形尺寸（长×宽×高）约：2950×114×1950（mm）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3）、主立柱采用≥Φ114mm*3.0mm标准管材；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4）、单杠单站使用宽度≥1200mm，杠面高度应为1500mm-2400mm,横杠外径≤32mm；</w:t>
            </w:r>
          </w:p>
          <w:p>
            <w:pPr>
              <w:widowControl/>
              <w:ind w:firstLine="43" w:firstLineChars="18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5）、立柱顶部不高出横杠，立柱上部无钩挂结构；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4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二人蹬力器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）、产品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2）、外形尺寸（长×宽×高）约：2180*630*1600（mm）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3）、主立柱采用≥Φ114mm*3.0mm优质钢管；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4）、蹬力器摆杆有限制摆幅的限位装置，蹬力器摆杆规格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φ60mm×3mm；坐板采用一次冲压成形，板材壁厚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4mm；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5）、蹬力器摆杆与立柱之间的最小距离应大于230mm；不允许存在剪切点、挤压点、引入点，不允许存在刚性碰撞；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6）、脚踏部位有防滑措施；摩擦系数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0.5；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7）、涂层、橡胶、塑料件有害物质限量符合GB 19272-2011中5.2.6的要求；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8）、采用轴承结构的，轴承座壁厚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6mm；轴承规格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6205深沟球轴承，并应采用有效的防水防尘措施；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9）、器材安全警示应采用图示方式提示使用者可能存在风险；座椅、靠背上表面边缘以R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3mm的圆弧过渡；座椅下部、靠背后侧棱边R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2mm；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10）、不存在卡夹，不存在衣服、头发钩挂或缠绕结构。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单联腹肌板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）、产品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执行GB 19272-2011国家标准,并提供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NSCC认证证书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2)、外形尺寸（长×宽×高）约：1660*500*530（mm）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3)、主要承载立柱采用≥Φ48mm*3.0mm标准管材；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4)、人体易接触区域无剪切点、卡夹、钩挂、缠绕结构；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5)、腹肌板各支撑梁间隙应小于8mm无手指卡夹危险,或采取整体式板面。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移动式篮球架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）、产品符合《健身器材室外健身器材的安全通用标准》（GB19272-2011）要求并通过NSCC国体认证；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）、外形尺寸约：</w:t>
            </w:r>
            <w:r>
              <w:rPr>
                <w:rFonts w:ascii="宋体" w:hAnsi="宋体" w:eastAsia="宋体" w:cs="宋体"/>
                <w:sz w:val="24"/>
                <w:szCs w:val="24"/>
              </w:rPr>
              <w:t>42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</w:t>
            </w:r>
            <w:r>
              <w:rPr>
                <w:rFonts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×1800</w:t>
            </w:r>
            <w:r>
              <w:rPr>
                <w:rFonts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×3800mm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）、器材应符合GB19272-2011标准要求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）、篮架伸臂1850mm,篮圈上沿距地面3050mm。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）、篮球板采用SMC篮板。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）、篮架为箱式配重箱：箱体前高度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0mm，箱体后高度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00mm。宽度1000mm,长度2000mm,钢板厚度2.5mm。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）、篮架立柱采用150mm×150mm的矩形钢管，管壁厚度不低于3mm，篮架横臂采用150mm×150mm钢管，管壁厚度不低于3mm；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）、篮架前拉杆采用42×3mm优质钢管，后拉杆采用40×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0×3mm矩形管。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）、篮圈采用直径20mm优质圆钢制成，并配有篮网。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）、篮架各部焊接要求严密牢固，不应有漏焊，虚焊，包渣，裂纹等缺陷。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㎡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双位推举训练器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产品符合国家《室外健身器材的安全通用要求》（GB19272-2011）标准，通过新国标认证并持有NSCC认证证书。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2、器材规格≥：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3500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mm*1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00mm*31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0mm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、主要承载立柱为规格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150mm×100mm×3.0mm钢管；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、主要承载立柱钢管厚度为3mm。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、扶手和座椅处设有限位装置；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、活动部件的下底面距地面的最小高度为240mm；</w:t>
            </w:r>
          </w:p>
          <w:p>
            <w:pPr>
              <w:snapToGrid w:val="0"/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、器材表面采用户外环保聚酯静电粉末喷涂处理；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6、立柱侧边采用PVC共挤塑木板表面处理更好，耐候性更强，硬度高不易刮花，具备耐磨、抗污、抗UV等优点，且完全安全环保，无毒无害无味，太阳能电池板，配置免维护锂电池，工作电压DC12V，满足器材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24小时使用；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、智能太阳能低压电量存储、智能光控LED照明系统、彩屏实时运动信息显示、GPRS网络数据传输。太阳能电池板，配置免维护锂电池，工作电压DC12V，满足器材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24小时使用；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、立柱侧边材料需耐候性更强，硬度高不易刮花，具备耐磨、抗污、抗UV等优点，且完全安全环保，无毒无害无味。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双位扭腰器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1.产品符合国家《室外健身器材的安全通用要求》（GB19272-2011）标准，通过新国标认证并持有NSCC认证证书。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2、器材规格≥：2300mm*1100mm*3100mm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3、主要承载立柱为规格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150mm×100mm×3.0mm钢管；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4、扭腰盘设有防止超速转动的阻尼装置；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5、扭腰盘使用钢板材料，直径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ф320mm，且表面有防滑凸纹；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6、扶手为规格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ф25×3.0mm钢管；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7、扭腰盘采用双轴承结构加推力轴承设计，防水、防尘密封加阻力结构设计；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8、器材表面采用户外环保聚酯静电粉末喷涂处理；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7、立柱侧边采用PVC共挤塑木板表面处理更好，耐候性更强，硬度高不易刮花，具备耐磨、抗污、抗UV等优点，且完全安全环保，无毒无害无味，太阳能电池板，配置免维护锂电池，工作电压DC12V，满足器材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24小时使用；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8、遮阳棚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2000*1000mm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9、智能太阳能低压电量存储、智能光控LED照明系统、彩屏实时运动信息显示、GPRS网络数据传输。太阳能电池板，配置免维护锂电池，工作电压DC12V，满足器材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24小时使用；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10、立柱侧边材料需耐候性更强，硬度高不易刮花，具备耐磨、抗污、抗UV等优点，且完全安全环保，无毒无害无味。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双位漫步机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1.产品符合国家《室外健身器材的安全通用要求》（GB19272-2011）标准，通过新国标认证并持有NSCC认证证书。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2、器材规格≥：2300mm*1100mm*3100mm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3、主要承载立柱为规格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150mm×100mm×3.0mm钢管；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4、摆杆有限位装置，且单侧摆动幅度不大于65°，摆杆选用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Φ60mm×3mm的优质管材；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5、摆杆与主立柱内侧的最小距离处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60mm；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6、踏板的主运动方向和易滑脱方向设置高度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30mm、长度大于踏板周长2/3的防滑脱的凸台；凸台顶部棱边全部以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2mm的R圆弧过渡；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7、脚踏部位设有防滑措施，站立使用的单脚防滑面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（3*104）mm2，摩擦系数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0.5；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8、摆动部件下缘距地面或底面最小高度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80mm；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9、相邻运动的两踏板的间距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100mm；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10、踏板前后两侧采取防止碰撞第三者的缓冲措施；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11、器材表面采用户外环保聚酯静电粉末喷涂处理；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12、遮阳棚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2000*1000mm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13、智能太阳能低压电量存储、智能光控LED照明系统、彩屏实时运动信息显示、GPRS网络数据传输。太阳能电池板，配置免维护锂电池，工作电压DC12V，满足器材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24小时使用；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14、立柱侧边材料需耐候性更强，硬度高不易刮花，具备耐磨、抗污、抗UV等优点，且完全安全环保，无毒无害无味。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双位健身车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1、产品符合国家《室外健身器材的安全通用要求》（GB19272-2011）标准，通过新国标认证并持有NSCC认证证书。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2、器材规格≥：2200mm*1100mm*3100mm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3、主要承载立柱尺寸：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150mm×100mm×3.0mm钢管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4、主要承载横梁尺寸：平椭管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80mm×50mm×3.0mm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5、遮阳棚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2000*1000mm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6、必须设有防止超速转动的阻尼装置；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7、曲柄与支架或护罩间满足GB19272-2011安全间隙要求；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8、两人使用时能体现互动竞赛特征（竞赛结果用数据显示）。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9、智能太阳能低压电量存储、智能光控LED照明系统、彩屏实时运动信息显示、GPRS网络数据传输。太阳能电池板，配置免维护锂电池，工作电压DC12V，满足器材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24小时使用；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10、立柱侧边材料需耐候性更强，硬度高不易刮花，具备耐磨、抗污、抗UV等优点，且完全安全环保，无毒无害无味。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双位划船器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产品符合国家《室外健身器材的安全通用要求》（GB19272-2011）标准，通过新国标认证并持有NSCC认证证书。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2、器材规格≥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3400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mm*1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00mm*31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0mm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、主要承载立柱为规格≥150mm×100mm×3.0mm钢管；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4、主要承载立柱钢管厚度为3mm。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、活动部件设有限位装置，部件下底面距地面的最小高度为120mm；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、可能对使用者造成跌落、翻倒、碰撞或冲击伤害的，应设置防护装置</w:t>
            </w:r>
          </w:p>
          <w:p>
            <w:pPr>
              <w:snapToGrid w:val="0"/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、器材表面采用户外环保聚酯静电粉末喷涂处理；</w:t>
            </w:r>
          </w:p>
          <w:p>
            <w:pPr>
              <w:snapToGrid w:val="0"/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、遮阳棚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000*1000mm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、智能太阳能低压电量存储、智能光控LED照明系统、彩屏实时运动信息显示、GPRS网络数据传输。太阳能电池板，配置免维护锂电池，工作电压DC12V，满足器材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24小时使用；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、立柱侧边材料需耐候性更强，硬度高不易刮花，具备耐磨、抗污、抗UV等优点，且完全安全环保，无毒无害无味。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双位背部训练器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产品符合国家《室外健身器材的安全通用要求》（GB19272-2011）标准，通过新国标认证并持有NSCC认证证书。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2、器材规格≥：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3000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mm*1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00mm*31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0mm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、主要承载立柱为规格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150mm×100mm×3.0mm钢管；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4、主要承载立柱钢管厚度为3mm。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、活动部件设有限位装置，部件下底面距地面的最小高度为120mm；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、可能对使用者造成跌落、翻倒、碰撞或冲击伤害的，应设置防护装置</w:t>
            </w:r>
          </w:p>
          <w:p>
            <w:pPr>
              <w:snapToGrid w:val="0"/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、器材表面采用户外环保聚酯静电粉末喷涂处理；</w:t>
            </w:r>
          </w:p>
          <w:p>
            <w:pPr>
              <w:snapToGrid w:val="0"/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、遮阳棚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000*1000mm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、智能太阳能低压电量存储、智能光控LED照明系统、彩屏实时运动信息显示、GPRS网络数据传输。太阳能电池板，配置免维护锂电池，工作电压DC12V，满足器材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24小时使用；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、立柱侧边材料需耐候性更强，硬度高不易刮花，具备耐磨、抗污、抗UV等优点，且完全安全环保，无毒无害无味。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定制告示牌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尺寸≥9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00mm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*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100mm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*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1700mm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运动造型，金属材质。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电动跑步机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产品尺寸≥1956x910x1520，跑步区域尺寸≥500*1500mm；功率：≥2.0HP 功率交流电机，超低 噪音、运行平稳；有显示屏；外观设计时尚美观，防滑性 能好；有缓冲系统；最大承重需≥150kg。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动感单车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1）、座椅、把手均为铝合金调节架；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2）、配有防汗罩，防止汗水腐蚀车架；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3）、无极阻力调节；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4）、采用不锈钢调节把手；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5）、关键部位采用进口滚动双面封闭轴承；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6）、20KG实心高精度纯钢制飞轮；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占地面积约：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1100*550mm；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净重≥：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50KG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椭圆车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尺寸≥1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00mm*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60mm*1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00mm；转动轴承运转安静、流畅； 传动链条需为高强度链条，传动平稳；有多功能控制面板 （至少能够显示热量、时间、速度、转速、距离、心率）； 把手可上下、前后、左右调节；最大限重≥120kg。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三站综合机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尺寸≥18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2*1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6*2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00（mm）； 管材符合 《GB 17498.2-2008 固定式健身器材》标准；不锈钢护罩，美观安全;钢索：国产φ4.8mm钢索，增加产品的安全性和耐用性;滑轮：滑轮采用健身房器材的专用轴承滑轮，使用强度和耐磨性极大加强；至少满足十种锻炼方式。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室内乒乓球台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:2740mm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台宽：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1525mm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 760mm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平面度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:≤4mm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物理性能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弹性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 220-250mm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弹性均匀度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:≤10mm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台面光泽度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:≤10度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台面摩擦系数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:≤0.4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颜色：蓝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/绿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重量：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115kg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室内地胶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★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产品总厚度：≥4.5mm，耐磨层厚度≥1.2mm。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1、高温试验（70℃，24h）：无融化，无明显色差；低温试验（-40℃，24h）：无龟裂，无明显色差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2、反弹率≥90%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3、冲击吸收≥5%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4、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氯乙烯单体限量≤5mg/kg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5、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可溶性铅含量≤20mg/㎡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6、提供产品高温老化检测报告，高温老化不低于3000h后回弹性（GB/T1681-2009）﹥10%，不低于6000h后，样品表面无裂纹，无断层，无分层，无折皱，无气泡，无污染，无明显色差，邵氏硬度60~80HD，残余凹陷＜0.3mm。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、氙灯老化时长不低于7000h后，耐磨质量损失≤0.01g，参考GB36246-2018标准，断裂标称应变≥160%，冲击吸收≥35%。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8、热空气老化(7000h)：老化后耐磨质量损失≤1mg；参考新国标GB36246-2018标准，拉伸强度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横向、纵向均≥5MPa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9、快速温变试验：-70℃—100℃，每循环温度保持不低于8h，不低于40个循环，试验后，样品无明显变化，无起泡、开裂、粉化、变色等现象。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10、可回收性测试：具有可塑性，可回收使用，是一种可回收性产品。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11、邻苯二甲酸二甲酯、邻苯二甲酸二丁酯、邻苯二甲酸二辛酯、对苯二甲酸二辛酯、双（2-羟基乙基）对苯二甲酸酯等不少于60种邻苯二甲酸酯类未检出。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12、223种高关注物质(SVHC)筛分测试报告，测试结果≤0.1%（w/w）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13、连续三个年度耐污染性能测试：擦拭产品表面后，表面无残留（包括咖啡、尿液（6.6%尿素溶液）、绿茶、石灰浆（石灰：水=1：1）、可乐、黑色墨水、建筑涂料标准配制灰：水=1：1、蜡笔、液体鞋油、口香糖等10种以上污染物）。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14、中性盐雾7000h后，残余凹陷≤0.1mm，耐磨质量损失≤0.01g。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告示牌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尺寸40×60cm；铝钢材质；不锈钢烤漆丝印；装订在室外墙面；具体内容另行提供。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温馨提示牌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尺寸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50cm×70cm；亚克力材质。将提示内容夹于其中，装订在室内墙面；具体内容另行提供。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攀爬网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）、产品尺寸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800mm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*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3800mm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*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1700mm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主体要求：支柱材质及尺寸：外径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114mm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*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2.0mm镀锌管；表面处理：喷砂除油后全部采用保护焊，机械抛光，室外聚酯系喷塑；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镀锌钢管附件 ：外径28/32/38/48，厚度2.0mm 镀锌钢管，表面处理后经专用进口塑粉喷涂，高温烤漆，抗紫外光强度高，色泽艳丽，不易脱落，日久弥新。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扣件、盖帽、脚盘材质：采用高强度铝合金一次性铸造成形，边角圆滑，进行抛砂处理后，表 面喷涂户外环保聚酯粉末，高温固化，表面光滑，抗紫外光能力强，色彩鲜 艳，不易脱落，耐腐蚀；  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绳网采用6股钢丝绳材质，绳网直径 16mm，户外使用强度大，耐牢度 高，不易断裂。采用不锈钢扣件压头链接。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所有螺丝、五金件均采用不锈钢材质，耐腐蚀，不易生锈。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套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海盗船游乐设施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）、产品尺寸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7000mm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*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4800mm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*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4500mm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主体要求：支柱材质及尺寸：外径114mm厚度2.0mm、镀锌管；表面处理：喷砂除油后全部采用保护焊，机械抛光，室外聚酯系喷塑；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平台材质及尺寸1150mm×1150mm厚度2.0mm冷轧钢板冲孔，不积水。表面处理：酸洗淋化后全部采用保护焊，机械抛光，室外聚酯系喷塑；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镀锌钢管附件 ：外径28/32/38/48，厚度2.0mm 镀锌钢管，表面处理后经专用进口塑粉喷涂，高温烤漆，抗紫外光强度高，色泽艳丽，不易脱落，日久弥新。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扣件、盖帽、脚盘材质：采用高强度铝合金一次性铸造成形，边角圆滑，进行抛砂处理后，表 面喷涂户外环保聚酯粉末，高温固化，表面光滑，抗紫外光能力强，色彩鲜 艳，不易脱落，耐腐蚀；   5.绳网采用海上专用海缆绳材质，绳网直径 16mm，户外使用强度大，耐牢度 高，不易断裂。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塑料件：采用 LLDPE 滚塑专用料经滚塑成形，塑料壁厚 6mm 以上，色彩艳 丽，抗紫外光（UV）能力达到 8 级，符合食品级标准，抗静电能力强，安全 环保，耐候性好，强度高。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所有螺丝、五金件均采用不锈钢材质，耐腐蚀，不易生锈。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套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塑胶健身步道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★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1）、厚度1</w:t>
            </w:r>
            <w:r>
              <w:rPr>
                <w:rFonts w:ascii="宋体" w:hAnsi="宋体"/>
                <w:sz w:val="24"/>
              </w:rPr>
              <w:t>3mm</w:t>
            </w:r>
          </w:p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)、</w:t>
            </w:r>
            <w:r>
              <w:rPr>
                <w:rFonts w:ascii="宋体" w:hAnsi="宋体"/>
                <w:sz w:val="24"/>
              </w:rPr>
              <w:t>单组份胶水符合GB-36246-2018标准（非固体原料）要求，并提供检测报告。</w:t>
            </w:r>
          </w:p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）、</w:t>
            </w:r>
            <w:r>
              <w:rPr>
                <w:rFonts w:ascii="宋体" w:hAnsi="宋体"/>
                <w:sz w:val="24"/>
              </w:rPr>
              <w:t>环保EPDM橡胶颗粒生产厂家提供颗粒对致癌性的分析检测极限值≤15mg/kg，要求检测结果为ND（不含有）检测报告。</w:t>
            </w:r>
          </w:p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）、</w:t>
            </w:r>
            <w:r>
              <w:rPr>
                <w:rFonts w:ascii="宋体" w:hAnsi="宋体"/>
                <w:sz w:val="24"/>
              </w:rPr>
              <w:t>为确保耐用性，环保EPDM橡胶颗粒生产厂家提供测试UVA(340nm)老化5000小时后，灰度≥4，外观无结块，无撕裂结果和140℃以上耐热性板结为0的检测报告。</w:t>
            </w:r>
          </w:p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szCs w:val="24"/>
                <w:highlight w:val="yellow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）、</w:t>
            </w:r>
            <w:r>
              <w:rPr>
                <w:rFonts w:ascii="宋体" w:hAnsi="宋体"/>
                <w:sz w:val="24"/>
              </w:rPr>
              <w:t>环保EPDM橡胶颗粒生产厂家提供第1907/2006号REACH法规，对205种高关注物质(SVHC）进行筛分测试检测报告。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㎡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悬浮地板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★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1、单块地板规格≥： 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340mm×340mm×14mm（允许偏差±0.5mm）；克重305g（允许误差±5g）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2，材料与外观要求：1)100%原生料高性能聚丙烯共聚物（PP）；地板颜色均匀一致，产品无色差，无龟裂，气泡，塑化不良，地板饱满度好，无毛刺；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3.产品正面结构：由4组伸缩关联米字格组成，且表面为防滑磨砂面层！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4.底部结构：单块产品背面有效支撑不少于400个，增加地板稳定性，使地板受力均匀；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5、地板性能参数：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1）、篮球反弹率：≥96%。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2）、高低温试验：（-50℃---100℃，24h）试验后无融化、无龟裂、无明显色差。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3）、摩擦系数0.6-1.3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4）、垂直变形:≤2.2mm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5）、冲击吸收：≥21%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6）、拉伸强度 ≥17Mpa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7）、弯曲强度≥ 21Mpa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8）、静曲强度≥17MPa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9）、弯曲模量≥800 Mpa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10）、弹性模量≥880 Mpa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11）、冷热翘曲： ≤0.55mm、（测试温度5℃-35℃循环测试，且测试时间不低于72小时）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12）、加热尺寸变化率：（横向≤0.12%  纵向≤0.21% ；测试时间≥6h温度≥80℃）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13）、锁扣拉力强度≥4KN/m（拉伸速度≥100mm/min）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14）、维卡软化温度≥40℃，传热介质硅油，升温速率50℃/h，负荷50N  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15）、耐旋转磨耗≤31mg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16）、球压痕硬度≥30N/m㎡</w:t>
            </w:r>
          </w:p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17）、色牢度：耐光变色≥8级，耐酸碱性变色4-5级、耐水变色4-5级</w:t>
            </w:r>
          </w:p>
          <w:p>
            <w:pPr>
              <w:snapToGrid w:val="0"/>
              <w:spacing w:line="300" w:lineRule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18）、综合老化测试：测试时间≥1500h，测试项目≥4；测试结果：灰标等级4-5级、起泡等级0（So）、生锈等级Ri0、开裂等级0（So）、剥落等级0（So）X10放大镜无可见变化、粉化等级0级,10倍放大镜下没有粉化痕迹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㎡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围网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主立柱≥Φ76mm*2.5mm热镀锌管；横梁采用≥Φ60mm*2mm镀锌管，网片采用外径≥3.3mmpp包塑勾花网，网孔不大于35mm*35mm，由扁铁压网，自攻丝固定方式安装。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㎡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29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原健身器材拆除</w:t>
            </w:r>
          </w:p>
        </w:tc>
        <w:tc>
          <w:tcPr>
            <w:tcW w:w="3147" w:type="pct"/>
            <w:gridSpan w:val="2"/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拆除原健身器材并进行地面修复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件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ODNlYjZjZWMzNDM3YjRkMjE4MzBmODAzNWZiY2UifQ=="/>
  </w:docVars>
  <w:rsids>
    <w:rsidRoot w:val="121B75A0"/>
    <w:rsid w:val="121B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2022-12-14T08:20:00Z</dcterms:created>
  <dc:creator>宝@老头</dc:creator>
  <cp:lastModifiedBy>宝@老头</cp:lastModifiedBy>
  <dcterms:modified xsi:type="dcterms:W3CDTF">2022-12-14T08:20:37Z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34CC6D13D09A4561BD987D852D54E9BA</vt:lpwstr>
  </property>
</Properties>
</file>