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Toc14504"/>
      <w:r>
        <w:rPr>
          <w:rFonts w:hint="eastAsia"/>
          <w:b/>
          <w:bCs/>
          <w:sz w:val="44"/>
          <w:szCs w:val="44"/>
          <w:lang w:val="en-US" w:eastAsia="zh-CN"/>
        </w:rPr>
        <w:t>采购需求</w:t>
      </w:r>
    </w:p>
    <w:bookmarkEnd w:id="0"/>
    <w:p>
      <w:pPr>
        <w:tabs>
          <w:tab w:val="left" w:pos="936"/>
        </w:tabs>
        <w:bidi w:val="0"/>
        <w:ind w:firstLine="602" w:firstLineChars="200"/>
        <w:jc w:val="both"/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</w:pPr>
      <w:bookmarkStart w:id="1" w:name="OLE_LINK1"/>
      <w:bookmarkStart w:id="15" w:name="_GoBack"/>
      <w:bookmarkEnd w:id="15"/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（一）</w:t>
      </w:r>
      <w:bookmarkEnd w:id="1"/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项目背景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根据市局2021年5月19日</w:t>
      </w:r>
      <w:bookmarkStart w:id="2" w:name="OLE_LINK3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《关于开展2021年分县局及相关警种</w:t>
      </w:r>
      <w:bookmarkStart w:id="3" w:name="OLE_LINK2"/>
      <w:bookmarkStart w:id="4" w:name="OLE_LINK4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频监控</w:t>
      </w:r>
      <w:bookmarkEnd w:id="3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建设</w:t>
      </w:r>
      <w:bookmarkEnd w:id="4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的通知》</w:t>
      </w:r>
      <w:bookmarkEnd w:id="2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的</w:t>
      </w:r>
      <w:bookmarkStart w:id="5" w:name="OLE_LINK13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“雪亮工程”</w:t>
      </w:r>
      <w:bookmarkEnd w:id="5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增补不低于本单位10%点位、老旧自建频监控改造、升级要求，结合我局公共安全视频监控平台功能单一</w:t>
      </w:r>
      <w:bookmarkStart w:id="6" w:name="OLE_LINK11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老化等问题及“雪亮工程”</w:t>
      </w:r>
      <w:bookmarkEnd w:id="6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bookmarkStart w:id="7" w:name="OLE_LINK12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自建频监控</w:t>
      </w:r>
      <w:bookmarkEnd w:id="7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现状，现根据区财政资金状况，升级、改造现有</w:t>
      </w:r>
      <w:bookmarkStart w:id="8" w:name="OLE_LINK6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部分老旧视频监控</w:t>
      </w:r>
      <w:bookmarkEnd w:id="8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系统，弥补“雪亮工程”点位不足。</w:t>
      </w:r>
    </w:p>
    <w:p>
      <w:pPr>
        <w:numPr>
          <w:ilvl w:val="0"/>
          <w:numId w:val="0"/>
        </w:numPr>
        <w:tabs>
          <w:tab w:val="left" w:pos="673"/>
          <w:tab w:val="left" w:pos="936"/>
        </w:tabs>
        <w:bidi w:val="0"/>
        <w:ind w:firstLine="602" w:firstLineChars="200"/>
        <w:jc w:val="both"/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（二）建设地点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bookmarkStart w:id="9" w:name="OLE_LINK5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西安市临潼区</w:t>
      </w:r>
      <w:bookmarkEnd w:id="9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内。</w:t>
      </w:r>
    </w:p>
    <w:p>
      <w:pPr>
        <w:numPr>
          <w:ilvl w:val="0"/>
          <w:numId w:val="0"/>
        </w:numPr>
        <w:tabs>
          <w:tab w:val="left" w:pos="1146"/>
        </w:tabs>
        <w:bidi w:val="0"/>
        <w:ind w:firstLine="602" w:firstLineChars="200"/>
        <w:jc w:val="both"/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（三）现场情况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西安市临潼区华清派出所院内智慧城市综合楼三楼机房，街面、道路等符合建设要求。</w:t>
      </w:r>
    </w:p>
    <w:p>
      <w:pPr>
        <w:numPr>
          <w:ilvl w:val="0"/>
          <w:numId w:val="0"/>
        </w:numPr>
        <w:bidi w:val="0"/>
        <w:ind w:firstLine="602" w:firstLineChars="20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（四）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釆购需求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采购</w:t>
      </w:r>
      <w:bookmarkStart w:id="10" w:name="OLE_LINK7"/>
      <w:bookmarkStart w:id="11" w:name="OLE_LINK9"/>
      <w:bookmarkStart w:id="12" w:name="OLE_LINK8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视频监控</w:t>
      </w:r>
      <w:bookmarkEnd w:id="1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综合应用平台</w:t>
      </w:r>
      <w:bookmarkEnd w:id="11"/>
      <w:bookmarkStart w:id="13" w:name="OLE_LINK1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（应用含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zh-CN" w:eastAsia="zh-CN" w:bidi="ar-SA"/>
        </w:rPr>
        <w:t>人像智能应用平台、车辆智能应用平台等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）</w:t>
      </w:r>
      <w:bookmarkEnd w:id="13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一套，改造、升级、新建</w:t>
      </w:r>
      <w:bookmarkStart w:id="14" w:name="OLE_LINK14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视频监控30处点位</w:t>
      </w:r>
      <w:bookmarkEnd w:id="12"/>
      <w:bookmarkEnd w:id="14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釆购视频监控综合应用平台（应用含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zh-CN" w:eastAsia="zh-CN" w:bidi="ar-SA"/>
        </w:rPr>
        <w:t>人像智能应用平台、车辆智能应用平台等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），改造、升级、新建视频监控点位必须符合国标以下的强制标准、规范。</w:t>
      </w:r>
    </w:p>
    <w:p>
      <w:pPr>
        <w:tabs>
          <w:tab w:val="left" w:pos="936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AC1D45"/>
    <w:multiLevelType w:val="multilevel"/>
    <w:tmpl w:val="57AC1D45"/>
    <w:lvl w:ilvl="0" w:tentative="0">
      <w:start w:val="1"/>
      <w:numFmt w:val="decimal"/>
      <w:pStyle w:val="4"/>
      <w:suff w:val="nothing"/>
      <w:lvlText w:val="（%1）"/>
      <w:lvlJc w:val="left"/>
      <w:pPr>
        <w:ind w:left="852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suff w:val="nothing"/>
      <w:lvlText w:val="%2）"/>
      <w:lvlJc w:val="left"/>
      <w:pPr>
        <w:ind w:left="84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firstLine="0"/>
      </w:pPr>
      <w:rPr>
        <w:rFonts w:hint="eastAsia"/>
      </w:rPr>
    </w:lvl>
    <w:lvl w:ilvl="3" w:tentative="0">
      <w:start w:val="1"/>
      <w:numFmt w:val="decimal"/>
      <w:lvlText w:val="%4）"/>
      <w:lvlJc w:val="left"/>
      <w:pPr>
        <w:ind w:left="1680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firstLine="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firstLine="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firstLine="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MjA4ZTk5ZGEzYTM4ZDA0ZDI0Njk2ODAxYjNhODYifQ=="/>
  </w:docVars>
  <w:rsids>
    <w:rsidRoot w:val="64DD1969"/>
    <w:rsid w:val="2F2E68DE"/>
    <w:rsid w:val="4947267B"/>
    <w:rsid w:val="4C616011"/>
    <w:rsid w:val="535C32D3"/>
    <w:rsid w:val="64D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1）"/>
    <w:basedOn w:val="1"/>
    <w:qFormat/>
    <w:uiPriority w:val="0"/>
    <w:pPr>
      <w:numPr>
        <w:ilvl w:val="0"/>
        <w:numId w:val="1"/>
      </w:numPr>
      <w:ind w:firstLineChars="0"/>
    </w:pPr>
    <w:rPr>
      <w:rFonts w:ascii="Times New Roman" w:hAnsi="Times New Roman" w:eastAsia="仿宋" w:cstheme="minorBid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397</Characters>
  <Lines>0</Lines>
  <Paragraphs>0</Paragraphs>
  <TotalTime>9</TotalTime>
  <ScaleCrop>false</ScaleCrop>
  <LinksUpToDate>false</LinksUpToDate>
  <CharactersWithSpaces>397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2022-11-02T02:52:00Z</dcterms:created>
  <dc:creator>半真半假々半敷衍_מּ</dc:creator>
  <cp:lastModifiedBy>WPS_1507723118</cp:lastModifiedBy>
  <dcterms:modified xsi:type="dcterms:W3CDTF">2022-12-06T09:26:38Z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808D9D8E4FD74584AA417FEBE2C5FA93</vt:lpwstr>
  </property>
</Properties>
</file>