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32054"/>
      <w:bookmarkStart w:id="1" w:name="_Toc26575"/>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陕西万泽招标有限公司受西安市长安区医院的委托，根据政府采购流程，按照政府采购程序，就西安市长安区医院手术器械采购项目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项目名称：西安市长安区医院手术器械采购项目 </w:t>
      </w:r>
    </w:p>
    <w:p>
      <w:pPr>
        <w:widowControl/>
        <w:numPr>
          <w:ilvl w:val="0"/>
          <w:numId w:val="1"/>
        </w:numPr>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项目编号：SXWZ2022ZB-CAYY-254 </w:t>
      </w:r>
    </w:p>
    <w:p>
      <w:pPr>
        <w:widowControl/>
        <w:numPr>
          <w:ilvl w:val="0"/>
          <w:numId w:val="1"/>
        </w:numPr>
        <w:wordWrap w:val="0"/>
        <w:snapToGrid w:val="0"/>
        <w:spacing w:line="312" w:lineRule="auto"/>
        <w:ind w:firstLine="480" w:firstLineChars="200"/>
        <w:jc w:val="left"/>
        <w:rPr>
          <w:rFonts w:ascii="宋体" w:hAnsi="宋体" w:eastAsia="宋体" w:cs="宋体"/>
          <w:kern w:val="0"/>
          <w:sz w:val="24"/>
          <w:szCs w:val="24"/>
        </w:rPr>
      </w:pPr>
      <w:bookmarkStart w:id="2" w:name="OLE_LINK2"/>
      <w:r>
        <w:rPr>
          <w:rFonts w:hint="eastAsia" w:ascii="宋体" w:hAnsi="宋体" w:eastAsia="宋体" w:cs="宋体"/>
          <w:kern w:val="0"/>
          <w:sz w:val="24"/>
          <w:szCs w:val="24"/>
        </w:rPr>
        <w:t>采购人名称：西安市长安区医院</w:t>
      </w:r>
    </w:p>
    <w:p>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rPr>
        <w:t>西安市长安区郭杜街道文苑中路120号</w:t>
      </w:r>
    </w:p>
    <w:p>
      <w:pPr>
        <w:widowControl/>
        <w:wordWrap w:val="0"/>
        <w:snapToGrid w:val="0"/>
        <w:spacing w:line="312"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rPr>
        <w:t>029-85910601</w:t>
      </w:r>
    </w:p>
    <w:bookmarkEnd w:id="2"/>
    <w:p>
      <w:pPr>
        <w:widowControl/>
        <w:numPr>
          <w:ilvl w:val="0"/>
          <w:numId w:val="1"/>
        </w:numPr>
        <w:tabs>
          <w:tab w:val="left" w:pos="1620"/>
        </w:tabs>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8"/>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422"/>
        <w:gridCol w:w="796"/>
        <w:gridCol w:w="1708"/>
        <w:gridCol w:w="1257"/>
        <w:gridCol w:w="172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2422" w:type="dxa"/>
            <w:vAlign w:val="center"/>
          </w:tcPr>
          <w:p>
            <w:pPr>
              <w:widowControl/>
              <w:tabs>
                <w:tab w:val="left" w:pos="1620"/>
              </w:tabs>
              <w:wordWrap w:val="0"/>
              <w:snapToGrid w:val="0"/>
              <w:spacing w:line="360" w:lineRule="auto"/>
              <w:jc w:val="center"/>
              <w:rPr>
                <w:rFonts w:ascii="宋体" w:hAnsi="宋体" w:eastAsia="宋体" w:cs="宋体"/>
                <w:kern w:val="0"/>
                <w:szCs w:val="21"/>
              </w:rPr>
            </w:pPr>
            <w:r>
              <w:rPr>
                <w:rFonts w:hint="eastAsia" w:ascii="宋体" w:hAnsi="宋体" w:cs="宋体"/>
                <w:kern w:val="0"/>
                <w:szCs w:val="21"/>
              </w:rPr>
              <w:t>采购内容</w:t>
            </w:r>
          </w:p>
        </w:tc>
        <w:tc>
          <w:tcPr>
            <w:tcW w:w="796"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1708"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采购预算金额</w:t>
            </w:r>
          </w:p>
        </w:tc>
        <w:tc>
          <w:tcPr>
            <w:tcW w:w="1257"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项目用途</w:t>
            </w:r>
          </w:p>
        </w:tc>
        <w:tc>
          <w:tcPr>
            <w:tcW w:w="1720"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项目性质</w:t>
            </w:r>
          </w:p>
        </w:tc>
        <w:tc>
          <w:tcPr>
            <w:tcW w:w="1026"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eastAsia="宋体" w:cs="宋体"/>
                <w:kern w:val="0"/>
                <w:szCs w:val="21"/>
              </w:rPr>
              <w:t>1</w:t>
            </w:r>
          </w:p>
        </w:tc>
        <w:tc>
          <w:tcPr>
            <w:tcW w:w="2422" w:type="dxa"/>
            <w:vAlign w:val="center"/>
          </w:tcPr>
          <w:p>
            <w:pPr>
              <w:widowControl/>
              <w:tabs>
                <w:tab w:val="left" w:pos="1620"/>
              </w:tabs>
              <w:wordWrap w:val="0"/>
              <w:snapToGrid w:val="0"/>
              <w:spacing w:line="360" w:lineRule="auto"/>
              <w:ind w:firstLine="420" w:firstLineChars="200"/>
              <w:rPr>
                <w:rFonts w:ascii="宋体" w:hAnsi="宋体" w:cs="宋体"/>
                <w:kern w:val="0"/>
                <w:szCs w:val="21"/>
              </w:rPr>
            </w:pPr>
            <w:r>
              <w:rPr>
                <w:rFonts w:hint="eastAsia" w:ascii="宋体" w:hAnsi="宋体" w:cs="宋体"/>
                <w:kern w:val="0"/>
                <w:szCs w:val="21"/>
              </w:rPr>
              <w:t>手术器械</w:t>
            </w:r>
          </w:p>
        </w:tc>
        <w:tc>
          <w:tcPr>
            <w:tcW w:w="796" w:type="dxa"/>
            <w:vAlign w:val="center"/>
          </w:tcPr>
          <w:p>
            <w:pPr>
              <w:widowControl/>
              <w:tabs>
                <w:tab w:val="left" w:pos="1620"/>
              </w:tabs>
              <w:wordWrap w:val="0"/>
              <w:snapToGrid w:val="0"/>
              <w:spacing w:line="360" w:lineRule="auto"/>
              <w:jc w:val="center"/>
              <w:rPr>
                <w:rFonts w:ascii="宋体" w:hAnsi="宋体" w:cs="宋体"/>
                <w:szCs w:val="21"/>
              </w:rPr>
            </w:pPr>
            <w:r>
              <w:rPr>
                <w:rFonts w:hint="eastAsia" w:ascii="宋体" w:hAnsi="宋体" w:cs="宋体"/>
                <w:szCs w:val="21"/>
              </w:rPr>
              <w:t>1批</w:t>
            </w:r>
          </w:p>
        </w:tc>
        <w:tc>
          <w:tcPr>
            <w:tcW w:w="1708" w:type="dxa"/>
            <w:vAlign w:val="center"/>
          </w:tcPr>
          <w:p>
            <w:pPr>
              <w:widowControl/>
              <w:tabs>
                <w:tab w:val="left" w:pos="1620"/>
              </w:tabs>
              <w:wordWrap w:val="0"/>
              <w:snapToGrid w:val="0"/>
              <w:spacing w:line="360" w:lineRule="auto"/>
              <w:jc w:val="center"/>
              <w:rPr>
                <w:rFonts w:ascii="宋体" w:hAnsi="宋体" w:cs="宋体"/>
                <w:szCs w:val="21"/>
              </w:rPr>
            </w:pPr>
            <w:r>
              <w:rPr>
                <w:rFonts w:hint="eastAsia" w:ascii="宋体" w:hAnsi="宋体" w:cs="宋体"/>
                <w:szCs w:val="21"/>
              </w:rPr>
              <w:t>660000.00元</w:t>
            </w:r>
          </w:p>
        </w:tc>
        <w:tc>
          <w:tcPr>
            <w:tcW w:w="1257" w:type="dxa"/>
            <w:vAlign w:val="center"/>
          </w:tcPr>
          <w:p>
            <w:pPr>
              <w:widowControl/>
              <w:tabs>
                <w:tab w:val="left" w:pos="1620"/>
              </w:tabs>
              <w:wordWrap w:val="0"/>
              <w:snapToGrid w:val="0"/>
              <w:spacing w:line="360" w:lineRule="auto"/>
              <w:jc w:val="center"/>
              <w:rPr>
                <w:rFonts w:ascii="宋体" w:hAnsi="宋体" w:cs="宋体"/>
                <w:kern w:val="0"/>
                <w:szCs w:val="21"/>
              </w:rPr>
            </w:pPr>
            <w:r>
              <w:rPr>
                <w:rFonts w:hint="eastAsia" w:ascii="宋体" w:hAnsi="宋体" w:cs="宋体"/>
                <w:kern w:val="0"/>
                <w:szCs w:val="21"/>
              </w:rPr>
              <w:t>自用</w:t>
            </w:r>
          </w:p>
        </w:tc>
        <w:tc>
          <w:tcPr>
            <w:tcW w:w="1720" w:type="dxa"/>
            <w:shd w:val="clear" w:color="auto" w:fill="FFFFFF" w:themeFill="background1"/>
            <w:vAlign w:val="center"/>
          </w:tcPr>
          <w:p>
            <w:pPr>
              <w:widowControl/>
              <w:wordWrap w:val="0"/>
              <w:snapToGrid w:val="0"/>
              <w:spacing w:line="360" w:lineRule="auto"/>
              <w:jc w:val="center"/>
              <w:rPr>
                <w:rFonts w:ascii="宋体" w:hAnsi="宋体" w:cs="宋体"/>
                <w:kern w:val="0"/>
                <w:szCs w:val="21"/>
              </w:rPr>
            </w:pPr>
          </w:p>
          <w:p>
            <w:pPr>
              <w:widowControl/>
              <w:wordWrap w:val="0"/>
              <w:snapToGrid w:val="0"/>
              <w:spacing w:line="360" w:lineRule="auto"/>
              <w:jc w:val="center"/>
              <w:rPr>
                <w:rFonts w:ascii="宋体" w:hAnsi="宋体" w:cs="宋体"/>
                <w:kern w:val="0"/>
                <w:szCs w:val="21"/>
              </w:rPr>
            </w:pPr>
            <w:r>
              <w:rPr>
                <w:rFonts w:hint="eastAsia" w:ascii="宋体" w:hAnsi="宋体" w:cs="宋体"/>
                <w:kern w:val="0"/>
                <w:szCs w:val="21"/>
              </w:rPr>
              <w:t>自筹资金</w:t>
            </w:r>
          </w:p>
          <w:p>
            <w:pPr>
              <w:widowControl/>
              <w:wordWrap w:val="0"/>
              <w:snapToGrid w:val="0"/>
              <w:spacing w:line="360" w:lineRule="auto"/>
              <w:jc w:val="center"/>
              <w:rPr>
                <w:rFonts w:ascii="宋体" w:hAnsi="宋体" w:cs="宋体"/>
                <w:kern w:val="0"/>
                <w:szCs w:val="21"/>
                <w:highlight w:val="yellow"/>
              </w:rPr>
            </w:pPr>
          </w:p>
        </w:tc>
        <w:tc>
          <w:tcPr>
            <w:tcW w:w="1026" w:type="dxa"/>
            <w:vAlign w:val="center"/>
          </w:tcPr>
          <w:p>
            <w:pPr>
              <w:widowControl/>
              <w:wordWrap w:val="0"/>
              <w:snapToGrid w:val="0"/>
              <w:spacing w:line="360" w:lineRule="auto"/>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合计：660000.00元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ascii="宋体" w:hAnsi="宋体" w:eastAsia="宋体" w:cs="宋体"/>
                <w:kern w:val="0"/>
                <w:szCs w:val="21"/>
              </w:rPr>
            </w:pPr>
            <w:r>
              <w:rPr>
                <w:rFonts w:hint="eastAsia" w:ascii="宋体" w:hAnsi="宋体" w:eastAsia="宋体" w:cs="宋体"/>
                <w:b/>
                <w:bCs/>
                <w:kern w:val="0"/>
                <w:szCs w:val="21"/>
              </w:rPr>
              <w:t>最高限价：</w:t>
            </w:r>
            <w:r>
              <w:rPr>
                <w:rFonts w:hint="eastAsia" w:ascii="宋体" w:hAnsi="宋体" w:eastAsia="宋体" w:cs="宋体"/>
                <w:kern w:val="0"/>
                <w:szCs w:val="21"/>
              </w:rPr>
              <w:t>660000.00</w:t>
            </w:r>
            <w:r>
              <w:rPr>
                <w:rFonts w:hint="eastAsia" w:ascii="宋体" w:hAnsi="宋体" w:eastAsia="宋体" w:cs="宋体"/>
                <w:b/>
                <w:bCs/>
                <w:kern w:val="0"/>
                <w:szCs w:val="21"/>
              </w:rPr>
              <w:t>元</w:t>
            </w:r>
          </w:p>
        </w:tc>
      </w:tr>
    </w:tbl>
    <w:p>
      <w:pPr>
        <w:pStyle w:val="2"/>
      </w:pPr>
    </w:p>
    <w:p>
      <w:pPr>
        <w:widowControl/>
        <w:numPr>
          <w:ilvl w:val="0"/>
          <w:numId w:val="1"/>
        </w:numPr>
        <w:tabs>
          <w:tab w:val="left" w:pos="1620"/>
        </w:tabs>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2"/>
        </w:numPr>
        <w:snapToGrid w:val="0"/>
        <w:spacing w:line="360" w:lineRule="auto"/>
        <w:ind w:left="-147"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2"/>
        </w:numPr>
        <w:snapToGrid w:val="0"/>
        <w:spacing w:line="360" w:lineRule="auto"/>
        <w:ind w:left="-147" w:firstLine="567"/>
        <w:jc w:val="left"/>
        <w:rPr>
          <w:rFonts w:ascii="宋体" w:hAnsi="宋体" w:cs="宋体"/>
          <w:bCs/>
          <w:kern w:val="0"/>
          <w:sz w:val="24"/>
          <w:szCs w:val="24"/>
        </w:rPr>
      </w:pPr>
      <w:r>
        <w:rPr>
          <w:rFonts w:hint="eastAsia" w:ascii="宋体" w:hAnsi="宋体" w:cs="宋体"/>
          <w:bCs/>
          <w:kern w:val="0"/>
          <w:sz w:val="24"/>
          <w:szCs w:val="24"/>
        </w:rPr>
        <w:t>税收缴纳证明：提供2022年1月至今已缴纳的至少一个月的纳税证明或完税证明；依法免税的单位应提供相关证明材料；</w:t>
      </w:r>
    </w:p>
    <w:p>
      <w:pPr>
        <w:numPr>
          <w:ilvl w:val="0"/>
          <w:numId w:val="2"/>
        </w:numPr>
        <w:snapToGrid w:val="0"/>
        <w:spacing w:line="360" w:lineRule="auto"/>
        <w:ind w:left="-147"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财务状况证明：提供经会计师事务所审计的2020年或2021年财务审计报告，或在开标日期前六个月内其基本开户银行出具的资信证明；</w:t>
      </w:r>
    </w:p>
    <w:p>
      <w:pPr>
        <w:numPr>
          <w:ilvl w:val="0"/>
          <w:numId w:val="2"/>
        </w:numPr>
        <w:snapToGrid w:val="0"/>
        <w:spacing w:line="360" w:lineRule="auto"/>
        <w:ind w:left="-147" w:firstLine="567"/>
        <w:jc w:val="left"/>
        <w:rPr>
          <w:rFonts w:ascii="宋体" w:hAnsi="宋体" w:cs="宋体"/>
          <w:bCs/>
          <w:kern w:val="0"/>
          <w:sz w:val="24"/>
          <w:szCs w:val="24"/>
        </w:rPr>
      </w:pPr>
      <w:r>
        <w:rPr>
          <w:rFonts w:hint="eastAsia" w:ascii="宋体" w:hAnsi="宋体" w:cs="宋体"/>
          <w:bCs/>
          <w:kern w:val="0"/>
          <w:sz w:val="24"/>
          <w:szCs w:val="24"/>
        </w:rPr>
        <w:t>投标人信誉证明：提供在参加政府采购活动前3年内在经营活动中没有重大违法记录，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firstLine="567"/>
        <w:jc w:val="left"/>
        <w:rPr>
          <w:rFonts w:ascii="宋体" w:hAnsi="宋体" w:cs="宋体"/>
          <w:bCs/>
          <w:kern w:val="0"/>
          <w:sz w:val="24"/>
          <w:szCs w:val="24"/>
        </w:rPr>
      </w:pPr>
      <w:r>
        <w:rPr>
          <w:rFonts w:hint="eastAsia" w:ascii="宋体" w:hAnsi="宋体" w:cs="宋体"/>
          <w:bCs/>
          <w:kern w:val="0"/>
          <w:sz w:val="24"/>
          <w:szCs w:val="24"/>
        </w:rPr>
        <w:t>非法定代表人参加投标的，须提供法定代表人授权委托书及被授权人身份证原件；法定代表人参加投标时,只须提供法定代表人身份证原件；</w:t>
      </w:r>
    </w:p>
    <w:p>
      <w:pPr>
        <w:numPr>
          <w:ilvl w:val="0"/>
          <w:numId w:val="2"/>
        </w:numPr>
        <w:snapToGrid w:val="0"/>
        <w:spacing w:line="360" w:lineRule="auto"/>
        <w:ind w:left="-147" w:firstLine="567"/>
        <w:jc w:val="left"/>
        <w:rPr>
          <w:rFonts w:ascii="宋体" w:hAnsi="宋体" w:cs="宋体"/>
          <w:bCs/>
          <w:kern w:val="0"/>
          <w:sz w:val="24"/>
          <w:szCs w:val="24"/>
        </w:rPr>
      </w:pPr>
      <w:r>
        <w:rPr>
          <w:rFonts w:hint="eastAsia" w:ascii="宋体" w:hAnsi="宋体" w:cs="宋体"/>
          <w:bCs/>
          <w:kern w:val="0"/>
          <w:sz w:val="24"/>
          <w:szCs w:val="24"/>
        </w:rPr>
        <w:t>如所投产品属于医疗器械：投标人为代理商的应提供《医疗器械经营许可证》或《医疗器械经营备案凭证》及所投产品医疗器械注册证（若注册证有附件的，还须提供附件）；供应商为制造厂商的应提供《医疗器械生产许可证》或《医疗器械生产备案凭证》及所投产品医疗器械注册证（若注册证有附件的，还须提供附件）；</w:t>
      </w:r>
    </w:p>
    <w:p>
      <w:pPr>
        <w:widowControl/>
        <w:tabs>
          <w:tab w:val="left" w:pos="1620"/>
        </w:tabs>
        <w:wordWrap w:val="0"/>
        <w:snapToGrid w:val="0"/>
        <w:spacing w:line="360" w:lineRule="auto"/>
        <w:ind w:firstLine="480" w:firstLineChars="200"/>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rPr>
        <w:t>8、本项目不接受联合体谈判。</w:t>
      </w:r>
    </w:p>
    <w:p>
      <w:pPr>
        <w:widowControl/>
        <w:numPr>
          <w:ilvl w:val="0"/>
          <w:numId w:val="1"/>
        </w:numPr>
        <w:tabs>
          <w:tab w:val="left" w:pos="1620"/>
        </w:tabs>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竞争性谈判文件售卖：</w:t>
      </w:r>
    </w:p>
    <w:p>
      <w:pPr>
        <w:widowControl/>
        <w:wordWrap w:val="0"/>
        <w:snapToGrid w:val="0"/>
        <w:spacing w:line="300" w:lineRule="auto"/>
        <w:ind w:firstLine="720" w:firstLineChars="300"/>
        <w:jc w:val="left"/>
        <w:rPr>
          <w:rFonts w:ascii="宋体" w:hAnsi="宋体" w:eastAsia="宋体" w:cs="宋体"/>
          <w:kern w:val="0"/>
          <w:sz w:val="24"/>
          <w:szCs w:val="24"/>
          <w:highlight w:val="yellow"/>
        </w:rPr>
      </w:pPr>
      <w:r>
        <w:rPr>
          <w:rFonts w:hint="eastAsia" w:ascii="宋体" w:hAnsi="宋体" w:eastAsia="宋体" w:cs="宋体"/>
          <w:kern w:val="0"/>
          <w:sz w:val="24"/>
          <w:szCs w:val="24"/>
        </w:rPr>
        <w:t>1、售卖</w:t>
      </w:r>
      <w:r>
        <w:rPr>
          <w:rFonts w:hint="eastAsia" w:ascii="宋体" w:hAnsi="宋体" w:eastAsia="宋体" w:cs="宋体"/>
          <w:sz w:val="24"/>
          <w:szCs w:val="24"/>
        </w:rPr>
        <w:t>时间：</w:t>
      </w:r>
      <w:r>
        <w:rPr>
          <w:rFonts w:hint="eastAsia" w:ascii="宋体" w:hAnsi="宋体" w:eastAsia="宋体" w:cs="宋体"/>
          <w:b/>
          <w:bCs/>
          <w:sz w:val="24"/>
          <w:szCs w:val="24"/>
        </w:rPr>
        <w:t>2022年11月1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日至2022年11月2</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日</w:t>
      </w:r>
      <w:r>
        <w:rPr>
          <w:rFonts w:hint="eastAsia" w:ascii="宋体" w:hAnsi="宋体" w:eastAsia="宋体" w:cs="宋体"/>
          <w:sz w:val="24"/>
          <w:szCs w:val="24"/>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rPr>
      </w:pPr>
      <w:r>
        <w:rPr>
          <w:rFonts w:hint="eastAsia" w:ascii="宋体" w:hAnsi="宋体" w:eastAsia="宋体" w:cs="宋体"/>
          <w:kern w:val="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2、领取地点：西安市莲湖区西关正街英达大厦1507室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1）供应商领取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1、谈判响应文件递交截止时间：</w:t>
      </w:r>
      <w:r>
        <w:rPr>
          <w:rFonts w:hint="eastAsia" w:ascii="宋体" w:hAnsi="宋体" w:eastAsia="宋体" w:cs="宋体"/>
          <w:b/>
          <w:bCs/>
          <w:kern w:val="0"/>
          <w:sz w:val="24"/>
          <w:szCs w:val="24"/>
        </w:rPr>
        <w:t>2022年</w:t>
      </w:r>
      <w:r>
        <w:rPr>
          <w:rFonts w:hint="eastAsia" w:ascii="宋体" w:hAnsi="宋体" w:eastAsia="宋体" w:cs="宋体"/>
          <w:b/>
          <w:bCs/>
          <w:sz w:val="24"/>
          <w:szCs w:val="24"/>
        </w:rPr>
        <w:t>11</w:t>
      </w:r>
      <w:r>
        <w:rPr>
          <w:rFonts w:hint="eastAsia" w:ascii="宋体" w:hAnsi="宋体" w:eastAsia="宋体" w:cs="宋体"/>
          <w:b/>
          <w:bCs/>
          <w:kern w:val="0"/>
          <w:sz w:val="24"/>
          <w:szCs w:val="24"/>
        </w:rPr>
        <w:t>月2</w:t>
      </w: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rPr>
        <w:t>日</w:t>
      </w:r>
      <w:r>
        <w:rPr>
          <w:rFonts w:hint="eastAsia" w:ascii="宋体" w:hAnsi="宋体" w:eastAsia="宋体" w:cs="宋体"/>
          <w:b/>
          <w:bCs/>
          <w:kern w:val="0"/>
          <w:sz w:val="24"/>
          <w:szCs w:val="24"/>
          <w:lang w:val="en-US" w:eastAsia="zh-CN"/>
        </w:rPr>
        <w:t>09</w:t>
      </w:r>
      <w:r>
        <w:rPr>
          <w:rFonts w:hint="eastAsia" w:ascii="宋体" w:hAnsi="宋体" w:eastAsia="宋体" w:cs="宋体"/>
          <w:b/>
          <w:bCs/>
          <w:sz w:val="24"/>
          <w:szCs w:val="24"/>
        </w:rPr>
        <w:t>:30</w:t>
      </w:r>
    </w:p>
    <w:p>
      <w:pPr>
        <w:widowControl/>
        <w:tabs>
          <w:tab w:val="left" w:pos="1620"/>
        </w:tabs>
        <w:wordWrap w:val="0"/>
        <w:snapToGrid w:val="0"/>
        <w:spacing w:line="312" w:lineRule="auto"/>
        <w:ind w:firstLine="480" w:firstLineChars="200"/>
        <w:jc w:val="left"/>
        <w:rPr>
          <w:rFonts w:ascii="宋体" w:hAnsi="宋体" w:eastAsia="宋体" w:cs="宋体"/>
          <w:b/>
          <w:bCs/>
          <w:sz w:val="24"/>
          <w:szCs w:val="24"/>
        </w:rPr>
      </w:pPr>
      <w:r>
        <w:rPr>
          <w:rFonts w:hint="eastAsia" w:ascii="宋体" w:hAnsi="宋体" w:eastAsia="宋体" w:cs="宋体"/>
          <w:color w:val="000000" w:themeColor="text1"/>
          <w:kern w:val="0"/>
          <w:sz w:val="24"/>
          <w:szCs w:val="24"/>
          <w14:textFill>
            <w14:solidFill>
              <w14:schemeClr w14:val="tx1"/>
            </w14:solidFill>
          </w14:textFill>
        </w:rPr>
        <w:t>2、谈判时间：</w:t>
      </w:r>
      <w:r>
        <w:rPr>
          <w:rFonts w:hint="eastAsia" w:ascii="宋体" w:hAnsi="宋体" w:eastAsia="宋体" w:cs="宋体"/>
          <w:b/>
          <w:bCs/>
          <w:kern w:val="0"/>
          <w:sz w:val="24"/>
          <w:szCs w:val="24"/>
        </w:rPr>
        <w:t>2022年</w:t>
      </w:r>
      <w:r>
        <w:rPr>
          <w:rFonts w:hint="eastAsia" w:ascii="宋体" w:hAnsi="宋体" w:eastAsia="宋体" w:cs="宋体"/>
          <w:b/>
          <w:bCs/>
          <w:sz w:val="24"/>
          <w:szCs w:val="24"/>
        </w:rPr>
        <w:t>11</w:t>
      </w:r>
      <w:r>
        <w:rPr>
          <w:rFonts w:hint="eastAsia" w:ascii="宋体" w:hAnsi="宋体" w:eastAsia="宋体" w:cs="宋体"/>
          <w:b/>
          <w:bCs/>
          <w:kern w:val="0"/>
          <w:sz w:val="24"/>
          <w:szCs w:val="24"/>
        </w:rPr>
        <w:t>月2</w:t>
      </w: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rPr>
        <w:t>日</w:t>
      </w:r>
      <w:r>
        <w:rPr>
          <w:rFonts w:hint="eastAsia" w:ascii="宋体" w:hAnsi="宋体" w:eastAsia="宋体" w:cs="宋体"/>
          <w:b/>
          <w:bCs/>
          <w:kern w:val="0"/>
          <w:sz w:val="24"/>
          <w:szCs w:val="24"/>
          <w:lang w:val="en-US" w:eastAsia="zh-CN"/>
        </w:rPr>
        <w:t>09</w:t>
      </w:r>
      <w:r>
        <w:rPr>
          <w:rFonts w:hint="eastAsia" w:ascii="宋体" w:hAnsi="宋体" w:eastAsia="宋体" w:cs="宋体"/>
          <w:b/>
          <w:bCs/>
          <w:sz w:val="24"/>
          <w:szCs w:val="24"/>
        </w:rPr>
        <w:t>:30</w:t>
      </w:r>
    </w:p>
    <w:p>
      <w:pPr>
        <w:widowControl/>
        <w:tabs>
          <w:tab w:val="left" w:pos="1620"/>
        </w:tabs>
        <w:wordWrap w:val="0"/>
        <w:snapToGrid w:val="0"/>
        <w:spacing w:line="312"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其它应说明的事项：</w:t>
      </w:r>
    </w:p>
    <w:p>
      <w:pPr>
        <w:widowControl/>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1、采购项目联系人：崔方明刘嘉辉 赵志文 许芳芳</w:t>
      </w:r>
    </w:p>
    <w:p>
      <w:pPr>
        <w:widowControl/>
        <w:wordWrap w:val="0"/>
        <w:snapToGrid w:val="0"/>
        <w:spacing w:line="312"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2、采购代理机构开户名称：陕西万泽招标有限公司</w:t>
      </w:r>
    </w:p>
    <w:p>
      <w:pPr>
        <w:widowControl/>
        <w:wordWrap w:val="0"/>
        <w:snapToGrid w:val="0"/>
        <w:spacing w:line="312"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3、开户行名称：西安银行朝阳门支行</w:t>
      </w:r>
    </w:p>
    <w:p>
      <w:pPr>
        <w:widowControl/>
        <w:tabs>
          <w:tab w:val="left" w:pos="0"/>
        </w:tabs>
        <w:wordWrap w:val="0"/>
        <w:snapToGrid w:val="0"/>
        <w:spacing w:line="312"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账      号：211011580000015489</w:t>
      </w:r>
    </w:p>
    <w:p>
      <w:pPr>
        <w:widowControl/>
        <w:tabs>
          <w:tab w:val="left" w:pos="1620"/>
        </w:tabs>
        <w:snapToGrid w:val="0"/>
        <w:spacing w:line="312" w:lineRule="auto"/>
        <w:ind w:firstLine="420" w:firstLineChars="175"/>
        <w:jc w:val="right"/>
        <w:rPr>
          <w:rFonts w:ascii="宋体" w:hAnsi="宋体" w:eastAsia="宋体" w:cs="宋体"/>
          <w:kern w:val="0"/>
          <w:sz w:val="24"/>
          <w:szCs w:val="24"/>
        </w:rPr>
      </w:pPr>
      <w:r>
        <w:rPr>
          <w:rFonts w:hint="eastAsia" w:ascii="宋体" w:hAnsi="宋体" w:eastAsia="宋体" w:cs="宋体"/>
          <w:kern w:val="0"/>
          <w:sz w:val="24"/>
          <w:szCs w:val="24"/>
        </w:rPr>
        <w:t>陕西万泽招标有限公司</w:t>
      </w:r>
    </w:p>
    <w:p>
      <w:pPr>
        <w:widowControl/>
        <w:tabs>
          <w:tab w:val="left" w:pos="1620"/>
        </w:tabs>
        <w:snapToGrid w:val="0"/>
        <w:spacing w:line="312" w:lineRule="auto"/>
        <w:ind w:firstLine="420" w:firstLineChars="175"/>
        <w:jc w:val="right"/>
        <w:rPr>
          <w:rFonts w:ascii="宋体" w:hAnsi="宋体" w:cs="宋体"/>
        </w:rPr>
        <w:sectPr>
          <w:footerReference r:id="rId3"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rPr>
        <w:t xml:space="preserve"> 2022年11月1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日</w:t>
      </w:r>
    </w:p>
    <w:p>
      <w:pPr>
        <w:pStyle w:val="3"/>
        <w:rPr>
          <w:rFonts w:ascii="宋体" w:hAnsi="宋体" w:cs="宋体"/>
        </w:rPr>
      </w:pPr>
      <w:bookmarkStart w:id="3" w:name="_Toc13751"/>
      <w:bookmarkStart w:id="4" w:name="_Toc30089"/>
      <w:bookmarkStart w:id="5" w:name="_Toc438048787"/>
      <w:r>
        <w:rPr>
          <w:rFonts w:hint="eastAsia" w:ascii="宋体" w:hAnsi="宋体" w:cs="宋体"/>
        </w:rPr>
        <w:t>第二部分 供应商须知前附表</w:t>
      </w:r>
      <w:bookmarkEnd w:id="3"/>
      <w:bookmarkEnd w:id="4"/>
      <w:bookmarkEnd w:id="5"/>
    </w:p>
    <w:tbl>
      <w:tblPr>
        <w:tblStyle w:val="7"/>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spacing w:line="360" w:lineRule="auto"/>
              <w:rPr>
                <w:rFonts w:ascii="宋体" w:hAnsi="宋体" w:eastAsia="宋体" w:cs="宋体"/>
                <w:szCs w:val="21"/>
              </w:rPr>
            </w:pPr>
            <w:r>
              <w:rPr>
                <w:rFonts w:hint="eastAsia" w:ascii="宋体" w:hAnsi="宋体" w:eastAsia="宋体" w:cs="宋体"/>
                <w:szCs w:val="21"/>
              </w:rPr>
              <w:t xml:space="preserve">西安市长安区医院手术器械采购项目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采购人名称：西安市长安区医院</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地    址：西安市长安区郭杜街道文苑中路120号</w:t>
            </w:r>
          </w:p>
          <w:p>
            <w:pPr>
              <w:pStyle w:val="4"/>
              <w:rPr>
                <w:rFonts w:hint="default" w:asciiTheme="minorEastAsia" w:hAnsiTheme="minorEastAsia" w:eastAsiaTheme="minorEastAsia" w:cstheme="minorEastAsia"/>
                <w:b w:val="0"/>
                <w:sz w:val="21"/>
                <w:szCs w:val="21"/>
              </w:rPr>
            </w:pPr>
            <w:r>
              <w:rPr>
                <w:rFonts w:asciiTheme="minorEastAsia" w:hAnsiTheme="minorEastAsia" w:eastAsiaTheme="minorEastAsia" w:cstheme="minorEastAsia"/>
                <w:b w:val="0"/>
                <w:sz w:val="21"/>
                <w:szCs w:val="21"/>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联系方式：029-85910601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联   系   人：崔方明 刘嘉辉 赵志文 许芳芳</w:t>
            </w:r>
          </w:p>
          <w:p>
            <w:pPr>
              <w:spacing w:line="360" w:lineRule="auto"/>
              <w:jc w:val="left"/>
              <w:rPr>
                <w:rFonts w:ascii="宋体" w:hAnsi="宋体" w:eastAsia="宋体" w:cs="宋体"/>
                <w:szCs w:val="21"/>
              </w:rPr>
            </w:pPr>
            <w:r>
              <w:rPr>
                <w:rFonts w:hint="eastAsia" w:ascii="宋体" w:hAnsi="宋体" w:eastAsia="宋体" w:cs="宋体"/>
                <w:szCs w:val="21"/>
              </w:rPr>
              <w:t>电        话：029-88319689-804/811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本次采购不分包，供应商可根据自身的资质情况和经营范围对本项目进行谈判，不得将其自行分解或只对本次项目中的品目进行不完全谈判，任何不完全的谈判将按无效谈判处理。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snapToGrid w:val="0"/>
              <w:spacing w:line="360" w:lineRule="auto"/>
              <w:ind w:firstLine="472" w:firstLineChars="225"/>
              <w:jc w:val="left"/>
              <w:rPr>
                <w:rFonts w:ascii="宋体" w:hAnsi="宋体" w:cs="宋体"/>
                <w:bCs/>
                <w:kern w:val="0"/>
                <w:szCs w:val="21"/>
              </w:rPr>
            </w:pPr>
            <w:r>
              <w:rPr>
                <w:rFonts w:hint="eastAsia" w:ascii="宋体" w:hAnsi="宋体" w:cs="宋体"/>
                <w:bCs/>
                <w:kern w:val="0"/>
                <w:szCs w:val="21"/>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b/>
                <w:bCs/>
                <w:szCs w:val="21"/>
              </w:rPr>
              <w:t>提供复印件加盖投标人鲜章。</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b/>
                <w:bCs/>
                <w:szCs w:val="21"/>
              </w:rPr>
              <w:t>提供复印件加盖投标人鲜章。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3、税收缴纳证明：提供2022年1月至今已缴纳的至少一个月的纳税证明或完税证明；依法免税的单位应提供相关证明材料；</w:t>
            </w:r>
            <w:r>
              <w:rPr>
                <w:rFonts w:hint="eastAsia"/>
                <w:b/>
                <w:bCs/>
                <w:szCs w:val="21"/>
              </w:rPr>
              <w:t>提供复印件加盖投标人鲜章。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4、财务状况证明：提供经会计师事务所审计的2020年或2021年财务审计报告，或在开标日期前六个月内其基本开户银行出具的资信证明；</w:t>
            </w:r>
            <w:r>
              <w:rPr>
                <w:rFonts w:hint="eastAsia"/>
                <w:b/>
                <w:bCs/>
                <w:szCs w:val="21"/>
              </w:rPr>
              <w:t>提供复印件加盖投标人鲜章。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5、投标人信誉证明：提供在参加政府采购活动前3年内在经营活动中没有重大违法记录，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b/>
                <w:bCs/>
                <w:szCs w:val="21"/>
              </w:rPr>
              <w:t>提供声明原件，格式可参考招标文件第七部分。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非法定代表人参加投标的，须提供法定代表人授权委托书及被授权人身份证原件；法定代表人参加投标时,只须提供法定代表人身份证原件；</w:t>
            </w:r>
          </w:p>
          <w:p>
            <w:pPr>
              <w:adjustRightInd w:val="0"/>
              <w:snapToGrid w:val="0"/>
              <w:spacing w:line="360" w:lineRule="auto"/>
              <w:ind w:firstLine="420" w:firstLineChars="200"/>
              <w:rPr>
                <w:b/>
                <w:bCs/>
                <w:szCs w:val="20"/>
              </w:rPr>
            </w:pPr>
            <w:r>
              <w:rPr>
                <w:rFonts w:hint="eastAsia" w:ascii="宋体" w:hAnsi="宋体" w:cs="宋体"/>
                <w:bCs/>
                <w:kern w:val="0"/>
                <w:szCs w:val="21"/>
              </w:rPr>
              <w:t>7、如所投产品属于医疗器械：投标人为代理商的应提供《医疗器械经营许可证》或《医疗器械经营备案凭证》及所投产品医疗器械注册证（若注册证有附件的，还须提供附件）；供应商为制造厂商的应提供《医疗器械生产许可证》或《医疗器械生产备案凭证》及所投产品医疗器械注册证（若注册证有附件的，还须提供附件）</w:t>
            </w:r>
            <w:r>
              <w:rPr>
                <w:rFonts w:hint="eastAsia"/>
                <w:szCs w:val="20"/>
              </w:rPr>
              <w:t>；</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8、本项目不接受联合体谈判。</w:t>
            </w:r>
          </w:p>
          <w:p>
            <w:pPr>
              <w:pStyle w:val="5"/>
              <w:spacing w:line="360" w:lineRule="auto"/>
              <w:ind w:firstLine="422" w:firstLineChars="200"/>
              <w:rPr>
                <w:rFonts w:asciiTheme="minorEastAsia" w:hAnsiTheme="minorEastAsia" w:cstheme="minorEastAsia"/>
                <w:b/>
                <w:bCs/>
                <w:szCs w:val="21"/>
              </w:rPr>
            </w:pPr>
            <w:r>
              <w:rPr>
                <w:rFonts w:hint="eastAsia"/>
                <w:b/>
                <w:bCs/>
                <w:szCs w:val="20"/>
              </w:rPr>
              <w:t>注：</w:t>
            </w:r>
            <w:r>
              <w:rPr>
                <w:rFonts w:ascii="Calibri" w:hAnsi="Calibri" w:cs="Calibri"/>
                <w:b/>
                <w:bCs/>
                <w:szCs w:val="21"/>
              </w:rPr>
              <w:t>①</w:t>
            </w:r>
            <w:r>
              <w:rPr>
                <w:rFonts w:hint="eastAsia" w:asciiTheme="minorEastAsia" w:hAnsiTheme="minorEastAsia" w:cstheme="minorEastAsia"/>
                <w:b/>
                <w:bCs/>
                <w:szCs w:val="21"/>
              </w:rPr>
              <w:t>供应商应在投标文件正本中附按照上述要求须提供的资格证明文件（身份证原件除外），作为资格审查的依据，资审时凡有一项不合格者，均按无效投标处理。</w:t>
            </w:r>
          </w:p>
          <w:p>
            <w:pPr>
              <w:spacing w:line="560" w:lineRule="exact"/>
              <w:ind w:firstLine="843" w:firstLineChars="400"/>
              <w:jc w:val="left"/>
              <w:rPr>
                <w:rFonts w:ascii="宋体" w:hAnsi="宋体" w:eastAsia="宋体" w:cs="宋体"/>
                <w:szCs w:val="21"/>
              </w:rPr>
            </w:pPr>
            <w:r>
              <w:rPr>
                <w:rFonts w:ascii="Calibri" w:hAnsi="Calibri" w:cs="Calibri"/>
                <w:b/>
                <w:bCs/>
                <w:szCs w:val="21"/>
              </w:rPr>
              <w:t>②</w:t>
            </w:r>
            <w:r>
              <w:rPr>
                <w:rFonts w:hint="eastAsia" w:asciiTheme="minorEastAsia" w:hAnsiTheme="minorEastAsia" w:cstheme="minorEastAsia"/>
                <w:b/>
                <w:bCs/>
                <w:szCs w:val="21"/>
              </w:rPr>
              <w:t>供应商自行承担所提供原件及其复印件的真实性、合法性及有效性，由于供应商未在响应文件中提供或所提供证明材料不合格的，将按无效响应处理。（如投供应商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ascii="宋体" w:hAnsi="宋体" w:eastAsia="宋体" w:cs="宋体"/>
                <w:szCs w:val="21"/>
              </w:rPr>
            </w:pPr>
            <w:r>
              <w:rPr>
                <w:rFonts w:hint="eastAsia" w:ascii="宋体" w:hAnsi="宋体" w:eastAsia="宋体" w:cs="宋体"/>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包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评审</w:t>
            </w:r>
          </w:p>
          <w:p>
            <w:pPr>
              <w:jc w:val="center"/>
              <w:rPr>
                <w:rFonts w:ascii="宋体" w:hAnsi="宋体" w:eastAsia="宋体" w:cs="宋体"/>
                <w:szCs w:val="21"/>
              </w:rPr>
            </w:pPr>
            <w:r>
              <w:rPr>
                <w:rFonts w:hint="eastAsia" w:ascii="宋体" w:hAnsi="宋体" w:eastAsia="宋体" w:cs="宋体"/>
                <w:color w:val="000000"/>
                <w:szCs w:val="21"/>
              </w:rPr>
              <w:t>标准</w:t>
            </w:r>
          </w:p>
        </w:tc>
        <w:tc>
          <w:tcPr>
            <w:tcW w:w="7911" w:type="dxa"/>
            <w:vAlign w:val="center"/>
          </w:tcPr>
          <w:p>
            <w:pPr>
              <w:jc w:val="left"/>
              <w:rPr>
                <w:rFonts w:ascii="宋体" w:hAnsi="宋体" w:eastAsia="宋体" w:cs="宋体"/>
                <w:color w:val="000000"/>
                <w:szCs w:val="21"/>
              </w:rPr>
            </w:pPr>
            <w:r>
              <w:rPr>
                <w:rFonts w:hint="eastAsia" w:ascii="宋体" w:hAnsi="宋体" w:eastAsia="宋体" w:cs="宋体"/>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ascii="宋体" w:hAnsi="宋体" w:eastAsia="宋体" w:cs="宋体"/>
                <w:color w:val="000000"/>
                <w:szCs w:val="21"/>
              </w:rPr>
            </w:pPr>
            <w:r>
              <w:rPr>
                <w:rFonts w:hint="eastAsia" w:ascii="宋体" w:hAnsi="宋体" w:cs="宋体"/>
                <w:color w:val="000000"/>
                <w:szCs w:val="21"/>
              </w:rPr>
              <w:t>现场勘查</w:t>
            </w:r>
          </w:p>
        </w:tc>
        <w:tc>
          <w:tcPr>
            <w:tcW w:w="7911" w:type="dxa"/>
            <w:vAlign w:val="center"/>
          </w:tcPr>
          <w:p>
            <w:pPr>
              <w:spacing w:line="360" w:lineRule="auto"/>
              <w:ind w:firstLine="630" w:firstLineChars="300"/>
              <w:jc w:val="left"/>
              <w:textAlignment w:val="baseline"/>
              <w:rPr>
                <w:rFonts w:ascii="宋体" w:hAnsi="宋体" w:eastAsia="宋体" w:cs="宋体"/>
                <w:szCs w:val="21"/>
              </w:rPr>
            </w:pPr>
            <w:r>
              <w:rPr>
                <w:rFonts w:hint="eastAsia" w:asciiTheme="minorEastAsia" w:hAnsiTheme="minorEastAsia" w:cstheme="minorEastAsia"/>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ascii="宋体" w:hAnsi="宋体" w:cs="宋体"/>
                <w:color w:val="000000"/>
                <w:szCs w:val="21"/>
              </w:rPr>
            </w:pPr>
            <w:r>
              <w:rPr>
                <w:rFonts w:hint="eastAsia" w:ascii="宋体" w:hAnsi="宋体" w:cs="宋体"/>
                <w:color w:val="000000"/>
                <w:szCs w:val="21"/>
              </w:rPr>
              <w:t>履约</w:t>
            </w:r>
          </w:p>
          <w:p>
            <w:pPr>
              <w:jc w:val="center"/>
              <w:textAlignment w:val="baseline"/>
              <w:rPr>
                <w:rFonts w:ascii="宋体" w:hAnsi="宋体" w:cs="宋体"/>
                <w:color w:val="000000"/>
                <w:szCs w:val="21"/>
              </w:rPr>
            </w:pPr>
            <w:r>
              <w:rPr>
                <w:rFonts w:hint="eastAsia" w:ascii="宋体" w:hAnsi="宋体" w:cs="宋体"/>
                <w:color w:val="000000"/>
                <w:szCs w:val="21"/>
              </w:rPr>
              <w:t>保证金</w:t>
            </w:r>
          </w:p>
        </w:tc>
        <w:tc>
          <w:tcPr>
            <w:tcW w:w="7911" w:type="dxa"/>
            <w:vAlign w:val="center"/>
          </w:tcPr>
          <w:p>
            <w:pPr>
              <w:spacing w:line="360" w:lineRule="auto"/>
              <w:ind w:firstLine="420" w:firstLineChars="200"/>
              <w:jc w:val="left"/>
              <w:textAlignment w:val="baseline"/>
              <w:rPr>
                <w:rFonts w:ascii="宋体" w:hAnsi="宋体" w:eastAsia="宋体" w:cs="宋体"/>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ascii="宋体" w:hAnsi="宋体" w:cs="宋体"/>
                <w:color w:val="000000"/>
                <w:szCs w:val="21"/>
              </w:rPr>
            </w:pPr>
            <w:r>
              <w:rPr>
                <w:rFonts w:hint="eastAsia" w:ascii="宋体" w:hAnsi="宋体" w:cs="宋体"/>
                <w:color w:val="000000"/>
                <w:szCs w:val="21"/>
              </w:rPr>
              <w:t>履约验收</w:t>
            </w:r>
          </w:p>
        </w:tc>
        <w:tc>
          <w:tcPr>
            <w:tcW w:w="7911" w:type="dxa"/>
            <w:vAlign w:val="center"/>
          </w:tcPr>
          <w:p>
            <w:pPr>
              <w:spacing w:line="360" w:lineRule="auto"/>
              <w:ind w:firstLine="420" w:firstLineChars="200"/>
              <w:jc w:val="left"/>
              <w:textAlignment w:val="baseline"/>
              <w:rPr>
                <w:rFonts w:ascii="宋体" w:hAnsi="宋体" w:eastAsia="宋体" w:cs="宋体"/>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ascii="宋体" w:hAnsi="宋体" w:eastAsia="宋体" w:cs="宋体"/>
                <w:szCs w:val="21"/>
              </w:rPr>
            </w:pPr>
            <w:r>
              <w:rPr>
                <w:rFonts w:hint="eastAsia" w:asciiTheme="minorEastAsia" w:hAnsiTheme="minorEastAsia" w:cstheme="minorEastAsia"/>
                <w:szCs w:val="21"/>
              </w:rPr>
              <w:t>16</w:t>
            </w:r>
          </w:p>
        </w:tc>
        <w:tc>
          <w:tcPr>
            <w:tcW w:w="861" w:type="dxa"/>
            <w:vAlign w:val="center"/>
          </w:tcPr>
          <w:p>
            <w:pPr>
              <w:jc w:val="center"/>
              <w:textAlignment w:val="baseline"/>
              <w:rPr>
                <w:rFonts w:ascii="宋体" w:hAnsi="宋体" w:cs="宋体"/>
                <w:color w:val="000000"/>
                <w:szCs w:val="21"/>
              </w:rPr>
            </w:pPr>
            <w:r>
              <w:rPr>
                <w:rFonts w:hint="eastAsia" w:ascii="宋体" w:hAnsi="宋体" w:cs="宋体"/>
                <w:color w:val="000000"/>
                <w:szCs w:val="21"/>
              </w:rPr>
              <w:t>是否接受进口产品</w:t>
            </w:r>
          </w:p>
        </w:tc>
        <w:tc>
          <w:tcPr>
            <w:tcW w:w="7911" w:type="dxa"/>
            <w:vAlign w:val="center"/>
          </w:tcPr>
          <w:p>
            <w:pPr>
              <w:spacing w:line="360" w:lineRule="auto"/>
              <w:ind w:firstLine="420" w:firstLineChars="200"/>
              <w:rPr>
                <w:rFonts w:ascii="宋体" w:hAnsi="宋体" w:eastAsia="宋体" w:cs="宋体"/>
                <w:szCs w:val="21"/>
              </w:rPr>
            </w:pPr>
            <w:r>
              <w:rPr>
                <w:rFonts w:hint="eastAsia" w:ascii="宋体" w:hAnsi="宋体" w:cs="宋体"/>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ascii="宋体" w:hAnsi="宋体" w:eastAsia="宋体" w:cs="宋体"/>
                <w:szCs w:val="21"/>
              </w:rPr>
            </w:pPr>
            <w:r>
              <w:rPr>
                <w:rFonts w:hint="eastAsia" w:asciiTheme="minorEastAsia" w:hAnsiTheme="minorEastAsia" w:cstheme="minorEastAsia"/>
                <w:szCs w:val="21"/>
              </w:rPr>
              <w:t>17</w:t>
            </w:r>
          </w:p>
        </w:tc>
        <w:tc>
          <w:tcPr>
            <w:tcW w:w="861" w:type="dxa"/>
            <w:vAlign w:val="center"/>
          </w:tcPr>
          <w:p>
            <w:pPr>
              <w:spacing w:line="360" w:lineRule="auto"/>
              <w:rPr>
                <w:rFonts w:ascii="宋体" w:hAnsi="宋体" w:eastAsia="宋体" w:cs="宋体"/>
                <w:color w:val="000000"/>
                <w:szCs w:val="21"/>
              </w:rPr>
            </w:pPr>
            <w:r>
              <w:rPr>
                <w:rFonts w:hint="eastAsia" w:ascii="宋体" w:hAnsi="宋体" w:cs="宋体"/>
                <w:color w:val="000000"/>
                <w:szCs w:val="21"/>
              </w:rPr>
              <w:t>项目性质</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非专门面向中小企业采购</w:t>
            </w:r>
          </w:p>
          <w:p>
            <w:pPr>
              <w:spacing w:line="360" w:lineRule="auto"/>
              <w:rPr>
                <w:rFonts w:ascii="宋体" w:hAnsi="宋体" w:eastAsia="宋体" w:cs="宋体"/>
                <w:szCs w:val="21"/>
              </w:rPr>
            </w:pPr>
            <w:r>
              <w:rPr>
                <w:rFonts w:hint="eastAsia" w:ascii="宋体" w:hAnsi="宋体" w:eastAsia="宋体" w:cs="宋体"/>
                <w:szCs w:val="21"/>
              </w:rPr>
              <w:t>对符合《政府采购促进中小企业发展管理办法》(财库{2020}46号)规定的小微企业(监狱企业视同小型、微型企业)的报价给予</w:t>
            </w:r>
            <w:r>
              <w:rPr>
                <w:rFonts w:hint="eastAsia" w:ascii="宋体" w:hAnsi="宋体" w:eastAsia="宋体" w:cs="宋体"/>
                <w:szCs w:val="21"/>
                <w:u w:val="single"/>
              </w:rPr>
              <w:t xml:space="preserve"> 10 </w:t>
            </w:r>
            <w:r>
              <w:rPr>
                <w:rFonts w:hint="eastAsia" w:ascii="宋体" w:hAnsi="宋体" w:eastAsia="宋体" w:cs="宋体"/>
                <w:szCs w:val="21"/>
              </w:rPr>
              <w:t>％(10％-20％)的扣除,用扣除后的价格参加评审。</w:t>
            </w:r>
          </w:p>
          <w:p>
            <w:pPr>
              <w:spacing w:line="360" w:lineRule="auto"/>
              <w:jc w:val="left"/>
              <w:rPr>
                <w:rFonts w:ascii="宋体" w:hAnsi="宋体" w:eastAsia="宋体" w:cs="宋体"/>
                <w:szCs w:val="21"/>
              </w:rPr>
            </w:pPr>
            <w:r>
              <w:rPr>
                <w:rFonts w:hint="eastAsia" w:ascii="宋体" w:hAnsi="宋体" w:eastAsia="宋体" w:cs="宋体"/>
                <w:szCs w:val="21"/>
              </w:rPr>
              <w:t>根据《政府采购促进中小企业发展暂行办法》，投标人提供的《中小企业声明函》</w:t>
            </w:r>
            <w:r>
              <w:rPr>
                <w:rFonts w:hint="eastAsia" w:ascii="宋体" w:hAnsi="宋体" w:eastAsia="宋体" w:cs="宋体"/>
                <w:b/>
                <w:bCs/>
                <w:szCs w:val="21"/>
              </w:rPr>
              <w:t>（附件二）</w:t>
            </w:r>
            <w:r>
              <w:rPr>
                <w:rFonts w:hint="eastAsia" w:ascii="宋体" w:hAnsi="宋体" w:eastAsia="宋体" w:cs="宋体"/>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专门面向中小企业采购</w:t>
            </w:r>
          </w:p>
          <w:p>
            <w:pPr>
              <w:spacing w:line="360" w:lineRule="auto"/>
              <w:jc w:val="left"/>
              <w:rPr>
                <w:rFonts w:ascii="宋体" w:hAnsi="宋体" w:eastAsia="宋体" w:cs="宋体"/>
                <w:szCs w:val="21"/>
              </w:rPr>
            </w:pPr>
            <w:r>
              <w:rPr>
                <w:rFonts w:hint="eastAsia" w:ascii="宋体" w:hAnsi="宋体" w:eastAsia="宋体" w:cs="宋体"/>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ascii="宋体" w:hAnsi="宋体" w:eastAsia="宋体" w:cs="宋体"/>
                <w:szCs w:val="21"/>
              </w:rPr>
            </w:pPr>
            <w:r>
              <w:rPr>
                <w:rFonts w:hint="eastAsia" w:asciiTheme="minorEastAsia" w:hAnsiTheme="minorEastAsia" w:cstheme="minorEastAsia"/>
                <w:szCs w:val="21"/>
              </w:rPr>
              <w:t>18</w:t>
            </w:r>
          </w:p>
        </w:tc>
        <w:tc>
          <w:tcPr>
            <w:tcW w:w="86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b/>
                <w:bCs/>
                <w:color w:val="000000"/>
                <w:szCs w:val="21"/>
              </w:rPr>
              <w:t>弃标须知</w:t>
            </w:r>
          </w:p>
        </w:tc>
        <w:tc>
          <w:tcPr>
            <w:tcW w:w="7911" w:type="dxa"/>
            <w:vAlign w:val="center"/>
          </w:tcPr>
          <w:p>
            <w:pPr>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pPr>
        <w:ind w:firstLine="240" w:firstLineChars="100"/>
        <w:rPr>
          <w:rFonts w:ascii="宋体" w:hAnsi="宋体" w:eastAsia="宋体" w:cs="宋体"/>
          <w:sz w:val="24"/>
          <w:szCs w:val="24"/>
        </w:rPr>
      </w:pPr>
    </w:p>
    <w:p>
      <w:pPr>
        <w:pStyle w:val="3"/>
        <w:keepLines w:val="0"/>
        <w:ind w:firstLine="643" w:firstLineChars="200"/>
        <w:rPr>
          <w:rFonts w:ascii="宋体" w:hAnsi="宋体" w:cs="宋体"/>
        </w:rPr>
        <w:sectPr>
          <w:footerReference r:id="rId4" w:type="default"/>
          <w:pgSz w:w="11906" w:h="16838"/>
          <w:pgMar w:top="1440" w:right="1803" w:bottom="1440" w:left="1803" w:header="851" w:footer="992" w:gutter="0"/>
          <w:cols w:space="0" w:num="1"/>
          <w:docGrid w:type="lines" w:linePitch="317" w:charSpace="0"/>
        </w:sect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path/>
              <v:fill on="f" focussize="0,0"/>
              <v:stroke on="f" weight="0.5pt" joinstyle="miter"/>
              <v:imagedata o:title=""/>
              <o:lock v:ext="edit"/>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path/>
              <v:fill on="f" focussize="0,0"/>
              <v:stroke on="f" weight="0.5pt" joinstyle="miter"/>
              <v:imagedata o:title=""/>
              <o:lock v:ext="edit"/>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2BF24B7D"/>
    <w:rsid w:val="2BF2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2022-11-17T11:02:00Z</dcterms:created>
  <dc:creator>许芳芳</dc:creator>
  <cp:lastModifiedBy>许芳芳</cp:lastModifiedBy>
  <dcterms:modified xsi:type="dcterms:W3CDTF">2022-11-17T11:03:28Z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A726B6B668014F8BB0F9BF12B1C84D3A</vt:lpwstr>
  </property>
</Properties>
</file>