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rPr>
          <w:rFonts w:hint="eastAsia" w:ascii="仿宋" w:hAnsi="仿宋" w:eastAsia="仿宋"/>
          <w:b/>
          <w:sz w:val="32"/>
          <w:szCs w:val="32"/>
          <w:lang w:eastAsia="zh-CN"/>
        </w:rPr>
        <w:t>附件</w:t>
      </w:r>
      <w:r>
        <w:rPr>
          <w:rFonts w:hint="eastAsia" w:ascii="仿宋" w:hAnsi="仿宋" w:eastAsia="仿宋"/>
          <w:b/>
          <w:sz w:val="32"/>
          <w:szCs w:val="32"/>
          <w:lang w:val="en-US" w:eastAsia="zh-CN"/>
        </w:rPr>
        <w:t>2：政府采购需求书范本（服务类）</w:t>
      </w:r>
    </w:p>
    <w:tbl>
      <w:tblPr>
        <w:tblStyle w:val="7"/>
        <w:tblW w:w="9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9"/>
        <w:gridCol w:w="1556"/>
        <w:gridCol w:w="7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jc w:val="center"/>
              <w:rPr>
                <w:rFonts w:ascii="宋体" w:hAnsi="宋体"/>
                <w:b/>
                <w:sz w:val="24"/>
              </w:rPr>
            </w:pPr>
            <w:r>
              <w:rPr>
                <w:rFonts w:hint="eastAsia" w:ascii="宋体" w:hAnsi="宋体"/>
                <w:b/>
                <w:sz w:val="28"/>
                <w:szCs w:val="28"/>
                <w:lang w:val="zh-CN"/>
              </w:rPr>
              <w:t>序号</w:t>
            </w:r>
          </w:p>
        </w:tc>
        <w:tc>
          <w:tcPr>
            <w:tcW w:w="1556" w:type="dxa"/>
            <w:vAlign w:val="center"/>
          </w:tcPr>
          <w:p>
            <w:pPr>
              <w:pStyle w:val="30"/>
              <w:ind w:left="38"/>
              <w:jc w:val="center"/>
              <w:rPr>
                <w:b/>
                <w:kern w:val="2"/>
                <w:lang w:val="zh-CN"/>
              </w:rPr>
            </w:pPr>
            <w:r>
              <w:rPr>
                <w:rFonts w:hint="eastAsia"/>
                <w:b/>
                <w:kern w:val="2"/>
                <w:sz w:val="28"/>
                <w:szCs w:val="28"/>
                <w:lang w:val="zh-CN"/>
              </w:rPr>
              <w:t>关键事项</w:t>
            </w:r>
          </w:p>
        </w:tc>
        <w:tc>
          <w:tcPr>
            <w:tcW w:w="7067" w:type="dxa"/>
            <w:vAlign w:val="center"/>
          </w:tcPr>
          <w:p>
            <w:pPr>
              <w:pStyle w:val="30"/>
              <w:jc w:val="center"/>
              <w:rPr>
                <w:b/>
                <w:kern w:val="2"/>
                <w:lang w:val="zh-CN"/>
              </w:rPr>
            </w:pPr>
            <w:r>
              <w:rPr>
                <w:rFonts w:hint="eastAsia"/>
                <w:b/>
                <w:kern w:val="2"/>
                <w:sz w:val="28"/>
                <w:szCs w:val="28"/>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8"/>
                <w:szCs w:val="28"/>
                <w:lang w:val="zh-CN"/>
              </w:rPr>
            </w:pPr>
            <w:r>
              <w:rPr>
                <w:rFonts w:ascii="宋体" w:hAnsi="宋体"/>
                <w:sz w:val="28"/>
                <w:szCs w:val="28"/>
                <w:lang w:val="zh-CN"/>
              </w:rPr>
              <w:t>1</w:t>
            </w:r>
          </w:p>
        </w:tc>
        <w:tc>
          <w:tcPr>
            <w:tcW w:w="1556" w:type="dxa"/>
            <w:vAlign w:val="center"/>
          </w:tcPr>
          <w:p>
            <w:pPr>
              <w:pStyle w:val="30"/>
              <w:ind w:left="38"/>
              <w:jc w:val="center"/>
              <w:rPr>
                <w:kern w:val="2"/>
                <w:lang w:val="zh-CN"/>
              </w:rPr>
            </w:pPr>
            <w:r>
              <w:rPr>
                <w:rFonts w:hint="eastAsia"/>
                <w:kern w:val="2"/>
                <w:lang w:val="zh-CN"/>
              </w:rPr>
              <w:t>采购预算</w:t>
            </w:r>
          </w:p>
        </w:tc>
        <w:tc>
          <w:tcPr>
            <w:tcW w:w="7067" w:type="dxa"/>
            <w:vAlign w:val="center"/>
          </w:tcPr>
          <w:p>
            <w:pPr>
              <w:pStyle w:val="30"/>
              <w:jc w:val="both"/>
              <w:rPr>
                <w:b/>
                <w:kern w:val="2"/>
                <w:lang w:val="zh-CN"/>
              </w:rPr>
            </w:pPr>
            <w:r>
              <w:rPr>
                <w:rFonts w:hint="eastAsia"/>
                <w:b/>
                <w:kern w:val="2"/>
                <w:lang w:val="zh-CN"/>
              </w:rPr>
              <w:t>人民币</w:t>
            </w:r>
            <w:r>
              <w:rPr>
                <w:rFonts w:hint="eastAsia"/>
                <w:b/>
                <w:kern w:val="2"/>
                <w:u w:val="single"/>
                <w:lang w:val="zh-CN" w:eastAsia="zh-CN"/>
              </w:rPr>
              <w:t>650,000.00</w:t>
            </w:r>
            <w:r>
              <w:rPr>
                <w:rFonts w:hint="eastAsia"/>
                <w:b/>
                <w:kern w:val="2"/>
                <w:lang w:val="zh-CN"/>
              </w:rPr>
              <w:t>元</w:t>
            </w:r>
          </w:p>
          <w:p>
            <w:pPr>
              <w:pStyle w:val="30"/>
              <w:jc w:val="both"/>
              <w:rPr>
                <w:b/>
                <w:kern w:val="2"/>
                <w:lang w:val="zh-CN"/>
              </w:rPr>
            </w:pPr>
            <w:r>
              <w:rPr>
                <w:rFonts w:hint="eastAsia"/>
                <w:kern w:val="2"/>
                <w:sz w:val="21"/>
                <w:szCs w:val="21"/>
                <w:lang w:val="zh-CN"/>
              </w:rPr>
              <w:t>仅指与本次采购标的直接相关的费用，前期勘察费、设计费等已发生的费用，以及监理费、接口费等为未来预留费用，不应当包含在本项目采购预算内，甲方须向本级财政部门经费业务处室申请办理经费剥离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8"/>
                <w:szCs w:val="28"/>
                <w:lang w:val="zh-CN"/>
              </w:rPr>
            </w:pPr>
            <w:r>
              <w:rPr>
                <w:rFonts w:ascii="宋体" w:hAnsi="宋体"/>
                <w:sz w:val="28"/>
                <w:szCs w:val="28"/>
                <w:lang w:val="zh-CN"/>
              </w:rPr>
              <w:t>2</w:t>
            </w:r>
          </w:p>
        </w:tc>
        <w:tc>
          <w:tcPr>
            <w:tcW w:w="1556" w:type="dxa"/>
            <w:vAlign w:val="center"/>
          </w:tcPr>
          <w:p>
            <w:pPr>
              <w:pStyle w:val="30"/>
              <w:ind w:left="38"/>
              <w:jc w:val="center"/>
              <w:rPr>
                <w:kern w:val="2"/>
                <w:highlight w:val="none"/>
                <w:lang w:val="zh-CN"/>
              </w:rPr>
            </w:pPr>
            <w:r>
              <w:rPr>
                <w:rFonts w:hint="eastAsia"/>
                <w:kern w:val="2"/>
                <w:highlight w:val="none"/>
                <w:lang w:val="zh-CN"/>
              </w:rPr>
              <w:t>最高限价</w:t>
            </w:r>
          </w:p>
        </w:tc>
        <w:tc>
          <w:tcPr>
            <w:tcW w:w="7067" w:type="dxa"/>
            <w:vAlign w:val="center"/>
          </w:tcPr>
          <w:p>
            <w:pPr>
              <w:pStyle w:val="30"/>
              <w:jc w:val="both"/>
              <w:rPr>
                <w:b/>
                <w:kern w:val="2"/>
                <w:highlight w:val="none"/>
                <w:lang w:val="zh-CN"/>
              </w:rPr>
            </w:pPr>
            <w:r>
              <w:rPr>
                <w:rFonts w:hint="eastAsia"/>
                <w:b/>
                <w:kern w:val="2"/>
                <w:highlight w:val="none"/>
                <w:lang w:val="zh-CN"/>
              </w:rPr>
              <w:t>人民币</w:t>
            </w:r>
            <w:r>
              <w:rPr>
                <w:rFonts w:hint="eastAsia"/>
                <w:b/>
                <w:kern w:val="2"/>
                <w:highlight w:val="none"/>
                <w:u w:val="single"/>
                <w:lang w:val="en-US" w:eastAsia="zh-CN"/>
              </w:rPr>
              <w:t xml:space="preserve">      /       </w:t>
            </w:r>
            <w:r>
              <w:rPr>
                <w:rFonts w:hint="eastAsia"/>
                <w:b/>
                <w:kern w:val="2"/>
                <w:highlight w:val="none"/>
                <w:lang w:val="zh-CN"/>
              </w:rPr>
              <w:t>元</w:t>
            </w:r>
          </w:p>
          <w:p>
            <w:pPr>
              <w:pStyle w:val="30"/>
              <w:ind w:left="38"/>
              <w:jc w:val="both"/>
              <w:rPr>
                <w:b/>
                <w:kern w:val="2"/>
                <w:highlight w:val="none"/>
                <w:lang w:val="zh-CN"/>
              </w:rPr>
            </w:pPr>
            <w:r>
              <w:rPr>
                <w:rFonts w:hint="eastAsia"/>
                <w:kern w:val="2"/>
                <w:sz w:val="21"/>
                <w:szCs w:val="21"/>
                <w:highlight w:val="none"/>
                <w:lang w:val="zh-CN"/>
              </w:rPr>
              <w:t>供应商投标报价高于最高限价的则其投标文件将按无效投标文件处理。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restart"/>
            <w:vAlign w:val="center"/>
          </w:tcPr>
          <w:p>
            <w:pPr>
              <w:snapToGrid w:val="0"/>
              <w:spacing w:after="200"/>
              <w:jc w:val="center"/>
              <w:rPr>
                <w:rFonts w:ascii="宋体" w:hAnsi="宋体"/>
                <w:sz w:val="28"/>
                <w:szCs w:val="28"/>
                <w:lang w:val="zh-CN"/>
              </w:rPr>
            </w:pPr>
            <w:r>
              <w:rPr>
                <w:rFonts w:ascii="宋体" w:hAnsi="宋体"/>
                <w:sz w:val="28"/>
                <w:szCs w:val="28"/>
                <w:lang w:val="zh-CN"/>
              </w:rPr>
              <w:t>3</w:t>
            </w:r>
          </w:p>
        </w:tc>
        <w:tc>
          <w:tcPr>
            <w:tcW w:w="1556" w:type="dxa"/>
            <w:vMerge w:val="restart"/>
            <w:vAlign w:val="center"/>
          </w:tcPr>
          <w:p>
            <w:pPr>
              <w:pStyle w:val="30"/>
              <w:ind w:left="38"/>
              <w:jc w:val="center"/>
              <w:rPr>
                <w:rFonts w:hint="eastAsia"/>
                <w:kern w:val="2"/>
                <w:lang w:val="zh-CN"/>
              </w:rPr>
            </w:pPr>
            <w:r>
              <w:rPr>
                <w:rFonts w:hint="eastAsia"/>
                <w:kern w:val="2"/>
                <w:lang w:val="zh-CN"/>
              </w:rPr>
              <w:t>项目性质</w:t>
            </w:r>
          </w:p>
        </w:tc>
        <w:tc>
          <w:tcPr>
            <w:tcW w:w="7067" w:type="dxa"/>
            <w:vAlign w:val="center"/>
          </w:tcPr>
          <w:p>
            <w:pPr>
              <w:pStyle w:val="30"/>
              <w:jc w:val="both"/>
              <w:rPr>
                <w:b/>
                <w:kern w:val="2"/>
                <w:lang w:val="zh-CN"/>
              </w:rPr>
            </w:pPr>
            <w:r>
              <w:rPr>
                <w:rFonts w:hint="eastAsia" w:ascii="宋体" w:hAnsi="宋体" w:eastAsia="宋体" w:cs="宋体"/>
                <w:b/>
                <w:kern w:val="2"/>
                <w:lang w:val="zh-CN"/>
              </w:rPr>
              <w:t>●</w:t>
            </w:r>
            <w:r>
              <w:rPr>
                <w:rFonts w:hint="eastAsia"/>
                <w:b/>
                <w:kern w:val="2"/>
                <w:lang w:val="zh-CN"/>
              </w:rPr>
              <w:t>专门面向中小企业采购</w:t>
            </w:r>
          </w:p>
          <w:p>
            <w:pPr>
              <w:pStyle w:val="30"/>
              <w:ind w:left="38"/>
              <w:jc w:val="both"/>
              <w:rPr>
                <w:rFonts w:hint="eastAsia"/>
                <w:b/>
                <w:kern w:val="2"/>
                <w:lang w:val="zh-CN"/>
              </w:rPr>
            </w:pPr>
            <w:r>
              <w:rPr>
                <w:rFonts w:hint="eastAsia"/>
                <w:kern w:val="2"/>
                <w:sz w:val="21"/>
                <w:szCs w:val="21"/>
                <w:lang w:val="zh-CN"/>
              </w:rPr>
              <w:t>仅允许中小企业或小型、微型企业参与投标。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continue"/>
            <w:vAlign w:val="center"/>
          </w:tcPr>
          <w:p>
            <w:pPr>
              <w:snapToGrid w:val="0"/>
              <w:spacing w:after="200"/>
              <w:ind w:left="142"/>
              <w:jc w:val="center"/>
              <w:rPr>
                <w:rFonts w:ascii="宋体" w:hAnsi="宋体"/>
                <w:b/>
                <w:sz w:val="28"/>
                <w:szCs w:val="28"/>
                <w:lang w:val="zh-CN"/>
              </w:rPr>
            </w:pPr>
          </w:p>
        </w:tc>
        <w:tc>
          <w:tcPr>
            <w:tcW w:w="1556" w:type="dxa"/>
            <w:vMerge w:val="continue"/>
            <w:vAlign w:val="center"/>
          </w:tcPr>
          <w:p>
            <w:pPr>
              <w:pStyle w:val="30"/>
              <w:ind w:left="96"/>
              <w:jc w:val="center"/>
              <w:rPr>
                <w:kern w:val="2"/>
                <w:lang w:val="zh-CN"/>
              </w:rPr>
            </w:pPr>
          </w:p>
        </w:tc>
        <w:tc>
          <w:tcPr>
            <w:tcW w:w="7067" w:type="dxa"/>
            <w:vAlign w:val="center"/>
          </w:tcPr>
          <w:p>
            <w:pPr>
              <w:rPr>
                <w:rFonts w:ascii="宋体" w:hAnsi="宋体" w:cs="宋体"/>
                <w:b/>
                <w:sz w:val="24"/>
                <w:szCs w:val="24"/>
                <w:lang w:val="zh-CN"/>
              </w:rPr>
            </w:pPr>
            <w:r>
              <w:rPr>
                <w:rFonts w:ascii="宋体" w:hAnsi="宋体" w:cs="宋体"/>
                <w:b/>
                <w:sz w:val="24"/>
                <w:szCs w:val="24"/>
                <w:lang w:val="zh-CN"/>
              </w:rPr>
              <w:t>○</w:t>
            </w:r>
            <w:r>
              <w:rPr>
                <w:rFonts w:hint="eastAsia" w:ascii="宋体" w:hAnsi="宋体" w:cs="宋体"/>
                <w:b/>
                <w:sz w:val="24"/>
                <w:szCs w:val="24"/>
                <w:lang w:val="zh-CN"/>
              </w:rPr>
              <w:t>非专门面向中小企业采购</w:t>
            </w:r>
          </w:p>
          <w:p>
            <w:pPr>
              <w:ind w:right="94" w:rightChars="45"/>
              <w:rPr>
                <w:rFonts w:ascii="宋体" w:hAnsi="宋体"/>
                <w:b/>
                <w:szCs w:val="21"/>
              </w:rPr>
            </w:pPr>
            <w:r>
              <w:rPr>
                <w:rFonts w:hint="eastAsia" w:ascii="宋体" w:hAnsi="宋体" w:cs="宋体"/>
                <w:color w:val="000000" w:themeColor="text1"/>
                <w:kern w:val="0"/>
                <w:szCs w:val="21"/>
                <w:lang w:val="zh-CN"/>
                <w14:textFill>
                  <w14:solidFill>
                    <w14:schemeClr w14:val="tx1"/>
                  </w14:solidFill>
                </w14:textFill>
              </w:rPr>
              <w:t>对符合《政府采购促进中小企业发展管理办法》（财库〔2020〕46号）规定的小微企业（监狱企业视同小型、微型企业）的报价</w:t>
            </w:r>
            <w:r>
              <w:rPr>
                <w:rFonts w:hint="eastAsia" w:ascii="宋体" w:hAnsi="宋体" w:cs="宋体"/>
                <w:b/>
                <w:color w:val="000000" w:themeColor="text1"/>
                <w:kern w:val="0"/>
                <w:szCs w:val="21"/>
                <w:lang w:val="zh-CN"/>
                <w14:textFill>
                  <w14:solidFill>
                    <w14:schemeClr w14:val="tx1"/>
                  </w14:solidFill>
                </w14:textFill>
              </w:rPr>
              <w:t>给予___%（6%-</w:t>
            </w:r>
            <w:r>
              <w:rPr>
                <w:rFonts w:ascii="宋体" w:hAnsi="宋体" w:cs="宋体"/>
                <w:b/>
                <w:color w:val="000000" w:themeColor="text1"/>
                <w:kern w:val="0"/>
                <w:szCs w:val="21"/>
                <w:lang w:val="zh-CN"/>
                <w14:textFill>
                  <w14:solidFill>
                    <w14:schemeClr w14:val="tx1"/>
                  </w14:solidFill>
                </w14:textFill>
              </w:rPr>
              <w:t>10%</w:t>
            </w:r>
            <w:r>
              <w:rPr>
                <w:rFonts w:hint="eastAsia" w:ascii="宋体" w:hAnsi="宋体" w:cs="宋体"/>
                <w:b/>
                <w:color w:val="000000" w:themeColor="text1"/>
                <w:kern w:val="0"/>
                <w:szCs w:val="21"/>
                <w:lang w:val="zh-CN"/>
                <w14:textFill>
                  <w14:solidFill>
                    <w14:schemeClr w14:val="tx1"/>
                  </w14:solidFill>
                </w14:textFill>
              </w:rPr>
              <w:t>）的扣除</w:t>
            </w:r>
            <w:r>
              <w:rPr>
                <w:rFonts w:hint="eastAsia" w:ascii="宋体" w:hAnsi="宋体" w:cs="宋体"/>
                <w:color w:val="000000" w:themeColor="text1"/>
                <w:kern w:val="0"/>
                <w:szCs w:val="21"/>
                <w:lang w:val="zh-CN"/>
                <w14:textFill>
                  <w14:solidFill>
                    <w14:schemeClr w14:val="tx1"/>
                  </w14:solidFill>
                </w14:textFill>
              </w:rPr>
              <w:t>，用扣除后的价格参加评审。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4"/>
              </w:rPr>
            </w:pPr>
            <w:r>
              <w:rPr>
                <w:rFonts w:ascii="宋体" w:hAnsi="宋体"/>
                <w:sz w:val="24"/>
              </w:rPr>
              <w:t>4</w:t>
            </w:r>
          </w:p>
        </w:tc>
        <w:tc>
          <w:tcPr>
            <w:tcW w:w="1556" w:type="dxa"/>
            <w:vAlign w:val="center"/>
          </w:tcPr>
          <w:p>
            <w:pPr>
              <w:pStyle w:val="30"/>
              <w:ind w:left="96"/>
              <w:jc w:val="center"/>
              <w:rPr>
                <w:kern w:val="2"/>
                <w:lang w:val="zh-CN"/>
              </w:rPr>
            </w:pPr>
            <w:r>
              <w:rPr>
                <w:kern w:val="2"/>
                <w:lang w:val="zh-CN"/>
              </w:rPr>
              <w:t>对供应商的</w:t>
            </w:r>
            <w:r>
              <w:rPr>
                <w:kern w:val="2"/>
                <w:lang w:val="zh-CN"/>
              </w:rPr>
              <w:br w:type="textWrapping"/>
            </w:r>
            <w:r>
              <w:rPr>
                <w:kern w:val="2"/>
                <w:lang w:val="zh-CN"/>
              </w:rPr>
              <w:t>资格要求</w:t>
            </w:r>
          </w:p>
        </w:tc>
        <w:tc>
          <w:tcPr>
            <w:tcW w:w="7067" w:type="dxa"/>
            <w:vAlign w:val="center"/>
          </w:tcPr>
          <w:p>
            <w:pPr>
              <w:pStyle w:val="30"/>
              <w:jc w:val="both"/>
              <w:rPr>
                <w:rFonts w:hint="eastAsia" w:ascii="宋体" w:hAnsi="宋体" w:eastAsia="宋体" w:cs="宋体"/>
                <w:b/>
                <w:bCs/>
                <w:kern w:val="2"/>
                <w:sz w:val="21"/>
                <w:szCs w:val="21"/>
                <w:u w:val="single"/>
                <w:lang w:val="zh-CN"/>
              </w:rPr>
            </w:pPr>
            <w:r>
              <w:rPr>
                <w:rFonts w:hint="eastAsia" w:ascii="宋体" w:hAnsi="宋体" w:eastAsia="宋体" w:cs="宋体"/>
                <w:b/>
                <w:bCs/>
                <w:kern w:val="2"/>
                <w:sz w:val="21"/>
                <w:szCs w:val="21"/>
                <w:u w:val="single"/>
                <w:lang w:val="zh-CN"/>
              </w:rPr>
              <w:t>1、满足《中华人民共和国政府采购法》第二十二条规定；</w:t>
            </w:r>
          </w:p>
          <w:p>
            <w:pPr>
              <w:pStyle w:val="30"/>
              <w:jc w:val="both"/>
              <w:rPr>
                <w:rFonts w:hint="eastAsia" w:ascii="宋体" w:hAnsi="宋体" w:eastAsia="宋体" w:cs="宋体"/>
                <w:b/>
                <w:bCs/>
                <w:kern w:val="2"/>
                <w:sz w:val="21"/>
                <w:szCs w:val="21"/>
                <w:u w:val="single"/>
                <w:lang w:val="zh-CN"/>
              </w:rPr>
            </w:pPr>
            <w:r>
              <w:rPr>
                <w:rFonts w:hint="eastAsia" w:ascii="宋体" w:hAnsi="宋体" w:eastAsia="宋体" w:cs="宋体"/>
                <w:b/>
                <w:bCs/>
                <w:kern w:val="2"/>
                <w:sz w:val="21"/>
                <w:szCs w:val="21"/>
                <w:u w:val="single"/>
                <w:lang w:val="zh-CN"/>
              </w:rPr>
              <w:t>2、供应商不得为“信用中国”网站（www.creditchina.gov.cn）中列入失信被执行人和重大税收违法失信主体的供应商，不得为中国政府采购网（www.ccgp.gov.cn）政府采购严重违法失信行为记录名单中被财政部门禁止参加政府采购活动的供应商。</w:t>
            </w:r>
          </w:p>
          <w:p>
            <w:pPr>
              <w:pStyle w:val="30"/>
              <w:jc w:val="both"/>
              <w:rPr>
                <w:kern w:val="2"/>
                <w:lang w:val="zh-CN"/>
              </w:rPr>
            </w:pPr>
            <w:r>
              <w:rPr>
                <w:rFonts w:hint="eastAsia"/>
                <w:kern w:val="2"/>
                <w:sz w:val="21"/>
                <w:szCs w:val="21"/>
                <w:lang w:val="zh-CN"/>
              </w:rPr>
              <w:t>根据《政府采购促进中小企业发展管理办法》（财库〔2020〕46号）的规定,不得以企业注册资本、资产总额、营业收入、从业人员、利润、纳税额等规模条件和财务指标作为供应商的资格要求或者评审因素，不得在企业股权结构、经营年限等方面对中小企业实行差别待遇或者歧视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restart"/>
            <w:vAlign w:val="center"/>
          </w:tcPr>
          <w:p>
            <w:pPr>
              <w:snapToGrid w:val="0"/>
              <w:spacing w:after="200"/>
              <w:jc w:val="center"/>
              <w:rPr>
                <w:rFonts w:ascii="宋体" w:hAnsi="宋体"/>
                <w:sz w:val="24"/>
              </w:rPr>
            </w:pPr>
            <w:r>
              <w:rPr>
                <w:rFonts w:ascii="宋体" w:hAnsi="宋体"/>
                <w:sz w:val="24"/>
              </w:rPr>
              <w:t>5</w:t>
            </w:r>
          </w:p>
        </w:tc>
        <w:tc>
          <w:tcPr>
            <w:tcW w:w="1556" w:type="dxa"/>
            <w:vMerge w:val="restart"/>
            <w:vAlign w:val="center"/>
          </w:tcPr>
          <w:p>
            <w:pPr>
              <w:pStyle w:val="30"/>
              <w:ind w:left="96"/>
              <w:jc w:val="center"/>
              <w:rPr>
                <w:rFonts w:hint="eastAsia"/>
                <w:kern w:val="2"/>
                <w:lang w:val="zh-CN"/>
              </w:rPr>
            </w:pPr>
            <w:r>
              <w:rPr>
                <w:kern w:val="2"/>
                <w:lang w:val="zh-CN"/>
              </w:rPr>
              <w:t>是否</w:t>
            </w:r>
            <w:r>
              <w:rPr>
                <w:rFonts w:hint="eastAsia"/>
                <w:kern w:val="2"/>
                <w:lang w:val="zh-CN"/>
              </w:rPr>
              <w:t>接受</w:t>
            </w:r>
            <w:r>
              <w:rPr>
                <w:kern w:val="2"/>
                <w:lang w:val="zh-CN"/>
              </w:rPr>
              <w:br w:type="textWrapping"/>
            </w:r>
            <w:r>
              <w:rPr>
                <w:kern w:val="2"/>
                <w:lang w:val="zh-CN"/>
              </w:rPr>
              <w:t>联合体投标</w:t>
            </w:r>
          </w:p>
        </w:tc>
        <w:tc>
          <w:tcPr>
            <w:tcW w:w="7067" w:type="dxa"/>
            <w:vAlign w:val="center"/>
          </w:tcPr>
          <w:p>
            <w:pPr>
              <w:pStyle w:val="30"/>
              <w:jc w:val="both"/>
              <w:rPr>
                <w:b/>
                <w:kern w:val="2"/>
                <w:lang w:val="zh-CN"/>
              </w:rPr>
            </w:pPr>
            <w:r>
              <w:rPr>
                <w:rFonts w:hint="eastAsia"/>
                <w:b/>
                <w:kern w:val="2"/>
                <w:lang w:val="zh-CN"/>
              </w:rPr>
              <w:t>○接受</w:t>
            </w:r>
          </w:p>
          <w:p>
            <w:pPr>
              <w:pStyle w:val="30"/>
              <w:jc w:val="both"/>
              <w:rPr>
                <w:rFonts w:hint="eastAsia"/>
                <w:b/>
                <w:kern w:val="2"/>
                <w:lang w:val="zh-CN"/>
              </w:rPr>
            </w:pPr>
            <w:r>
              <w:rPr>
                <w:rFonts w:hint="eastAsia"/>
                <w:kern w:val="2"/>
                <w:sz w:val="21"/>
                <w:szCs w:val="21"/>
                <w:lang w:val="zh-CN"/>
              </w:rPr>
              <w:t>对于联合体协议或者分包意向协议约定小微企业的合同份额占到合同总金额30%以上的，对联合体或者大中型企业的报价</w:t>
            </w:r>
            <w:r>
              <w:rPr>
                <w:rFonts w:hint="eastAsia"/>
                <w:b/>
                <w:kern w:val="2"/>
                <w:sz w:val="21"/>
                <w:szCs w:val="21"/>
                <w:lang w:val="zh-CN"/>
              </w:rPr>
              <w:t>给予___%（2%-</w:t>
            </w:r>
            <w:r>
              <w:rPr>
                <w:b/>
                <w:kern w:val="2"/>
                <w:sz w:val="21"/>
                <w:szCs w:val="21"/>
                <w:lang w:val="zh-CN"/>
              </w:rPr>
              <w:t>3%</w:t>
            </w:r>
            <w:r>
              <w:rPr>
                <w:rFonts w:hint="eastAsia"/>
                <w:b/>
                <w:kern w:val="2"/>
                <w:sz w:val="21"/>
                <w:szCs w:val="21"/>
                <w:lang w:val="zh-CN"/>
              </w:rPr>
              <w:t>）的扣除</w:t>
            </w:r>
            <w:r>
              <w:rPr>
                <w:rFonts w:hint="eastAsia"/>
                <w:kern w:val="2"/>
                <w:sz w:val="21"/>
                <w:szCs w:val="21"/>
                <w:lang w:val="zh-CN"/>
              </w:rPr>
              <w:t>，用扣除后的报价参加评审。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continue"/>
            <w:vAlign w:val="center"/>
          </w:tcPr>
          <w:p>
            <w:pPr>
              <w:snapToGrid w:val="0"/>
              <w:spacing w:after="200"/>
              <w:ind w:left="142"/>
              <w:jc w:val="center"/>
              <w:rPr>
                <w:rFonts w:ascii="宋体" w:hAnsi="宋体"/>
                <w:sz w:val="24"/>
              </w:rPr>
            </w:pPr>
          </w:p>
        </w:tc>
        <w:tc>
          <w:tcPr>
            <w:tcW w:w="1556" w:type="dxa"/>
            <w:vMerge w:val="continue"/>
            <w:vAlign w:val="center"/>
          </w:tcPr>
          <w:p>
            <w:pPr>
              <w:pStyle w:val="30"/>
              <w:ind w:left="96"/>
              <w:jc w:val="center"/>
              <w:rPr>
                <w:kern w:val="2"/>
                <w:lang w:val="zh-CN"/>
              </w:rPr>
            </w:pPr>
          </w:p>
        </w:tc>
        <w:tc>
          <w:tcPr>
            <w:tcW w:w="7067" w:type="dxa"/>
            <w:vAlign w:val="center"/>
          </w:tcPr>
          <w:p>
            <w:pPr>
              <w:pStyle w:val="30"/>
              <w:jc w:val="both"/>
              <w:rPr>
                <w:rFonts w:hint="eastAsia"/>
                <w:b/>
                <w:kern w:val="2"/>
                <w:lang w:val="zh-CN"/>
              </w:rPr>
            </w:pPr>
            <w:r>
              <w:rPr>
                <w:rFonts w:hint="eastAsia" w:ascii="宋体" w:hAnsi="宋体" w:eastAsia="宋体" w:cs="宋体"/>
                <w:b/>
                <w:kern w:val="2"/>
                <w:lang w:val="zh-CN"/>
              </w:rPr>
              <w:t>●</w:t>
            </w:r>
            <w:r>
              <w:rPr>
                <w:rFonts w:hint="eastAsia"/>
                <w:b/>
                <w:kern w:val="2"/>
                <w:lang w:val="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restart"/>
            <w:vAlign w:val="center"/>
          </w:tcPr>
          <w:p>
            <w:pPr>
              <w:snapToGrid w:val="0"/>
              <w:spacing w:after="200"/>
              <w:jc w:val="center"/>
              <w:rPr>
                <w:rFonts w:ascii="宋体" w:hAnsi="宋体"/>
                <w:sz w:val="24"/>
              </w:rPr>
            </w:pPr>
            <w:r>
              <w:rPr>
                <w:rFonts w:ascii="宋体" w:hAnsi="宋体"/>
                <w:sz w:val="24"/>
              </w:rPr>
              <w:t>6</w:t>
            </w:r>
          </w:p>
        </w:tc>
        <w:tc>
          <w:tcPr>
            <w:tcW w:w="1556" w:type="dxa"/>
            <w:vMerge w:val="restart"/>
            <w:vAlign w:val="center"/>
          </w:tcPr>
          <w:p>
            <w:pPr>
              <w:pStyle w:val="30"/>
              <w:ind w:left="96"/>
              <w:jc w:val="center"/>
              <w:rPr>
                <w:kern w:val="2"/>
                <w:lang w:val="zh-CN"/>
              </w:rPr>
            </w:pPr>
            <w:r>
              <w:rPr>
                <w:kern w:val="2"/>
                <w:lang w:val="zh-CN"/>
              </w:rPr>
              <w:t>履约保证金</w:t>
            </w:r>
          </w:p>
        </w:tc>
        <w:tc>
          <w:tcPr>
            <w:tcW w:w="7067" w:type="dxa"/>
            <w:vAlign w:val="center"/>
          </w:tcPr>
          <w:p>
            <w:pPr>
              <w:ind w:right="94" w:rightChars="45"/>
              <w:rPr>
                <w:rFonts w:ascii="宋体" w:hAnsi="宋体"/>
                <w:b/>
                <w:sz w:val="24"/>
              </w:rPr>
            </w:pPr>
            <w:r>
              <w:rPr>
                <w:rFonts w:ascii="宋体" w:hAnsi="宋体"/>
                <w:b/>
                <w:sz w:val="24"/>
              </w:rPr>
              <w:t>占政府采购合同金额的</w:t>
            </w:r>
            <w:r>
              <w:rPr>
                <w:rFonts w:hint="eastAsia" w:ascii="宋体" w:hAnsi="宋体"/>
                <w:b/>
                <w:sz w:val="24"/>
              </w:rPr>
              <w:t>_</w:t>
            </w:r>
            <w:r>
              <w:rPr>
                <w:rFonts w:hint="eastAsia" w:ascii="宋体" w:hAnsi="宋体"/>
                <w:b/>
                <w:sz w:val="24"/>
                <w:lang w:val="en-US" w:eastAsia="zh-CN"/>
              </w:rPr>
              <w:t>/</w:t>
            </w:r>
            <w:r>
              <w:rPr>
                <w:rFonts w:hint="eastAsia" w:ascii="宋体" w:hAnsi="宋体"/>
                <w:b/>
                <w:sz w:val="24"/>
              </w:rPr>
              <w:t>__%</w:t>
            </w:r>
          </w:p>
          <w:p>
            <w:pPr>
              <w:ind w:right="94" w:rightChars="45"/>
              <w:rPr>
                <w:rFonts w:hint="eastAsia" w:ascii="宋体" w:hAnsi="宋体"/>
                <w:szCs w:val="21"/>
              </w:rPr>
            </w:pPr>
            <w:r>
              <w:rPr>
                <w:rFonts w:hint="eastAsia" w:ascii="宋体" w:hAnsi="宋体"/>
                <w:szCs w:val="21"/>
              </w:rPr>
              <w:t>履约保证金的数额不得超过政府采购合同金额的10%；对于单价合同，其数额不得超过采购预算的10%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continue"/>
            <w:vAlign w:val="center"/>
          </w:tcPr>
          <w:p>
            <w:pPr>
              <w:snapToGrid w:val="0"/>
              <w:spacing w:after="200"/>
              <w:ind w:left="142"/>
              <w:jc w:val="center"/>
              <w:rPr>
                <w:rFonts w:ascii="宋体" w:hAnsi="宋体"/>
                <w:sz w:val="24"/>
              </w:rPr>
            </w:pPr>
          </w:p>
        </w:tc>
        <w:tc>
          <w:tcPr>
            <w:tcW w:w="1556" w:type="dxa"/>
            <w:vMerge w:val="continue"/>
            <w:vAlign w:val="center"/>
          </w:tcPr>
          <w:p>
            <w:pPr>
              <w:pStyle w:val="30"/>
              <w:ind w:left="96"/>
              <w:jc w:val="center"/>
              <w:rPr>
                <w:kern w:val="2"/>
                <w:lang w:val="zh-CN"/>
              </w:rPr>
            </w:pPr>
          </w:p>
        </w:tc>
        <w:tc>
          <w:tcPr>
            <w:tcW w:w="7067" w:type="dxa"/>
            <w:vAlign w:val="center"/>
          </w:tcPr>
          <w:p>
            <w:pPr>
              <w:ind w:right="94" w:rightChars="45"/>
              <w:rPr>
                <w:rFonts w:ascii="宋体" w:hAnsi="宋体"/>
                <w:b/>
                <w:sz w:val="24"/>
              </w:rPr>
            </w:pPr>
            <w:r>
              <w:rPr>
                <w:rFonts w:ascii="宋体" w:hAnsi="宋体"/>
                <w:b/>
                <w:sz w:val="24"/>
              </w:rPr>
              <w:t>○由采购单位自行收退</w:t>
            </w:r>
          </w:p>
          <w:p>
            <w:pPr>
              <w:ind w:right="94" w:rightChars="45"/>
              <w:rPr>
                <w:rFonts w:hint="eastAsia" w:ascii="宋体" w:hAnsi="宋体"/>
                <w:b/>
                <w:sz w:val="24"/>
              </w:rPr>
            </w:pPr>
            <w:r>
              <w:rPr>
                <w:rFonts w:ascii="宋体" w:hAnsi="宋体"/>
                <w:b/>
                <w:sz w:val="24"/>
              </w:rPr>
              <w:t>○由代理机构负责收退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4"/>
              </w:rPr>
            </w:pPr>
            <w:r>
              <w:rPr>
                <w:rFonts w:ascii="宋体" w:hAnsi="宋体"/>
                <w:sz w:val="24"/>
              </w:rPr>
              <w:t>7</w:t>
            </w:r>
          </w:p>
        </w:tc>
        <w:tc>
          <w:tcPr>
            <w:tcW w:w="1556" w:type="dxa"/>
            <w:vAlign w:val="center"/>
          </w:tcPr>
          <w:p>
            <w:pPr>
              <w:pStyle w:val="30"/>
              <w:ind w:left="96"/>
              <w:jc w:val="center"/>
              <w:rPr>
                <w:kern w:val="2"/>
                <w:lang w:val="zh-CN"/>
              </w:rPr>
            </w:pPr>
            <w:r>
              <w:rPr>
                <w:kern w:val="2"/>
                <w:lang w:val="zh-CN"/>
              </w:rPr>
              <w:t>集中答疑</w:t>
            </w:r>
          </w:p>
        </w:tc>
        <w:tc>
          <w:tcPr>
            <w:tcW w:w="7067" w:type="dxa"/>
            <w:vAlign w:val="center"/>
          </w:tcPr>
          <w:p>
            <w:pPr>
              <w:ind w:right="94" w:rightChars="45"/>
              <w:rPr>
                <w:rFonts w:hint="eastAsia" w:ascii="宋体" w:hAnsi="宋体"/>
                <w:b/>
                <w:sz w:val="24"/>
              </w:rPr>
            </w:pPr>
            <w:r>
              <w:rPr>
                <w:rFonts w:ascii="宋体" w:hAnsi="宋体"/>
                <w:b/>
                <w:sz w:val="24"/>
              </w:rPr>
              <w:t>○组织，答疑地点为：</w:t>
            </w:r>
            <w:r>
              <w:rPr>
                <w:rFonts w:hint="eastAsia" w:ascii="宋体" w:hAnsi="宋体"/>
                <w:b/>
                <w:sz w:val="24"/>
              </w:rPr>
              <w:t>_______________________</w:t>
            </w:r>
          </w:p>
          <w:p>
            <w:pPr>
              <w:ind w:right="94" w:rightChars="45"/>
              <w:rPr>
                <w:rFonts w:ascii="宋体" w:hAnsi="宋体"/>
                <w:b/>
                <w:sz w:val="24"/>
              </w:rPr>
            </w:pPr>
            <w:r>
              <w:rPr>
                <w:rFonts w:ascii="宋体" w:hAnsi="宋体"/>
                <w:b/>
                <w:sz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4"/>
              </w:rPr>
            </w:pPr>
            <w:r>
              <w:rPr>
                <w:rFonts w:ascii="宋体" w:hAnsi="宋体"/>
                <w:sz w:val="24"/>
              </w:rPr>
              <w:t>8</w:t>
            </w:r>
          </w:p>
        </w:tc>
        <w:tc>
          <w:tcPr>
            <w:tcW w:w="1556" w:type="dxa"/>
            <w:vAlign w:val="center"/>
          </w:tcPr>
          <w:p>
            <w:pPr>
              <w:pStyle w:val="30"/>
              <w:ind w:left="96"/>
              <w:jc w:val="center"/>
              <w:rPr>
                <w:kern w:val="2"/>
                <w:lang w:val="zh-CN"/>
              </w:rPr>
            </w:pPr>
            <w:r>
              <w:rPr>
                <w:kern w:val="2"/>
                <w:lang w:val="zh-CN"/>
              </w:rPr>
              <w:t>价格分比重</w:t>
            </w:r>
          </w:p>
        </w:tc>
        <w:tc>
          <w:tcPr>
            <w:tcW w:w="7067" w:type="dxa"/>
            <w:vAlign w:val="center"/>
          </w:tcPr>
          <w:p>
            <w:pPr>
              <w:widowControl/>
              <w:rPr>
                <w:rFonts w:hint="eastAsia" w:ascii="宋体" w:hAnsi="宋体" w:cs="宋体"/>
                <w:b/>
                <w:kern w:val="0"/>
                <w:sz w:val="24"/>
                <w:szCs w:val="24"/>
                <w:lang w:val="zh-CN"/>
              </w:rPr>
            </w:pPr>
            <w:r>
              <w:rPr>
                <w:rFonts w:ascii="宋体" w:hAnsi="宋体" w:cs="宋体"/>
                <w:b/>
                <w:kern w:val="0"/>
                <w:sz w:val="24"/>
                <w:szCs w:val="24"/>
                <w:lang w:val="zh-CN"/>
              </w:rPr>
              <w:t>占总分值的</w:t>
            </w:r>
            <w:r>
              <w:rPr>
                <w:rFonts w:hint="eastAsia" w:ascii="宋体" w:hAnsi="宋体" w:cs="宋体"/>
                <w:b/>
                <w:kern w:val="0"/>
                <w:sz w:val="24"/>
                <w:szCs w:val="24"/>
                <w:lang w:val="zh-CN"/>
              </w:rPr>
              <w:t>__</w:t>
            </w:r>
            <w:r>
              <w:rPr>
                <w:rFonts w:hint="eastAsia" w:ascii="宋体" w:hAnsi="宋体" w:cs="宋体"/>
                <w:b/>
                <w:kern w:val="0"/>
                <w:sz w:val="24"/>
                <w:szCs w:val="24"/>
                <w:lang w:val="en-US" w:eastAsia="zh-CN"/>
              </w:rPr>
              <w:t>15</w:t>
            </w:r>
            <w:r>
              <w:rPr>
                <w:rFonts w:hint="eastAsia" w:ascii="宋体" w:hAnsi="宋体" w:cs="宋体"/>
                <w:b/>
                <w:kern w:val="0"/>
                <w:sz w:val="24"/>
                <w:szCs w:val="24"/>
                <w:lang w:val="zh-CN"/>
              </w:rPr>
              <w:t>__%</w:t>
            </w:r>
          </w:p>
          <w:p>
            <w:pPr>
              <w:widowControl/>
              <w:rPr>
                <w:rFonts w:ascii="宋体" w:hAnsi="宋体" w:cs="宋体"/>
                <w:kern w:val="0"/>
                <w:szCs w:val="21"/>
                <w:lang w:val="zh-CN"/>
              </w:rPr>
            </w:pPr>
            <w:r>
              <w:rPr>
                <w:rFonts w:hint="eastAsia" w:ascii="宋体" w:hAnsi="宋体" w:cs="宋体"/>
                <w:kern w:val="0"/>
                <w:szCs w:val="21"/>
                <w:lang w:val="zh-CN"/>
              </w:rPr>
              <w:t>[招标]根据《政府采购货物和服务招标投标管理办法》（财政部87号令）的规定，综合</w:t>
            </w:r>
            <w:r>
              <w:rPr>
                <w:rFonts w:ascii="宋体" w:hAnsi="宋体" w:cs="宋体"/>
                <w:kern w:val="0"/>
                <w:szCs w:val="21"/>
                <w:lang w:val="zh-CN"/>
              </w:rPr>
              <w:t>评分法服务</w:t>
            </w:r>
            <w:r>
              <w:rPr>
                <w:rFonts w:hint="eastAsia" w:ascii="宋体" w:hAnsi="宋体" w:cs="宋体"/>
                <w:kern w:val="0"/>
                <w:szCs w:val="21"/>
                <w:lang w:val="zh-CN"/>
              </w:rPr>
              <w:t>项目的价格分值占总分值的比重不得低于</w:t>
            </w:r>
            <w:r>
              <w:rPr>
                <w:rFonts w:ascii="宋体" w:hAnsi="宋体" w:cs="宋体"/>
                <w:kern w:val="0"/>
                <w:szCs w:val="21"/>
                <w:lang w:val="zh-CN"/>
              </w:rPr>
              <w:t>1</w:t>
            </w:r>
            <w:r>
              <w:rPr>
                <w:rFonts w:hint="eastAsia" w:ascii="宋体" w:hAnsi="宋体" w:cs="宋体"/>
                <w:kern w:val="0"/>
                <w:szCs w:val="21"/>
                <w:lang w:val="zh-CN"/>
              </w:rPr>
              <w:t>0%。执行国家统一定价标准和采用固定价格采购的项目，其价格不列为评审因素。</w:t>
            </w:r>
          </w:p>
          <w:p>
            <w:pPr>
              <w:widowControl/>
              <w:rPr>
                <w:rFonts w:hint="eastAsia" w:ascii="宋体" w:hAnsi="宋体" w:cs="宋体"/>
                <w:kern w:val="0"/>
                <w:szCs w:val="21"/>
                <w:lang w:val="zh-CN"/>
              </w:rPr>
            </w:pPr>
            <w:r>
              <w:rPr>
                <w:rFonts w:ascii="宋体" w:hAnsi="宋体" w:cs="宋体"/>
                <w:kern w:val="0"/>
                <w:szCs w:val="21"/>
                <w:lang w:val="zh-CN"/>
              </w:rPr>
              <w:t>[磋商</w:t>
            </w:r>
            <w:r>
              <w:rPr>
                <w:rFonts w:hint="eastAsia" w:ascii="宋体" w:hAnsi="宋体" w:cs="宋体"/>
                <w:kern w:val="0"/>
                <w:szCs w:val="21"/>
                <w:lang w:val="zh-CN"/>
              </w:rPr>
              <w:t>]根据《政府采购竞争性磋商采购方式管理暂行办法》（财库〔2014〕214号）的规定，服务项目的价格分值占总分值的比重(即权值)为</w:t>
            </w:r>
            <w:r>
              <w:rPr>
                <w:rFonts w:ascii="宋体" w:hAnsi="宋体" w:cs="宋体"/>
                <w:kern w:val="0"/>
                <w:szCs w:val="21"/>
                <w:lang w:val="zh-CN"/>
              </w:rPr>
              <w:t>1</w:t>
            </w:r>
            <w:r>
              <w:rPr>
                <w:rFonts w:hint="eastAsia" w:ascii="宋体" w:hAnsi="宋体" w:cs="宋体"/>
                <w:kern w:val="0"/>
                <w:szCs w:val="21"/>
                <w:lang w:val="zh-CN"/>
              </w:rPr>
              <w:t>0%-</w:t>
            </w:r>
            <w:r>
              <w:rPr>
                <w:rFonts w:ascii="宋体" w:hAnsi="宋体" w:cs="宋体"/>
                <w:kern w:val="0"/>
                <w:szCs w:val="21"/>
                <w:lang w:val="zh-CN"/>
              </w:rPr>
              <w:t>3</w:t>
            </w:r>
            <w:r>
              <w:rPr>
                <w:rFonts w:hint="eastAsia" w:ascii="宋体" w:hAnsi="宋体" w:cs="宋体"/>
                <w:kern w:val="0"/>
                <w:szCs w:val="21"/>
                <w:lang w:val="zh-CN"/>
              </w:rPr>
              <w:t>0%。</w:t>
            </w:r>
          </w:p>
          <w:p>
            <w:pPr>
              <w:widowControl/>
              <w:rPr>
                <w:rFonts w:hint="eastAsia" w:ascii="宋体" w:hAnsi="宋体" w:cs="宋体"/>
                <w:kern w:val="0"/>
                <w:szCs w:val="21"/>
                <w:lang w:val="zh-CN"/>
              </w:rPr>
            </w:pPr>
            <w:r>
              <w:rPr>
                <w:rFonts w:hint="eastAsia" w:ascii="宋体" w:hAnsi="宋体" w:cs="宋体"/>
                <w:kern w:val="0"/>
                <w:szCs w:val="21"/>
                <w:lang w:val="zh-CN"/>
              </w:rPr>
              <w:t>[其他采购方式]无须设置。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4"/>
              </w:rPr>
            </w:pPr>
            <w:r>
              <w:rPr>
                <w:rFonts w:ascii="宋体" w:hAnsi="宋体"/>
                <w:sz w:val="24"/>
              </w:rPr>
              <w:t>9</w:t>
            </w:r>
          </w:p>
        </w:tc>
        <w:tc>
          <w:tcPr>
            <w:tcW w:w="1556" w:type="dxa"/>
            <w:vAlign w:val="center"/>
          </w:tcPr>
          <w:p>
            <w:pPr>
              <w:pStyle w:val="30"/>
              <w:ind w:firstLine="240" w:firstLineChars="100"/>
              <w:jc w:val="both"/>
              <w:rPr>
                <w:kern w:val="2"/>
                <w:lang w:val="zh-CN"/>
              </w:rPr>
            </w:pPr>
            <w:r>
              <w:rPr>
                <w:kern w:val="2"/>
                <w:lang w:val="zh-CN"/>
              </w:rPr>
              <w:t>合同类型</w:t>
            </w:r>
          </w:p>
        </w:tc>
        <w:tc>
          <w:tcPr>
            <w:tcW w:w="7067" w:type="dxa"/>
            <w:vAlign w:val="center"/>
          </w:tcPr>
          <w:p>
            <w:pPr>
              <w:rPr>
                <w:rFonts w:ascii="宋体" w:hAnsi="宋体"/>
                <w:b/>
                <w:sz w:val="24"/>
                <w:lang w:val="zh-CN"/>
              </w:rPr>
            </w:pPr>
            <w:r>
              <w:rPr>
                <w:rFonts w:hint="eastAsia" w:ascii="宋体" w:hAnsi="宋体" w:eastAsia="宋体" w:cs="宋体"/>
                <w:b/>
                <w:kern w:val="2"/>
                <w:lang w:val="zh-CN"/>
              </w:rPr>
              <w:t>●</w:t>
            </w:r>
            <w:r>
              <w:rPr>
                <w:rFonts w:ascii="宋体" w:hAnsi="宋体"/>
                <w:b/>
                <w:sz w:val="24"/>
                <w:lang w:val="zh-CN"/>
              </w:rPr>
              <w:t>固定总价</w:t>
            </w:r>
          </w:p>
          <w:p>
            <w:pPr>
              <w:rPr>
                <w:rFonts w:ascii="宋体" w:hAnsi="宋体"/>
                <w:b/>
                <w:sz w:val="24"/>
                <w:lang w:val="zh-CN"/>
              </w:rPr>
            </w:pPr>
            <w:r>
              <w:rPr>
                <w:rFonts w:ascii="宋体" w:hAnsi="宋体"/>
                <w:b/>
                <w:sz w:val="24"/>
                <w:lang w:val="zh-CN"/>
              </w:rPr>
              <w:t>○固定单价（适用于采购数量不定的情形）</w:t>
            </w:r>
          </w:p>
          <w:p>
            <w:pPr>
              <w:rPr>
                <w:rFonts w:hint="eastAsia" w:ascii="宋体" w:hAnsi="宋体"/>
                <w:sz w:val="24"/>
                <w:lang w:val="zh-CN"/>
              </w:rPr>
            </w:pPr>
            <w:r>
              <w:rPr>
                <w:rFonts w:ascii="宋体" w:hAnsi="宋体"/>
                <w:b/>
                <w:sz w:val="24"/>
                <w:lang w:val="zh-CN"/>
              </w:rPr>
              <w:t>○其他</w:t>
            </w:r>
            <w:r>
              <w:rPr>
                <w:rFonts w:hint="eastAsia" w:ascii="宋体" w:hAnsi="宋体"/>
                <w:b/>
                <w:sz w:val="24"/>
                <w:lang w:val="zh-CN"/>
              </w:rPr>
              <w:t>：_____________________________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4"/>
              </w:rPr>
            </w:pPr>
            <w:r>
              <w:rPr>
                <w:rFonts w:ascii="宋体" w:hAnsi="宋体"/>
                <w:sz w:val="24"/>
              </w:rPr>
              <w:t>10</w:t>
            </w:r>
          </w:p>
        </w:tc>
        <w:tc>
          <w:tcPr>
            <w:tcW w:w="1556" w:type="dxa"/>
            <w:vAlign w:val="center"/>
          </w:tcPr>
          <w:p>
            <w:pPr>
              <w:tabs>
                <w:tab w:val="left" w:pos="7665"/>
              </w:tabs>
              <w:snapToGrid w:val="0"/>
              <w:jc w:val="center"/>
              <w:rPr>
                <w:rFonts w:ascii="宋体" w:hAnsi="宋体"/>
                <w:sz w:val="24"/>
              </w:rPr>
            </w:pPr>
            <w:r>
              <w:rPr>
                <w:rFonts w:ascii="宋体" w:hAnsi="宋体"/>
                <w:sz w:val="24"/>
              </w:rPr>
              <w:t>争议解决途径</w:t>
            </w:r>
          </w:p>
        </w:tc>
        <w:tc>
          <w:tcPr>
            <w:tcW w:w="7067" w:type="dxa"/>
            <w:vAlign w:val="center"/>
          </w:tcPr>
          <w:p>
            <w:pPr>
              <w:tabs>
                <w:tab w:val="left" w:pos="7665"/>
              </w:tabs>
              <w:snapToGrid w:val="0"/>
              <w:rPr>
                <w:rFonts w:ascii="宋体" w:hAnsi="宋体"/>
                <w:b/>
                <w:sz w:val="24"/>
              </w:rPr>
            </w:pPr>
            <w:r>
              <w:rPr>
                <w:rFonts w:ascii="宋体" w:hAnsi="宋体"/>
                <w:b/>
                <w:sz w:val="24"/>
              </w:rPr>
              <w:t>○向有管辖权的人民法院提起诉讼</w:t>
            </w:r>
          </w:p>
          <w:p>
            <w:pPr>
              <w:tabs>
                <w:tab w:val="left" w:pos="7665"/>
              </w:tabs>
              <w:snapToGrid w:val="0"/>
              <w:rPr>
                <w:rFonts w:ascii="宋体" w:hAnsi="宋体"/>
                <w:b/>
                <w:sz w:val="24"/>
              </w:rPr>
            </w:pPr>
            <w:r>
              <w:rPr>
                <w:rFonts w:hint="eastAsia" w:ascii="宋体" w:hAnsi="宋体" w:eastAsia="宋体" w:cs="宋体"/>
                <w:b/>
                <w:sz w:val="24"/>
              </w:rPr>
              <w:t>●</w:t>
            </w:r>
            <w:r>
              <w:rPr>
                <w:rFonts w:ascii="宋体" w:hAnsi="宋体"/>
                <w:b/>
                <w:sz w:val="24"/>
              </w:rPr>
              <w:t>向西安仲裁委员会提请仲裁</w:t>
            </w:r>
          </w:p>
          <w:p>
            <w:pPr>
              <w:tabs>
                <w:tab w:val="left" w:pos="7665"/>
              </w:tabs>
              <w:snapToGrid w:val="0"/>
              <w:rPr>
                <w:rFonts w:hint="eastAsia" w:ascii="宋体" w:hAnsi="宋体"/>
                <w:sz w:val="24"/>
              </w:rPr>
            </w:pPr>
            <w:r>
              <w:rPr>
                <w:rFonts w:ascii="宋体" w:hAnsi="宋体"/>
                <w:b/>
                <w:sz w:val="24"/>
              </w:rPr>
              <w:t>○由供应商做出选择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4"/>
              </w:rPr>
            </w:pPr>
            <w:r>
              <w:rPr>
                <w:rFonts w:ascii="宋体" w:hAnsi="宋体"/>
                <w:sz w:val="24"/>
              </w:rPr>
              <w:t>11</w:t>
            </w:r>
          </w:p>
        </w:tc>
        <w:tc>
          <w:tcPr>
            <w:tcW w:w="1556" w:type="dxa"/>
            <w:vAlign w:val="center"/>
          </w:tcPr>
          <w:p>
            <w:pPr>
              <w:tabs>
                <w:tab w:val="left" w:pos="7665"/>
              </w:tabs>
              <w:snapToGrid w:val="0"/>
              <w:ind w:firstLine="240" w:firstLineChars="100"/>
              <w:rPr>
                <w:rFonts w:hint="eastAsia" w:ascii="宋体" w:hAnsi="宋体" w:eastAsia="宋体" w:cs="Times New Roman"/>
                <w:b/>
                <w:sz w:val="24"/>
              </w:rPr>
            </w:pPr>
            <w:r>
              <w:rPr>
                <w:rFonts w:hint="eastAsia" w:ascii="宋体" w:hAnsi="宋体" w:eastAsia="宋体" w:cs="Times New Roman"/>
                <w:b w:val="0"/>
                <w:bCs/>
                <w:sz w:val="24"/>
              </w:rPr>
              <w:t>联系方式</w:t>
            </w:r>
          </w:p>
        </w:tc>
        <w:tc>
          <w:tcPr>
            <w:tcW w:w="7067" w:type="dxa"/>
            <w:vAlign w:val="center"/>
          </w:tcPr>
          <w:p>
            <w:pPr>
              <w:tabs>
                <w:tab w:val="left" w:pos="7665"/>
              </w:tabs>
              <w:snapToGrid w:val="0"/>
              <w:rPr>
                <w:rFonts w:hint="eastAsia" w:ascii="宋体" w:hAnsi="宋体" w:eastAsia="宋体" w:cs="Times New Roman"/>
                <w:b/>
                <w:sz w:val="24"/>
              </w:rPr>
            </w:pPr>
            <w:r>
              <w:rPr>
                <w:rFonts w:hint="eastAsia" w:ascii="宋体" w:hAnsi="宋体" w:eastAsia="宋体" w:cs="Times New Roman"/>
                <w:b/>
                <w:sz w:val="24"/>
              </w:rPr>
              <w:t>项目对接人：____崔柔林_________</w:t>
            </w:r>
          </w:p>
          <w:p>
            <w:pPr>
              <w:tabs>
                <w:tab w:val="left" w:pos="7665"/>
              </w:tabs>
              <w:snapToGrid w:val="0"/>
              <w:rPr>
                <w:rFonts w:hint="eastAsia" w:ascii="宋体" w:hAnsi="宋体" w:eastAsia="宋体" w:cs="Times New Roman"/>
                <w:b/>
                <w:sz w:val="24"/>
              </w:rPr>
            </w:pPr>
            <w:r>
              <w:rPr>
                <w:rFonts w:ascii="宋体" w:hAnsi="宋体" w:eastAsia="宋体" w:cs="Times New Roman"/>
                <w:b/>
                <w:sz w:val="24"/>
              </w:rPr>
              <w:t>联系电话：</w:t>
            </w:r>
            <w:r>
              <w:rPr>
                <w:rFonts w:hint="eastAsia" w:ascii="宋体" w:hAnsi="宋体" w:eastAsia="宋体" w:cs="Times New Roman"/>
                <w:b/>
                <w:sz w:val="24"/>
              </w:rPr>
              <w:t>__029</w:t>
            </w:r>
            <w:r>
              <w:rPr>
                <w:rFonts w:hint="eastAsia" w:ascii="宋体" w:hAnsi="宋体" w:eastAsia="宋体" w:cs="Times New Roman"/>
                <w:b/>
                <w:sz w:val="24"/>
                <w:lang w:val="en-US" w:eastAsia="zh-CN"/>
              </w:rPr>
              <w:t>-</w:t>
            </w:r>
            <w:r>
              <w:rPr>
                <w:rFonts w:hint="eastAsia" w:ascii="宋体" w:hAnsi="宋体" w:eastAsia="宋体" w:cs="Times New Roman"/>
                <w:b/>
                <w:sz w:val="24"/>
              </w:rPr>
              <w:t>85291181_____________</w:t>
            </w:r>
          </w:p>
          <w:p>
            <w:pPr>
              <w:tabs>
                <w:tab w:val="left" w:pos="7665"/>
              </w:tabs>
              <w:snapToGrid w:val="0"/>
              <w:rPr>
                <w:rFonts w:hint="eastAsia" w:ascii="宋体" w:hAnsi="宋体" w:eastAsia="宋体" w:cs="Times New Roman"/>
                <w:b/>
                <w:sz w:val="24"/>
              </w:rPr>
            </w:pPr>
            <w:r>
              <w:rPr>
                <w:rFonts w:ascii="宋体" w:hAnsi="宋体" w:eastAsia="宋体" w:cs="Times New Roman"/>
                <w:b/>
                <w:sz w:val="24"/>
              </w:rPr>
              <w:t>电子邮箱：</w:t>
            </w:r>
            <w:r>
              <w:rPr>
                <w:rFonts w:hint="eastAsia" w:ascii="宋体" w:hAnsi="宋体" w:eastAsia="宋体" w:cs="Times New Roman"/>
                <w:b/>
                <w:sz w:val="24"/>
              </w:rPr>
              <w:t>_cuiroulin@163.com_________</w:t>
            </w:r>
          </w:p>
        </w:tc>
      </w:tr>
    </w:tbl>
    <w:p>
      <w:pPr>
        <w:widowControl/>
        <w:jc w:val="center"/>
        <w:rPr>
          <w:rFonts w:ascii="仿宋" w:hAnsi="仿宋" w:eastAsia="仿宋"/>
          <w:b/>
          <w:sz w:val="32"/>
          <w:szCs w:val="32"/>
        </w:rPr>
      </w:pPr>
    </w:p>
    <w:p>
      <w:pPr>
        <w:widowControl/>
        <w:jc w:val="center"/>
        <w:rPr>
          <w:rFonts w:ascii="仿宋" w:hAnsi="仿宋" w:eastAsia="仿宋"/>
          <w:b/>
          <w:sz w:val="32"/>
          <w:szCs w:val="32"/>
        </w:rPr>
      </w:pPr>
    </w:p>
    <w:p>
      <w:pPr>
        <w:widowControl/>
        <w:jc w:val="center"/>
        <w:rPr>
          <w:rFonts w:ascii="仿宋" w:hAnsi="仿宋" w:eastAsia="仿宋"/>
          <w:b/>
          <w:sz w:val="32"/>
          <w:szCs w:val="32"/>
        </w:rPr>
      </w:pPr>
      <w:r>
        <w:rPr>
          <w:rFonts w:ascii="仿宋" w:hAnsi="仿宋" w:eastAsia="仿宋"/>
          <w:b/>
          <w:sz w:val="32"/>
          <w:szCs w:val="32"/>
        </w:rPr>
        <w:t>需求框架</w:t>
      </w:r>
      <w:r>
        <w:rPr>
          <w:rFonts w:hint="eastAsia" w:ascii="仿宋" w:hAnsi="仿宋" w:eastAsia="仿宋"/>
          <w:b/>
          <w:sz w:val="32"/>
          <w:szCs w:val="32"/>
        </w:rPr>
        <w:t>（服务类</w:t>
      </w:r>
      <w:r>
        <w:rPr>
          <w:rFonts w:ascii="仿宋" w:hAnsi="仿宋" w:eastAsia="仿宋"/>
          <w:b/>
          <w:sz w:val="32"/>
          <w:szCs w:val="32"/>
        </w:rPr>
        <w:t>）</w:t>
      </w:r>
    </w:p>
    <w:p>
      <w:pPr>
        <w:pBdr>
          <w:bottom w:val="single" w:color="auto" w:sz="4" w:space="1"/>
        </w:pBdr>
        <w:spacing w:before="312" w:beforeLines="100"/>
        <w:ind w:left="420" w:hanging="420"/>
        <w:rPr>
          <w:rFonts w:ascii="仿宋" w:hAnsi="仿宋" w:eastAsia="仿宋"/>
          <w:b/>
          <w:sz w:val="28"/>
          <w:szCs w:val="28"/>
        </w:rPr>
      </w:pPr>
      <w:r>
        <w:rPr>
          <w:rFonts w:ascii="仿宋" w:hAnsi="仿宋" w:eastAsia="仿宋"/>
          <w:b/>
          <w:sz w:val="28"/>
          <w:szCs w:val="28"/>
        </w:rPr>
        <w:t>一、项目</w:t>
      </w:r>
      <w:r>
        <w:rPr>
          <w:rFonts w:hint="eastAsia" w:ascii="仿宋" w:hAnsi="仿宋" w:eastAsia="仿宋"/>
          <w:b/>
          <w:sz w:val="28"/>
          <w:szCs w:val="28"/>
        </w:rPr>
        <w:t>概况</w:t>
      </w:r>
    </w:p>
    <w:p>
      <w:pPr>
        <w:ind w:firstLine="560" w:firstLineChars="200"/>
        <w:rPr>
          <w:rFonts w:hint="eastAsia" w:ascii="仿宋" w:hAnsi="仿宋" w:eastAsia="仿宋" w:cs="Times New Roman"/>
          <w:sz w:val="28"/>
          <w:szCs w:val="28"/>
        </w:rPr>
      </w:pPr>
      <w:r>
        <w:rPr>
          <w:rFonts w:hint="eastAsia" w:ascii="仿宋" w:hAnsi="仿宋" w:eastAsia="仿宋" w:cs="Times New Roman"/>
          <w:sz w:val="28"/>
          <w:szCs w:val="28"/>
          <w:lang w:val="en-US" w:eastAsia="zh-CN"/>
        </w:rPr>
        <w:t>西安市长安区民政局社会救助工作购买服务，工作内容分别为：农村低保、城市低保、特困人员救助供养、临时救助、社会救助档案管理、教育资助、城乡低保边缘家庭认定、高中生生活救助、六十年代精减人员生活补助、乡村振兴、社会救助资金监管及发放、社会救助入户调查，时间为两年。</w:t>
      </w:r>
    </w:p>
    <w:p>
      <w:pPr>
        <w:pBdr>
          <w:bottom w:val="single" w:color="auto" w:sz="4" w:space="1"/>
        </w:pBdr>
        <w:spacing w:before="312" w:beforeLines="100"/>
        <w:ind w:left="420" w:hanging="420"/>
        <w:rPr>
          <w:rFonts w:ascii="仿宋" w:hAnsi="仿宋" w:eastAsia="仿宋"/>
          <w:b/>
          <w:sz w:val="28"/>
          <w:szCs w:val="28"/>
        </w:rPr>
      </w:pPr>
      <w:r>
        <w:rPr>
          <w:rFonts w:hint="eastAsia" w:ascii="仿宋" w:hAnsi="仿宋" w:eastAsia="仿宋"/>
          <w:b/>
          <w:sz w:val="28"/>
          <w:szCs w:val="28"/>
        </w:rPr>
        <w:t>二、服务内容（包括工作区域、工作内容等）</w:t>
      </w:r>
    </w:p>
    <w:p>
      <w:pPr>
        <w:bidi w:val="0"/>
        <w:rPr>
          <w:rFonts w:hint="eastAsia"/>
        </w:rPr>
      </w:pPr>
    </w:p>
    <w:p>
      <w:pPr>
        <w:ind w:firstLine="560" w:firstLineChars="200"/>
        <w:rPr>
          <w:rFonts w:hint="eastAsia" w:ascii="仿宋" w:hAnsi="仿宋" w:eastAsia="仿宋" w:cs="仿宋"/>
          <w:sz w:val="32"/>
          <w:szCs w:val="32"/>
          <w:lang w:eastAsia="zh-CN"/>
        </w:rPr>
      </w:pPr>
      <w:r>
        <w:rPr>
          <w:rFonts w:hint="eastAsia" w:ascii="仿宋" w:hAnsi="仿宋" w:eastAsia="仿宋" w:cs="Times New Roman"/>
          <w:sz w:val="28"/>
          <w:szCs w:val="28"/>
          <w:lang w:val="en-US" w:eastAsia="zh-CN"/>
        </w:rPr>
        <w:t>社会救助岗位项目分为：农村低保、城市低保、特困人员救助供养、临时救助、社会救助档案管理、教育资助、城乡低保边缘家庭认定、高中生生活救助、六十年代精减人员生活补助、乡村振兴、社会救助资金监管及发放、社会救助入户调查</w:t>
      </w:r>
      <w:r>
        <w:rPr>
          <w:rFonts w:hint="eastAsia" w:ascii="仿宋" w:hAnsi="仿宋" w:eastAsia="仿宋" w:cs="仿宋"/>
          <w:sz w:val="32"/>
          <w:szCs w:val="32"/>
          <w:lang w:eastAsia="zh-CN"/>
        </w:rPr>
        <w:t>。</w:t>
      </w:r>
    </w:p>
    <w:p>
      <w:pPr>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以上业务共需12人完成，性别不限，年龄40岁以下，身高160cm以上，大专以上学历，有一定的公文写作能力，电脑操作熟练，熟悉办公软件、收发邮件等，熟悉档案管理，资料整理，熟悉公文写作，懂得常用办公设备的操作，严守保密制度和劳动纪律。有责任心，工作热情积极、细致耐心，具有良好的沟通协调能力，能严格按照我市现行社会救助政策完成业务工作。</w:t>
      </w:r>
    </w:p>
    <w:p>
      <w:pPr>
        <w:pBdr>
          <w:bottom w:val="single" w:color="auto" w:sz="4" w:space="1"/>
        </w:pBdr>
        <w:spacing w:before="312" w:beforeLines="100"/>
        <w:ind w:left="420" w:hanging="420"/>
        <w:rPr>
          <w:rFonts w:ascii="仿宋" w:hAnsi="仿宋" w:eastAsia="仿宋"/>
          <w:b/>
          <w:sz w:val="28"/>
          <w:szCs w:val="28"/>
        </w:rPr>
      </w:pPr>
      <w:r>
        <w:rPr>
          <w:rFonts w:hint="eastAsia" w:ascii="仿宋" w:hAnsi="仿宋" w:eastAsia="仿宋"/>
          <w:b/>
          <w:sz w:val="28"/>
          <w:szCs w:val="28"/>
        </w:rPr>
        <w:t>三、技术要求（如有，一般适合于技术服务项目）</w:t>
      </w:r>
    </w:p>
    <w:p>
      <w:pPr>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无</w:t>
      </w:r>
    </w:p>
    <w:p>
      <w:pPr>
        <w:pBdr>
          <w:bottom w:val="single" w:color="auto" w:sz="4" w:space="1"/>
        </w:pBdr>
        <w:spacing w:before="312" w:beforeLines="100"/>
        <w:ind w:left="420" w:hanging="420"/>
        <w:rPr>
          <w:rFonts w:ascii="仿宋" w:hAnsi="仿宋" w:eastAsia="仿宋"/>
          <w:b/>
          <w:sz w:val="28"/>
          <w:szCs w:val="28"/>
        </w:rPr>
      </w:pPr>
      <w:r>
        <w:rPr>
          <w:rFonts w:hint="eastAsia" w:ascii="仿宋" w:hAnsi="仿宋" w:eastAsia="仿宋"/>
          <w:b/>
          <w:sz w:val="28"/>
          <w:szCs w:val="28"/>
        </w:rPr>
        <w:t>四、服务要求（如对人员配置、专业设备、服务标准等）</w:t>
      </w:r>
    </w:p>
    <w:p>
      <w:pPr>
        <w:ind w:firstLine="560" w:firstLineChars="200"/>
        <w:rPr>
          <w:rFonts w:hint="eastAsia" w:ascii="仿宋" w:hAnsi="仿宋" w:eastAsia="仿宋" w:cs="Times New Roman"/>
          <w:sz w:val="28"/>
          <w:szCs w:val="28"/>
          <w:lang w:val="zh-CN" w:eastAsia="zh-CN"/>
        </w:rPr>
      </w:pPr>
      <w:r>
        <w:rPr>
          <w:rFonts w:hint="eastAsia" w:ascii="仿宋" w:hAnsi="仿宋" w:eastAsia="仿宋" w:cs="Times New Roman"/>
          <w:sz w:val="28"/>
          <w:szCs w:val="28"/>
          <w:lang w:val="zh-CN" w:eastAsia="zh-CN"/>
        </w:rPr>
        <w:t>（1）供应商根据采购人的人力资源需求向其派遣员工，派遣员工的人事劳动关系、行政关系、党团关系和工资关系等不发生转移，保留在供应商单位。由供应商依约向采购人提供相关服务项目。</w:t>
      </w:r>
    </w:p>
    <w:p>
      <w:pPr>
        <w:ind w:firstLine="560" w:firstLineChars="200"/>
        <w:rPr>
          <w:rFonts w:hint="eastAsia" w:ascii="仿宋" w:hAnsi="仿宋" w:eastAsia="仿宋" w:cs="Times New Roman"/>
          <w:sz w:val="28"/>
          <w:szCs w:val="28"/>
          <w:lang w:val="zh-CN" w:eastAsia="zh-CN"/>
        </w:rPr>
      </w:pPr>
      <w:r>
        <w:rPr>
          <w:rFonts w:hint="eastAsia" w:ascii="仿宋" w:hAnsi="仿宋" w:eastAsia="仿宋" w:cs="Times New Roman"/>
          <w:sz w:val="28"/>
          <w:szCs w:val="28"/>
          <w:lang w:val="zh-CN" w:eastAsia="zh-CN"/>
        </w:rPr>
        <w:t>（2）供应商中标后，应与采购人签署劳务派遣协议，在协议有效期内向采购人提供劳务派遣服务。劳务派遣服务内容应包括：派遣岗位、派遣期限、工作地点、劳动报酬、试用期期限等内容。</w:t>
      </w:r>
    </w:p>
    <w:p>
      <w:pPr>
        <w:ind w:firstLine="560" w:firstLineChars="200"/>
        <w:rPr>
          <w:rFonts w:hint="eastAsia" w:ascii="仿宋" w:hAnsi="仿宋" w:eastAsia="仿宋" w:cs="Times New Roman"/>
          <w:sz w:val="28"/>
          <w:szCs w:val="28"/>
          <w:lang w:val="zh-CN" w:eastAsia="zh-CN"/>
        </w:rPr>
      </w:pPr>
      <w:r>
        <w:rPr>
          <w:rFonts w:hint="eastAsia" w:ascii="仿宋" w:hAnsi="仿宋" w:eastAsia="仿宋" w:cs="Times New Roman"/>
          <w:sz w:val="28"/>
          <w:szCs w:val="28"/>
          <w:lang w:val="zh-CN" w:eastAsia="zh-CN"/>
        </w:rPr>
        <w:t>（3）采购人可自行招聘确定派遣员工人选，也可委托供应商，由供应商根据采购人的用工需要及岗位说明书，向采购人有偿推荐人选，并由采购人最终确认。推荐人选的相关费用标准由双方另行约定。</w:t>
      </w:r>
    </w:p>
    <w:p>
      <w:pPr>
        <w:ind w:firstLine="560" w:firstLineChars="200"/>
        <w:rPr>
          <w:rFonts w:hint="eastAsia" w:ascii="仿宋" w:hAnsi="仿宋" w:eastAsia="仿宋" w:cs="Times New Roman"/>
          <w:sz w:val="28"/>
          <w:szCs w:val="28"/>
          <w:lang w:val="zh-CN" w:eastAsia="zh-CN"/>
        </w:rPr>
      </w:pPr>
      <w:r>
        <w:rPr>
          <w:rFonts w:hint="eastAsia" w:ascii="仿宋" w:hAnsi="仿宋" w:eastAsia="仿宋" w:cs="Times New Roman"/>
          <w:sz w:val="28"/>
          <w:szCs w:val="28"/>
          <w:lang w:val="zh-CN" w:eastAsia="zh-CN"/>
        </w:rPr>
        <w:t>（4）对于供应商与派遣员工签订劳动合同并派遣到采购人处工作的员工，采购人有权设定试用期。</w:t>
      </w:r>
    </w:p>
    <w:p>
      <w:pPr>
        <w:ind w:firstLine="560" w:firstLineChars="200"/>
        <w:rPr>
          <w:rFonts w:hint="eastAsia" w:ascii="仿宋" w:hAnsi="仿宋" w:eastAsia="仿宋" w:cs="Times New Roman"/>
          <w:sz w:val="28"/>
          <w:szCs w:val="28"/>
          <w:lang w:val="zh-CN" w:eastAsia="zh-CN"/>
        </w:rPr>
      </w:pPr>
      <w:r>
        <w:rPr>
          <w:rFonts w:hint="eastAsia" w:ascii="仿宋" w:hAnsi="仿宋" w:eastAsia="仿宋" w:cs="Times New Roman"/>
          <w:sz w:val="28"/>
          <w:szCs w:val="28"/>
          <w:lang w:val="zh-CN" w:eastAsia="zh-CN"/>
        </w:rPr>
        <w:t>（5）采购人确认派遣员工的人选后，向供应商发出《用工通知函》，供应商应按接到采购人发出的《用工通知书函》后，负责与采购人确认的派遣员工签订劳动合同并办理相关派遣手续。收到采购人终止、解除员工劳务派遣关系通知书后，为员工办理离职等手续。</w:t>
      </w:r>
    </w:p>
    <w:p>
      <w:pPr>
        <w:ind w:firstLine="560" w:firstLineChars="200"/>
        <w:rPr>
          <w:rFonts w:hint="eastAsia" w:ascii="仿宋" w:hAnsi="仿宋" w:eastAsia="仿宋" w:cs="Times New Roman"/>
          <w:sz w:val="28"/>
          <w:szCs w:val="28"/>
          <w:lang w:val="zh-CN" w:eastAsia="zh-CN"/>
        </w:rPr>
      </w:pPr>
      <w:r>
        <w:rPr>
          <w:rFonts w:hint="eastAsia" w:ascii="仿宋" w:hAnsi="仿宋" w:eastAsia="仿宋" w:cs="Times New Roman"/>
          <w:sz w:val="28"/>
          <w:szCs w:val="28"/>
          <w:lang w:val="zh-CN" w:eastAsia="zh-CN"/>
        </w:rPr>
        <w:t>（6）采购人有权制定、修改或者决定有关劳动报酬、工作时间、休息休假、劳动安全卫生、保险福利、职员培训、劳动纪律以及劳动定额管理等相关内容，供应商负责依法为员工办理建立、缴纳、转移、享受各项社会保险的相关手续。</w:t>
      </w:r>
    </w:p>
    <w:p>
      <w:pPr>
        <w:ind w:firstLine="560" w:firstLineChars="200"/>
        <w:rPr>
          <w:rFonts w:hint="eastAsia" w:ascii="仿宋" w:hAnsi="仿宋" w:eastAsia="仿宋" w:cs="Times New Roman"/>
          <w:sz w:val="28"/>
          <w:szCs w:val="28"/>
          <w:lang w:val="zh-CN" w:eastAsia="zh-CN"/>
        </w:rPr>
      </w:pPr>
      <w:r>
        <w:rPr>
          <w:rFonts w:hint="eastAsia" w:ascii="仿宋" w:hAnsi="仿宋" w:eastAsia="仿宋" w:cs="Times New Roman"/>
          <w:sz w:val="28"/>
          <w:szCs w:val="28"/>
          <w:lang w:val="zh-CN" w:eastAsia="zh-CN"/>
        </w:rPr>
        <w:t>（7）采购人有权根据工作需要对派遣员工进行岗前培训。</w:t>
      </w:r>
    </w:p>
    <w:p>
      <w:pPr>
        <w:ind w:firstLine="560" w:firstLineChars="200"/>
        <w:rPr>
          <w:rFonts w:hint="eastAsia" w:ascii="仿宋" w:hAnsi="仿宋" w:eastAsia="仿宋" w:cs="Times New Roman"/>
          <w:sz w:val="28"/>
          <w:szCs w:val="28"/>
          <w:lang w:val="zh-CN" w:eastAsia="zh-CN"/>
        </w:rPr>
      </w:pPr>
      <w:r>
        <w:rPr>
          <w:rFonts w:hint="eastAsia" w:ascii="仿宋" w:hAnsi="仿宋" w:eastAsia="仿宋" w:cs="Times New Roman"/>
          <w:sz w:val="28"/>
          <w:szCs w:val="28"/>
          <w:lang w:val="zh-CN" w:eastAsia="zh-CN"/>
        </w:rPr>
        <w:t>（8）派遣人员行为若触犯了刑法等，以及给采购人造成经济损失的，供应商应积极主动配合采购人及公检法部门的工作办理相关事宜。</w:t>
      </w:r>
    </w:p>
    <w:p>
      <w:pPr>
        <w:ind w:firstLine="560" w:firstLineChars="200"/>
        <w:rPr>
          <w:rFonts w:hint="eastAsia" w:ascii="仿宋" w:hAnsi="仿宋" w:eastAsia="仿宋" w:cs="Times New Roman"/>
          <w:sz w:val="28"/>
          <w:szCs w:val="28"/>
          <w:lang w:val="zh-CN" w:eastAsia="zh-CN"/>
        </w:rPr>
      </w:pPr>
      <w:r>
        <w:rPr>
          <w:rFonts w:hint="eastAsia" w:ascii="仿宋" w:hAnsi="仿宋" w:eastAsia="仿宋" w:cs="Times New Roman"/>
          <w:sz w:val="28"/>
          <w:szCs w:val="28"/>
          <w:lang w:val="zh-CN" w:eastAsia="zh-CN"/>
        </w:rPr>
        <w:t>（9）采购人有权对派遣员工的工作进行绩效考核。</w:t>
      </w:r>
    </w:p>
    <w:p>
      <w:pPr>
        <w:ind w:firstLine="560" w:firstLineChars="200"/>
        <w:rPr>
          <w:rFonts w:hint="eastAsia" w:ascii="仿宋" w:hAnsi="仿宋" w:eastAsia="仿宋" w:cs="Times New Roman"/>
          <w:sz w:val="28"/>
          <w:szCs w:val="28"/>
          <w:lang w:val="zh-CN" w:eastAsia="zh-CN"/>
        </w:rPr>
      </w:pPr>
      <w:r>
        <w:rPr>
          <w:rFonts w:hint="eastAsia" w:ascii="仿宋" w:hAnsi="仿宋" w:eastAsia="仿宋" w:cs="Times New Roman"/>
          <w:sz w:val="28"/>
          <w:szCs w:val="28"/>
          <w:lang w:val="zh-CN" w:eastAsia="zh-CN"/>
        </w:rPr>
        <w:t>（10）双方应依法确定派遣员工的劳动报酬标准及其试用期的劳动报酬标准。</w:t>
      </w:r>
    </w:p>
    <w:p>
      <w:pPr>
        <w:ind w:firstLine="560" w:firstLineChars="200"/>
        <w:rPr>
          <w:rFonts w:hint="eastAsia" w:ascii="仿宋" w:hAnsi="仿宋" w:eastAsia="仿宋" w:cs="Times New Roman"/>
          <w:sz w:val="28"/>
          <w:szCs w:val="28"/>
          <w:lang w:val="zh-CN" w:eastAsia="zh-CN"/>
        </w:rPr>
      </w:pPr>
      <w:r>
        <w:rPr>
          <w:rFonts w:hint="eastAsia" w:ascii="仿宋" w:hAnsi="仿宋" w:eastAsia="仿宋" w:cs="Times New Roman"/>
          <w:sz w:val="28"/>
          <w:szCs w:val="28"/>
          <w:lang w:val="zh-CN" w:eastAsia="zh-CN"/>
        </w:rPr>
        <w:t>（11）采购人根据中华人民共和国的法律、法规和陕西省的有关规定，承担派遣员工的社会保险及住房公积金等费用。供应商根据所列明的缴费基数在采购人支付上述相关费用后应及时为派遣员工办理。</w:t>
      </w:r>
    </w:p>
    <w:p>
      <w:pPr>
        <w:ind w:firstLine="560" w:firstLineChars="200"/>
        <w:rPr>
          <w:rFonts w:hint="eastAsia" w:ascii="仿宋" w:hAnsi="仿宋" w:eastAsia="仿宋" w:cs="Times New Roman"/>
          <w:sz w:val="28"/>
          <w:szCs w:val="28"/>
          <w:lang w:val="zh-CN" w:eastAsia="zh-CN"/>
        </w:rPr>
      </w:pPr>
      <w:r>
        <w:rPr>
          <w:rFonts w:hint="eastAsia" w:ascii="仿宋" w:hAnsi="仿宋" w:eastAsia="仿宋" w:cs="Times New Roman"/>
          <w:sz w:val="28"/>
          <w:szCs w:val="28"/>
          <w:lang w:val="zh-CN" w:eastAsia="zh-CN"/>
        </w:rPr>
        <w:t>（12）派遣员工在履行合同期间发生因工人身伤亡事故时，采购人在事发24小时内电话及书面通知供应商，并提供所需资料，由供应商统计、上报、申请理赔。供应商申报完成后，工伤保险机构将赔付及支付待遇支付给供应商后，供应商应依法及时足额支付给员工及其家属。</w:t>
      </w:r>
    </w:p>
    <w:p>
      <w:pPr>
        <w:ind w:firstLine="560" w:firstLineChars="200"/>
        <w:rPr>
          <w:rFonts w:hint="eastAsia" w:ascii="仿宋" w:hAnsi="仿宋" w:eastAsia="仿宋" w:cs="Times New Roman"/>
          <w:sz w:val="28"/>
          <w:szCs w:val="28"/>
          <w:lang w:val="zh-CN" w:eastAsia="zh-CN"/>
        </w:rPr>
      </w:pPr>
      <w:r>
        <w:rPr>
          <w:rFonts w:hint="eastAsia" w:ascii="仿宋" w:hAnsi="仿宋" w:eastAsia="仿宋" w:cs="Times New Roman"/>
          <w:sz w:val="28"/>
          <w:szCs w:val="28"/>
          <w:lang w:val="zh-CN" w:eastAsia="zh-CN"/>
        </w:rPr>
        <w:t>（13）被派遣人员非因工死亡时，社会保险应支付给派遣员工的费用由供应商负责按照社会保险机构的规定申领并依法支付给派遣员工家属。</w:t>
      </w:r>
    </w:p>
    <w:p>
      <w:pPr>
        <w:ind w:firstLine="560" w:firstLineChars="200"/>
        <w:rPr>
          <w:rFonts w:hint="eastAsia" w:ascii="仿宋" w:hAnsi="仿宋" w:eastAsia="仿宋" w:cs="Times New Roman"/>
          <w:sz w:val="28"/>
          <w:szCs w:val="28"/>
          <w:lang w:val="zh-CN" w:eastAsia="zh-CN"/>
        </w:rPr>
      </w:pPr>
      <w:r>
        <w:rPr>
          <w:rFonts w:hint="eastAsia" w:ascii="仿宋" w:hAnsi="仿宋" w:eastAsia="仿宋" w:cs="Times New Roman"/>
          <w:sz w:val="28"/>
          <w:szCs w:val="28"/>
          <w:lang w:val="zh-CN" w:eastAsia="zh-CN"/>
        </w:rPr>
        <w:t>（14）派遣员工的退休手续及退休的管理由供应商办理。</w:t>
      </w:r>
    </w:p>
    <w:p>
      <w:pPr>
        <w:ind w:firstLine="560" w:firstLineChars="200"/>
        <w:rPr>
          <w:rFonts w:hint="eastAsia" w:ascii="仿宋" w:hAnsi="仿宋" w:eastAsia="仿宋" w:cs="Times New Roman"/>
          <w:sz w:val="28"/>
          <w:szCs w:val="28"/>
          <w:lang w:val="zh-CN" w:eastAsia="zh-CN"/>
        </w:rPr>
      </w:pPr>
      <w:r>
        <w:rPr>
          <w:rFonts w:hint="eastAsia" w:ascii="仿宋" w:hAnsi="仿宋" w:eastAsia="仿宋" w:cs="Times New Roman"/>
          <w:sz w:val="28"/>
          <w:szCs w:val="28"/>
          <w:lang w:val="zh-CN" w:eastAsia="zh-CN"/>
        </w:rPr>
        <w:t>（15）根据国家相关法律规定，如派遣员工需要根据比例计算并向国家缴纳残疾人就业保险金保障金的，采购人按部分费用支付给供应商，供应商协助采购人办理相关事宜。</w:t>
      </w:r>
    </w:p>
    <w:p>
      <w:pPr>
        <w:ind w:firstLine="560" w:firstLineChars="200"/>
        <w:rPr>
          <w:rFonts w:hint="eastAsia" w:ascii="仿宋" w:hAnsi="仿宋" w:eastAsia="仿宋" w:cs="Times New Roman"/>
          <w:sz w:val="28"/>
          <w:szCs w:val="28"/>
          <w:lang w:val="zh-CN" w:eastAsia="zh-CN"/>
        </w:rPr>
      </w:pPr>
      <w:r>
        <w:rPr>
          <w:rFonts w:hint="eastAsia" w:ascii="仿宋" w:hAnsi="仿宋" w:eastAsia="仿宋" w:cs="Times New Roman"/>
          <w:sz w:val="28"/>
          <w:szCs w:val="28"/>
          <w:lang w:val="zh-CN" w:eastAsia="zh-CN"/>
        </w:rPr>
        <w:t>（16）派遣期内派遣员工如有不规范行为，采购人有权通知供应商并将该员工退回供应商，且无须向供应商支付经济补偿。</w:t>
      </w:r>
    </w:p>
    <w:p>
      <w:pPr>
        <w:ind w:firstLine="560" w:firstLineChars="200"/>
        <w:rPr>
          <w:rFonts w:hint="eastAsia" w:ascii="仿宋" w:hAnsi="仿宋" w:eastAsia="仿宋" w:cs="Times New Roman"/>
          <w:sz w:val="28"/>
          <w:szCs w:val="28"/>
          <w:lang w:val="zh-CN" w:eastAsia="zh-CN"/>
        </w:rPr>
      </w:pPr>
      <w:r>
        <w:rPr>
          <w:rFonts w:hint="eastAsia" w:ascii="仿宋" w:hAnsi="仿宋" w:eastAsia="仿宋" w:cs="Times New Roman"/>
          <w:sz w:val="28"/>
          <w:szCs w:val="28"/>
          <w:lang w:val="zh-CN" w:eastAsia="zh-CN"/>
        </w:rPr>
        <w:t>（17）安排专职人员为派遣员工提供双方约定的服务。</w:t>
      </w:r>
    </w:p>
    <w:p>
      <w:pPr>
        <w:ind w:firstLine="560" w:firstLineChars="200"/>
        <w:rPr>
          <w:rFonts w:hint="eastAsia" w:ascii="仿宋" w:hAnsi="仿宋" w:eastAsia="仿宋" w:cs="Times New Roman"/>
          <w:sz w:val="28"/>
          <w:szCs w:val="28"/>
          <w:lang w:val="zh-CN" w:eastAsia="zh-CN"/>
        </w:rPr>
      </w:pPr>
      <w:r>
        <w:rPr>
          <w:rFonts w:hint="eastAsia" w:ascii="仿宋" w:hAnsi="仿宋" w:eastAsia="仿宋" w:cs="Times New Roman"/>
          <w:sz w:val="28"/>
          <w:szCs w:val="28"/>
          <w:lang w:val="zh-CN" w:eastAsia="zh-CN"/>
        </w:rPr>
        <w:t>（18）根据员工工资表，负责代扣代缴应由员工个人缴纳的社会保险费、个人所得税和依法应予代扣代缴的其他费用后，以银行工资卡的方式，按规定的时间发放员工的工资。</w:t>
      </w:r>
    </w:p>
    <w:p>
      <w:pPr>
        <w:ind w:firstLine="560" w:firstLineChars="200"/>
        <w:rPr>
          <w:rFonts w:hint="eastAsia" w:ascii="仿宋" w:hAnsi="仿宋" w:eastAsia="仿宋" w:cs="Times New Roman"/>
          <w:sz w:val="28"/>
          <w:szCs w:val="28"/>
          <w:lang w:val="zh-CN" w:eastAsia="zh-CN"/>
        </w:rPr>
      </w:pPr>
      <w:r>
        <w:rPr>
          <w:rFonts w:hint="eastAsia" w:ascii="仿宋" w:hAnsi="仿宋" w:eastAsia="仿宋" w:cs="Times New Roman"/>
          <w:sz w:val="28"/>
          <w:szCs w:val="28"/>
          <w:lang w:val="zh-CN" w:eastAsia="zh-CN"/>
        </w:rPr>
        <w:t>（19）为非本市户籍的员工代办居住证，费用由员工个人承担。</w:t>
      </w:r>
    </w:p>
    <w:p>
      <w:pPr>
        <w:ind w:firstLine="560" w:firstLineChars="200"/>
      </w:pPr>
      <w:r>
        <w:rPr>
          <w:rFonts w:hint="eastAsia" w:ascii="仿宋" w:hAnsi="仿宋" w:eastAsia="仿宋" w:cs="Times New Roman"/>
          <w:sz w:val="28"/>
          <w:szCs w:val="28"/>
          <w:lang w:val="zh-CN" w:eastAsia="zh-CN"/>
        </w:rPr>
        <w:t>（20）建立和完善劳务派遣管理制度和相关的配套制度。</w:t>
      </w:r>
    </w:p>
    <w:p>
      <w:pPr>
        <w:pBdr>
          <w:bottom w:val="single" w:color="auto" w:sz="4" w:space="1"/>
        </w:pBdr>
        <w:spacing w:before="312" w:beforeLines="100"/>
        <w:ind w:left="420" w:hanging="420"/>
        <w:rPr>
          <w:rFonts w:ascii="仿宋" w:hAnsi="仿宋" w:eastAsia="仿宋"/>
          <w:b/>
          <w:sz w:val="28"/>
          <w:szCs w:val="28"/>
        </w:rPr>
      </w:pPr>
      <w:r>
        <w:rPr>
          <w:rFonts w:hint="eastAsia" w:ascii="仿宋" w:hAnsi="仿宋" w:eastAsia="仿宋"/>
          <w:b/>
          <w:sz w:val="28"/>
          <w:szCs w:val="28"/>
        </w:rPr>
        <w:t>五、商务要求（如服务期限、款项结算等）</w:t>
      </w:r>
    </w:p>
    <w:p>
      <w:pPr>
        <w:ind w:firstLine="560" w:firstLineChars="200"/>
        <w:rPr>
          <w:rFonts w:hint="eastAsia" w:ascii="仿宋" w:hAnsi="仿宋" w:eastAsia="仿宋" w:cs="Times New Roman"/>
          <w:sz w:val="28"/>
          <w:szCs w:val="28"/>
          <w:lang w:val="zh-CN" w:eastAsia="zh-CN"/>
        </w:rPr>
      </w:pPr>
      <w:r>
        <w:rPr>
          <w:rFonts w:hint="eastAsia" w:ascii="仿宋" w:hAnsi="仿宋" w:eastAsia="仿宋" w:cs="Times New Roman"/>
          <w:sz w:val="28"/>
          <w:szCs w:val="28"/>
          <w:lang w:val="zh-CN" w:eastAsia="zh-CN"/>
        </w:rPr>
        <w:t>（一）服务期限</w:t>
      </w:r>
    </w:p>
    <w:p>
      <w:pPr>
        <w:ind w:firstLine="560" w:firstLineChars="200"/>
        <w:rPr>
          <w:rFonts w:ascii="仿宋" w:hAnsi="仿宋" w:eastAsia="仿宋"/>
          <w:color w:val="FF0000"/>
          <w:sz w:val="28"/>
          <w:szCs w:val="28"/>
        </w:rPr>
      </w:pPr>
      <w:r>
        <w:rPr>
          <w:rFonts w:hint="eastAsia" w:ascii="仿宋" w:hAnsi="仿宋" w:eastAsia="仿宋" w:cs="Times New Roman"/>
          <w:sz w:val="28"/>
          <w:szCs w:val="28"/>
          <w:lang w:val="zh-CN" w:eastAsia="zh-CN"/>
        </w:rPr>
        <w:t>自合同签订之日起两年。</w:t>
      </w:r>
    </w:p>
    <w:p>
      <w:pPr>
        <w:ind w:firstLine="560" w:firstLineChars="200"/>
        <w:rPr>
          <w:rFonts w:hint="eastAsia" w:ascii="仿宋" w:hAnsi="仿宋" w:eastAsia="仿宋" w:cs="Times New Roman"/>
          <w:sz w:val="28"/>
          <w:szCs w:val="28"/>
          <w:lang w:val="zh-CN" w:eastAsia="zh-CN"/>
        </w:rPr>
      </w:pPr>
      <w:r>
        <w:rPr>
          <w:rFonts w:hint="eastAsia" w:ascii="仿宋" w:hAnsi="仿宋" w:eastAsia="仿宋" w:cs="Times New Roman"/>
          <w:sz w:val="28"/>
          <w:szCs w:val="28"/>
          <w:lang w:val="zh-CN" w:eastAsia="zh-CN"/>
        </w:rPr>
        <w:t>（二）款项结算</w:t>
      </w:r>
    </w:p>
    <w:p>
      <w:pPr>
        <w:ind w:firstLine="560" w:firstLineChars="200"/>
        <w:rPr>
          <w:rFonts w:hint="eastAsia" w:ascii="仿宋" w:hAnsi="仿宋" w:eastAsia="仿宋" w:cs="Times New Roman"/>
          <w:sz w:val="28"/>
          <w:szCs w:val="28"/>
          <w:lang w:val="zh-CN" w:eastAsia="zh-CN"/>
        </w:rPr>
      </w:pPr>
      <w:r>
        <w:rPr>
          <w:rFonts w:hint="eastAsia" w:ascii="仿宋" w:hAnsi="仿宋" w:eastAsia="仿宋" w:cs="Times New Roman"/>
          <w:sz w:val="28"/>
          <w:szCs w:val="28"/>
          <w:lang w:val="zh-CN" w:eastAsia="zh-CN"/>
        </w:rPr>
        <w:t>符合采购人要求，具体以签订合同为准。</w:t>
      </w:r>
      <w:bookmarkStart w:id="0" w:name="_GoBack"/>
      <w:bookmarkEnd w:id="0"/>
    </w:p>
    <w:p>
      <w:pPr>
        <w:pBdr>
          <w:bottom w:val="single" w:color="auto" w:sz="4" w:space="1"/>
        </w:pBdr>
        <w:spacing w:before="312" w:beforeLines="100"/>
        <w:rPr>
          <w:rFonts w:ascii="仿宋" w:hAnsi="仿宋" w:eastAsia="仿宋"/>
          <w:b/>
          <w:sz w:val="28"/>
          <w:szCs w:val="28"/>
        </w:rPr>
      </w:pPr>
      <w:r>
        <w:rPr>
          <w:rFonts w:hint="eastAsia" w:ascii="仿宋" w:hAnsi="仿宋" w:eastAsia="仿宋"/>
          <w:b/>
          <w:sz w:val="28"/>
          <w:szCs w:val="28"/>
        </w:rPr>
        <w:t>六、其他（如有要求，请写明）</w:t>
      </w:r>
    </w:p>
    <w:p>
      <w:pPr>
        <w:rPr>
          <w:rFonts w:ascii="仿宋" w:hAnsi="仿宋" w:eastAsia="仿宋"/>
          <w:sz w:val="28"/>
          <w:szCs w:val="28"/>
        </w:rPr>
      </w:pPr>
      <w:r>
        <w:rPr>
          <w:rFonts w:hint="eastAsia" w:ascii="仿宋" w:hAnsi="仿宋" w:eastAsia="仿宋" w:cs="Times New Roman"/>
          <w:sz w:val="28"/>
          <w:szCs w:val="28"/>
          <w:lang w:val="zh-CN" w:eastAsia="zh-CN"/>
        </w:rPr>
        <w:t>（一）对服务商的业绩要</w:t>
      </w:r>
      <w:r>
        <w:rPr>
          <w:rFonts w:hint="eastAsia" w:ascii="仿宋" w:hAnsi="仿宋" w:eastAsia="仿宋"/>
          <w:sz w:val="28"/>
          <w:szCs w:val="28"/>
        </w:rPr>
        <w:t>求</w:t>
      </w:r>
    </w:p>
    <w:p>
      <w:pPr>
        <w:ind w:firstLine="840" w:firstLineChars="300"/>
        <w:rPr>
          <w:rFonts w:hint="eastAsia" w:ascii="仿宋" w:hAnsi="仿宋" w:eastAsia="仿宋"/>
          <w:sz w:val="28"/>
          <w:szCs w:val="28"/>
          <w:lang w:eastAsia="zh-CN"/>
        </w:rPr>
      </w:pPr>
      <w:r>
        <w:rPr>
          <w:rFonts w:hint="eastAsia" w:ascii="仿宋" w:hAnsi="仿宋" w:eastAsia="仿宋"/>
          <w:sz w:val="28"/>
          <w:szCs w:val="28"/>
          <w:lang w:eastAsia="zh-CN"/>
        </w:rPr>
        <w:t>近三年类似业绩</w:t>
      </w:r>
    </w:p>
    <w:p>
      <w:pPr>
        <w:rPr>
          <w:rFonts w:ascii="仿宋" w:hAnsi="仿宋" w:eastAsia="仿宋"/>
          <w:sz w:val="28"/>
          <w:szCs w:val="28"/>
        </w:rPr>
      </w:pPr>
      <w:r>
        <w:rPr>
          <w:rFonts w:hint="eastAsia" w:ascii="仿宋" w:hAnsi="仿宋" w:eastAsia="仿宋"/>
          <w:sz w:val="28"/>
          <w:szCs w:val="28"/>
        </w:rPr>
        <w:t>（二）进度要求</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满足采购人要求</w:t>
      </w:r>
    </w:p>
    <w:p>
      <w:pPr>
        <w:rPr>
          <w:rFonts w:ascii="仿宋" w:hAnsi="仿宋" w:eastAsia="仿宋"/>
          <w:sz w:val="28"/>
          <w:szCs w:val="28"/>
        </w:rPr>
      </w:pPr>
      <w:r>
        <w:rPr>
          <w:rFonts w:hint="eastAsia" w:ascii="仿宋" w:hAnsi="仿宋" w:eastAsia="仿宋"/>
          <w:sz w:val="28"/>
          <w:szCs w:val="28"/>
        </w:rPr>
        <w:t>（三）成果交付要求</w:t>
      </w:r>
    </w:p>
    <w:p>
      <w:pPr>
        <w:ind w:firstLine="560" w:firstLineChars="200"/>
        <w:rPr>
          <w:rFonts w:hint="eastAsia" w:ascii="仿宋" w:hAnsi="仿宋" w:eastAsia="仿宋"/>
          <w:sz w:val="28"/>
          <w:szCs w:val="28"/>
        </w:rPr>
      </w:pPr>
      <w:r>
        <w:rPr>
          <w:rFonts w:hint="eastAsia" w:ascii="仿宋" w:hAnsi="仿宋" w:eastAsia="仿宋"/>
          <w:sz w:val="28"/>
          <w:szCs w:val="28"/>
          <w:lang w:eastAsia="zh-CN"/>
        </w:rPr>
        <w:t>满足采购人要求</w:t>
      </w:r>
    </w:p>
    <w:p>
      <w:pPr>
        <w:rPr>
          <w:rFonts w:ascii="仿宋" w:hAnsi="仿宋" w:eastAsia="仿宋"/>
          <w:sz w:val="28"/>
          <w:szCs w:val="28"/>
        </w:rPr>
      </w:pPr>
      <w:r>
        <w:rPr>
          <w:rFonts w:hint="eastAsia" w:ascii="仿宋" w:hAnsi="仿宋" w:eastAsia="仿宋"/>
          <w:sz w:val="28"/>
          <w:szCs w:val="28"/>
        </w:rPr>
        <w:t>（四</w:t>
      </w:r>
      <w:r>
        <w:rPr>
          <w:rFonts w:ascii="仿宋" w:hAnsi="仿宋" w:eastAsia="仿宋"/>
          <w:sz w:val="28"/>
          <w:szCs w:val="28"/>
        </w:rPr>
        <w:t>）</w:t>
      </w:r>
      <w:r>
        <w:rPr>
          <w:rFonts w:hint="eastAsia" w:ascii="仿宋" w:hAnsi="仿宋" w:eastAsia="仿宋"/>
          <w:sz w:val="28"/>
          <w:szCs w:val="28"/>
        </w:rPr>
        <w:t>质量验收标准或规范</w:t>
      </w:r>
    </w:p>
    <w:p>
      <w:pPr>
        <w:ind w:firstLine="560" w:firstLineChars="200"/>
        <w:rPr>
          <w:rFonts w:ascii="仿宋" w:hAnsi="仿宋" w:eastAsia="仿宋"/>
          <w:sz w:val="28"/>
          <w:szCs w:val="28"/>
        </w:rPr>
      </w:pPr>
      <w:r>
        <w:rPr>
          <w:rFonts w:hint="eastAsia" w:ascii="仿宋" w:hAnsi="仿宋" w:eastAsia="仿宋"/>
          <w:sz w:val="28"/>
          <w:szCs w:val="28"/>
          <w:lang w:eastAsia="zh-CN"/>
        </w:rPr>
        <w:t>国家和行业制定的相应的标准和规范</w:t>
      </w:r>
    </w:p>
    <w:p>
      <w:pPr>
        <w:rPr>
          <w:rFonts w:ascii="仿宋" w:hAnsi="仿宋" w:eastAsia="仿宋"/>
          <w:sz w:val="28"/>
          <w:szCs w:val="28"/>
        </w:rPr>
      </w:pPr>
      <w:r>
        <w:rPr>
          <w:rFonts w:hint="eastAsia" w:ascii="仿宋" w:hAnsi="仿宋" w:eastAsia="仿宋"/>
          <w:sz w:val="28"/>
          <w:szCs w:val="28"/>
        </w:rPr>
        <w:t>（四</w:t>
      </w:r>
      <w:r>
        <w:rPr>
          <w:rFonts w:ascii="仿宋" w:hAnsi="仿宋" w:eastAsia="仿宋"/>
          <w:sz w:val="28"/>
          <w:szCs w:val="28"/>
        </w:rPr>
        <w:t>）违约责任</w:t>
      </w:r>
    </w:p>
    <w:p>
      <w:pPr>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1、按《民法典》中的相关条款执行。</w:t>
      </w:r>
    </w:p>
    <w:p>
      <w:pPr>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2、乙方未按协议要求提供服务或服务质量不能满足协议要求的，甲方应当将供应商违约的情况以及拟采取的措施以书面形式报政府采购监管部门，根据政府采购监管部门的处理意见，甲方有权依据《民法典》有关条款及合同约定终止合同，并要求乙方承担违约责任。同时，政府采购监管部门有权依据《政府采购法》及相关法律法规对乙方的违法行为进行相应的处罚。</w:t>
      </w:r>
    </w:p>
    <w:p>
      <w:pPr>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3、由于“疫情”等不可抗力因素造成无法按照原计划提供服务，双方互不追究违约责任。</w:t>
      </w:r>
    </w:p>
    <w:p>
      <w:pPr>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4、如有异议另行协商。</w:t>
      </w:r>
    </w:p>
    <w:sectPr>
      <w:pgSz w:w="11906" w:h="16838"/>
      <w:pgMar w:top="1440"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BhMDFkNThhMjZjM2YzYmQ1NDFlNmQwYWMyYmNiZDgifQ=="/>
  </w:docVars>
  <w:rsids>
    <w:rsidRoot w:val="0022387C"/>
    <w:rsid w:val="0000159C"/>
    <w:rsid w:val="000019FA"/>
    <w:rsid w:val="00002BB3"/>
    <w:rsid w:val="00003F53"/>
    <w:rsid w:val="00004F9A"/>
    <w:rsid w:val="00006A52"/>
    <w:rsid w:val="00012137"/>
    <w:rsid w:val="00012844"/>
    <w:rsid w:val="00012F9B"/>
    <w:rsid w:val="00013929"/>
    <w:rsid w:val="00014DAF"/>
    <w:rsid w:val="00015802"/>
    <w:rsid w:val="00016042"/>
    <w:rsid w:val="00022F41"/>
    <w:rsid w:val="00023261"/>
    <w:rsid w:val="000234CF"/>
    <w:rsid w:val="000235C8"/>
    <w:rsid w:val="00027E6B"/>
    <w:rsid w:val="0003251F"/>
    <w:rsid w:val="00032BB4"/>
    <w:rsid w:val="00033377"/>
    <w:rsid w:val="00033B5A"/>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51C6"/>
    <w:rsid w:val="00095A8D"/>
    <w:rsid w:val="00096428"/>
    <w:rsid w:val="00097CDB"/>
    <w:rsid w:val="000A0237"/>
    <w:rsid w:val="000A2583"/>
    <w:rsid w:val="000B5ACF"/>
    <w:rsid w:val="000B6858"/>
    <w:rsid w:val="000C048C"/>
    <w:rsid w:val="000C078B"/>
    <w:rsid w:val="000C21A4"/>
    <w:rsid w:val="000C538D"/>
    <w:rsid w:val="000C59A5"/>
    <w:rsid w:val="000D0AF3"/>
    <w:rsid w:val="000D0DE1"/>
    <w:rsid w:val="000D1277"/>
    <w:rsid w:val="000D4097"/>
    <w:rsid w:val="000E3FB5"/>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6530"/>
    <w:rsid w:val="00107B8A"/>
    <w:rsid w:val="001101BD"/>
    <w:rsid w:val="00111F0F"/>
    <w:rsid w:val="001131D6"/>
    <w:rsid w:val="00113B9B"/>
    <w:rsid w:val="00121FC0"/>
    <w:rsid w:val="00122D76"/>
    <w:rsid w:val="001257D4"/>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361E"/>
    <w:rsid w:val="00156ED5"/>
    <w:rsid w:val="001630D0"/>
    <w:rsid w:val="00164101"/>
    <w:rsid w:val="00164EE1"/>
    <w:rsid w:val="00166FD9"/>
    <w:rsid w:val="00167ECE"/>
    <w:rsid w:val="0017054A"/>
    <w:rsid w:val="00171A61"/>
    <w:rsid w:val="00173749"/>
    <w:rsid w:val="00173A35"/>
    <w:rsid w:val="0017410F"/>
    <w:rsid w:val="00174285"/>
    <w:rsid w:val="00175756"/>
    <w:rsid w:val="00176F0E"/>
    <w:rsid w:val="00184F72"/>
    <w:rsid w:val="00187846"/>
    <w:rsid w:val="00191A7E"/>
    <w:rsid w:val="00193B5F"/>
    <w:rsid w:val="001947E8"/>
    <w:rsid w:val="00194890"/>
    <w:rsid w:val="00196A1C"/>
    <w:rsid w:val="001A2103"/>
    <w:rsid w:val="001A5309"/>
    <w:rsid w:val="001A5764"/>
    <w:rsid w:val="001B0699"/>
    <w:rsid w:val="001B2019"/>
    <w:rsid w:val="001B49FD"/>
    <w:rsid w:val="001C0BA3"/>
    <w:rsid w:val="001C0BBD"/>
    <w:rsid w:val="001C25ED"/>
    <w:rsid w:val="001D1BCB"/>
    <w:rsid w:val="001D22C0"/>
    <w:rsid w:val="001D4171"/>
    <w:rsid w:val="001D576E"/>
    <w:rsid w:val="001D70BC"/>
    <w:rsid w:val="001E2BB9"/>
    <w:rsid w:val="001E6A70"/>
    <w:rsid w:val="001F2059"/>
    <w:rsid w:val="001F49A1"/>
    <w:rsid w:val="001F4ACC"/>
    <w:rsid w:val="001F7532"/>
    <w:rsid w:val="00201795"/>
    <w:rsid w:val="0020498C"/>
    <w:rsid w:val="00207790"/>
    <w:rsid w:val="00210CFC"/>
    <w:rsid w:val="00210FBE"/>
    <w:rsid w:val="002125C8"/>
    <w:rsid w:val="00213205"/>
    <w:rsid w:val="002137AF"/>
    <w:rsid w:val="002174B0"/>
    <w:rsid w:val="00220787"/>
    <w:rsid w:val="0022387C"/>
    <w:rsid w:val="00230C6A"/>
    <w:rsid w:val="00233D53"/>
    <w:rsid w:val="002345B9"/>
    <w:rsid w:val="00237A3F"/>
    <w:rsid w:val="00237C8C"/>
    <w:rsid w:val="0024210D"/>
    <w:rsid w:val="00244C29"/>
    <w:rsid w:val="00247B11"/>
    <w:rsid w:val="00250468"/>
    <w:rsid w:val="00250A0D"/>
    <w:rsid w:val="00250B6E"/>
    <w:rsid w:val="00252050"/>
    <w:rsid w:val="00253B74"/>
    <w:rsid w:val="002547E0"/>
    <w:rsid w:val="00255DBC"/>
    <w:rsid w:val="0025777A"/>
    <w:rsid w:val="00260306"/>
    <w:rsid w:val="00261898"/>
    <w:rsid w:val="00264014"/>
    <w:rsid w:val="0026501F"/>
    <w:rsid w:val="00266611"/>
    <w:rsid w:val="00267AE5"/>
    <w:rsid w:val="00267C8A"/>
    <w:rsid w:val="00271136"/>
    <w:rsid w:val="00273219"/>
    <w:rsid w:val="002742EA"/>
    <w:rsid w:val="0027449B"/>
    <w:rsid w:val="00276641"/>
    <w:rsid w:val="0028033D"/>
    <w:rsid w:val="00282837"/>
    <w:rsid w:val="00291777"/>
    <w:rsid w:val="0029384E"/>
    <w:rsid w:val="002938B0"/>
    <w:rsid w:val="002961E2"/>
    <w:rsid w:val="00296372"/>
    <w:rsid w:val="00297703"/>
    <w:rsid w:val="00297866"/>
    <w:rsid w:val="002A3B25"/>
    <w:rsid w:val="002A6815"/>
    <w:rsid w:val="002B35C4"/>
    <w:rsid w:val="002B36C2"/>
    <w:rsid w:val="002B59BE"/>
    <w:rsid w:val="002B65AB"/>
    <w:rsid w:val="002B696D"/>
    <w:rsid w:val="002C4511"/>
    <w:rsid w:val="002D2B5F"/>
    <w:rsid w:val="002D327B"/>
    <w:rsid w:val="002D41DD"/>
    <w:rsid w:val="002D7418"/>
    <w:rsid w:val="002E1660"/>
    <w:rsid w:val="002E43F6"/>
    <w:rsid w:val="002E7C3E"/>
    <w:rsid w:val="002F1C19"/>
    <w:rsid w:val="002F1C7D"/>
    <w:rsid w:val="002F1EC9"/>
    <w:rsid w:val="002F25EC"/>
    <w:rsid w:val="002F2EAB"/>
    <w:rsid w:val="002F30DD"/>
    <w:rsid w:val="002F3224"/>
    <w:rsid w:val="002F7D7D"/>
    <w:rsid w:val="00300067"/>
    <w:rsid w:val="00300B27"/>
    <w:rsid w:val="0030123B"/>
    <w:rsid w:val="00301FAE"/>
    <w:rsid w:val="003024CF"/>
    <w:rsid w:val="00305BAD"/>
    <w:rsid w:val="00306470"/>
    <w:rsid w:val="00311862"/>
    <w:rsid w:val="00316D60"/>
    <w:rsid w:val="003172BB"/>
    <w:rsid w:val="00322208"/>
    <w:rsid w:val="003245F8"/>
    <w:rsid w:val="00325D47"/>
    <w:rsid w:val="00325EF1"/>
    <w:rsid w:val="00332A7C"/>
    <w:rsid w:val="00337CFC"/>
    <w:rsid w:val="003406B1"/>
    <w:rsid w:val="00343305"/>
    <w:rsid w:val="003443D3"/>
    <w:rsid w:val="003450CD"/>
    <w:rsid w:val="00345F35"/>
    <w:rsid w:val="00351734"/>
    <w:rsid w:val="00354FCF"/>
    <w:rsid w:val="00360830"/>
    <w:rsid w:val="00364896"/>
    <w:rsid w:val="00366A2C"/>
    <w:rsid w:val="00372CF8"/>
    <w:rsid w:val="00373AE9"/>
    <w:rsid w:val="00374506"/>
    <w:rsid w:val="0037495D"/>
    <w:rsid w:val="00375819"/>
    <w:rsid w:val="00375C89"/>
    <w:rsid w:val="00376DAF"/>
    <w:rsid w:val="003833FB"/>
    <w:rsid w:val="00383F8F"/>
    <w:rsid w:val="00384AC1"/>
    <w:rsid w:val="003872CB"/>
    <w:rsid w:val="00387AFC"/>
    <w:rsid w:val="00390290"/>
    <w:rsid w:val="0039216D"/>
    <w:rsid w:val="00392EBD"/>
    <w:rsid w:val="00393459"/>
    <w:rsid w:val="003943D1"/>
    <w:rsid w:val="0039449C"/>
    <w:rsid w:val="00395695"/>
    <w:rsid w:val="003A0002"/>
    <w:rsid w:val="003A0295"/>
    <w:rsid w:val="003A0D83"/>
    <w:rsid w:val="003B0D75"/>
    <w:rsid w:val="003B3207"/>
    <w:rsid w:val="003C3325"/>
    <w:rsid w:val="003D2606"/>
    <w:rsid w:val="003D39C7"/>
    <w:rsid w:val="003D45F5"/>
    <w:rsid w:val="003D6B60"/>
    <w:rsid w:val="003E010E"/>
    <w:rsid w:val="003E1D81"/>
    <w:rsid w:val="003E7874"/>
    <w:rsid w:val="003F60A3"/>
    <w:rsid w:val="004001BE"/>
    <w:rsid w:val="0040124D"/>
    <w:rsid w:val="004017C8"/>
    <w:rsid w:val="0040181A"/>
    <w:rsid w:val="004024C2"/>
    <w:rsid w:val="004068A7"/>
    <w:rsid w:val="00406C11"/>
    <w:rsid w:val="004106B2"/>
    <w:rsid w:val="00412CBC"/>
    <w:rsid w:val="004156E2"/>
    <w:rsid w:val="0042388D"/>
    <w:rsid w:val="00427ABD"/>
    <w:rsid w:val="004317AB"/>
    <w:rsid w:val="00431DBF"/>
    <w:rsid w:val="00433512"/>
    <w:rsid w:val="0043432D"/>
    <w:rsid w:val="00441D7B"/>
    <w:rsid w:val="00444250"/>
    <w:rsid w:val="00444298"/>
    <w:rsid w:val="004456C5"/>
    <w:rsid w:val="00454666"/>
    <w:rsid w:val="004574A4"/>
    <w:rsid w:val="00463236"/>
    <w:rsid w:val="004657D3"/>
    <w:rsid w:val="0046690A"/>
    <w:rsid w:val="0046782F"/>
    <w:rsid w:val="00471E1E"/>
    <w:rsid w:val="0047278F"/>
    <w:rsid w:val="0047590B"/>
    <w:rsid w:val="00490F98"/>
    <w:rsid w:val="00491349"/>
    <w:rsid w:val="00493684"/>
    <w:rsid w:val="00493E48"/>
    <w:rsid w:val="00496ACE"/>
    <w:rsid w:val="00497530"/>
    <w:rsid w:val="004A00FD"/>
    <w:rsid w:val="004A5CFF"/>
    <w:rsid w:val="004A61D7"/>
    <w:rsid w:val="004A6B5A"/>
    <w:rsid w:val="004B1026"/>
    <w:rsid w:val="004B5992"/>
    <w:rsid w:val="004C093C"/>
    <w:rsid w:val="004C0B7A"/>
    <w:rsid w:val="004C0CA0"/>
    <w:rsid w:val="004C2A01"/>
    <w:rsid w:val="004C5B48"/>
    <w:rsid w:val="004C6493"/>
    <w:rsid w:val="004D2D8E"/>
    <w:rsid w:val="004D4879"/>
    <w:rsid w:val="004D7C23"/>
    <w:rsid w:val="004D7F2C"/>
    <w:rsid w:val="004E07B6"/>
    <w:rsid w:val="004E0B6D"/>
    <w:rsid w:val="004E63AF"/>
    <w:rsid w:val="004F411F"/>
    <w:rsid w:val="004F60D3"/>
    <w:rsid w:val="004F7D8F"/>
    <w:rsid w:val="0050182A"/>
    <w:rsid w:val="00502DB5"/>
    <w:rsid w:val="005053C1"/>
    <w:rsid w:val="00506ECC"/>
    <w:rsid w:val="00510D3F"/>
    <w:rsid w:val="00511E18"/>
    <w:rsid w:val="00512B77"/>
    <w:rsid w:val="00515ADE"/>
    <w:rsid w:val="00515E63"/>
    <w:rsid w:val="005176F4"/>
    <w:rsid w:val="005203BA"/>
    <w:rsid w:val="005220F8"/>
    <w:rsid w:val="00522932"/>
    <w:rsid w:val="0052539A"/>
    <w:rsid w:val="005309DD"/>
    <w:rsid w:val="0053320F"/>
    <w:rsid w:val="005406CD"/>
    <w:rsid w:val="00542C65"/>
    <w:rsid w:val="00544037"/>
    <w:rsid w:val="0054537C"/>
    <w:rsid w:val="00547AD0"/>
    <w:rsid w:val="005509F0"/>
    <w:rsid w:val="00553778"/>
    <w:rsid w:val="00553AC5"/>
    <w:rsid w:val="00554646"/>
    <w:rsid w:val="005555A0"/>
    <w:rsid w:val="0056216F"/>
    <w:rsid w:val="005627E9"/>
    <w:rsid w:val="00572506"/>
    <w:rsid w:val="00573AC9"/>
    <w:rsid w:val="00581DBA"/>
    <w:rsid w:val="00581F60"/>
    <w:rsid w:val="005829C2"/>
    <w:rsid w:val="00582A46"/>
    <w:rsid w:val="0058322B"/>
    <w:rsid w:val="00583A5C"/>
    <w:rsid w:val="0058471F"/>
    <w:rsid w:val="0058487A"/>
    <w:rsid w:val="00592CFD"/>
    <w:rsid w:val="00593C8A"/>
    <w:rsid w:val="005960B9"/>
    <w:rsid w:val="005A3DFC"/>
    <w:rsid w:val="005A5B0F"/>
    <w:rsid w:val="005A69F8"/>
    <w:rsid w:val="005A6B45"/>
    <w:rsid w:val="005A7B9D"/>
    <w:rsid w:val="005B0579"/>
    <w:rsid w:val="005B27CD"/>
    <w:rsid w:val="005B314D"/>
    <w:rsid w:val="005B353B"/>
    <w:rsid w:val="005B547C"/>
    <w:rsid w:val="005B65A5"/>
    <w:rsid w:val="005B67BE"/>
    <w:rsid w:val="005B7116"/>
    <w:rsid w:val="005C6C4F"/>
    <w:rsid w:val="005D000E"/>
    <w:rsid w:val="005D62E5"/>
    <w:rsid w:val="005D7216"/>
    <w:rsid w:val="005E12F7"/>
    <w:rsid w:val="005E548A"/>
    <w:rsid w:val="005E5BCC"/>
    <w:rsid w:val="005E5CCE"/>
    <w:rsid w:val="005E6CCC"/>
    <w:rsid w:val="005F19BB"/>
    <w:rsid w:val="005F3B5B"/>
    <w:rsid w:val="006022C0"/>
    <w:rsid w:val="00602E42"/>
    <w:rsid w:val="00603657"/>
    <w:rsid w:val="0060479B"/>
    <w:rsid w:val="00606A55"/>
    <w:rsid w:val="00611AC2"/>
    <w:rsid w:val="00613BB6"/>
    <w:rsid w:val="0061777B"/>
    <w:rsid w:val="00624066"/>
    <w:rsid w:val="00624620"/>
    <w:rsid w:val="00624946"/>
    <w:rsid w:val="00625173"/>
    <w:rsid w:val="00630CCB"/>
    <w:rsid w:val="00631E71"/>
    <w:rsid w:val="0063350A"/>
    <w:rsid w:val="006340A0"/>
    <w:rsid w:val="0063581A"/>
    <w:rsid w:val="00636BF4"/>
    <w:rsid w:val="00642CB1"/>
    <w:rsid w:val="006431A9"/>
    <w:rsid w:val="006466DF"/>
    <w:rsid w:val="006518D0"/>
    <w:rsid w:val="00652393"/>
    <w:rsid w:val="00656003"/>
    <w:rsid w:val="006571DD"/>
    <w:rsid w:val="0065774D"/>
    <w:rsid w:val="0065792C"/>
    <w:rsid w:val="0066668A"/>
    <w:rsid w:val="00675065"/>
    <w:rsid w:val="00675563"/>
    <w:rsid w:val="00675632"/>
    <w:rsid w:val="00685346"/>
    <w:rsid w:val="00685B24"/>
    <w:rsid w:val="006870E8"/>
    <w:rsid w:val="00690BC5"/>
    <w:rsid w:val="00690C8E"/>
    <w:rsid w:val="006933DD"/>
    <w:rsid w:val="0069471D"/>
    <w:rsid w:val="00695670"/>
    <w:rsid w:val="00695E20"/>
    <w:rsid w:val="006A3BA0"/>
    <w:rsid w:val="006A4EC6"/>
    <w:rsid w:val="006A6DF3"/>
    <w:rsid w:val="006B20D5"/>
    <w:rsid w:val="006B34F6"/>
    <w:rsid w:val="006B4952"/>
    <w:rsid w:val="006B5EA1"/>
    <w:rsid w:val="006B7F10"/>
    <w:rsid w:val="006C042B"/>
    <w:rsid w:val="006C2543"/>
    <w:rsid w:val="006C7C59"/>
    <w:rsid w:val="006D0312"/>
    <w:rsid w:val="006D214E"/>
    <w:rsid w:val="006D2DEA"/>
    <w:rsid w:val="006D2E9C"/>
    <w:rsid w:val="006D30BC"/>
    <w:rsid w:val="006E1A0E"/>
    <w:rsid w:val="006E6E8B"/>
    <w:rsid w:val="006E7C76"/>
    <w:rsid w:val="006F04CD"/>
    <w:rsid w:val="006F07C9"/>
    <w:rsid w:val="006F0A6B"/>
    <w:rsid w:val="006F0F75"/>
    <w:rsid w:val="006F5AC8"/>
    <w:rsid w:val="006F5F50"/>
    <w:rsid w:val="006F721C"/>
    <w:rsid w:val="00704218"/>
    <w:rsid w:val="00706102"/>
    <w:rsid w:val="00711356"/>
    <w:rsid w:val="00716375"/>
    <w:rsid w:val="00724763"/>
    <w:rsid w:val="007326D4"/>
    <w:rsid w:val="007331C5"/>
    <w:rsid w:val="00733D26"/>
    <w:rsid w:val="00733E96"/>
    <w:rsid w:val="00734BE2"/>
    <w:rsid w:val="00734DBA"/>
    <w:rsid w:val="007405AB"/>
    <w:rsid w:val="0074169B"/>
    <w:rsid w:val="007416A5"/>
    <w:rsid w:val="00742326"/>
    <w:rsid w:val="00743F8B"/>
    <w:rsid w:val="007552A7"/>
    <w:rsid w:val="00757FC1"/>
    <w:rsid w:val="00760265"/>
    <w:rsid w:val="00763522"/>
    <w:rsid w:val="00770D89"/>
    <w:rsid w:val="00771FBD"/>
    <w:rsid w:val="00772751"/>
    <w:rsid w:val="00772BFA"/>
    <w:rsid w:val="007732E5"/>
    <w:rsid w:val="00773A1F"/>
    <w:rsid w:val="007750D4"/>
    <w:rsid w:val="00775725"/>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6103"/>
    <w:rsid w:val="007C7079"/>
    <w:rsid w:val="007C745E"/>
    <w:rsid w:val="007C7E4A"/>
    <w:rsid w:val="007D249E"/>
    <w:rsid w:val="007D2EE8"/>
    <w:rsid w:val="007D4745"/>
    <w:rsid w:val="007D596E"/>
    <w:rsid w:val="007D61F2"/>
    <w:rsid w:val="007D6288"/>
    <w:rsid w:val="007D7D00"/>
    <w:rsid w:val="007E1576"/>
    <w:rsid w:val="007E2BD2"/>
    <w:rsid w:val="007E5F41"/>
    <w:rsid w:val="007E6CF2"/>
    <w:rsid w:val="007F1EB4"/>
    <w:rsid w:val="007F5493"/>
    <w:rsid w:val="007F5B53"/>
    <w:rsid w:val="007F6DC7"/>
    <w:rsid w:val="0080075E"/>
    <w:rsid w:val="00802AAC"/>
    <w:rsid w:val="00806FED"/>
    <w:rsid w:val="00811115"/>
    <w:rsid w:val="008134C7"/>
    <w:rsid w:val="008139EB"/>
    <w:rsid w:val="008150A6"/>
    <w:rsid w:val="008151E2"/>
    <w:rsid w:val="00816091"/>
    <w:rsid w:val="00816182"/>
    <w:rsid w:val="00821BA2"/>
    <w:rsid w:val="00822824"/>
    <w:rsid w:val="008228B9"/>
    <w:rsid w:val="00824639"/>
    <w:rsid w:val="00826C95"/>
    <w:rsid w:val="00832985"/>
    <w:rsid w:val="008332CE"/>
    <w:rsid w:val="008345B9"/>
    <w:rsid w:val="008354ED"/>
    <w:rsid w:val="00835DAD"/>
    <w:rsid w:val="008376EF"/>
    <w:rsid w:val="00837760"/>
    <w:rsid w:val="00837F02"/>
    <w:rsid w:val="00840EF2"/>
    <w:rsid w:val="00843C41"/>
    <w:rsid w:val="0084500E"/>
    <w:rsid w:val="008455FB"/>
    <w:rsid w:val="0084584F"/>
    <w:rsid w:val="00850BC8"/>
    <w:rsid w:val="00850E33"/>
    <w:rsid w:val="00856715"/>
    <w:rsid w:val="00856DC0"/>
    <w:rsid w:val="00861CE7"/>
    <w:rsid w:val="00864D01"/>
    <w:rsid w:val="00865BFC"/>
    <w:rsid w:val="008669F7"/>
    <w:rsid w:val="0087394A"/>
    <w:rsid w:val="00874D32"/>
    <w:rsid w:val="00881B84"/>
    <w:rsid w:val="008876A3"/>
    <w:rsid w:val="00887DFB"/>
    <w:rsid w:val="0089283A"/>
    <w:rsid w:val="00892ADC"/>
    <w:rsid w:val="00893813"/>
    <w:rsid w:val="0089658C"/>
    <w:rsid w:val="00896F74"/>
    <w:rsid w:val="00897000"/>
    <w:rsid w:val="008A2458"/>
    <w:rsid w:val="008A66B8"/>
    <w:rsid w:val="008A7EED"/>
    <w:rsid w:val="008B2B1D"/>
    <w:rsid w:val="008B5009"/>
    <w:rsid w:val="008B7E45"/>
    <w:rsid w:val="008C1237"/>
    <w:rsid w:val="008C64FB"/>
    <w:rsid w:val="008C771B"/>
    <w:rsid w:val="008C77A4"/>
    <w:rsid w:val="008D0DB7"/>
    <w:rsid w:val="008D2DAF"/>
    <w:rsid w:val="008D4EEC"/>
    <w:rsid w:val="008E1C91"/>
    <w:rsid w:val="008E2EFF"/>
    <w:rsid w:val="008E3B9E"/>
    <w:rsid w:val="008E4E0F"/>
    <w:rsid w:val="008E738E"/>
    <w:rsid w:val="008F0A84"/>
    <w:rsid w:val="008F0CC3"/>
    <w:rsid w:val="008F44C7"/>
    <w:rsid w:val="008F5035"/>
    <w:rsid w:val="008F5056"/>
    <w:rsid w:val="0090408F"/>
    <w:rsid w:val="00906F8A"/>
    <w:rsid w:val="00915570"/>
    <w:rsid w:val="0091611D"/>
    <w:rsid w:val="00916267"/>
    <w:rsid w:val="00921082"/>
    <w:rsid w:val="00922EFB"/>
    <w:rsid w:val="00923A6C"/>
    <w:rsid w:val="009249C8"/>
    <w:rsid w:val="00933F00"/>
    <w:rsid w:val="00935401"/>
    <w:rsid w:val="0094003A"/>
    <w:rsid w:val="0094004A"/>
    <w:rsid w:val="00946A82"/>
    <w:rsid w:val="00951071"/>
    <w:rsid w:val="0095333C"/>
    <w:rsid w:val="00955186"/>
    <w:rsid w:val="00956EE8"/>
    <w:rsid w:val="009643C2"/>
    <w:rsid w:val="00966B6A"/>
    <w:rsid w:val="0097057C"/>
    <w:rsid w:val="009715C5"/>
    <w:rsid w:val="00971AF2"/>
    <w:rsid w:val="009723B8"/>
    <w:rsid w:val="00974455"/>
    <w:rsid w:val="0098281C"/>
    <w:rsid w:val="0098423D"/>
    <w:rsid w:val="009850E9"/>
    <w:rsid w:val="00985DFA"/>
    <w:rsid w:val="00986315"/>
    <w:rsid w:val="009911E3"/>
    <w:rsid w:val="00994E42"/>
    <w:rsid w:val="00995178"/>
    <w:rsid w:val="009A1C33"/>
    <w:rsid w:val="009A2439"/>
    <w:rsid w:val="009A2BFF"/>
    <w:rsid w:val="009A6D30"/>
    <w:rsid w:val="009B206F"/>
    <w:rsid w:val="009B5F6F"/>
    <w:rsid w:val="009B7A7F"/>
    <w:rsid w:val="009B7A90"/>
    <w:rsid w:val="009B7BA4"/>
    <w:rsid w:val="009C1007"/>
    <w:rsid w:val="009C1F6E"/>
    <w:rsid w:val="009C2514"/>
    <w:rsid w:val="009C3C03"/>
    <w:rsid w:val="009C3EBA"/>
    <w:rsid w:val="009C4C61"/>
    <w:rsid w:val="009C5377"/>
    <w:rsid w:val="009C7BA0"/>
    <w:rsid w:val="009D1B51"/>
    <w:rsid w:val="009D52BF"/>
    <w:rsid w:val="009D6DD3"/>
    <w:rsid w:val="009E3F57"/>
    <w:rsid w:val="009E4F8A"/>
    <w:rsid w:val="009E6771"/>
    <w:rsid w:val="009E67E4"/>
    <w:rsid w:val="009F0511"/>
    <w:rsid w:val="009F1DBD"/>
    <w:rsid w:val="009F22FE"/>
    <w:rsid w:val="009F750B"/>
    <w:rsid w:val="00A00435"/>
    <w:rsid w:val="00A03071"/>
    <w:rsid w:val="00A05B11"/>
    <w:rsid w:val="00A06B7F"/>
    <w:rsid w:val="00A07D9C"/>
    <w:rsid w:val="00A109CC"/>
    <w:rsid w:val="00A13EDB"/>
    <w:rsid w:val="00A14C4D"/>
    <w:rsid w:val="00A15845"/>
    <w:rsid w:val="00A17B52"/>
    <w:rsid w:val="00A2141C"/>
    <w:rsid w:val="00A21B16"/>
    <w:rsid w:val="00A22D76"/>
    <w:rsid w:val="00A24D47"/>
    <w:rsid w:val="00A30370"/>
    <w:rsid w:val="00A32017"/>
    <w:rsid w:val="00A3527C"/>
    <w:rsid w:val="00A37E7E"/>
    <w:rsid w:val="00A4098F"/>
    <w:rsid w:val="00A4193A"/>
    <w:rsid w:val="00A45C6F"/>
    <w:rsid w:val="00A46DCC"/>
    <w:rsid w:val="00A5014E"/>
    <w:rsid w:val="00A562E3"/>
    <w:rsid w:val="00A569D3"/>
    <w:rsid w:val="00A6062B"/>
    <w:rsid w:val="00A62089"/>
    <w:rsid w:val="00A654EF"/>
    <w:rsid w:val="00A658F2"/>
    <w:rsid w:val="00A65AFD"/>
    <w:rsid w:val="00A66B78"/>
    <w:rsid w:val="00A6769B"/>
    <w:rsid w:val="00A677C6"/>
    <w:rsid w:val="00A67E25"/>
    <w:rsid w:val="00A72C38"/>
    <w:rsid w:val="00A72FD2"/>
    <w:rsid w:val="00A7420A"/>
    <w:rsid w:val="00A74D3C"/>
    <w:rsid w:val="00A75DB1"/>
    <w:rsid w:val="00A761C2"/>
    <w:rsid w:val="00A76D29"/>
    <w:rsid w:val="00A86960"/>
    <w:rsid w:val="00A91A54"/>
    <w:rsid w:val="00A91B7E"/>
    <w:rsid w:val="00A96F13"/>
    <w:rsid w:val="00AA1080"/>
    <w:rsid w:val="00AA16D3"/>
    <w:rsid w:val="00AA18CA"/>
    <w:rsid w:val="00AA3BFA"/>
    <w:rsid w:val="00AA5A0A"/>
    <w:rsid w:val="00AA5E84"/>
    <w:rsid w:val="00AA725C"/>
    <w:rsid w:val="00AB3274"/>
    <w:rsid w:val="00AB7A0E"/>
    <w:rsid w:val="00AC0409"/>
    <w:rsid w:val="00AC0C60"/>
    <w:rsid w:val="00AC2E63"/>
    <w:rsid w:val="00AC2EA5"/>
    <w:rsid w:val="00AC3A70"/>
    <w:rsid w:val="00AC63F8"/>
    <w:rsid w:val="00AC7144"/>
    <w:rsid w:val="00AC75AF"/>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2758"/>
    <w:rsid w:val="00B02B5A"/>
    <w:rsid w:val="00B036CF"/>
    <w:rsid w:val="00B04B8A"/>
    <w:rsid w:val="00B04BFB"/>
    <w:rsid w:val="00B104AA"/>
    <w:rsid w:val="00B11872"/>
    <w:rsid w:val="00B13979"/>
    <w:rsid w:val="00B15E4F"/>
    <w:rsid w:val="00B2012B"/>
    <w:rsid w:val="00B20B29"/>
    <w:rsid w:val="00B20CB9"/>
    <w:rsid w:val="00B20D52"/>
    <w:rsid w:val="00B2167C"/>
    <w:rsid w:val="00B246D3"/>
    <w:rsid w:val="00B262C9"/>
    <w:rsid w:val="00B26A2C"/>
    <w:rsid w:val="00B30526"/>
    <w:rsid w:val="00B32FCD"/>
    <w:rsid w:val="00B34577"/>
    <w:rsid w:val="00B34E07"/>
    <w:rsid w:val="00B42D00"/>
    <w:rsid w:val="00B43464"/>
    <w:rsid w:val="00B45223"/>
    <w:rsid w:val="00B45C7D"/>
    <w:rsid w:val="00B461F3"/>
    <w:rsid w:val="00B50C36"/>
    <w:rsid w:val="00B51C5E"/>
    <w:rsid w:val="00B52083"/>
    <w:rsid w:val="00B52525"/>
    <w:rsid w:val="00B52B44"/>
    <w:rsid w:val="00B52D72"/>
    <w:rsid w:val="00B56BAC"/>
    <w:rsid w:val="00B571F4"/>
    <w:rsid w:val="00B64780"/>
    <w:rsid w:val="00B6494B"/>
    <w:rsid w:val="00B65E8E"/>
    <w:rsid w:val="00B67926"/>
    <w:rsid w:val="00B679FA"/>
    <w:rsid w:val="00B72B4C"/>
    <w:rsid w:val="00B75DE1"/>
    <w:rsid w:val="00B76EAC"/>
    <w:rsid w:val="00B81ECA"/>
    <w:rsid w:val="00B838D7"/>
    <w:rsid w:val="00B86A3E"/>
    <w:rsid w:val="00B9113C"/>
    <w:rsid w:val="00B91DE8"/>
    <w:rsid w:val="00B96111"/>
    <w:rsid w:val="00B975ED"/>
    <w:rsid w:val="00B979E2"/>
    <w:rsid w:val="00B97D1F"/>
    <w:rsid w:val="00B97E9D"/>
    <w:rsid w:val="00BA38E0"/>
    <w:rsid w:val="00BA619F"/>
    <w:rsid w:val="00BA7D43"/>
    <w:rsid w:val="00BB02EB"/>
    <w:rsid w:val="00BB0A6C"/>
    <w:rsid w:val="00BB2DBC"/>
    <w:rsid w:val="00BB4AC7"/>
    <w:rsid w:val="00BB4CD0"/>
    <w:rsid w:val="00BB61C1"/>
    <w:rsid w:val="00BB6B4A"/>
    <w:rsid w:val="00BB7E90"/>
    <w:rsid w:val="00BC03CC"/>
    <w:rsid w:val="00BC11D7"/>
    <w:rsid w:val="00BC1B9C"/>
    <w:rsid w:val="00BC2C14"/>
    <w:rsid w:val="00BC31EE"/>
    <w:rsid w:val="00BC3C19"/>
    <w:rsid w:val="00BC4B27"/>
    <w:rsid w:val="00BC5C23"/>
    <w:rsid w:val="00BD15BE"/>
    <w:rsid w:val="00BD3BF3"/>
    <w:rsid w:val="00BD5316"/>
    <w:rsid w:val="00BD6613"/>
    <w:rsid w:val="00BD7E81"/>
    <w:rsid w:val="00BE41BE"/>
    <w:rsid w:val="00BE6F8C"/>
    <w:rsid w:val="00BE735F"/>
    <w:rsid w:val="00BF0B0F"/>
    <w:rsid w:val="00BF150A"/>
    <w:rsid w:val="00BF30A5"/>
    <w:rsid w:val="00BF3210"/>
    <w:rsid w:val="00BF3B09"/>
    <w:rsid w:val="00C03270"/>
    <w:rsid w:val="00C048FB"/>
    <w:rsid w:val="00C04CFA"/>
    <w:rsid w:val="00C076EF"/>
    <w:rsid w:val="00C16C84"/>
    <w:rsid w:val="00C21DB4"/>
    <w:rsid w:val="00C224CD"/>
    <w:rsid w:val="00C25539"/>
    <w:rsid w:val="00C25C2B"/>
    <w:rsid w:val="00C34D95"/>
    <w:rsid w:val="00C357EB"/>
    <w:rsid w:val="00C37015"/>
    <w:rsid w:val="00C40072"/>
    <w:rsid w:val="00C4213E"/>
    <w:rsid w:val="00C438D5"/>
    <w:rsid w:val="00C45741"/>
    <w:rsid w:val="00C472A3"/>
    <w:rsid w:val="00C50C4A"/>
    <w:rsid w:val="00C524B1"/>
    <w:rsid w:val="00C56B9D"/>
    <w:rsid w:val="00C60706"/>
    <w:rsid w:val="00C6464D"/>
    <w:rsid w:val="00C64FE6"/>
    <w:rsid w:val="00C72DBC"/>
    <w:rsid w:val="00C76B39"/>
    <w:rsid w:val="00C8194B"/>
    <w:rsid w:val="00C8510F"/>
    <w:rsid w:val="00C856C4"/>
    <w:rsid w:val="00C8634C"/>
    <w:rsid w:val="00C86F92"/>
    <w:rsid w:val="00C90072"/>
    <w:rsid w:val="00C9533B"/>
    <w:rsid w:val="00CB0748"/>
    <w:rsid w:val="00CB18BD"/>
    <w:rsid w:val="00CB232C"/>
    <w:rsid w:val="00CB2D79"/>
    <w:rsid w:val="00CB2E90"/>
    <w:rsid w:val="00CB3C62"/>
    <w:rsid w:val="00CB4405"/>
    <w:rsid w:val="00CB4EF4"/>
    <w:rsid w:val="00CB5BD0"/>
    <w:rsid w:val="00CB63F6"/>
    <w:rsid w:val="00CC042F"/>
    <w:rsid w:val="00CC11D6"/>
    <w:rsid w:val="00CD2668"/>
    <w:rsid w:val="00CD2FAC"/>
    <w:rsid w:val="00CD495B"/>
    <w:rsid w:val="00CD7C0B"/>
    <w:rsid w:val="00CD7C6C"/>
    <w:rsid w:val="00CE3BDB"/>
    <w:rsid w:val="00CE4305"/>
    <w:rsid w:val="00CE44AB"/>
    <w:rsid w:val="00CE4BC6"/>
    <w:rsid w:val="00CE52BF"/>
    <w:rsid w:val="00CE70DB"/>
    <w:rsid w:val="00CF001E"/>
    <w:rsid w:val="00CF50D5"/>
    <w:rsid w:val="00CF5C9B"/>
    <w:rsid w:val="00CF6662"/>
    <w:rsid w:val="00D01058"/>
    <w:rsid w:val="00D01136"/>
    <w:rsid w:val="00D03474"/>
    <w:rsid w:val="00D03476"/>
    <w:rsid w:val="00D03C0F"/>
    <w:rsid w:val="00D06B71"/>
    <w:rsid w:val="00D105D9"/>
    <w:rsid w:val="00D11FB0"/>
    <w:rsid w:val="00D129B0"/>
    <w:rsid w:val="00D1756F"/>
    <w:rsid w:val="00D21893"/>
    <w:rsid w:val="00D23DB6"/>
    <w:rsid w:val="00D242FC"/>
    <w:rsid w:val="00D26400"/>
    <w:rsid w:val="00D264F9"/>
    <w:rsid w:val="00D35E6A"/>
    <w:rsid w:val="00D361F7"/>
    <w:rsid w:val="00D37A4D"/>
    <w:rsid w:val="00D37BDA"/>
    <w:rsid w:val="00D409F8"/>
    <w:rsid w:val="00D41D8D"/>
    <w:rsid w:val="00D51C08"/>
    <w:rsid w:val="00D51F3E"/>
    <w:rsid w:val="00D55D74"/>
    <w:rsid w:val="00D568D6"/>
    <w:rsid w:val="00D613B2"/>
    <w:rsid w:val="00D61D4F"/>
    <w:rsid w:val="00D62526"/>
    <w:rsid w:val="00D65B3B"/>
    <w:rsid w:val="00D6655A"/>
    <w:rsid w:val="00D7158D"/>
    <w:rsid w:val="00D73BEF"/>
    <w:rsid w:val="00D75DD7"/>
    <w:rsid w:val="00D8461E"/>
    <w:rsid w:val="00D848AF"/>
    <w:rsid w:val="00D84D41"/>
    <w:rsid w:val="00D85867"/>
    <w:rsid w:val="00D90438"/>
    <w:rsid w:val="00D90F7C"/>
    <w:rsid w:val="00D93BBB"/>
    <w:rsid w:val="00D9483F"/>
    <w:rsid w:val="00D9612C"/>
    <w:rsid w:val="00DA0DFD"/>
    <w:rsid w:val="00DA26D1"/>
    <w:rsid w:val="00DB18FC"/>
    <w:rsid w:val="00DB2769"/>
    <w:rsid w:val="00DB4762"/>
    <w:rsid w:val="00DB630A"/>
    <w:rsid w:val="00DB6473"/>
    <w:rsid w:val="00DC4AE1"/>
    <w:rsid w:val="00DC6B38"/>
    <w:rsid w:val="00DC767D"/>
    <w:rsid w:val="00DC7A15"/>
    <w:rsid w:val="00DD0CDD"/>
    <w:rsid w:val="00DD26EA"/>
    <w:rsid w:val="00DD35BB"/>
    <w:rsid w:val="00DD7198"/>
    <w:rsid w:val="00DE3B48"/>
    <w:rsid w:val="00DF0FF1"/>
    <w:rsid w:val="00DF1557"/>
    <w:rsid w:val="00DF7223"/>
    <w:rsid w:val="00DF749E"/>
    <w:rsid w:val="00DF7988"/>
    <w:rsid w:val="00E0112E"/>
    <w:rsid w:val="00E02056"/>
    <w:rsid w:val="00E037D5"/>
    <w:rsid w:val="00E07EB9"/>
    <w:rsid w:val="00E10A87"/>
    <w:rsid w:val="00E114BC"/>
    <w:rsid w:val="00E11D50"/>
    <w:rsid w:val="00E13609"/>
    <w:rsid w:val="00E14B3C"/>
    <w:rsid w:val="00E16067"/>
    <w:rsid w:val="00E212E3"/>
    <w:rsid w:val="00E227F4"/>
    <w:rsid w:val="00E23903"/>
    <w:rsid w:val="00E2575E"/>
    <w:rsid w:val="00E27DAA"/>
    <w:rsid w:val="00E27FDC"/>
    <w:rsid w:val="00E30E7D"/>
    <w:rsid w:val="00E31BA9"/>
    <w:rsid w:val="00E40872"/>
    <w:rsid w:val="00E41594"/>
    <w:rsid w:val="00E46A08"/>
    <w:rsid w:val="00E56FE8"/>
    <w:rsid w:val="00E57C5E"/>
    <w:rsid w:val="00E6057C"/>
    <w:rsid w:val="00E607A7"/>
    <w:rsid w:val="00E63BD1"/>
    <w:rsid w:val="00E6467D"/>
    <w:rsid w:val="00E66BCF"/>
    <w:rsid w:val="00E71342"/>
    <w:rsid w:val="00E728E4"/>
    <w:rsid w:val="00E75741"/>
    <w:rsid w:val="00E83DB2"/>
    <w:rsid w:val="00E85DAF"/>
    <w:rsid w:val="00E87864"/>
    <w:rsid w:val="00E9170D"/>
    <w:rsid w:val="00E9198A"/>
    <w:rsid w:val="00E931C1"/>
    <w:rsid w:val="00E93D73"/>
    <w:rsid w:val="00E94BFD"/>
    <w:rsid w:val="00E94E0E"/>
    <w:rsid w:val="00E97186"/>
    <w:rsid w:val="00E97F6C"/>
    <w:rsid w:val="00EA04D2"/>
    <w:rsid w:val="00EA68DB"/>
    <w:rsid w:val="00EB1A62"/>
    <w:rsid w:val="00EB7A4C"/>
    <w:rsid w:val="00EC2A66"/>
    <w:rsid w:val="00EC3672"/>
    <w:rsid w:val="00ED0960"/>
    <w:rsid w:val="00ED3782"/>
    <w:rsid w:val="00ED56C1"/>
    <w:rsid w:val="00EE1F49"/>
    <w:rsid w:val="00EE1F87"/>
    <w:rsid w:val="00EE3720"/>
    <w:rsid w:val="00EE3F92"/>
    <w:rsid w:val="00EE7634"/>
    <w:rsid w:val="00EF1FCF"/>
    <w:rsid w:val="00EF271D"/>
    <w:rsid w:val="00EF4228"/>
    <w:rsid w:val="00EF4DC8"/>
    <w:rsid w:val="00EF659E"/>
    <w:rsid w:val="00EF6A13"/>
    <w:rsid w:val="00F01751"/>
    <w:rsid w:val="00F02CF2"/>
    <w:rsid w:val="00F0385A"/>
    <w:rsid w:val="00F1070F"/>
    <w:rsid w:val="00F14992"/>
    <w:rsid w:val="00F14DE0"/>
    <w:rsid w:val="00F21D20"/>
    <w:rsid w:val="00F22674"/>
    <w:rsid w:val="00F22B78"/>
    <w:rsid w:val="00F244F9"/>
    <w:rsid w:val="00F25220"/>
    <w:rsid w:val="00F25320"/>
    <w:rsid w:val="00F26FA6"/>
    <w:rsid w:val="00F306D7"/>
    <w:rsid w:val="00F308B7"/>
    <w:rsid w:val="00F31CAB"/>
    <w:rsid w:val="00F32A46"/>
    <w:rsid w:val="00F37170"/>
    <w:rsid w:val="00F43040"/>
    <w:rsid w:val="00F44E00"/>
    <w:rsid w:val="00F44EC3"/>
    <w:rsid w:val="00F459DC"/>
    <w:rsid w:val="00F46B72"/>
    <w:rsid w:val="00F474AB"/>
    <w:rsid w:val="00F476F6"/>
    <w:rsid w:val="00F47A28"/>
    <w:rsid w:val="00F5050C"/>
    <w:rsid w:val="00F5134E"/>
    <w:rsid w:val="00F528DD"/>
    <w:rsid w:val="00F52A18"/>
    <w:rsid w:val="00F52C68"/>
    <w:rsid w:val="00F53CC6"/>
    <w:rsid w:val="00F564CD"/>
    <w:rsid w:val="00F61702"/>
    <w:rsid w:val="00F62E71"/>
    <w:rsid w:val="00F630C8"/>
    <w:rsid w:val="00F64C12"/>
    <w:rsid w:val="00F6552D"/>
    <w:rsid w:val="00F67278"/>
    <w:rsid w:val="00F710E9"/>
    <w:rsid w:val="00F733F0"/>
    <w:rsid w:val="00F76A72"/>
    <w:rsid w:val="00F77340"/>
    <w:rsid w:val="00F8042D"/>
    <w:rsid w:val="00F85256"/>
    <w:rsid w:val="00F87572"/>
    <w:rsid w:val="00F87CA2"/>
    <w:rsid w:val="00F91976"/>
    <w:rsid w:val="00F92C8D"/>
    <w:rsid w:val="00F931AD"/>
    <w:rsid w:val="00F9741A"/>
    <w:rsid w:val="00FA1F53"/>
    <w:rsid w:val="00FA2095"/>
    <w:rsid w:val="00FA244D"/>
    <w:rsid w:val="00FB1215"/>
    <w:rsid w:val="00FB4CB0"/>
    <w:rsid w:val="00FB6392"/>
    <w:rsid w:val="00FC39BA"/>
    <w:rsid w:val="00FC3DAC"/>
    <w:rsid w:val="00FD1428"/>
    <w:rsid w:val="00FD20C5"/>
    <w:rsid w:val="00FD2761"/>
    <w:rsid w:val="00FD37B5"/>
    <w:rsid w:val="00FD4568"/>
    <w:rsid w:val="00FD5B5E"/>
    <w:rsid w:val="00FD613E"/>
    <w:rsid w:val="00FD6F4D"/>
    <w:rsid w:val="00FE05A0"/>
    <w:rsid w:val="00FE3FCF"/>
    <w:rsid w:val="00FF2E19"/>
    <w:rsid w:val="00FF756F"/>
    <w:rsid w:val="06DD649D"/>
    <w:rsid w:val="086A1FB2"/>
    <w:rsid w:val="0C760E5C"/>
    <w:rsid w:val="179B272C"/>
    <w:rsid w:val="25560A5E"/>
    <w:rsid w:val="2F2279F5"/>
    <w:rsid w:val="3AA27206"/>
    <w:rsid w:val="3CE21B3C"/>
    <w:rsid w:val="3D5C1616"/>
    <w:rsid w:val="45682DFA"/>
    <w:rsid w:val="467001B9"/>
    <w:rsid w:val="50E37375"/>
    <w:rsid w:val="53B22BF7"/>
    <w:rsid w:val="57E74053"/>
    <w:rsid w:val="5E836CBA"/>
    <w:rsid w:val="60E6759D"/>
    <w:rsid w:val="6EB76D83"/>
    <w:rsid w:val="79AB2CDA"/>
    <w:rsid w:val="7B95614B"/>
    <w:rsid w:val="7D6F6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3"/>
    <w:unhideWhenUsed/>
    <w:qFormat/>
    <w:uiPriority w:val="99"/>
    <w:pPr>
      <w:tabs>
        <w:tab w:val="center" w:pos="4153"/>
        <w:tab w:val="right" w:pos="8306"/>
      </w:tabs>
      <w:snapToGrid w:val="0"/>
      <w:jc w:val="left"/>
    </w:pPr>
    <w:rPr>
      <w:sz w:val="18"/>
      <w:szCs w:val="18"/>
    </w:rPr>
  </w:style>
  <w:style w:type="paragraph" w:styleId="3">
    <w:name w:val="annotation text"/>
    <w:basedOn w:val="1"/>
    <w:link w:val="34"/>
    <w:semiHidden/>
    <w:unhideWhenUsed/>
    <w:qFormat/>
    <w:uiPriority w:val="99"/>
    <w:pPr>
      <w:jc w:val="left"/>
    </w:pPr>
  </w:style>
  <w:style w:type="paragraph" w:styleId="4">
    <w:name w:val="Balloon Text"/>
    <w:basedOn w:val="1"/>
    <w:link w:val="36"/>
    <w:semiHidden/>
    <w:unhideWhenUsed/>
    <w:qFormat/>
    <w:uiPriority w:val="99"/>
    <w:rPr>
      <w:sz w:val="18"/>
      <w:szCs w:val="18"/>
    </w:rPr>
  </w:style>
  <w:style w:type="paragraph" w:styleId="5">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3"/>
    <w:next w:val="3"/>
    <w:link w:val="35"/>
    <w:semiHidden/>
    <w:unhideWhenUsed/>
    <w:qFormat/>
    <w:uiPriority w:val="99"/>
    <w:rPr>
      <w:b/>
      <w:bCs/>
    </w:rPr>
  </w:style>
  <w:style w:type="character" w:styleId="9">
    <w:name w:val="annotation reference"/>
    <w:basedOn w:val="8"/>
    <w:semiHidden/>
    <w:unhideWhenUsed/>
    <w:qFormat/>
    <w:uiPriority w:val="99"/>
    <w:rPr>
      <w:sz w:val="21"/>
      <w:szCs w:val="21"/>
    </w:rPr>
  </w:style>
  <w:style w:type="paragraph" w:customStyle="1" w:styleId="10">
    <w:name w:val="※封面大标题"/>
    <w:basedOn w:val="1"/>
    <w:next w:val="1"/>
    <w:qFormat/>
    <w:uiPriority w:val="0"/>
    <w:pPr>
      <w:widowControl/>
      <w:jc w:val="center"/>
    </w:pPr>
    <w:rPr>
      <w:rFonts w:ascii="华文中宋" w:hAnsi="华文中宋" w:eastAsia="华文中宋"/>
      <w:sz w:val="96"/>
      <w:szCs w:val="96"/>
    </w:rPr>
  </w:style>
  <w:style w:type="paragraph" w:customStyle="1" w:styleId="11">
    <w:name w:val="※封面题颌"/>
    <w:basedOn w:val="1"/>
    <w:next w:val="1"/>
    <w:qFormat/>
    <w:uiPriority w:val="0"/>
    <w:pPr>
      <w:widowControl/>
      <w:jc w:val="center"/>
    </w:pPr>
    <w:rPr>
      <w:rFonts w:ascii="Calibri Light" w:hAnsi="Calibri Light" w:eastAsia="华文仿宋"/>
      <w:sz w:val="36"/>
      <w:szCs w:val="36"/>
    </w:rPr>
  </w:style>
  <w:style w:type="paragraph" w:customStyle="1" w:styleId="12">
    <w:name w:val="※封面题眉"/>
    <w:basedOn w:val="1"/>
    <w:next w:val="10"/>
    <w:qFormat/>
    <w:uiPriority w:val="0"/>
    <w:pPr>
      <w:widowControl/>
      <w:jc w:val="center"/>
    </w:pPr>
    <w:rPr>
      <w:rFonts w:ascii="华文仿宋" w:hAnsi="华文仿宋" w:eastAsia="华文仿宋"/>
      <w:sz w:val="52"/>
      <w:szCs w:val="28"/>
    </w:rPr>
  </w:style>
  <w:style w:type="paragraph" w:customStyle="1" w:styleId="13">
    <w:name w:val="※封面题须"/>
    <w:basedOn w:val="1"/>
    <w:qFormat/>
    <w:uiPriority w:val="0"/>
    <w:pPr>
      <w:widowControl/>
      <w:ind w:left="850" w:leftChars="350" w:right="250" w:rightChars="250" w:hanging="500" w:hangingChars="500"/>
      <w:jc w:val="left"/>
    </w:pPr>
    <w:rPr>
      <w:rFonts w:ascii="Calibri Light" w:hAnsi="Calibri Light" w:eastAsia="华文仿宋"/>
      <w:sz w:val="36"/>
      <w:szCs w:val="36"/>
    </w:rPr>
  </w:style>
  <w:style w:type="paragraph" w:customStyle="1" w:styleId="14">
    <w:name w:val="※目录（次）"/>
    <w:basedOn w:val="1"/>
    <w:qFormat/>
    <w:uiPriority w:val="0"/>
    <w:pPr>
      <w:widowControl/>
      <w:tabs>
        <w:tab w:val="right" w:leader="hyphen" w:pos="8400"/>
      </w:tabs>
      <w:wordWrap w:val="0"/>
      <w:ind w:left="700" w:leftChars="200" w:right="300" w:rightChars="300" w:hanging="500" w:hangingChars="500"/>
      <w:jc w:val="left"/>
    </w:pPr>
    <w:rPr>
      <w:rFonts w:ascii="Calibri Light" w:hAnsi="Calibri Light" w:eastAsia="华文仿宋"/>
      <w:sz w:val="36"/>
      <w:szCs w:val="28"/>
    </w:rPr>
  </w:style>
  <w:style w:type="paragraph" w:customStyle="1" w:styleId="15">
    <w:name w:val="※目录（主）"/>
    <w:basedOn w:val="1"/>
    <w:qFormat/>
    <w:uiPriority w:val="0"/>
    <w:pPr>
      <w:widowControl/>
      <w:tabs>
        <w:tab w:val="right" w:leader="hyphen" w:pos="8400"/>
      </w:tabs>
      <w:spacing w:after="100" w:afterLines="100" w:line="400" w:lineRule="exact"/>
      <w:ind w:left="200" w:leftChars="200" w:right="200" w:rightChars="200" w:hanging="499" w:hangingChars="400"/>
      <w:jc w:val="left"/>
    </w:pPr>
    <w:rPr>
      <w:rFonts w:ascii="Calibri Light" w:hAnsi="Calibri Light" w:eastAsia="华文仿宋"/>
      <w:sz w:val="36"/>
      <w:szCs w:val="36"/>
    </w:rPr>
  </w:style>
  <w:style w:type="paragraph" w:customStyle="1" w:styleId="16">
    <w:name w:val="※小标题 1"/>
    <w:basedOn w:val="1"/>
    <w:next w:val="1"/>
    <w:qFormat/>
    <w:uiPriority w:val="0"/>
    <w:pPr>
      <w:widowControl/>
      <w:wordWrap w:val="0"/>
      <w:spacing w:before="20" w:after="20" w:line="400" w:lineRule="exact"/>
      <w:ind w:firstLine="200" w:firstLineChars="200"/>
      <w:jc w:val="left"/>
      <w:outlineLvl w:val="4"/>
    </w:pPr>
    <w:rPr>
      <w:rFonts w:ascii="Calibri Light" w:hAnsi="Calibri Light" w:eastAsia="华文仿宋"/>
      <w:b/>
      <w:sz w:val="28"/>
      <w:szCs w:val="28"/>
    </w:rPr>
  </w:style>
  <w:style w:type="paragraph" w:customStyle="1" w:styleId="17">
    <w:name w:val="※正文"/>
    <w:basedOn w:val="1"/>
    <w:next w:val="1"/>
    <w:qFormat/>
    <w:uiPriority w:val="0"/>
    <w:pPr>
      <w:widowControl/>
      <w:wordWrap w:val="0"/>
      <w:spacing w:line="400" w:lineRule="exact"/>
    </w:pPr>
    <w:rPr>
      <w:rFonts w:ascii="Calibri Light" w:hAnsi="Calibri Light" w:eastAsia="华文仿宋"/>
      <w:sz w:val="28"/>
      <w:szCs w:val="28"/>
    </w:rPr>
  </w:style>
  <w:style w:type="paragraph" w:customStyle="1" w:styleId="18">
    <w:name w:val="※小标题 一"/>
    <w:basedOn w:val="17"/>
    <w:next w:val="17"/>
    <w:qFormat/>
    <w:uiPriority w:val="0"/>
    <w:pPr>
      <w:spacing w:before="120" w:line="240" w:lineRule="auto"/>
      <w:outlineLvl w:val="2"/>
    </w:pPr>
    <w:rPr>
      <w:b/>
      <w:color w:val="203864" w:themeColor="accent5" w:themeShade="80"/>
      <w:sz w:val="32"/>
    </w:rPr>
  </w:style>
  <w:style w:type="paragraph" w:customStyle="1" w:styleId="19">
    <w:name w:val="※小标题（1）"/>
    <w:basedOn w:val="1"/>
    <w:next w:val="17"/>
    <w:qFormat/>
    <w:uiPriority w:val="0"/>
    <w:pPr>
      <w:widowControl/>
      <w:wordWrap w:val="0"/>
      <w:spacing w:line="400" w:lineRule="exact"/>
      <w:ind w:firstLine="200" w:firstLineChars="200"/>
      <w:outlineLvl w:val="5"/>
    </w:pPr>
    <w:rPr>
      <w:rFonts w:ascii="Calibri Light" w:hAnsi="Calibri Light" w:eastAsia="华文仿宋"/>
      <w:b/>
      <w:sz w:val="28"/>
      <w:szCs w:val="28"/>
    </w:rPr>
  </w:style>
  <w:style w:type="paragraph" w:customStyle="1" w:styleId="20">
    <w:name w:val="※小标题（一）"/>
    <w:basedOn w:val="1"/>
    <w:next w:val="17"/>
    <w:qFormat/>
    <w:uiPriority w:val="0"/>
    <w:pPr>
      <w:widowControl/>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21">
    <w:name w:val="※页脚（横屏）"/>
    <w:basedOn w:val="1"/>
    <w:qFormat/>
    <w:uiPriority w:val="0"/>
    <w:pPr>
      <w:widowControl/>
      <w:tabs>
        <w:tab w:val="center" w:pos="7000"/>
      </w:tabs>
      <w:wordWrap w:val="0"/>
      <w:spacing w:line="240" w:lineRule="atLeast"/>
      <w:jc w:val="left"/>
    </w:pPr>
    <w:rPr>
      <w:rFonts w:ascii="宋体" w:hAnsi="宋体"/>
      <w:sz w:val="18"/>
      <w:szCs w:val="18"/>
    </w:rPr>
  </w:style>
  <w:style w:type="paragraph" w:customStyle="1" w:styleId="22">
    <w:name w:val="※页脚（竖屏）"/>
    <w:basedOn w:val="1"/>
    <w:qFormat/>
    <w:uiPriority w:val="0"/>
    <w:pPr>
      <w:widowControl/>
      <w:tabs>
        <w:tab w:val="center" w:pos="4536"/>
      </w:tabs>
      <w:wordWrap w:val="0"/>
      <w:spacing w:line="240" w:lineRule="atLeast"/>
      <w:jc w:val="left"/>
    </w:pPr>
    <w:rPr>
      <w:rFonts w:ascii="宋体" w:hAnsi="宋体"/>
      <w:sz w:val="18"/>
      <w:szCs w:val="18"/>
    </w:rPr>
  </w:style>
  <w:style w:type="paragraph" w:customStyle="1" w:styleId="23">
    <w:name w:val="※页眉"/>
    <w:basedOn w:val="17"/>
    <w:qFormat/>
    <w:uiPriority w:val="0"/>
    <w:pPr>
      <w:pBdr>
        <w:bottom w:val="single" w:color="auto" w:sz="4" w:space="1"/>
      </w:pBdr>
      <w:spacing w:line="240" w:lineRule="atLeast"/>
      <w:jc w:val="right"/>
    </w:pPr>
    <w:rPr>
      <w:rFonts w:ascii="宋体" w:hAnsi="宋体" w:eastAsia="宋体"/>
      <w:sz w:val="18"/>
    </w:rPr>
  </w:style>
  <w:style w:type="paragraph" w:customStyle="1" w:styleId="24">
    <w:name w:val="※章节标题（第X章）"/>
    <w:basedOn w:val="1"/>
    <w:qFormat/>
    <w:uiPriority w:val="0"/>
    <w:pPr>
      <w:widowControl/>
      <w:jc w:val="center"/>
      <w:outlineLvl w:val="0"/>
    </w:pPr>
    <w:rPr>
      <w:rFonts w:ascii="Calibri Light" w:hAnsi="Calibri Light" w:eastAsia="黑体"/>
      <w:sz w:val="36"/>
      <w:szCs w:val="28"/>
    </w:rPr>
  </w:style>
  <w:style w:type="paragraph" w:customStyle="1" w:styleId="25">
    <w:name w:val="※章节标题（第Y部分）"/>
    <w:basedOn w:val="1"/>
    <w:next w:val="1"/>
    <w:qFormat/>
    <w:uiPriority w:val="0"/>
    <w:pPr>
      <w:widowControl/>
      <w:jc w:val="center"/>
      <w:outlineLvl w:val="1"/>
    </w:pPr>
    <w:rPr>
      <w:rFonts w:ascii="Calibri Light" w:hAnsi="Calibri Light" w:eastAsia="黑体"/>
      <w:color w:val="1F4E79" w:themeColor="accent1" w:themeShade="80"/>
      <w:sz w:val="32"/>
      <w:szCs w:val="36"/>
    </w:rPr>
  </w:style>
  <w:style w:type="paragraph" w:customStyle="1" w:styleId="26">
    <w:name w:val="※章节标题（第Z部分分项）"/>
    <w:basedOn w:val="25"/>
    <w:qFormat/>
    <w:uiPriority w:val="0"/>
    <w:pPr>
      <w:outlineLvl w:val="2"/>
    </w:pPr>
  </w:style>
  <w:style w:type="paragraph" w:customStyle="1" w:styleId="27">
    <w:name w:val="※正文（落款）"/>
    <w:basedOn w:val="1"/>
    <w:qFormat/>
    <w:uiPriority w:val="0"/>
    <w:pPr>
      <w:widowControl/>
      <w:tabs>
        <w:tab w:val="center" w:pos="6663"/>
      </w:tabs>
      <w:wordWrap w:val="0"/>
      <w:spacing w:line="240" w:lineRule="atLeast"/>
      <w:jc w:val="left"/>
    </w:pPr>
    <w:rPr>
      <w:rFonts w:ascii="Calibri Light" w:hAnsi="Calibri Light" w:eastAsia="华文仿宋"/>
      <w:sz w:val="28"/>
      <w:szCs w:val="28"/>
    </w:rPr>
  </w:style>
  <w:style w:type="paragraph" w:customStyle="1" w:styleId="28">
    <w:name w:val="※正文（缩进2）"/>
    <w:basedOn w:val="17"/>
    <w:qFormat/>
    <w:uiPriority w:val="0"/>
    <w:pPr>
      <w:ind w:firstLine="200" w:firstLineChars="200"/>
    </w:pPr>
  </w:style>
  <w:style w:type="paragraph" w:customStyle="1" w:styleId="29">
    <w:name w:val="※正文（缩进4）"/>
    <w:basedOn w:val="17"/>
    <w:qFormat/>
    <w:uiPriority w:val="0"/>
    <w:pPr>
      <w:ind w:firstLine="400" w:firstLineChars="400"/>
    </w:pPr>
  </w:style>
  <w:style w:type="paragraph" w:customStyle="1" w:styleId="30">
    <w:name w:val="样式"/>
    <w:link w:val="31"/>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character" w:customStyle="1" w:styleId="31">
    <w:name w:val="样式 Char Char"/>
    <w:link w:val="30"/>
    <w:qFormat/>
    <w:locked/>
    <w:uiPriority w:val="0"/>
    <w:rPr>
      <w:rFonts w:ascii="宋体" w:hAnsi="宋体" w:eastAsia="宋体" w:cs="宋体"/>
      <w:kern w:val="0"/>
      <w:sz w:val="24"/>
      <w:szCs w:val="24"/>
    </w:rPr>
  </w:style>
  <w:style w:type="character" w:customStyle="1" w:styleId="32">
    <w:name w:val="页眉 Char"/>
    <w:basedOn w:val="8"/>
    <w:link w:val="5"/>
    <w:qFormat/>
    <w:uiPriority w:val="99"/>
    <w:rPr>
      <w:rFonts w:ascii="Calibri" w:hAnsi="Calibri" w:eastAsia="宋体" w:cs="Times New Roman"/>
      <w:sz w:val="18"/>
      <w:szCs w:val="18"/>
    </w:rPr>
  </w:style>
  <w:style w:type="character" w:customStyle="1" w:styleId="33">
    <w:name w:val="页脚 Char"/>
    <w:basedOn w:val="8"/>
    <w:link w:val="2"/>
    <w:qFormat/>
    <w:uiPriority w:val="99"/>
    <w:rPr>
      <w:rFonts w:ascii="Calibri" w:hAnsi="Calibri" w:eastAsia="宋体" w:cs="Times New Roman"/>
      <w:sz w:val="18"/>
      <w:szCs w:val="18"/>
    </w:rPr>
  </w:style>
  <w:style w:type="character" w:customStyle="1" w:styleId="34">
    <w:name w:val="批注文字 Char"/>
    <w:basedOn w:val="8"/>
    <w:link w:val="3"/>
    <w:semiHidden/>
    <w:qFormat/>
    <w:uiPriority w:val="99"/>
    <w:rPr>
      <w:rFonts w:ascii="Calibri" w:hAnsi="Calibri" w:eastAsia="宋体" w:cs="Times New Roman"/>
    </w:rPr>
  </w:style>
  <w:style w:type="character" w:customStyle="1" w:styleId="35">
    <w:name w:val="批注主题 Char"/>
    <w:basedOn w:val="34"/>
    <w:link w:val="6"/>
    <w:semiHidden/>
    <w:qFormat/>
    <w:uiPriority w:val="99"/>
    <w:rPr>
      <w:rFonts w:ascii="Calibri" w:hAnsi="Calibri" w:eastAsia="宋体" w:cs="Times New Roman"/>
      <w:b/>
      <w:bCs/>
    </w:rPr>
  </w:style>
  <w:style w:type="character" w:customStyle="1" w:styleId="36">
    <w:name w:val="批注框文本 Char"/>
    <w:basedOn w:val="8"/>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6</Pages>
  <Words>3205</Words>
  <Characters>3441</Characters>
  <Lines>21</Lines>
  <Paragraphs>6</Paragraphs>
  <TotalTime>124</TotalTime>
  <ScaleCrop>false</ScaleCrop>
  <LinksUpToDate>false</LinksUpToDate>
  <CharactersWithSpaces>3454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2021-03-19T04:39:00Z</dcterms:created>
  <dc:creator>lenovo</dc:creator>
  <cp:lastModifiedBy>WPS_1633770798</cp:lastModifiedBy>
  <cp:lastPrinted>2022-12-09T03:54:00Z</cp:lastPrinted>
  <dcterms:modified xsi:type="dcterms:W3CDTF">2022-12-09T09:28:30Z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7B8E9E585E844F4D8307A88839D4D7A0</vt:lpwstr>
  </property>
</Properties>
</file>