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24"/>
          <w:szCs w:val="24"/>
        </w:rPr>
      </w:pPr>
      <w:r>
        <w:rPr>
          <w:rFonts w:hint="eastAsia" w:ascii="宋体" w:hAnsi="宋体" w:eastAsia="宋体" w:cs="宋体"/>
          <w:b/>
          <w:bCs/>
          <w:color w:val="auto"/>
          <w:sz w:val="28"/>
          <w:szCs w:val="28"/>
          <w:lang w:eastAsia="zh-CN"/>
        </w:rPr>
        <w:t>2022年现代农业新机具新技术示范推广项目竞争性</w:t>
      </w:r>
      <w:r>
        <w:rPr>
          <w:rFonts w:hint="eastAsia" w:ascii="宋体" w:hAnsi="宋体" w:eastAsia="宋体" w:cs="宋体"/>
          <w:b/>
          <w:bCs/>
          <w:color w:val="auto"/>
          <w:sz w:val="28"/>
          <w:szCs w:val="28"/>
          <w:lang w:val="en-US" w:eastAsia="zh-CN"/>
        </w:rPr>
        <w:t>谈判</w:t>
      </w:r>
      <w:r>
        <w:rPr>
          <w:rFonts w:hint="eastAsia" w:ascii="宋体" w:hAnsi="宋体" w:eastAsia="宋体" w:cs="宋体"/>
          <w:b/>
          <w:bCs/>
          <w:color w:val="auto"/>
          <w:sz w:val="28"/>
          <w:szCs w:val="28"/>
          <w:lang w:eastAsia="zh-CN"/>
        </w:rPr>
        <w:t>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11"/>
          <w:rFonts w:hint="eastAsia" w:ascii="宋体" w:hAnsi="宋体" w:eastAsia="宋体" w:cs="宋体"/>
          <w:b/>
          <w:bCs/>
          <w:i w:val="0"/>
          <w:iCs w:val="0"/>
          <w:caps w:val="0"/>
          <w:color w:val="auto"/>
          <w:spacing w:val="0"/>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2022年现代农业新机具新技术示范推广项目</w:t>
      </w:r>
      <w:r>
        <w:rPr>
          <w:rFonts w:hint="eastAsia" w:ascii="宋体" w:hAnsi="宋体" w:eastAsia="宋体" w:cs="宋体"/>
          <w:i w:val="0"/>
          <w:iCs w:val="0"/>
          <w:caps w:val="0"/>
          <w:color w:val="auto"/>
          <w:spacing w:val="0"/>
          <w:sz w:val="21"/>
          <w:szCs w:val="21"/>
          <w:shd w:val="clear" w:fill="FFFFFF"/>
        </w:rPr>
        <w:t>采购项目的潜在供应商应在西安市雁塔区天地源悦熙广场2幢18层1801室获取采购文件，并于 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20</w:t>
      </w:r>
      <w:r>
        <w:rPr>
          <w:rFonts w:hint="eastAsia" w:ascii="宋体" w:hAnsi="宋体" w:eastAsia="宋体" w:cs="宋体"/>
          <w:i w:val="0"/>
          <w:iCs w:val="0"/>
          <w:caps w:val="0"/>
          <w:color w:val="auto"/>
          <w:spacing w:val="0"/>
          <w:sz w:val="21"/>
          <w:szCs w:val="21"/>
          <w:shd w:val="clear" w:fill="FFFFFF"/>
        </w:rPr>
        <w:t>日 1</w:t>
      </w:r>
      <w:r>
        <w:rPr>
          <w:rFonts w:hint="eastAsia" w:ascii="宋体" w:hAnsi="宋体" w:eastAsia="宋体" w:cs="宋体"/>
          <w:i w:val="0"/>
          <w:iCs w:val="0"/>
          <w:caps w:val="0"/>
          <w:color w:val="auto"/>
          <w:spacing w:val="0"/>
          <w:sz w:val="21"/>
          <w:szCs w:val="21"/>
          <w:shd w:val="clear" w:fill="FFFFFF"/>
          <w:lang w:val="en-US" w:eastAsia="zh-CN"/>
        </w:rPr>
        <w:t>0</w:t>
      </w:r>
      <w:r>
        <w:rPr>
          <w:rFonts w:hint="eastAsia" w:ascii="宋体" w:hAnsi="宋体" w:eastAsia="宋体" w:cs="宋体"/>
          <w:i w:val="0"/>
          <w:iCs w:val="0"/>
          <w:caps w:val="0"/>
          <w:color w:val="auto"/>
          <w:spacing w:val="0"/>
          <w:sz w:val="21"/>
          <w:szCs w:val="21"/>
          <w:shd w:val="clear" w:fill="FFFFFF"/>
        </w:rPr>
        <w:t>时00分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项目编号：FDZB-2022-0</w:t>
      </w:r>
      <w:r>
        <w:rPr>
          <w:rFonts w:hint="eastAsia" w:ascii="宋体" w:hAnsi="宋体" w:eastAsia="宋体" w:cs="宋体"/>
          <w:i w:val="0"/>
          <w:iCs w:val="0"/>
          <w:caps w:val="0"/>
          <w:color w:val="auto"/>
          <w:spacing w:val="0"/>
          <w:sz w:val="21"/>
          <w:szCs w:val="21"/>
          <w:shd w:val="clear" w:fill="FFFFFF"/>
          <w:lang w:val="en-US" w:eastAsia="zh-CN"/>
        </w:rPr>
        <w:t>27</w:t>
      </w:r>
      <w:r>
        <w:rPr>
          <w:rFonts w:hint="eastAsia" w:ascii="宋体" w:hAnsi="宋体" w:eastAsia="宋体" w:cs="宋体"/>
          <w:i w:val="0"/>
          <w:iCs w:val="0"/>
          <w:caps w:val="0"/>
          <w:color w:val="auto"/>
          <w:spacing w:val="0"/>
          <w:sz w:val="21"/>
          <w:szCs w:val="21"/>
          <w:shd w:val="clear" w:fill="FFFFFF"/>
        </w:rPr>
        <w:t>Z</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eastAsia="zh-CN"/>
        </w:rPr>
        <w:t>2022年现代农业新机具新技术示范推广项目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采购方式：竞争性</w:t>
      </w:r>
      <w:r>
        <w:rPr>
          <w:rFonts w:hint="eastAsia" w:ascii="宋体" w:hAnsi="宋体" w:eastAsia="宋体" w:cs="宋体"/>
          <w:i w:val="0"/>
          <w:iCs w:val="0"/>
          <w:caps w:val="0"/>
          <w:color w:val="auto"/>
          <w:spacing w:val="0"/>
          <w:sz w:val="21"/>
          <w:szCs w:val="21"/>
          <w:shd w:val="clear" w:fill="FFFFFF"/>
          <w:lang w:val="en-US" w:eastAsia="zh-CN"/>
        </w:rPr>
        <w:t>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预算金额：</w:t>
      </w:r>
      <w:r>
        <w:rPr>
          <w:rStyle w:val="12"/>
          <w:rFonts w:hint="eastAsia" w:ascii="宋体" w:hAnsi="宋体" w:eastAsia="宋体" w:cs="宋体"/>
          <w:i w:val="0"/>
          <w:iCs w:val="0"/>
          <w:caps w:val="0"/>
          <w:color w:val="auto"/>
          <w:spacing w:val="0"/>
          <w:sz w:val="21"/>
          <w:szCs w:val="21"/>
          <w:shd w:val="clear" w:fill="FFFFFF"/>
          <w:lang w:val="en-US" w:eastAsia="zh-CN"/>
        </w:rPr>
        <w:t>925</w:t>
      </w:r>
      <w:r>
        <w:rPr>
          <w:rStyle w:val="12"/>
          <w:rFonts w:hint="eastAsia" w:ascii="宋体" w:hAnsi="宋体" w:eastAsia="宋体" w:cs="宋体"/>
          <w:i w:val="0"/>
          <w:iCs w:val="0"/>
          <w:caps w:val="0"/>
          <w:color w:val="auto"/>
          <w:spacing w:val="0"/>
          <w:sz w:val="21"/>
          <w:szCs w:val="21"/>
          <w:shd w:val="clear" w:fill="FFFFFF"/>
        </w:rPr>
        <w:t>,000.00</w:t>
      </w:r>
      <w:r>
        <w:rPr>
          <w:rFonts w:hint="eastAsia" w:ascii="宋体" w:hAnsi="宋体" w:eastAsia="宋体" w:cs="宋体"/>
          <w:i w:val="0"/>
          <w:iCs w:val="0"/>
          <w:caps w:val="0"/>
          <w:color w:val="auto"/>
          <w:spacing w:val="0"/>
          <w:sz w:val="21"/>
          <w:szCs w:val="21"/>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en-US" w:eastAsia="zh-CN"/>
        </w:rPr>
        <w:t>小麦宽幅沟播机、玉米“5355”增密播种机</w:t>
      </w:r>
      <w:r>
        <w:rPr>
          <w:rFonts w:hint="eastAsia" w:ascii="宋体" w:hAnsi="宋体" w:eastAsia="宋体" w:cs="宋体"/>
          <w:i w:val="0"/>
          <w:iCs w:val="0"/>
          <w:caps w:val="0"/>
          <w:color w:val="auto"/>
          <w:spacing w:val="0"/>
          <w:sz w:val="21"/>
          <w:szCs w:val="21"/>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val="en-US" w:eastAsia="zh-CN"/>
        </w:rPr>
        <w:t>60</w:t>
      </w:r>
      <w:r>
        <w:rPr>
          <w:rFonts w:hint="eastAsia" w:ascii="宋体" w:hAnsi="宋体" w:eastAsia="宋体" w:cs="宋体"/>
          <w:i w:val="0"/>
          <w:iCs w:val="0"/>
          <w:caps w:val="0"/>
          <w:color w:val="auto"/>
          <w:spacing w:val="0"/>
          <w:sz w:val="21"/>
          <w:szCs w:val="21"/>
          <w:shd w:val="clear" w:fill="FFFFFF"/>
        </w:rPr>
        <w:t>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val="en-US" w:eastAsia="zh-CN"/>
        </w:rPr>
        <w:t>60</w:t>
      </w:r>
      <w:r>
        <w:rPr>
          <w:rFonts w:hint="eastAsia" w:ascii="宋体" w:hAnsi="宋体" w:eastAsia="宋体" w:cs="宋体"/>
          <w:i w:val="0"/>
          <w:iCs w:val="0"/>
          <w:caps w:val="0"/>
          <w:color w:val="auto"/>
          <w:spacing w:val="0"/>
          <w:sz w:val="21"/>
          <w:szCs w:val="21"/>
          <w:shd w:val="clear" w:fill="FFFFFF"/>
        </w:rPr>
        <w:t>0,000.00元</w:t>
      </w:r>
    </w:p>
    <w:tbl>
      <w:tblPr>
        <w:tblStyle w:val="8"/>
        <w:tblW w:w="9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8"/>
        <w:gridCol w:w="1825"/>
        <w:gridCol w:w="1972"/>
        <w:gridCol w:w="993"/>
        <w:gridCol w:w="1525"/>
        <w:gridCol w:w="1374"/>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tblHeader/>
        </w:trPr>
        <w:tc>
          <w:tcPr>
            <w:tcW w:w="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种植施肥机械</w:t>
            </w:r>
          </w:p>
        </w:tc>
        <w:tc>
          <w:tcPr>
            <w:tcW w:w="1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播种机</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15（台）</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600,000.00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日历天（具体服务起止日期可随合同签订时间相应顺延）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w:t>
      </w: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植保无人机</w:t>
      </w:r>
      <w:r>
        <w:rPr>
          <w:rFonts w:hint="eastAsia" w:ascii="宋体" w:hAnsi="宋体" w:eastAsia="宋体" w:cs="宋体"/>
          <w:i w:val="0"/>
          <w:iCs w:val="0"/>
          <w:caps w:val="0"/>
          <w:color w:val="auto"/>
          <w:spacing w:val="0"/>
          <w:sz w:val="21"/>
          <w:szCs w:val="21"/>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val="en-US" w:eastAsia="zh-CN"/>
        </w:rPr>
        <w:t>325</w:t>
      </w:r>
      <w:r>
        <w:rPr>
          <w:rFonts w:hint="eastAsia" w:ascii="宋体" w:hAnsi="宋体" w:eastAsia="宋体" w:cs="宋体"/>
          <w:i w:val="0"/>
          <w:iCs w:val="0"/>
          <w:caps w:val="0"/>
          <w:color w:val="auto"/>
          <w:spacing w:val="0"/>
          <w:sz w:val="21"/>
          <w:szCs w:val="21"/>
          <w:shd w:val="clear" w:fill="FFFFFF"/>
        </w:rPr>
        <w:t>,000.00元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val="en-US" w:eastAsia="zh-CN"/>
        </w:rPr>
        <w:t>325</w:t>
      </w:r>
      <w:r>
        <w:rPr>
          <w:rFonts w:hint="eastAsia" w:ascii="宋体" w:hAnsi="宋体" w:eastAsia="宋体" w:cs="宋体"/>
          <w:i w:val="0"/>
          <w:iCs w:val="0"/>
          <w:caps w:val="0"/>
          <w:color w:val="auto"/>
          <w:spacing w:val="0"/>
          <w:sz w:val="21"/>
          <w:szCs w:val="21"/>
          <w:shd w:val="clear" w:fill="FFFFFF"/>
        </w:rPr>
        <w:t>,000.00元</w:t>
      </w:r>
    </w:p>
    <w:tbl>
      <w:tblPr>
        <w:tblStyle w:val="8"/>
        <w:tblW w:w="9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4"/>
        <w:gridCol w:w="1953"/>
        <w:gridCol w:w="1851"/>
        <w:gridCol w:w="885"/>
        <w:gridCol w:w="1541"/>
        <w:gridCol w:w="1463"/>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00" w:hRule="atLeast"/>
          <w:tblHeader/>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19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leftChars="0" w:right="0" w:right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种植施肥机械</w:t>
            </w:r>
          </w:p>
        </w:tc>
        <w:tc>
          <w:tcPr>
            <w:tcW w:w="1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leftChars="0" w:right="0" w:right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植保无人机</w:t>
            </w:r>
          </w:p>
        </w:tc>
        <w:tc>
          <w:tcPr>
            <w:tcW w:w="8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5（台）</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1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325,000.00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325,000.00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63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日历天（具体服务起止日期可随合同签订时间相应顺延）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en-US" w:eastAsia="zh-CN"/>
        </w:rPr>
        <w:t>小麦宽幅沟播机、玉米“5355”增密播种机</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480" w:right="0" w:firstLine="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（4）《财政部环保总局关于环境标志产品政府采购实施的意见》（财库[2006]90号）；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（5）《财政部国家发展改革委关于印发〈节能产品政府采购实施意见〉的通知》（财库〔2004〕185号）；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（8）《关于运用政府采购政策支持乡村产业振兴的通知》财库〔2021〕19号；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（10）《陕西省财政厅关于加快推进我省中小企业政府采购信用融资工作的通知》（陕财办釆［2020］15号）。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w:t>
      </w:r>
      <w:r>
        <w:rPr>
          <w:rFonts w:hint="eastAsia" w:ascii="宋体" w:hAnsi="宋体" w:eastAsia="宋体" w:cs="宋体"/>
          <w:i w:val="0"/>
          <w:iCs w:val="0"/>
          <w:caps w:val="0"/>
          <w:color w:val="auto"/>
          <w:spacing w:val="0"/>
          <w:sz w:val="21"/>
          <w:szCs w:val="21"/>
          <w:shd w:val="clear" w:fill="FFFFFF"/>
          <w:lang w:val="en-US" w:eastAsia="zh-CN"/>
        </w:rPr>
        <w:t>植保无人机</w:t>
      </w:r>
      <w:r>
        <w:rPr>
          <w:rFonts w:hint="eastAsia" w:ascii="宋体" w:hAnsi="宋体" w:eastAsia="宋体" w:cs="宋体"/>
          <w:i w:val="0"/>
          <w:iCs w:val="0"/>
          <w:caps w:val="0"/>
          <w:color w:val="auto"/>
          <w:spacing w:val="0"/>
          <w:sz w:val="21"/>
          <w:szCs w:val="21"/>
          <w:shd w:val="clear" w:fill="FFFFFF"/>
        </w:rPr>
        <w:t>)落实政府采购政策需满足的资格要求如下: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480" w:leftChars="0" w:right="0" w:rightChars="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（1）《政府采购促进中小企业发展管理办法》（财库﹝2020﹞46号）；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（4）《财政部环保总局关于环境标志产品政府采购实施的意见》（财库[2006]90号）；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（5）《财政部国家发展改革委关于印发〈节能产品政府采购实施意见〉的通知》（财库〔2004〕185号）；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（8）《关于运用政府采购政策支持乡村产业振兴的通知》财库〔2021〕19号；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（10）《陕西省财政厅关于加快推进我省中小企业政府采购信用融资工作的通知》（陕财办釆［2020］15号）。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val="en-US" w:eastAsia="zh-CN"/>
        </w:rPr>
        <w:t>小麦宽幅沟播机、玉米“5355”增密播种机</w:t>
      </w:r>
      <w:r>
        <w:rPr>
          <w:rFonts w:hint="eastAsia" w:ascii="宋体" w:hAnsi="宋体" w:eastAsia="宋体" w:cs="宋体"/>
          <w:i w:val="0"/>
          <w:iCs w:val="0"/>
          <w:caps w:val="0"/>
          <w:color w:val="auto"/>
          <w:spacing w:val="0"/>
          <w:sz w:val="21"/>
          <w:szCs w:val="21"/>
          <w:shd w:val="clear" w:fill="FFFFFF"/>
        </w:rPr>
        <w:t>)特定资格要求如下:</w:t>
      </w:r>
    </w:p>
    <w:p>
      <w:pPr>
        <w:keepNext w:val="0"/>
        <w:keepLines w:val="0"/>
        <w:pageBreakBefore w:val="0"/>
        <w:widowControl/>
        <w:numPr>
          <w:ilvl w:val="0"/>
          <w:numId w:val="0"/>
        </w:numPr>
        <w:kinsoku/>
        <w:wordWrap/>
        <w:overflowPunct/>
        <w:topLinePunct w:val="0"/>
        <w:autoSpaceDE/>
        <w:autoSpaceDN/>
        <w:bidi w:val="0"/>
        <w:adjustRightInd w:val="0"/>
        <w:snapToGrid/>
        <w:spacing w:after="0" w:line="460" w:lineRule="exact"/>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（1）法人、其他组织或自然人，并出具合法有效的营业执照（事业单位法人证书）、组织机构代码证、税务登记证（或统一社会信用代码的营业执照）等证明文件，自然人参与的提供其身份证（供应商具备）；</w:t>
      </w:r>
    </w:p>
    <w:p>
      <w:pPr>
        <w:keepNext w:val="0"/>
        <w:keepLines w:val="0"/>
        <w:pageBreakBefore w:val="0"/>
        <w:widowControl/>
        <w:numPr>
          <w:ilvl w:val="0"/>
          <w:numId w:val="0"/>
        </w:numPr>
        <w:kinsoku/>
        <w:wordWrap/>
        <w:overflowPunct/>
        <w:topLinePunct w:val="0"/>
        <w:autoSpaceDE/>
        <w:autoSpaceDN/>
        <w:bidi w:val="0"/>
        <w:adjustRightInd w:val="0"/>
        <w:snapToGrid/>
        <w:spacing w:after="0" w:line="460" w:lineRule="exact"/>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（2）法定代表人授权书及被授权人身份证（法定代表人参加谈判仅提供法定代表人身份证）；</w:t>
      </w:r>
    </w:p>
    <w:p>
      <w:pPr>
        <w:keepNext w:val="0"/>
        <w:keepLines w:val="0"/>
        <w:pageBreakBefore w:val="0"/>
        <w:widowControl/>
        <w:numPr>
          <w:ilvl w:val="0"/>
          <w:numId w:val="0"/>
        </w:numPr>
        <w:kinsoku/>
        <w:wordWrap/>
        <w:overflowPunct/>
        <w:topLinePunct w:val="0"/>
        <w:autoSpaceDE/>
        <w:autoSpaceDN/>
        <w:bidi w:val="0"/>
        <w:adjustRightInd w:val="0"/>
        <w:snapToGrid/>
        <w:spacing w:after="0" w:line="460" w:lineRule="exact"/>
        <w:ind w:left="0" w:leftChars="0"/>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3）供应商不得为“信用中国”网站（www.creditchina.gov.cn）中列入“失信被执行人”和“重大税收违法失信主体”当事人名单的供应商，不得为中国政府采购网（www.ccgp.gov.cn）政府采购“严重违法失信行为记录名单”中被财政部门禁止参加政府采购活动的供应商；</w:t>
      </w:r>
    </w:p>
    <w:p>
      <w:pPr>
        <w:keepNext w:val="0"/>
        <w:keepLines w:val="0"/>
        <w:pageBreakBefore w:val="0"/>
        <w:widowControl/>
        <w:numPr>
          <w:ilvl w:val="0"/>
          <w:numId w:val="0"/>
        </w:numPr>
        <w:kinsoku/>
        <w:wordWrap/>
        <w:overflowPunct/>
        <w:topLinePunct w:val="0"/>
        <w:autoSpaceDE/>
        <w:autoSpaceDN/>
        <w:bidi w:val="0"/>
        <w:adjustRightInd w:val="0"/>
        <w:snapToGrid/>
        <w:spacing w:after="0" w:line="460" w:lineRule="exact"/>
        <w:ind w:left="0" w:leftChars="0"/>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（4）本项目不接受联合体投标。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60" w:lineRule="exact"/>
        <w:ind w:right="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w:t>
      </w: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植保无人机</w:t>
      </w:r>
      <w:r>
        <w:rPr>
          <w:rFonts w:hint="eastAsia" w:ascii="宋体" w:hAnsi="宋体" w:eastAsia="宋体" w:cs="宋体"/>
          <w:i w:val="0"/>
          <w:iCs w:val="0"/>
          <w:caps w:val="0"/>
          <w:color w:val="auto"/>
          <w:spacing w:val="0"/>
          <w:sz w:val="21"/>
          <w:szCs w:val="21"/>
          <w:shd w:val="clear" w:fill="FFFFFF"/>
        </w:rPr>
        <w:t>)特定资格要求如下:</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（1）法人、其他组织或自然人，并出具合法有效的营业执照（事业单位法人证书）、组织机构代码证、税务登记证（或统一社会信用代码的营业执照）等证明文件，自然人参与的提供其身份证（供应商具备）；</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（2）法定代表人授权书及被授权人身份证（法定代表人参加谈判</w:t>
      </w:r>
      <w:bookmarkStart w:id="0" w:name="_GoBack"/>
      <w:bookmarkEnd w:id="0"/>
      <w:r>
        <w:rPr>
          <w:rFonts w:hint="eastAsia" w:ascii="宋体" w:hAnsi="宋体" w:eastAsia="宋体" w:cs="宋体"/>
          <w:i w:val="0"/>
          <w:iCs w:val="0"/>
          <w:caps w:val="0"/>
          <w:color w:val="auto"/>
          <w:spacing w:val="0"/>
          <w:sz w:val="21"/>
          <w:szCs w:val="21"/>
          <w:shd w:val="clear" w:fill="FFFFFF"/>
          <w:lang w:val="en-US" w:eastAsia="zh-CN" w:bidi="ar-SA"/>
        </w:rPr>
        <w:t>仅提供法定代表人身份证）；</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jc w:val="both"/>
        <w:textAlignment w:val="auto"/>
        <w:rPr>
          <w:rFonts w:hint="eastAsia" w:ascii="宋体" w:hAnsi="宋体" w:eastAsia="宋体" w:cs="宋体"/>
          <w:i w:val="0"/>
          <w:iCs w:val="0"/>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lang w:val="en-US" w:eastAsia="zh-CN" w:bidi="ar-SA"/>
        </w:rPr>
        <w:t>（3）供应商不得为“信用中国”网站（www.creditchina.gov.cn）中列入“失信被执行人”和“重大税收违法失信主体”当事人名单的供应商，不得为中国政府采购网（www.ccgp.gov.cn）政府采购“严重违法失信行为记录名单”中被财政部门禁止参加政府采购活动的供应商；</w:t>
      </w:r>
    </w:p>
    <w:p>
      <w:pPr>
        <w:pStyle w:val="2"/>
        <w:keepNext w:val="0"/>
        <w:keepLines w:val="0"/>
        <w:pageBreakBefore w:val="0"/>
        <w:widowControl/>
        <w:kinsoku/>
        <w:wordWrap/>
        <w:overflowPunct/>
        <w:topLinePunct w:val="0"/>
        <w:autoSpaceDE/>
        <w:autoSpaceDN/>
        <w:bidi w:val="0"/>
        <w:adjustRightInd/>
        <w:spacing w:line="460" w:lineRule="exact"/>
        <w:jc w:val="both"/>
        <w:textAlignment w:val="auto"/>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lang w:val="en-US" w:eastAsia="zh-CN" w:bidi="ar-SA"/>
        </w:rPr>
        <w:t>（4）本项目不接受联合体投标。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13</w:t>
      </w:r>
      <w:r>
        <w:rPr>
          <w:rFonts w:hint="eastAsia" w:ascii="宋体" w:hAnsi="宋体" w:eastAsia="宋体" w:cs="宋体"/>
          <w:i w:val="0"/>
          <w:iCs w:val="0"/>
          <w:caps w:val="0"/>
          <w:color w:val="auto"/>
          <w:spacing w:val="0"/>
          <w:sz w:val="21"/>
          <w:szCs w:val="21"/>
          <w:shd w:val="clear" w:fill="FFFFFF"/>
        </w:rPr>
        <w:t>日至2022年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17</w:t>
      </w:r>
      <w:r>
        <w:rPr>
          <w:rFonts w:hint="eastAsia" w:ascii="宋体" w:hAnsi="宋体" w:eastAsia="宋体" w:cs="宋体"/>
          <w:i w:val="0"/>
          <w:iCs w:val="0"/>
          <w:caps w:val="0"/>
          <w:color w:val="auto"/>
          <w:spacing w:val="0"/>
          <w:sz w:val="21"/>
          <w:szCs w:val="21"/>
          <w:shd w:val="clear" w:fill="FFFFFF"/>
        </w:rPr>
        <w:t>日，每天上午 0</w:t>
      </w:r>
      <w:r>
        <w:rPr>
          <w:rFonts w:hint="eastAsia" w:ascii="宋体" w:hAnsi="宋体" w:eastAsia="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:00:00至12:00:00 ，下午1</w:t>
      </w:r>
      <w:r>
        <w:rPr>
          <w:rFonts w:hint="eastAsia" w:ascii="宋体" w:hAnsi="宋体" w:eastAsia="宋体" w:cs="宋体"/>
          <w:i w:val="0"/>
          <w:iCs w:val="0"/>
          <w:caps w:val="0"/>
          <w:color w:val="auto"/>
          <w:spacing w:val="0"/>
          <w:sz w:val="21"/>
          <w:szCs w:val="21"/>
          <w:shd w:val="clear" w:fill="FFFFFF"/>
          <w:lang w:val="en-US" w:eastAsia="zh-CN"/>
        </w:rPr>
        <w:t>4</w:t>
      </w:r>
      <w:r>
        <w:rPr>
          <w:rFonts w:hint="eastAsia" w:ascii="宋体" w:hAnsi="宋体" w:eastAsia="宋体" w:cs="宋体"/>
          <w:i w:val="0"/>
          <w:iCs w:val="0"/>
          <w:caps w:val="0"/>
          <w:color w:val="auto"/>
          <w:spacing w:val="0"/>
          <w:sz w:val="21"/>
          <w:szCs w:val="21"/>
          <w:shd w:val="clear" w:fill="FFFFFF"/>
        </w:rPr>
        <w:t>:00:00至</w:t>
      </w:r>
      <w:r>
        <w:rPr>
          <w:rFonts w:hint="eastAsia" w:ascii="宋体" w:hAnsi="宋体" w:eastAsia="宋体" w:cs="宋体"/>
          <w:i w:val="0"/>
          <w:iCs w:val="0"/>
          <w:caps w:val="0"/>
          <w:color w:val="auto"/>
          <w:spacing w:val="0"/>
          <w:sz w:val="21"/>
          <w:szCs w:val="21"/>
          <w:shd w:val="clear" w:fill="FFFFFF"/>
          <w:lang w:val="en-US" w:eastAsia="zh-CN"/>
        </w:rPr>
        <w:t>17</w:t>
      </w:r>
      <w:r>
        <w:rPr>
          <w:rFonts w:hint="eastAsia" w:ascii="宋体" w:hAnsi="宋体" w:eastAsia="宋体" w:cs="宋体"/>
          <w:i w:val="0"/>
          <w:iCs w:val="0"/>
          <w:caps w:val="0"/>
          <w:color w:val="auto"/>
          <w:spacing w:val="0"/>
          <w:sz w:val="21"/>
          <w:szCs w:val="21"/>
          <w:shd w:val="clear" w:fill="FFFFFF"/>
        </w:rPr>
        <w:t>:00:00（北京时间,法定节假日除外）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地点：西安市雁塔区天地源悦熙广场2幢18层1801室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方式：现场获取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截止时间：2022年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20</w:t>
      </w:r>
      <w:r>
        <w:rPr>
          <w:rFonts w:hint="eastAsia" w:ascii="宋体" w:hAnsi="宋体" w:eastAsia="宋体" w:cs="宋体"/>
          <w:i w:val="0"/>
          <w:iCs w:val="0"/>
          <w:caps w:val="0"/>
          <w:color w:val="auto"/>
          <w:spacing w:val="0"/>
          <w:sz w:val="21"/>
          <w:szCs w:val="21"/>
          <w:shd w:val="clear" w:fill="FFFFFF"/>
        </w:rPr>
        <w:t xml:space="preserve">日 </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时00分00秒（北京时间）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地点：西安市雁塔区天地源悦熙广场2幢18层1801室会议室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时间：2022年</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20</w:t>
      </w:r>
      <w:r>
        <w:rPr>
          <w:rFonts w:hint="eastAsia" w:ascii="宋体" w:hAnsi="宋体" w:eastAsia="宋体" w:cs="宋体"/>
          <w:i w:val="0"/>
          <w:iCs w:val="0"/>
          <w:caps w:val="0"/>
          <w:color w:val="auto"/>
          <w:spacing w:val="0"/>
          <w:sz w:val="21"/>
          <w:szCs w:val="21"/>
          <w:shd w:val="clear" w:fill="FFFFFF"/>
        </w:rPr>
        <w:t xml:space="preserve">日 </w:t>
      </w:r>
      <w:r>
        <w:rPr>
          <w:rFonts w:hint="eastAsia" w:ascii="宋体" w:hAnsi="宋体" w:eastAsia="宋体" w:cs="宋体"/>
          <w:i w:val="0"/>
          <w:iCs w:val="0"/>
          <w:caps w:val="0"/>
          <w:color w:val="auto"/>
          <w:spacing w:val="0"/>
          <w:sz w:val="21"/>
          <w:szCs w:val="21"/>
          <w:shd w:val="clear" w:fill="FFFFFF"/>
          <w:lang w:val="en-US" w:eastAsia="zh-CN"/>
        </w:rPr>
        <w:t>10</w:t>
      </w:r>
      <w:r>
        <w:rPr>
          <w:rFonts w:hint="eastAsia" w:ascii="宋体" w:hAnsi="宋体" w:eastAsia="宋体" w:cs="宋体"/>
          <w:i w:val="0"/>
          <w:iCs w:val="0"/>
          <w:caps w:val="0"/>
          <w:color w:val="auto"/>
          <w:spacing w:val="0"/>
          <w:sz w:val="21"/>
          <w:szCs w:val="21"/>
          <w:shd w:val="clear" w:fill="FFFFFF"/>
        </w:rPr>
        <w:t>时00分00秒（北京时间）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地点：西安市雁塔区天地源悦熙广场2幢18层1801室会议室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1、投标人须知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Style w:val="11"/>
          <w:rFonts w:hint="eastAsia" w:ascii="宋体" w:hAnsi="宋体" w:eastAsia="宋体" w:cs="宋体"/>
          <w:b/>
          <w:bCs/>
          <w:i w:val="0"/>
          <w:iCs w:val="0"/>
          <w:caps w:val="0"/>
          <w:color w:val="auto"/>
          <w:spacing w:val="0"/>
          <w:kern w:val="0"/>
          <w:sz w:val="21"/>
          <w:szCs w:val="21"/>
          <w:shd w:val="clear" w:fill="FFFFFF"/>
          <w:lang w:val="en-US" w:eastAsia="zh-CN" w:bidi="ar"/>
        </w:rPr>
      </w:pPr>
      <w:r>
        <w:rPr>
          <w:rStyle w:val="11"/>
          <w:rFonts w:hint="eastAsia" w:ascii="宋体" w:hAnsi="宋体" w:eastAsia="宋体" w:cs="宋体"/>
          <w:b/>
          <w:bCs/>
          <w:i w:val="0"/>
          <w:iCs w:val="0"/>
          <w:caps w:val="0"/>
          <w:color w:val="auto"/>
          <w:spacing w:val="0"/>
          <w:kern w:val="0"/>
          <w:sz w:val="21"/>
          <w:szCs w:val="21"/>
          <w:shd w:val="clear" w:fill="FFFFFF"/>
          <w:lang w:val="en-US" w:eastAsia="zh-CN" w:bidi="ar"/>
        </w:rPr>
        <w:t>（1）获取竞争性谈判文件，请提供有效的单位介绍信和经办人身份证复印件并加盖单位公章，谢绝邮寄。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b/>
          <w:bCs/>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kern w:val="0"/>
          <w:sz w:val="21"/>
          <w:szCs w:val="21"/>
          <w:shd w:val="clear" w:fill="FFFFFF"/>
          <w:lang w:val="en-US" w:eastAsia="zh-CN" w:bidi="ar"/>
        </w:rPr>
        <w:t>（2）同一供应商只允许参与1个标包的竞标；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（4）请投标人按照陕西省财政厅关于政府采购投标人注册登记有关事项的通知中的要求，通过陕西省政府采购网（http://www.ccgp-shaanxi.gov.cn/）注册登记加入陕西省政府采购投标人库。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2、落实政府采购政策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2"/>
        <w:jc w:val="both"/>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（1）本项目专门面向中小企业采购，供应商应为中小微企业、监狱企业、残疾人福利性单位。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460" w:lineRule="exact"/>
        <w:ind w:right="0"/>
        <w:jc w:val="both"/>
        <w:textAlignment w:val="auto"/>
        <w:rPr>
          <w:rFonts w:hint="eastAsia" w:ascii="宋体" w:hAnsi="宋体" w:eastAsia="宋体" w:cs="宋体"/>
          <w:b w:val="0"/>
          <w:bCs w:val="0"/>
          <w:i w:val="0"/>
          <w:iCs w:val="0"/>
          <w:caps w:val="0"/>
          <w:color w:val="auto"/>
          <w:spacing w:val="0"/>
          <w:sz w:val="21"/>
          <w:szCs w:val="21"/>
        </w:rPr>
      </w:pPr>
      <w:r>
        <w:rPr>
          <w:rStyle w:val="11"/>
          <w:rFonts w:hint="eastAsia" w:ascii="宋体" w:hAnsi="宋体" w:eastAsia="宋体" w:cs="宋体"/>
          <w:b/>
          <w:bCs/>
          <w:i w:val="0"/>
          <w:iCs w:val="0"/>
          <w:caps w:val="0"/>
          <w:color w:val="auto"/>
          <w:spacing w:val="0"/>
          <w:sz w:val="21"/>
          <w:szCs w:val="21"/>
          <w:shd w:val="clear"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val="en-US" w:eastAsia="zh-CN"/>
        </w:rPr>
        <w:t>西安市鄠邑区农业机械管理站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lang w:val="en-US" w:eastAsia="zh-CN"/>
        </w:rPr>
        <w:t>西安市鄠邑区渼陂东路荣晟花园东北侧约140米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联系方式：029-84812878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名称：陕西丰德项目管理有限公司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地址：陕西省西安市雁塔区陕西省西安市天地源悦熙广场2幢1单元18层11801号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联系方式：http://www.ccgp.gov.cn/agency/a_agencylist.html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项目联系人：孙工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right="0" w:firstLine="480"/>
        <w:jc w:val="both"/>
        <w:textAlignment w:val="auto"/>
      </w:pPr>
      <w:r>
        <w:rPr>
          <w:rFonts w:hint="eastAsia" w:ascii="宋体" w:hAnsi="宋体" w:eastAsia="宋体" w:cs="宋体"/>
          <w:i w:val="0"/>
          <w:iCs w:val="0"/>
          <w:caps w:val="0"/>
          <w:color w:val="auto"/>
          <w:spacing w:val="0"/>
          <w:sz w:val="21"/>
          <w:szCs w:val="21"/>
          <w:shd w:val="clear" w:fill="FFFFFF"/>
        </w:rPr>
        <w:t>电话：029-88813539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3785E"/>
    <w:multiLevelType w:val="singleLevel"/>
    <w:tmpl w:val="D4C378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2FhM2ZkMzQwZWNjYzc2MTgyMGU1OWRmMjAxN2QifQ=="/>
  </w:docVars>
  <w:rsids>
    <w:rsidRoot w:val="44A878DF"/>
    <w:rsid w:val="00490B57"/>
    <w:rsid w:val="03C6159D"/>
    <w:rsid w:val="067062EE"/>
    <w:rsid w:val="0C820EC5"/>
    <w:rsid w:val="0D181585"/>
    <w:rsid w:val="0EEB2A94"/>
    <w:rsid w:val="105670AE"/>
    <w:rsid w:val="108A31F2"/>
    <w:rsid w:val="19432740"/>
    <w:rsid w:val="1A3519E7"/>
    <w:rsid w:val="1ACF394E"/>
    <w:rsid w:val="25627E42"/>
    <w:rsid w:val="2EA81CB8"/>
    <w:rsid w:val="383F5333"/>
    <w:rsid w:val="3B1146B5"/>
    <w:rsid w:val="433B3419"/>
    <w:rsid w:val="44A878DF"/>
    <w:rsid w:val="46560EA5"/>
    <w:rsid w:val="46F51CD3"/>
    <w:rsid w:val="4B201CDD"/>
    <w:rsid w:val="53C71634"/>
    <w:rsid w:val="541B0A0F"/>
    <w:rsid w:val="556A6B0E"/>
    <w:rsid w:val="57A017B7"/>
    <w:rsid w:val="5EF407EB"/>
    <w:rsid w:val="67012C36"/>
    <w:rsid w:val="67122238"/>
    <w:rsid w:val="68C144E3"/>
    <w:rsid w:val="6BC71871"/>
    <w:rsid w:val="6EB011EB"/>
    <w:rsid w:val="741C1E5F"/>
    <w:rsid w:val="779F3DBF"/>
    <w:rsid w:val="7CDB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5">
    <w:name w:val="Body Text Indent"/>
    <w:basedOn w:val="1"/>
    <w:semiHidden/>
    <w:qFormat/>
    <w:uiPriority w:val="99"/>
    <w:pPr>
      <w:spacing w:after="120"/>
      <w:ind w:left="420" w:leftChars="200"/>
    </w:pPr>
  </w:style>
  <w:style w:type="paragraph" w:styleId="6">
    <w:name w:val="Normal (Web)"/>
    <w:basedOn w:val="1"/>
    <w:unhideWhenUsed/>
    <w:qFormat/>
    <w:uiPriority w:val="99"/>
    <w:pPr>
      <w:spacing w:after="0"/>
    </w:pPr>
    <w:rPr>
      <w:rFonts w:cs="Times New Roman"/>
      <w:sz w:val="24"/>
    </w:rPr>
  </w:style>
  <w:style w:type="paragraph" w:styleId="7">
    <w:name w:val="Body Text First Indent 2"/>
    <w:basedOn w:val="5"/>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2683</Words>
  <Characters>3157</Characters>
  <Lines>0</Lines>
  <Paragraphs>0</Paragraphs>
  <TotalTime>3</TotalTime>
  <ScaleCrop>false</ScaleCrop>
  <LinksUpToDate>false</LinksUpToDate>
  <CharactersWithSpaces>3164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2022-06-02T06:41:00Z</dcterms:created>
  <dc:creator>18192488557</dc:creator>
  <cp:lastModifiedBy>18192488557</cp:lastModifiedBy>
  <cp:lastPrinted>2022-06-23T02:37:00Z</cp:lastPrinted>
  <dcterms:modified xsi:type="dcterms:W3CDTF">2022-10-12T07:21:20Z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11C7DA98129A4C0C92C2FE7DB0F9ED3E</vt:lpwstr>
  </property>
</Properties>
</file>