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center"/>
        <w:rPr>
          <w:rFonts w:hint="eastAsia" w:ascii="楷体" w:hAnsi="楷体" w:eastAsia="楷体" w:cs="楷体"/>
          <w:b/>
          <w:bCs/>
          <w:sz w:val="24"/>
          <w:highlight w:val="none"/>
          <w:shd w:val="clear" w:color="auto" w:fill="FFFFFF"/>
          <w:lang w:val="en-US" w:eastAsia="zh-CN"/>
        </w:rPr>
      </w:pPr>
      <w:r>
        <w:rPr>
          <w:rFonts w:hint="eastAsia" w:ascii="楷体" w:hAnsi="楷体" w:eastAsia="楷体" w:cs="楷体"/>
          <w:b/>
          <w:bCs/>
          <w:sz w:val="24"/>
          <w:highlight w:val="none"/>
          <w:shd w:val="clear" w:color="auto" w:fill="FFFFFF"/>
        </w:rPr>
        <w:t>西安经开区税务局办公用房装修改造项目</w:t>
      </w:r>
      <w:r>
        <w:rPr>
          <w:rFonts w:hint="eastAsia" w:ascii="楷体" w:hAnsi="楷体" w:eastAsia="楷体" w:cs="楷体"/>
          <w:b/>
          <w:bCs/>
          <w:sz w:val="24"/>
          <w:highlight w:val="none"/>
          <w:shd w:val="clear" w:color="auto" w:fill="FFFFFF"/>
          <w:lang w:val="en-US" w:eastAsia="zh-CN"/>
        </w:rPr>
        <w:t>竞争性磋商公告</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816" w:type="dxa"/>
            <w:vAlign w:val="center"/>
          </w:tcPr>
          <w:p>
            <w:pPr>
              <w:spacing w:line="360" w:lineRule="auto"/>
              <w:ind w:firstLine="0" w:firstLineChars="0"/>
              <w:jc w:val="left"/>
              <w:rPr>
                <w:rFonts w:hint="eastAsia" w:ascii="楷体" w:hAnsi="楷体" w:eastAsia="楷体" w:cs="楷体"/>
                <w:b/>
                <w:bCs/>
                <w:sz w:val="24"/>
                <w:highlight w:val="none"/>
              </w:rPr>
            </w:pPr>
            <w:r>
              <w:rPr>
                <w:rFonts w:hint="eastAsia" w:ascii="楷体" w:hAnsi="楷体" w:eastAsia="楷体" w:cs="楷体"/>
                <w:b/>
                <w:bCs/>
                <w:sz w:val="24"/>
                <w:highlight w:val="none"/>
              </w:rPr>
              <w:t>项目概况</w:t>
            </w:r>
          </w:p>
          <w:p>
            <w:pPr>
              <w:spacing w:line="360" w:lineRule="auto"/>
              <w:ind w:firstLine="0" w:firstLineChars="0"/>
              <w:jc w:val="left"/>
              <w:rPr>
                <w:rFonts w:hint="eastAsia" w:ascii="楷体" w:hAnsi="楷体" w:eastAsia="楷体" w:cs="楷体"/>
                <w:sz w:val="24"/>
                <w:highlight w:val="none"/>
              </w:rPr>
            </w:pPr>
            <w:r>
              <w:rPr>
                <w:rFonts w:hint="eastAsia" w:ascii="楷体" w:hAnsi="楷体" w:eastAsia="楷体" w:cs="楷体"/>
                <w:sz w:val="24"/>
                <w:highlight w:val="none"/>
                <w:shd w:val="clear" w:color="auto" w:fill="FFFFFF"/>
              </w:rPr>
              <w:t xml:space="preserve">    西安经开区税务局办公用房装修改造项目采购项目的潜在供应商应在西安市高新区沣惠路16号泰华金贸国际8号楼28层获取采购文件，并于 2022年</w:t>
            </w:r>
            <w:r>
              <w:rPr>
                <w:rFonts w:hint="eastAsia" w:ascii="楷体" w:hAnsi="楷体" w:eastAsia="楷体" w:cs="楷体"/>
                <w:sz w:val="24"/>
                <w:highlight w:val="none"/>
                <w:shd w:val="clear" w:color="auto" w:fill="FFFFFF"/>
                <w:lang w:val="en-US" w:eastAsia="zh-CN"/>
              </w:rPr>
              <w:t>12</w:t>
            </w:r>
            <w:r>
              <w:rPr>
                <w:rFonts w:hint="eastAsia" w:ascii="楷体" w:hAnsi="楷体" w:eastAsia="楷体" w:cs="楷体"/>
                <w:sz w:val="24"/>
                <w:highlight w:val="none"/>
                <w:shd w:val="clear" w:color="auto" w:fill="FFFFFF"/>
              </w:rPr>
              <w:t>月</w:t>
            </w:r>
            <w:r>
              <w:rPr>
                <w:rFonts w:hint="eastAsia" w:ascii="楷体" w:hAnsi="楷体" w:eastAsia="楷体" w:cs="楷体"/>
                <w:sz w:val="24"/>
                <w:highlight w:val="none"/>
                <w:shd w:val="clear" w:color="auto" w:fill="FFFFFF"/>
                <w:lang w:val="en-US" w:eastAsia="zh-CN"/>
              </w:rPr>
              <w:t>22</w:t>
            </w:r>
            <w:r>
              <w:rPr>
                <w:rFonts w:hint="eastAsia" w:ascii="楷体" w:hAnsi="楷体" w:eastAsia="楷体" w:cs="楷体"/>
                <w:sz w:val="24"/>
                <w:highlight w:val="none"/>
                <w:shd w:val="clear" w:color="auto" w:fill="FFFFFF"/>
              </w:rPr>
              <w:t>日</w:t>
            </w:r>
            <w:r>
              <w:rPr>
                <w:rFonts w:hint="eastAsia" w:ascii="楷体" w:hAnsi="楷体" w:eastAsia="楷体" w:cs="楷体"/>
                <w:sz w:val="24"/>
                <w:highlight w:val="none"/>
                <w:shd w:val="clear" w:color="auto" w:fill="FFFFFF"/>
                <w:lang w:val="en-US" w:eastAsia="zh-CN"/>
              </w:rPr>
              <w:t>14</w:t>
            </w:r>
            <w:r>
              <w:rPr>
                <w:rFonts w:hint="eastAsia" w:ascii="楷体" w:hAnsi="楷体" w:eastAsia="楷体" w:cs="楷体"/>
                <w:sz w:val="24"/>
                <w:highlight w:val="none"/>
                <w:shd w:val="clear" w:color="auto" w:fill="FFFFFF"/>
              </w:rPr>
              <w:t>时</w:t>
            </w:r>
            <w:r>
              <w:rPr>
                <w:rFonts w:hint="eastAsia" w:ascii="楷体" w:hAnsi="楷体" w:eastAsia="楷体" w:cs="楷体"/>
                <w:sz w:val="24"/>
                <w:highlight w:val="none"/>
                <w:shd w:val="clear" w:color="auto" w:fill="FFFFFF"/>
                <w:lang w:val="en-US" w:eastAsia="zh-CN"/>
              </w:rPr>
              <w:t>3</w:t>
            </w:r>
            <w:r>
              <w:rPr>
                <w:rFonts w:hint="eastAsia" w:ascii="楷体" w:hAnsi="楷体" w:eastAsia="楷体" w:cs="楷体"/>
                <w:sz w:val="24"/>
                <w:highlight w:val="none"/>
                <w:shd w:val="clear" w:color="auto" w:fill="FFFFFF"/>
              </w:rPr>
              <w:t>0分 （北京时间）前提交响应文件。</w:t>
            </w:r>
          </w:p>
        </w:tc>
      </w:tr>
    </w:tbl>
    <w:p>
      <w:pPr>
        <w:widowControl/>
        <w:numPr>
          <w:ilvl w:val="3"/>
          <w:numId w:val="0"/>
        </w:numPr>
        <w:spacing w:before="150" w:line="360" w:lineRule="auto"/>
        <w:ind w:firstLine="482" w:firstLineChars="200"/>
        <w:jc w:val="left"/>
        <w:textAlignment w:val="baseline"/>
        <w:outlineLvl w:val="3"/>
        <w:rPr>
          <w:rFonts w:hint="eastAsia" w:ascii="楷体" w:hAnsi="楷体" w:eastAsia="楷体" w:cs="楷体"/>
          <w:sz w:val="24"/>
          <w:highlight w:val="none"/>
        </w:rPr>
      </w:pPr>
      <w:r>
        <w:rPr>
          <w:rStyle w:val="9"/>
          <w:rFonts w:hint="eastAsia" w:ascii="楷体" w:hAnsi="楷体" w:eastAsia="楷体" w:cs="楷体"/>
          <w:bCs/>
          <w:sz w:val="24"/>
          <w:highlight w:val="none"/>
          <w:shd w:val="clear" w:color="auto" w:fill="FFFFFF"/>
        </w:rPr>
        <w:t>一、项目基本情况</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highlight w:val="none"/>
          <w:lang w:val="en-US" w:eastAsia="zh-CN" w:bidi="ar-SA"/>
        </w:rPr>
      </w:pPr>
      <w:r>
        <w:rPr>
          <w:rFonts w:hint="eastAsia" w:ascii="楷体" w:hAnsi="楷体" w:eastAsia="楷体" w:cs="楷体"/>
          <w:kern w:val="0"/>
          <w:sz w:val="24"/>
          <w:szCs w:val="24"/>
          <w:highlight w:val="none"/>
          <w:shd w:val="clear" w:color="auto" w:fill="FFFFFF"/>
          <w:lang w:val="en-US" w:eastAsia="zh-CN" w:bidi="ar-SA"/>
        </w:rPr>
        <w:t>项目编号：</w:t>
      </w:r>
      <w:r>
        <w:rPr>
          <w:rFonts w:hint="eastAsia" w:ascii="楷体" w:hAnsi="楷体" w:eastAsia="楷体" w:cs="楷体"/>
          <w:kern w:val="0"/>
          <w:sz w:val="24"/>
          <w:szCs w:val="24"/>
          <w:highlight w:val="none"/>
          <w:shd w:val="clear" w:color="auto" w:fill="FFFFFF"/>
          <w:lang w:val="zh-CN" w:eastAsia="zh-CN" w:bidi="ar-SA"/>
        </w:rPr>
        <w:t>HYTG-202212091</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highlight w:val="none"/>
          <w:lang w:val="en-US" w:eastAsia="zh-CN" w:bidi="ar-SA"/>
        </w:rPr>
      </w:pPr>
      <w:r>
        <w:rPr>
          <w:rFonts w:hint="eastAsia" w:ascii="楷体" w:hAnsi="楷体" w:eastAsia="楷体" w:cs="楷体"/>
          <w:kern w:val="0"/>
          <w:sz w:val="24"/>
          <w:szCs w:val="24"/>
          <w:highlight w:val="none"/>
          <w:shd w:val="clear" w:color="auto" w:fill="FFFFFF"/>
          <w:lang w:val="en-US" w:eastAsia="zh-CN" w:bidi="ar-SA"/>
        </w:rPr>
        <w:t>项目名称：</w:t>
      </w:r>
      <w:r>
        <w:rPr>
          <w:rFonts w:hint="eastAsia" w:ascii="楷体" w:hAnsi="楷体" w:eastAsia="楷体" w:cs="楷体"/>
          <w:kern w:val="0"/>
          <w:sz w:val="24"/>
          <w:szCs w:val="24"/>
          <w:highlight w:val="none"/>
          <w:shd w:val="clear" w:color="auto" w:fill="FFFFFF"/>
          <w:lang w:val="en-US" w:eastAsia="zh-CN" w:bidi="ar-SA"/>
        </w:rPr>
        <w:t>西安经开区税务局办公用房装修改造项目</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highlight w:val="none"/>
          <w:lang w:val="en-US" w:eastAsia="zh-CN" w:bidi="ar-SA"/>
        </w:rPr>
      </w:pPr>
      <w:r>
        <w:rPr>
          <w:rFonts w:hint="eastAsia" w:ascii="楷体" w:hAnsi="楷体" w:eastAsia="楷体" w:cs="楷体"/>
          <w:kern w:val="0"/>
          <w:sz w:val="24"/>
          <w:szCs w:val="24"/>
          <w:highlight w:val="none"/>
          <w:shd w:val="clear" w:color="auto" w:fill="FFFFFF"/>
          <w:lang w:val="en-US" w:eastAsia="zh-CN" w:bidi="ar-SA"/>
        </w:rPr>
        <w:t>采购方式：竞争性磋商</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highlight w:val="none"/>
          <w:lang w:val="en-US" w:eastAsia="zh-CN" w:bidi="ar-SA"/>
        </w:rPr>
      </w:pPr>
      <w:r>
        <w:rPr>
          <w:rFonts w:hint="eastAsia" w:ascii="楷体" w:hAnsi="楷体" w:eastAsia="楷体" w:cs="楷体"/>
          <w:kern w:val="0"/>
          <w:sz w:val="24"/>
          <w:szCs w:val="24"/>
          <w:highlight w:val="none"/>
          <w:shd w:val="clear" w:color="auto" w:fill="FFFFFF"/>
          <w:lang w:val="en-US" w:eastAsia="zh-CN" w:bidi="ar-SA"/>
        </w:rPr>
        <w:t>预算金额：3,612,315.68元</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highlight w:val="none"/>
          <w:shd w:val="clear" w:color="auto" w:fill="FFFFFF"/>
          <w:lang w:val="en-US" w:eastAsia="zh-CN" w:bidi="ar-SA"/>
        </w:rPr>
      </w:pPr>
      <w:r>
        <w:rPr>
          <w:rFonts w:hint="eastAsia" w:ascii="楷体" w:hAnsi="楷体" w:eastAsia="楷体" w:cs="楷体"/>
          <w:kern w:val="0"/>
          <w:sz w:val="24"/>
          <w:szCs w:val="24"/>
          <w:highlight w:val="none"/>
          <w:shd w:val="clear" w:color="auto" w:fill="FFFFFF"/>
          <w:lang w:val="en-US" w:eastAsia="zh-CN" w:bidi="ar-SA"/>
        </w:rPr>
        <w:t>采购需求：</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highlight w:val="none"/>
          <w:shd w:val="clear" w:color="auto" w:fill="FFFFFF"/>
          <w:lang w:val="en-US" w:eastAsia="zh-CN" w:bidi="ar-SA"/>
        </w:rPr>
      </w:pPr>
      <w:r>
        <w:rPr>
          <w:rFonts w:hint="eastAsia" w:ascii="楷体" w:hAnsi="楷体" w:eastAsia="楷体" w:cs="楷体"/>
          <w:kern w:val="0"/>
          <w:sz w:val="24"/>
          <w:szCs w:val="24"/>
          <w:highlight w:val="none"/>
          <w:shd w:val="clear" w:color="auto" w:fill="FFFFFF"/>
          <w:lang w:val="en-US" w:eastAsia="zh-CN" w:bidi="ar-SA"/>
        </w:rPr>
        <w:t>合同包1(西安经开区税务局办公用房装修改造项目):</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highlight w:val="none"/>
          <w:shd w:val="clear" w:color="auto" w:fill="FFFFFF"/>
          <w:lang w:val="en-US" w:eastAsia="zh-CN" w:bidi="ar-SA"/>
        </w:rPr>
      </w:pPr>
      <w:r>
        <w:rPr>
          <w:rFonts w:hint="eastAsia" w:ascii="楷体" w:hAnsi="楷体" w:eastAsia="楷体" w:cs="楷体"/>
          <w:kern w:val="0"/>
          <w:sz w:val="24"/>
          <w:szCs w:val="24"/>
          <w:highlight w:val="none"/>
          <w:shd w:val="clear" w:color="auto" w:fill="FFFFFF"/>
          <w:lang w:val="en-US" w:eastAsia="zh-CN" w:bidi="ar-SA"/>
        </w:rPr>
        <w:t>合同包预算金额：3,612,315.68元</w:t>
      </w:r>
    </w:p>
    <w:tbl>
      <w:tblPr>
        <w:tblStyle w:val="6"/>
        <w:tblpPr w:leftFromText="180" w:rightFromText="180" w:vertAnchor="text" w:horzAnchor="page" w:tblpX="1749" w:tblpY="432"/>
        <w:tblOverlap w:val="never"/>
        <w:tblW w:w="8637" w:type="dxa"/>
        <w:tblInd w:w="0" w:type="dxa"/>
        <w:tblLayout w:type="fixed"/>
        <w:tblCellMar>
          <w:top w:w="0" w:type="dxa"/>
          <w:left w:w="0" w:type="dxa"/>
          <w:bottom w:w="0" w:type="dxa"/>
          <w:right w:w="0" w:type="dxa"/>
        </w:tblCellMar>
      </w:tblPr>
      <w:tblGrid>
        <w:gridCol w:w="739"/>
        <w:gridCol w:w="1320"/>
        <w:gridCol w:w="1584"/>
        <w:gridCol w:w="1188"/>
        <w:gridCol w:w="1207"/>
        <w:gridCol w:w="1377"/>
        <w:gridCol w:w="1222"/>
      </w:tblGrid>
      <w:tr>
        <w:tblPrEx>
          <w:tblCellMar>
            <w:top w:w="0" w:type="dxa"/>
            <w:left w:w="0" w:type="dxa"/>
            <w:bottom w:w="0" w:type="dxa"/>
            <w:right w:w="0" w:type="dxa"/>
          </w:tblCellMar>
        </w:tblPrEx>
        <w:trPr>
          <w:trHeight w:val="1553" w:hRule="atLeast"/>
          <w:tblHeader/>
        </w:trPr>
        <w:tc>
          <w:tcPr>
            <w:tcW w:w="7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ind w:firstLine="0" w:firstLineChars="0"/>
              <w:jc w:val="center"/>
              <w:textAlignment w:val="baseline"/>
              <w:rPr>
                <w:rFonts w:hint="eastAsia" w:ascii="楷体" w:hAnsi="楷体" w:eastAsia="楷体" w:cs="楷体"/>
                <w:kern w:val="0"/>
                <w:sz w:val="24"/>
                <w:highlight w:val="none"/>
                <w:lang w:bidi="ar"/>
              </w:rPr>
            </w:pPr>
            <w:r>
              <w:rPr>
                <w:rFonts w:hint="eastAsia" w:ascii="楷体" w:hAnsi="楷体" w:eastAsia="楷体" w:cs="楷体"/>
                <w:kern w:val="0"/>
                <w:sz w:val="24"/>
                <w:highlight w:val="none"/>
                <w:shd w:val="clear" w:color="auto" w:fill="FFFFFF"/>
              </w:rPr>
              <w:t>品目号</w:t>
            </w:r>
          </w:p>
        </w:tc>
        <w:tc>
          <w:tcPr>
            <w:tcW w:w="13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ind w:firstLine="0" w:firstLineChars="0"/>
              <w:jc w:val="center"/>
              <w:textAlignment w:val="baseline"/>
              <w:rPr>
                <w:rFonts w:hint="eastAsia" w:ascii="楷体" w:hAnsi="楷体" w:eastAsia="楷体" w:cs="楷体"/>
                <w:kern w:val="0"/>
                <w:sz w:val="24"/>
                <w:highlight w:val="none"/>
                <w:lang w:bidi="ar"/>
              </w:rPr>
            </w:pPr>
            <w:r>
              <w:rPr>
                <w:rFonts w:hint="eastAsia" w:ascii="楷体" w:hAnsi="楷体" w:eastAsia="楷体" w:cs="楷体"/>
                <w:kern w:val="0"/>
                <w:sz w:val="24"/>
                <w:highlight w:val="none"/>
                <w:shd w:val="clear" w:color="auto" w:fill="FFFFFF"/>
              </w:rPr>
              <w:t>品目名称</w:t>
            </w:r>
          </w:p>
        </w:tc>
        <w:tc>
          <w:tcPr>
            <w:tcW w:w="15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ind w:firstLine="0" w:firstLineChars="0"/>
              <w:jc w:val="center"/>
              <w:textAlignment w:val="baseline"/>
              <w:rPr>
                <w:rFonts w:hint="eastAsia" w:ascii="楷体" w:hAnsi="楷体" w:eastAsia="楷体" w:cs="楷体"/>
                <w:kern w:val="0"/>
                <w:sz w:val="24"/>
                <w:highlight w:val="none"/>
                <w:lang w:bidi="ar"/>
              </w:rPr>
            </w:pPr>
            <w:r>
              <w:rPr>
                <w:rFonts w:hint="eastAsia" w:ascii="楷体" w:hAnsi="楷体" w:eastAsia="楷体" w:cs="楷体"/>
                <w:kern w:val="0"/>
                <w:sz w:val="24"/>
                <w:highlight w:val="none"/>
                <w:shd w:val="clear" w:color="auto" w:fill="FFFFFF"/>
              </w:rPr>
              <w:t>采购标的</w:t>
            </w:r>
          </w:p>
        </w:tc>
        <w:tc>
          <w:tcPr>
            <w:tcW w:w="1188" w:type="dxa"/>
            <w:tcBorders>
              <w:top w:val="single" w:color="333333" w:sz="6" w:space="0"/>
              <w:left w:val="single" w:color="333333" w:sz="6" w:space="0"/>
              <w:bottom w:val="single" w:color="333333" w:sz="6" w:space="0"/>
              <w:right w:val="single" w:color="auto" w:sz="4" w:space="0"/>
            </w:tcBorders>
            <w:shd w:val="clear" w:color="auto" w:fill="auto"/>
            <w:tcMar>
              <w:top w:w="75" w:type="dxa"/>
              <w:left w:w="120" w:type="dxa"/>
              <w:bottom w:w="75" w:type="dxa"/>
              <w:right w:w="120" w:type="dxa"/>
            </w:tcMar>
            <w:vAlign w:val="center"/>
          </w:tcPr>
          <w:p>
            <w:pPr>
              <w:widowControl/>
              <w:spacing w:line="360" w:lineRule="auto"/>
              <w:ind w:firstLine="0" w:firstLineChars="0"/>
              <w:jc w:val="center"/>
              <w:textAlignment w:val="baseline"/>
              <w:rPr>
                <w:rFonts w:hint="eastAsia" w:ascii="楷体" w:hAnsi="楷体" w:eastAsia="楷体" w:cs="楷体"/>
                <w:kern w:val="0"/>
                <w:sz w:val="24"/>
                <w:highlight w:val="none"/>
                <w:lang w:bidi="ar"/>
              </w:rPr>
            </w:pPr>
            <w:r>
              <w:rPr>
                <w:rFonts w:hint="eastAsia" w:ascii="楷体" w:hAnsi="楷体" w:eastAsia="楷体" w:cs="楷体"/>
                <w:kern w:val="0"/>
                <w:sz w:val="24"/>
                <w:highlight w:val="none"/>
                <w:lang w:bidi="ar"/>
              </w:rPr>
              <w:t>数量</w:t>
            </w:r>
          </w:p>
          <w:p>
            <w:pPr>
              <w:widowControl/>
              <w:spacing w:line="360" w:lineRule="auto"/>
              <w:ind w:firstLine="0" w:firstLineChars="0"/>
              <w:jc w:val="center"/>
              <w:textAlignment w:val="baseline"/>
              <w:rPr>
                <w:rFonts w:hint="eastAsia" w:ascii="楷体" w:hAnsi="楷体" w:eastAsia="楷体" w:cs="楷体"/>
                <w:kern w:val="0"/>
                <w:sz w:val="24"/>
                <w:highlight w:val="none"/>
                <w:lang w:bidi="ar"/>
              </w:rPr>
            </w:pPr>
            <w:r>
              <w:rPr>
                <w:rFonts w:hint="eastAsia" w:ascii="楷体" w:hAnsi="楷体" w:eastAsia="楷体" w:cs="楷体"/>
                <w:kern w:val="0"/>
                <w:sz w:val="24"/>
                <w:highlight w:val="none"/>
                <w:lang w:bidi="ar"/>
              </w:rPr>
              <w:t>（单位）</w:t>
            </w:r>
          </w:p>
        </w:tc>
        <w:tc>
          <w:tcPr>
            <w:tcW w:w="1207" w:type="dxa"/>
            <w:tcBorders>
              <w:top w:val="single" w:color="333333" w:sz="6" w:space="0"/>
              <w:left w:val="single" w:color="auto" w:sz="4" w:space="0"/>
              <w:bottom w:val="single" w:color="333333" w:sz="6" w:space="0"/>
              <w:right w:val="single" w:color="auto" w:sz="4" w:space="0"/>
            </w:tcBorders>
            <w:shd w:val="clear" w:color="auto" w:fill="auto"/>
            <w:tcMar>
              <w:top w:w="75" w:type="dxa"/>
              <w:left w:w="120" w:type="dxa"/>
              <w:bottom w:w="75" w:type="dxa"/>
              <w:right w:w="120" w:type="dxa"/>
            </w:tcMar>
            <w:vAlign w:val="center"/>
          </w:tcPr>
          <w:p>
            <w:pPr>
              <w:widowControl/>
              <w:spacing w:line="360" w:lineRule="auto"/>
              <w:ind w:firstLine="0" w:firstLineChars="0"/>
              <w:jc w:val="center"/>
              <w:textAlignment w:val="baseline"/>
              <w:rPr>
                <w:rFonts w:hint="eastAsia" w:ascii="楷体" w:hAnsi="楷体" w:eastAsia="楷体" w:cs="楷体"/>
                <w:kern w:val="0"/>
                <w:sz w:val="24"/>
                <w:highlight w:val="none"/>
                <w:lang w:bidi="ar"/>
              </w:rPr>
            </w:pPr>
            <w:r>
              <w:rPr>
                <w:rFonts w:hint="eastAsia" w:ascii="楷体" w:hAnsi="楷体" w:eastAsia="楷体" w:cs="楷体"/>
                <w:kern w:val="0"/>
                <w:sz w:val="24"/>
                <w:highlight w:val="none"/>
                <w:lang w:bidi="ar"/>
              </w:rPr>
              <w:t>技术规格、参数及要求</w:t>
            </w:r>
          </w:p>
        </w:tc>
        <w:tc>
          <w:tcPr>
            <w:tcW w:w="1377" w:type="dxa"/>
            <w:tcBorders>
              <w:top w:val="single" w:color="333333" w:sz="6" w:space="0"/>
              <w:left w:val="single" w:color="auto" w:sz="4"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ind w:firstLine="0" w:firstLineChars="0"/>
              <w:jc w:val="center"/>
              <w:textAlignment w:val="baseline"/>
              <w:rPr>
                <w:rFonts w:hint="eastAsia" w:ascii="楷体" w:hAnsi="楷体" w:eastAsia="楷体" w:cs="楷体"/>
                <w:kern w:val="0"/>
                <w:sz w:val="24"/>
                <w:highlight w:val="none"/>
                <w:shd w:val="clear" w:color="auto" w:fill="FFFFFF"/>
              </w:rPr>
            </w:pPr>
            <w:r>
              <w:rPr>
                <w:rFonts w:hint="eastAsia" w:ascii="楷体" w:hAnsi="楷体" w:eastAsia="楷体" w:cs="楷体"/>
                <w:kern w:val="0"/>
                <w:sz w:val="24"/>
                <w:highlight w:val="none"/>
                <w:shd w:val="clear" w:color="auto" w:fill="FFFFFF"/>
              </w:rPr>
              <w:t>品目预算（元）</w:t>
            </w:r>
          </w:p>
        </w:tc>
        <w:tc>
          <w:tcPr>
            <w:tcW w:w="12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uto"/>
              <w:ind w:firstLine="0" w:firstLineChars="0"/>
              <w:jc w:val="center"/>
              <w:textAlignment w:val="baseline"/>
              <w:rPr>
                <w:rFonts w:hint="eastAsia" w:ascii="楷体" w:hAnsi="楷体" w:eastAsia="楷体" w:cs="楷体"/>
                <w:kern w:val="0"/>
                <w:sz w:val="24"/>
                <w:highlight w:val="none"/>
                <w:lang w:bidi="ar"/>
              </w:rPr>
            </w:pPr>
            <w:r>
              <w:rPr>
                <w:rFonts w:hint="eastAsia" w:ascii="楷体" w:hAnsi="楷体" w:eastAsia="楷体" w:cs="楷体"/>
                <w:kern w:val="0"/>
                <w:sz w:val="24"/>
                <w:highlight w:val="none"/>
                <w:lang w:bidi="ar"/>
              </w:rPr>
              <w:t>最高限价(元)</w:t>
            </w:r>
          </w:p>
        </w:tc>
      </w:tr>
      <w:tr>
        <w:tblPrEx>
          <w:tblCellMar>
            <w:top w:w="0" w:type="dxa"/>
            <w:left w:w="0" w:type="dxa"/>
            <w:bottom w:w="0" w:type="dxa"/>
            <w:right w:w="0" w:type="dxa"/>
          </w:tblCellMar>
        </w:tblPrEx>
        <w:trPr>
          <w:trHeight w:val="1607" w:hRule="atLeast"/>
        </w:trPr>
        <w:tc>
          <w:tcPr>
            <w:tcW w:w="7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eastAsia="楷体" w:cs="楷体"/>
                <w:kern w:val="0"/>
                <w:sz w:val="24"/>
                <w:highlight w:val="none"/>
                <w:lang w:bidi="ar"/>
              </w:rPr>
            </w:pPr>
            <w:r>
              <w:rPr>
                <w:rFonts w:hint="eastAsia" w:ascii="楷体" w:hAnsi="楷体" w:eastAsia="楷体" w:cs="楷体"/>
                <w:kern w:val="0"/>
                <w:sz w:val="24"/>
                <w:highlight w:val="none"/>
                <w:lang w:bidi="ar"/>
              </w:rPr>
              <w:t>1-1</w:t>
            </w:r>
          </w:p>
        </w:tc>
        <w:tc>
          <w:tcPr>
            <w:tcW w:w="13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eastAsia="楷体" w:cs="楷体"/>
                <w:kern w:val="0"/>
                <w:sz w:val="24"/>
                <w:highlight w:val="none"/>
                <w:lang w:bidi="ar"/>
              </w:rPr>
            </w:pPr>
            <w:r>
              <w:rPr>
                <w:rFonts w:hint="eastAsia" w:ascii="楷体" w:hAnsi="楷体" w:eastAsia="楷体" w:cs="楷体"/>
                <w:kern w:val="0"/>
                <w:sz w:val="24"/>
                <w:highlight w:val="none"/>
                <w:lang w:bidi="ar"/>
              </w:rPr>
              <w:t>装修工程</w:t>
            </w:r>
          </w:p>
        </w:tc>
        <w:tc>
          <w:tcPr>
            <w:tcW w:w="15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eastAsia="楷体" w:cs="楷体"/>
                <w:kern w:val="0"/>
                <w:sz w:val="24"/>
                <w:highlight w:val="none"/>
                <w:lang w:bidi="ar"/>
              </w:rPr>
            </w:pPr>
            <w:r>
              <w:rPr>
                <w:rFonts w:hint="eastAsia" w:ascii="楷体" w:hAnsi="楷体" w:eastAsia="楷体" w:cs="楷体"/>
                <w:kern w:val="0"/>
                <w:sz w:val="24"/>
                <w:highlight w:val="none"/>
                <w:lang w:bidi="ar"/>
              </w:rPr>
              <w:t>西安经开区税务局办公用房装修改造项目</w:t>
            </w:r>
          </w:p>
        </w:tc>
        <w:tc>
          <w:tcPr>
            <w:tcW w:w="1188" w:type="dxa"/>
            <w:tcBorders>
              <w:top w:val="single" w:color="333333" w:sz="6" w:space="0"/>
              <w:left w:val="single" w:color="333333" w:sz="6" w:space="0"/>
              <w:bottom w:val="single" w:color="333333" w:sz="6" w:space="0"/>
              <w:right w:val="single" w:color="auto" w:sz="4"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eastAsia="楷体" w:cs="楷体"/>
                <w:kern w:val="0"/>
                <w:sz w:val="24"/>
                <w:highlight w:val="none"/>
                <w:lang w:bidi="ar"/>
              </w:rPr>
            </w:pPr>
            <w:r>
              <w:rPr>
                <w:rFonts w:hint="eastAsia" w:ascii="楷体" w:hAnsi="楷体" w:eastAsia="楷体" w:cs="楷体"/>
                <w:kern w:val="0"/>
                <w:sz w:val="24"/>
                <w:highlight w:val="none"/>
                <w:lang w:bidi="ar"/>
              </w:rPr>
              <w:t>1(项)</w:t>
            </w:r>
          </w:p>
        </w:tc>
        <w:tc>
          <w:tcPr>
            <w:tcW w:w="1207" w:type="dxa"/>
            <w:tcBorders>
              <w:top w:val="single" w:color="333333" w:sz="6" w:space="0"/>
              <w:left w:val="single" w:color="auto" w:sz="4" w:space="0"/>
              <w:bottom w:val="single" w:color="333333" w:sz="6" w:space="0"/>
              <w:right w:val="single" w:color="auto" w:sz="4"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eastAsia="楷体" w:cs="楷体"/>
                <w:kern w:val="0"/>
                <w:sz w:val="24"/>
                <w:highlight w:val="none"/>
                <w:lang w:bidi="ar"/>
              </w:rPr>
            </w:pPr>
            <w:r>
              <w:rPr>
                <w:rFonts w:hint="eastAsia" w:ascii="楷体" w:hAnsi="楷体" w:eastAsia="楷体" w:cs="楷体"/>
                <w:kern w:val="0"/>
                <w:sz w:val="24"/>
                <w:highlight w:val="none"/>
                <w:lang w:bidi="ar"/>
              </w:rPr>
              <w:t>详见采购文件</w:t>
            </w:r>
          </w:p>
        </w:tc>
        <w:tc>
          <w:tcPr>
            <w:tcW w:w="1377" w:type="dxa"/>
            <w:tcBorders>
              <w:top w:val="single" w:color="333333" w:sz="6" w:space="0"/>
              <w:left w:val="single" w:color="auto" w:sz="4"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eastAsia="楷体" w:cs="楷体"/>
                <w:kern w:val="0"/>
                <w:sz w:val="24"/>
                <w:highlight w:val="none"/>
                <w:lang w:bidi="ar"/>
              </w:rPr>
            </w:pPr>
            <w:r>
              <w:rPr>
                <w:rFonts w:hint="eastAsia" w:ascii="楷体" w:hAnsi="楷体" w:eastAsia="楷体" w:cs="楷体"/>
                <w:kern w:val="0"/>
                <w:sz w:val="24"/>
                <w:highlight w:val="none"/>
                <w:lang w:bidi="ar"/>
              </w:rPr>
              <w:t>3,612,315.68</w:t>
            </w:r>
          </w:p>
        </w:tc>
        <w:tc>
          <w:tcPr>
            <w:tcW w:w="12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eastAsia="楷体" w:cs="楷体"/>
                <w:kern w:val="0"/>
                <w:sz w:val="24"/>
                <w:highlight w:val="none"/>
                <w:lang w:bidi="ar"/>
              </w:rPr>
            </w:pPr>
            <w:r>
              <w:rPr>
                <w:rFonts w:hint="eastAsia" w:ascii="楷体" w:hAnsi="楷体" w:eastAsia="楷体" w:cs="楷体"/>
                <w:kern w:val="0"/>
                <w:sz w:val="24"/>
                <w:highlight w:val="none"/>
                <w:lang w:val="en-US" w:eastAsia="zh-CN" w:bidi="ar"/>
              </w:rPr>
              <w:t>-</w:t>
            </w:r>
          </w:p>
        </w:tc>
      </w:tr>
    </w:tbl>
    <w:p>
      <w:pPr>
        <w:widowControl/>
        <w:wordWrap w:val="0"/>
        <w:spacing w:line="360" w:lineRule="atLeast"/>
        <w:jc w:val="left"/>
        <w:textAlignment w:val="center"/>
        <w:rPr>
          <w:rFonts w:hint="eastAsia" w:ascii="楷体" w:hAnsi="楷体" w:eastAsia="楷体" w:cs="楷体"/>
          <w:kern w:val="0"/>
          <w:sz w:val="24"/>
          <w:highlight w:val="none"/>
          <w:lang w:bidi="ar"/>
        </w:rPr>
      </w:pPr>
    </w:p>
    <w:p>
      <w:pPr>
        <w:widowControl/>
        <w:wordWrap w:val="0"/>
        <w:spacing w:line="360" w:lineRule="atLeast"/>
        <w:ind w:firstLine="480" w:firstLineChars="200"/>
        <w:jc w:val="left"/>
        <w:textAlignment w:val="center"/>
        <w:rPr>
          <w:rFonts w:hint="eastAsia" w:ascii="楷体" w:hAnsi="楷体" w:eastAsia="楷体" w:cs="楷体"/>
          <w:kern w:val="0"/>
          <w:sz w:val="24"/>
          <w:highlight w:val="none"/>
          <w:lang w:bidi="ar"/>
        </w:rPr>
      </w:pPr>
      <w:r>
        <w:rPr>
          <w:rFonts w:hint="eastAsia" w:ascii="楷体" w:hAnsi="楷体" w:eastAsia="楷体" w:cs="楷体"/>
          <w:kern w:val="0"/>
          <w:sz w:val="24"/>
          <w:highlight w:val="none"/>
          <w:lang w:bidi="ar"/>
        </w:rPr>
        <w:t>本合同包不接受联合体投标</w:t>
      </w:r>
    </w:p>
    <w:p>
      <w:pPr>
        <w:widowControl/>
        <w:wordWrap w:val="0"/>
        <w:spacing w:line="360" w:lineRule="atLeast"/>
        <w:ind w:firstLine="480" w:firstLineChars="200"/>
        <w:jc w:val="left"/>
        <w:textAlignment w:val="center"/>
        <w:rPr>
          <w:rFonts w:hint="default" w:ascii="楷体" w:hAnsi="楷体" w:eastAsia="楷体" w:cs="楷体"/>
          <w:kern w:val="0"/>
          <w:sz w:val="24"/>
          <w:highlight w:val="none"/>
          <w:lang w:val="en-US" w:eastAsia="zh-CN" w:bidi="ar"/>
        </w:rPr>
      </w:pPr>
      <w:r>
        <w:rPr>
          <w:rFonts w:hint="eastAsia" w:ascii="楷体" w:hAnsi="楷体" w:eastAsia="楷体" w:cs="楷体"/>
          <w:kern w:val="0"/>
          <w:sz w:val="24"/>
          <w:highlight w:val="none"/>
          <w:lang w:bidi="ar"/>
        </w:rPr>
        <w:t>合同履行期限：工期：</w:t>
      </w:r>
      <w:r>
        <w:rPr>
          <w:rFonts w:hint="eastAsia" w:ascii="楷体" w:hAnsi="楷体" w:eastAsia="楷体" w:cs="楷体"/>
          <w:kern w:val="0"/>
          <w:sz w:val="24"/>
          <w:highlight w:val="none"/>
          <w:lang w:val="en-US" w:eastAsia="zh-CN" w:bidi="ar"/>
        </w:rPr>
        <w:t>自合同签订之日起50日历天</w:t>
      </w:r>
    </w:p>
    <w:p>
      <w:pPr>
        <w:widowControl/>
        <w:numPr>
          <w:ilvl w:val="3"/>
          <w:numId w:val="0"/>
        </w:numPr>
        <w:spacing w:before="150" w:line="360" w:lineRule="auto"/>
        <w:ind w:firstLine="482" w:firstLineChars="200"/>
        <w:jc w:val="left"/>
        <w:textAlignment w:val="baseline"/>
        <w:outlineLvl w:val="3"/>
        <w:rPr>
          <w:rFonts w:hint="eastAsia" w:ascii="楷体" w:hAnsi="楷体" w:eastAsia="楷体" w:cs="楷体"/>
          <w:sz w:val="24"/>
          <w:highlight w:val="none"/>
        </w:rPr>
      </w:pPr>
      <w:r>
        <w:rPr>
          <w:rStyle w:val="9"/>
          <w:rFonts w:hint="eastAsia" w:ascii="楷体" w:hAnsi="楷体" w:eastAsia="楷体" w:cs="楷体"/>
          <w:bCs/>
          <w:sz w:val="24"/>
          <w:highlight w:val="none"/>
          <w:shd w:val="clear" w:color="auto" w:fill="FFFFFF"/>
        </w:rPr>
        <w:t>二、申请人的资格要求：</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highlight w:val="none"/>
          <w:lang w:val="en-US" w:eastAsia="zh-CN" w:bidi="ar-SA"/>
        </w:rPr>
      </w:pPr>
      <w:r>
        <w:rPr>
          <w:rFonts w:hint="eastAsia" w:ascii="楷体" w:hAnsi="楷体" w:eastAsia="楷体" w:cs="楷体"/>
          <w:kern w:val="0"/>
          <w:sz w:val="24"/>
          <w:szCs w:val="24"/>
          <w:highlight w:val="none"/>
          <w:shd w:val="clear" w:color="auto" w:fill="FFFFFF"/>
          <w:lang w:val="en-US" w:eastAsia="zh-CN" w:bidi="ar-SA"/>
        </w:rPr>
        <w:t>1.满足《中华人民共和国政府釆购法》第二十二条规定;</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highlight w:val="none"/>
          <w:lang w:val="en-US" w:eastAsia="zh-CN" w:bidi="ar-SA"/>
        </w:rPr>
      </w:pPr>
      <w:r>
        <w:rPr>
          <w:rFonts w:hint="eastAsia" w:ascii="楷体" w:hAnsi="楷体" w:eastAsia="楷体" w:cs="楷体"/>
          <w:kern w:val="0"/>
          <w:sz w:val="24"/>
          <w:szCs w:val="24"/>
          <w:highlight w:val="none"/>
          <w:shd w:val="clear" w:color="auto" w:fill="FFFFFF"/>
          <w:lang w:val="en-US" w:eastAsia="zh-CN" w:bidi="ar-SA"/>
        </w:rPr>
        <w:t>2.落实政府采购政策需满足的资格要求：无</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highlight w:val="none"/>
          <w:lang w:val="en-US" w:eastAsia="zh-CN" w:bidi="ar-SA"/>
        </w:rPr>
      </w:pPr>
      <w:r>
        <w:rPr>
          <w:rFonts w:hint="eastAsia" w:ascii="楷体" w:hAnsi="楷体" w:eastAsia="楷体" w:cs="楷体"/>
          <w:kern w:val="0"/>
          <w:sz w:val="24"/>
          <w:szCs w:val="24"/>
          <w:highlight w:val="none"/>
          <w:shd w:val="clear" w:color="auto" w:fill="FFFFFF"/>
          <w:lang w:val="en-US" w:eastAsia="zh-CN" w:bidi="ar-SA"/>
        </w:rPr>
        <w:t>3.本项目的特定资格要求：</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highlight w:val="none"/>
          <w:lang w:val="en-US" w:eastAsia="zh-CN" w:bidi="ar-SA"/>
        </w:rPr>
      </w:pPr>
      <w:r>
        <w:rPr>
          <w:rFonts w:hint="eastAsia" w:ascii="楷体" w:hAnsi="楷体" w:eastAsia="楷体" w:cs="楷体"/>
          <w:kern w:val="0"/>
          <w:sz w:val="24"/>
          <w:szCs w:val="24"/>
          <w:highlight w:val="none"/>
          <w:shd w:val="clear" w:color="auto" w:fill="FFFFFF"/>
          <w:lang w:val="en-US" w:eastAsia="zh-CN" w:bidi="ar-SA"/>
        </w:rPr>
        <w:t>合同包1(西安经开区税务局办公用房装修改造项目)特定资格要求如下:</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highlight w:val="none"/>
          <w:lang w:val="en-US" w:eastAsia="zh-CN" w:bidi="ar-SA"/>
        </w:rPr>
      </w:pPr>
      <w:r>
        <w:rPr>
          <w:rFonts w:hint="eastAsia" w:ascii="楷体" w:hAnsi="楷体" w:eastAsia="楷体" w:cs="楷体"/>
          <w:kern w:val="0"/>
          <w:sz w:val="24"/>
          <w:szCs w:val="24"/>
          <w:highlight w:val="none"/>
          <w:shd w:val="clear" w:color="auto" w:fill="FFFFFF"/>
          <w:lang w:val="en-US" w:eastAsia="zh-CN" w:bidi="ar-SA"/>
        </w:rPr>
        <w:t>（1）供应商具备建设行政主管部门颁发的建筑工程施工总承包三级及以上资质或建筑装修装饰工程专业承包二级及以上资质，并具有有效的安全生产许可证；（2）拟派项目经理为本单位在册具备建筑工程专业贰级以上（含贰级）注册建造师执业资格和有效的安全生产考核合格证书（建安B证），且无不良信用记录，无在建工程；（3）供应商与拟派项目经理须在“陕西省建筑市场监管与诚信信息一体化平台”注册登记且无不良记录；</w:t>
      </w:r>
      <w:r>
        <w:rPr>
          <w:rFonts w:hint="eastAsia" w:ascii="楷体" w:hAnsi="楷体" w:eastAsia="楷体" w:cs="楷体"/>
          <w:bCs/>
          <w:kern w:val="0"/>
          <w:sz w:val="24"/>
          <w:szCs w:val="24"/>
          <w:highlight w:val="none"/>
          <w:shd w:val="clear" w:color="auto" w:fill="FFFFFF"/>
          <w:lang w:val="en-US" w:eastAsia="zh-CN" w:bidi="ar-SA"/>
        </w:rPr>
        <w:t>（4）供应商符合《政府采购促进中小企业发展管理办法》（财库〔2020〕46号）规定为中小型企业；（5）供应商通过“信用中国”网站(www.creditchina.gov.cn)、 中国政府采购网(www.ccgp.gov.cn) 等查询相关主体信用记录；（6）供应商参加本项</w:t>
      </w:r>
      <w:r>
        <w:rPr>
          <w:rFonts w:hint="eastAsia" w:ascii="楷体" w:hAnsi="楷体" w:eastAsia="楷体" w:cs="楷体"/>
          <w:bCs/>
          <w:kern w:val="0"/>
          <w:sz w:val="24"/>
          <w:szCs w:val="24"/>
          <w:highlight w:val="none"/>
          <w:shd w:val="clear" w:color="auto" w:fill="FFFFFF"/>
          <w:lang w:val="en-US" w:eastAsia="zh-CN" w:bidi="ar-SA"/>
        </w:rPr>
        <w:t>目的合法授权人授权证明。</w:t>
      </w:r>
    </w:p>
    <w:p>
      <w:pPr>
        <w:widowControl/>
        <w:numPr>
          <w:ilvl w:val="3"/>
          <w:numId w:val="0"/>
        </w:numPr>
        <w:spacing w:before="150" w:line="360" w:lineRule="auto"/>
        <w:ind w:firstLine="482" w:firstLineChars="200"/>
        <w:jc w:val="left"/>
        <w:textAlignment w:val="baseline"/>
        <w:outlineLvl w:val="3"/>
        <w:rPr>
          <w:rFonts w:hint="eastAsia" w:ascii="楷体" w:hAnsi="楷体" w:eastAsia="楷体" w:cs="楷体"/>
          <w:sz w:val="24"/>
          <w:highlight w:val="none"/>
        </w:rPr>
      </w:pPr>
      <w:r>
        <w:rPr>
          <w:rStyle w:val="9"/>
          <w:rFonts w:hint="eastAsia" w:ascii="楷体" w:hAnsi="楷体" w:eastAsia="楷体" w:cs="楷体"/>
          <w:bCs/>
          <w:sz w:val="24"/>
          <w:highlight w:val="none"/>
          <w:shd w:val="clear" w:color="auto" w:fill="FFFFFF"/>
        </w:rPr>
        <w:t>三、获取采购文件</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highlight w:val="none"/>
          <w:shd w:val="clear" w:color="auto" w:fill="FFFFFF"/>
          <w:lang w:val="en-US" w:eastAsia="zh-CN" w:bidi="ar-SA"/>
        </w:rPr>
      </w:pPr>
      <w:r>
        <w:rPr>
          <w:rFonts w:hint="eastAsia" w:ascii="楷体" w:hAnsi="楷体" w:eastAsia="楷体" w:cs="楷体"/>
          <w:kern w:val="0"/>
          <w:sz w:val="24"/>
          <w:szCs w:val="24"/>
          <w:highlight w:val="none"/>
          <w:shd w:val="clear" w:color="auto" w:fill="FFFFFF"/>
          <w:lang w:val="en-US" w:eastAsia="zh-CN" w:bidi="ar-SA"/>
        </w:rPr>
        <w:t>时间： 2022年12月9日 至 2022年12月16日 ，每天上午 08:30:00 至 12:00:00 ，下午 13:00:00 至 17:30:00 （北京时间,法定节假日除外）</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highlight w:val="none"/>
          <w:shd w:val="clear" w:color="auto" w:fill="FFFFFF"/>
          <w:lang w:val="en-US" w:eastAsia="zh-CN" w:bidi="ar-SA"/>
        </w:rPr>
      </w:pPr>
      <w:r>
        <w:rPr>
          <w:rFonts w:hint="eastAsia" w:ascii="楷体" w:hAnsi="楷体" w:eastAsia="楷体" w:cs="楷体"/>
          <w:kern w:val="0"/>
          <w:sz w:val="24"/>
          <w:szCs w:val="24"/>
          <w:highlight w:val="none"/>
          <w:shd w:val="clear" w:color="auto" w:fill="FFFFFF"/>
          <w:lang w:val="en-US" w:eastAsia="zh-CN" w:bidi="ar-SA"/>
        </w:rPr>
        <w:t>途径：西安市高新区沣惠路16号泰华金贸国际8号楼28层</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highlight w:val="none"/>
          <w:shd w:val="clear" w:color="auto" w:fill="FFFFFF"/>
          <w:lang w:val="en-US" w:eastAsia="zh-CN" w:bidi="ar-SA"/>
        </w:rPr>
      </w:pPr>
      <w:r>
        <w:rPr>
          <w:rFonts w:hint="eastAsia" w:ascii="楷体" w:hAnsi="楷体" w:eastAsia="楷体" w:cs="楷体"/>
          <w:kern w:val="0"/>
          <w:sz w:val="24"/>
          <w:szCs w:val="24"/>
          <w:highlight w:val="none"/>
          <w:shd w:val="clear" w:color="auto" w:fill="FFFFFF"/>
          <w:lang w:val="en-US" w:eastAsia="zh-CN" w:bidi="ar-SA"/>
        </w:rPr>
        <w:t>方式：现场获取</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highlight w:val="none"/>
          <w:shd w:val="clear" w:color="auto" w:fill="FFFFFF"/>
          <w:lang w:val="en-US" w:eastAsia="zh-CN" w:bidi="ar-SA"/>
        </w:rPr>
      </w:pPr>
      <w:r>
        <w:rPr>
          <w:rFonts w:hint="eastAsia" w:ascii="楷体" w:hAnsi="楷体" w:eastAsia="楷体" w:cs="楷体"/>
          <w:kern w:val="0"/>
          <w:sz w:val="24"/>
          <w:szCs w:val="24"/>
          <w:highlight w:val="none"/>
          <w:shd w:val="clear" w:color="auto" w:fill="FFFFFF"/>
          <w:lang w:val="en-US" w:eastAsia="zh-CN" w:bidi="ar-SA"/>
        </w:rPr>
        <w:t>售价：免费获取</w:t>
      </w:r>
    </w:p>
    <w:p>
      <w:pPr>
        <w:widowControl/>
        <w:numPr>
          <w:ilvl w:val="3"/>
          <w:numId w:val="0"/>
        </w:numPr>
        <w:spacing w:before="150" w:line="360" w:lineRule="auto"/>
        <w:ind w:firstLine="482" w:firstLineChars="200"/>
        <w:jc w:val="left"/>
        <w:textAlignment w:val="baseline"/>
        <w:outlineLvl w:val="3"/>
        <w:rPr>
          <w:rStyle w:val="9"/>
          <w:rFonts w:hint="eastAsia" w:ascii="楷体" w:hAnsi="楷体" w:eastAsia="楷体" w:cs="楷体"/>
          <w:bCs/>
          <w:sz w:val="24"/>
          <w:highlight w:val="none"/>
          <w:shd w:val="clear" w:color="auto" w:fill="FFFFFF"/>
        </w:rPr>
      </w:pPr>
      <w:r>
        <w:rPr>
          <w:rStyle w:val="9"/>
          <w:rFonts w:hint="eastAsia" w:ascii="楷体" w:hAnsi="楷体" w:eastAsia="楷体" w:cs="楷体"/>
          <w:bCs/>
          <w:sz w:val="24"/>
          <w:highlight w:val="none"/>
          <w:shd w:val="clear" w:color="auto" w:fill="FFFFFF"/>
        </w:rPr>
        <w:t>四、提交投标文件截止时间、开标时间和地点</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highlight w:val="none"/>
          <w:shd w:val="clear" w:color="auto" w:fill="FFFFFF"/>
          <w:lang w:val="en-US" w:eastAsia="zh-CN" w:bidi="ar-SA"/>
        </w:rPr>
      </w:pPr>
      <w:r>
        <w:rPr>
          <w:rFonts w:hint="eastAsia" w:ascii="楷体" w:hAnsi="楷体" w:eastAsia="楷体" w:cs="楷体"/>
          <w:kern w:val="0"/>
          <w:sz w:val="24"/>
          <w:szCs w:val="24"/>
          <w:highlight w:val="none"/>
          <w:shd w:val="clear" w:color="auto" w:fill="FFFFFF"/>
          <w:lang w:val="en-US" w:eastAsia="zh-CN" w:bidi="ar-SA"/>
        </w:rPr>
        <w:t>时间： 2022年12月22日 14时30分00秒 （北京时间）</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highlight w:val="none"/>
          <w:shd w:val="clear" w:color="auto" w:fill="FFFFFF"/>
          <w:lang w:val="en-US" w:eastAsia="zh-CN" w:bidi="ar-SA"/>
        </w:rPr>
      </w:pPr>
      <w:r>
        <w:rPr>
          <w:rFonts w:hint="eastAsia" w:ascii="楷体" w:hAnsi="楷体" w:eastAsia="楷体" w:cs="楷体"/>
          <w:kern w:val="0"/>
          <w:sz w:val="24"/>
          <w:szCs w:val="24"/>
          <w:highlight w:val="none"/>
          <w:shd w:val="clear" w:color="auto" w:fill="FFFFFF"/>
          <w:lang w:val="en-US" w:eastAsia="zh-CN" w:bidi="ar-SA"/>
        </w:rPr>
        <w:t>提交投标文件地点：西安市高新区沣惠路16号泰华金贸国际8号楼29层开标一室</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highlight w:val="none"/>
          <w:shd w:val="clear" w:color="auto" w:fill="FFFFFF"/>
          <w:lang w:val="en-US" w:eastAsia="zh-CN" w:bidi="ar-SA"/>
        </w:rPr>
      </w:pPr>
      <w:r>
        <w:rPr>
          <w:rFonts w:hint="eastAsia" w:ascii="楷体" w:hAnsi="楷体" w:eastAsia="楷体" w:cs="楷体"/>
          <w:kern w:val="0"/>
          <w:sz w:val="24"/>
          <w:szCs w:val="24"/>
          <w:highlight w:val="none"/>
          <w:shd w:val="clear" w:color="auto" w:fill="FFFFFF"/>
          <w:lang w:val="en-US" w:eastAsia="zh-CN" w:bidi="ar-SA"/>
        </w:rPr>
        <w:t>开标地点：西安市高新区沣惠路16号泰华金贸国际8号楼29层开标一室</w:t>
      </w:r>
    </w:p>
    <w:p>
      <w:pPr>
        <w:widowControl/>
        <w:numPr>
          <w:ilvl w:val="3"/>
          <w:numId w:val="0"/>
        </w:numPr>
        <w:spacing w:before="150" w:line="360" w:lineRule="auto"/>
        <w:ind w:firstLine="482" w:firstLineChars="200"/>
        <w:jc w:val="left"/>
        <w:textAlignment w:val="baseline"/>
        <w:outlineLvl w:val="3"/>
        <w:rPr>
          <w:rStyle w:val="9"/>
          <w:rFonts w:hint="eastAsia" w:ascii="楷体" w:hAnsi="楷体" w:eastAsia="楷体" w:cs="楷体"/>
          <w:bCs/>
          <w:sz w:val="24"/>
          <w:highlight w:val="none"/>
          <w:shd w:val="clear" w:color="auto" w:fill="FFFFFF"/>
        </w:rPr>
      </w:pPr>
      <w:r>
        <w:rPr>
          <w:rStyle w:val="9"/>
          <w:rFonts w:hint="eastAsia" w:ascii="楷体" w:hAnsi="楷体" w:eastAsia="楷体" w:cs="楷体"/>
          <w:bCs/>
          <w:sz w:val="24"/>
          <w:highlight w:val="none"/>
          <w:shd w:val="clear" w:color="auto" w:fill="FFFFFF"/>
        </w:rPr>
        <w:t>五、公告期限</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highlight w:val="none"/>
          <w:shd w:val="clear" w:color="auto" w:fill="FFFFFF"/>
          <w:lang w:val="en-US" w:eastAsia="zh-CN" w:bidi="ar-SA"/>
        </w:rPr>
      </w:pPr>
      <w:r>
        <w:rPr>
          <w:rFonts w:hint="eastAsia" w:ascii="楷体" w:hAnsi="楷体" w:eastAsia="楷体" w:cs="楷体"/>
          <w:kern w:val="0"/>
          <w:sz w:val="24"/>
          <w:szCs w:val="24"/>
          <w:highlight w:val="none"/>
          <w:shd w:val="clear" w:color="auto" w:fill="FFFFFF"/>
          <w:lang w:val="en-US" w:eastAsia="zh-CN" w:bidi="ar-SA"/>
        </w:rPr>
        <w:t>自本公告发布之日起3个工作日。</w:t>
      </w:r>
    </w:p>
    <w:p>
      <w:pPr>
        <w:widowControl/>
        <w:spacing w:before="150" w:beforeAutospacing="0" w:after="0" w:afterAutospacing="0" w:line="360" w:lineRule="auto"/>
        <w:ind w:firstLine="482" w:firstLineChars="200"/>
        <w:jc w:val="left"/>
        <w:textAlignment w:val="baseline"/>
        <w:rPr>
          <w:rStyle w:val="9"/>
          <w:rFonts w:hint="eastAsia" w:ascii="楷体" w:hAnsi="楷体" w:eastAsia="楷体" w:cs="楷体"/>
          <w:bCs/>
          <w:sz w:val="24"/>
          <w:highlight w:val="none"/>
          <w:shd w:val="clear" w:color="auto" w:fill="FFFFFF"/>
        </w:rPr>
      </w:pPr>
      <w:r>
        <w:rPr>
          <w:rStyle w:val="9"/>
          <w:rFonts w:hint="eastAsia" w:ascii="楷体" w:hAnsi="楷体" w:eastAsia="楷体" w:cs="楷体"/>
          <w:bCs/>
          <w:sz w:val="24"/>
          <w:highlight w:val="none"/>
          <w:shd w:val="clear" w:color="auto" w:fill="FFFFFF"/>
        </w:rPr>
        <w:t>六、其他补充事宜</w:t>
      </w:r>
    </w:p>
    <w:p>
      <w:pPr>
        <w:widowControl/>
        <w:spacing w:before="150" w:beforeAutospacing="0" w:after="0" w:afterAutospacing="0" w:line="360" w:lineRule="auto"/>
        <w:ind w:firstLine="480" w:firstLineChars="200"/>
        <w:jc w:val="left"/>
        <w:textAlignment w:val="baseline"/>
        <w:rPr>
          <w:rFonts w:hint="eastAsia" w:ascii="楷体" w:hAnsi="楷体" w:eastAsia="楷体" w:cs="楷体"/>
          <w:kern w:val="0"/>
          <w:sz w:val="24"/>
          <w:szCs w:val="24"/>
          <w:highlight w:val="none"/>
          <w:shd w:val="clear" w:color="auto" w:fill="FFFFFF"/>
          <w:lang w:val="en-US" w:eastAsia="zh-CN" w:bidi="ar"/>
        </w:rPr>
      </w:pPr>
      <w:r>
        <w:rPr>
          <w:rFonts w:hint="eastAsia" w:ascii="楷体" w:hAnsi="楷体" w:eastAsia="楷体" w:cs="楷体"/>
          <w:kern w:val="0"/>
          <w:sz w:val="24"/>
          <w:szCs w:val="24"/>
          <w:highlight w:val="none"/>
          <w:shd w:val="clear" w:color="auto" w:fill="FFFFFF"/>
          <w:lang w:val="en-US" w:eastAsia="zh-CN" w:bidi="ar"/>
        </w:rPr>
        <w:t>1、落实政府采购政策：</w:t>
      </w:r>
    </w:p>
    <w:p>
      <w:pPr>
        <w:widowControl/>
        <w:spacing w:before="150" w:beforeAutospacing="0" w:after="0" w:afterAutospacing="0" w:line="360" w:lineRule="auto"/>
        <w:ind w:firstLine="480" w:firstLineChars="200"/>
        <w:jc w:val="left"/>
        <w:textAlignment w:val="baseline"/>
        <w:rPr>
          <w:rFonts w:hint="eastAsia" w:ascii="楷体" w:hAnsi="楷体" w:eastAsia="楷体" w:cs="楷体"/>
          <w:kern w:val="0"/>
          <w:sz w:val="24"/>
          <w:szCs w:val="24"/>
          <w:highlight w:val="none"/>
          <w:shd w:val="clear" w:color="auto" w:fill="FFFFFF"/>
          <w:lang w:val="en-US" w:eastAsia="zh-CN" w:bidi="ar"/>
        </w:rPr>
      </w:pPr>
      <w:r>
        <w:rPr>
          <w:rFonts w:hint="eastAsia" w:ascii="楷体" w:hAnsi="楷体" w:eastAsia="楷体" w:cs="楷体"/>
          <w:kern w:val="0"/>
          <w:sz w:val="24"/>
          <w:szCs w:val="24"/>
          <w:highlight w:val="none"/>
          <w:shd w:val="clear" w:color="auto" w:fill="FFFFFF"/>
          <w:lang w:val="en-US" w:eastAsia="zh-CN" w:bidi="ar"/>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关于运用政府采购政策支持乡村产业振兴的通知》（财库[2021]19号）；（8）关于印发《商品包装政府采购需求标准（试行）》、《快递包装政府采购需求标准（试行）》的通知--财办库〔2020〕123号；（9）陕西省财政厅关于印发《陕西省中小企业政府采购信用融资办法》（陕财办采〔2018〕23号）；（10）其他需要落实的政府采购政策。</w:t>
      </w:r>
    </w:p>
    <w:p>
      <w:pPr>
        <w:widowControl/>
        <w:spacing w:before="150" w:beforeAutospacing="0" w:after="0" w:afterAutospacing="0" w:line="360" w:lineRule="auto"/>
        <w:ind w:firstLine="480" w:firstLineChars="200"/>
        <w:jc w:val="left"/>
        <w:textAlignment w:val="baseline"/>
        <w:rPr>
          <w:rFonts w:hint="eastAsia" w:ascii="楷体" w:hAnsi="楷体" w:eastAsia="楷体" w:cs="楷体"/>
          <w:kern w:val="0"/>
          <w:sz w:val="24"/>
          <w:szCs w:val="24"/>
          <w:highlight w:val="none"/>
          <w:lang w:val="en-US" w:eastAsia="zh-CN" w:bidi="ar-SA"/>
        </w:rPr>
      </w:pPr>
      <w:r>
        <w:rPr>
          <w:rFonts w:hint="eastAsia" w:ascii="楷体" w:hAnsi="楷体" w:eastAsia="楷体" w:cs="楷体"/>
          <w:kern w:val="0"/>
          <w:sz w:val="24"/>
          <w:szCs w:val="24"/>
          <w:highlight w:val="none"/>
          <w:shd w:val="clear" w:color="auto" w:fill="FFFFFF"/>
          <w:lang w:val="en-US" w:eastAsia="zh-CN" w:bidi="ar"/>
        </w:rPr>
        <w:t>2、本项目专门面向中小企业采购。</w:t>
      </w:r>
    </w:p>
    <w:p>
      <w:pPr>
        <w:widowControl/>
        <w:spacing w:before="150" w:beforeAutospacing="0" w:after="0" w:afterAutospacing="0" w:line="360" w:lineRule="auto"/>
        <w:ind w:firstLine="480" w:firstLineChars="200"/>
        <w:jc w:val="left"/>
        <w:textAlignment w:val="baseline"/>
        <w:rPr>
          <w:rFonts w:hint="eastAsia" w:ascii="楷体" w:hAnsi="楷体" w:eastAsia="楷体" w:cs="楷体"/>
          <w:kern w:val="0"/>
          <w:sz w:val="24"/>
          <w:szCs w:val="24"/>
          <w:highlight w:val="none"/>
          <w:lang w:val="en-US" w:eastAsia="zh-CN" w:bidi="ar-SA"/>
        </w:rPr>
      </w:pPr>
      <w:r>
        <w:rPr>
          <w:rFonts w:hint="eastAsia" w:ascii="楷体" w:hAnsi="楷体" w:eastAsia="楷体" w:cs="楷体"/>
          <w:kern w:val="0"/>
          <w:sz w:val="24"/>
          <w:szCs w:val="24"/>
          <w:highlight w:val="none"/>
          <w:shd w:val="clear" w:color="auto" w:fill="FFFFFF"/>
          <w:lang w:val="en-US" w:eastAsia="zh-CN" w:bidi="ar"/>
        </w:rPr>
        <w:t>3、参加采购项目的供应商获取磋商文件时请</w:t>
      </w:r>
      <w:r>
        <w:rPr>
          <w:rFonts w:hint="eastAsia" w:ascii="楷体" w:hAnsi="楷体" w:eastAsia="楷体" w:cs="楷体"/>
          <w:kern w:val="0"/>
          <w:sz w:val="24"/>
          <w:szCs w:val="24"/>
          <w:highlight w:val="none"/>
          <w:shd w:val="clear" w:color="auto" w:fill="FFFFFF"/>
          <w:lang w:val="en-US" w:eastAsia="zh-CN" w:bidi="ar"/>
        </w:rPr>
        <w:t>携带单位介绍信原件、本人身份证原件或复印件加盖公章。竞争性磋商文件以电子文档方式提供。</w:t>
      </w:r>
    </w:p>
    <w:p>
      <w:pPr>
        <w:widowControl/>
        <w:spacing w:line="360" w:lineRule="auto"/>
        <w:ind w:firstLine="482" w:firstLineChars="200"/>
        <w:textAlignment w:val="baseline"/>
        <w:rPr>
          <w:rStyle w:val="9"/>
          <w:rFonts w:hint="eastAsia" w:ascii="楷体" w:hAnsi="楷体" w:eastAsia="楷体" w:cs="楷体"/>
          <w:bCs/>
          <w:sz w:val="24"/>
          <w:highlight w:val="none"/>
          <w:shd w:val="clear" w:color="auto" w:fill="FFFFFF"/>
        </w:rPr>
      </w:pPr>
      <w:r>
        <w:rPr>
          <w:rStyle w:val="9"/>
          <w:rFonts w:hint="eastAsia" w:ascii="楷体" w:hAnsi="楷体" w:eastAsia="楷体" w:cs="楷体"/>
          <w:bCs/>
          <w:sz w:val="24"/>
          <w:highlight w:val="none"/>
          <w:shd w:val="clear" w:color="auto" w:fill="FFFFFF"/>
        </w:rPr>
        <w:t>七、对本次招标提出询问，请按以下方式联系。</w:t>
      </w:r>
    </w:p>
    <w:p>
      <w:pPr>
        <w:widowControl/>
        <w:spacing w:line="360" w:lineRule="auto"/>
        <w:ind w:firstLine="480" w:firstLineChars="200"/>
        <w:textAlignment w:val="baseline"/>
        <w:rPr>
          <w:rFonts w:hint="eastAsia" w:ascii="楷体" w:hAnsi="楷体" w:eastAsia="楷体" w:cs="楷体"/>
          <w:kern w:val="0"/>
          <w:sz w:val="24"/>
          <w:highlight w:val="none"/>
          <w:shd w:val="clear" w:color="auto" w:fill="FFFFFF"/>
        </w:rPr>
      </w:pPr>
      <w:r>
        <w:rPr>
          <w:rFonts w:hint="eastAsia" w:ascii="楷体" w:hAnsi="楷体" w:eastAsia="楷体" w:cs="楷体"/>
          <w:kern w:val="0"/>
          <w:sz w:val="24"/>
          <w:highlight w:val="none"/>
          <w:shd w:val="clear" w:color="auto" w:fill="FFFFFF"/>
        </w:rPr>
        <w:t>1.采购人信息</w:t>
      </w:r>
    </w:p>
    <w:p>
      <w:pPr>
        <w:widowControl/>
        <w:spacing w:line="360" w:lineRule="auto"/>
        <w:ind w:firstLine="480" w:firstLineChars="200"/>
        <w:textAlignment w:val="baseline"/>
        <w:rPr>
          <w:rFonts w:hint="eastAsia" w:ascii="楷体" w:hAnsi="楷体" w:eastAsia="楷体" w:cs="楷体"/>
          <w:kern w:val="0"/>
          <w:sz w:val="24"/>
          <w:highlight w:val="none"/>
          <w:shd w:val="clear" w:color="auto" w:fill="FFFFFF"/>
        </w:rPr>
      </w:pPr>
      <w:r>
        <w:rPr>
          <w:rFonts w:hint="eastAsia" w:ascii="楷体" w:hAnsi="楷体" w:eastAsia="楷体" w:cs="楷体"/>
          <w:kern w:val="0"/>
          <w:sz w:val="24"/>
          <w:highlight w:val="none"/>
          <w:shd w:val="clear" w:color="auto" w:fill="FFFFFF"/>
        </w:rPr>
        <w:t>名称：西安经济技术开发区党政办公室</w:t>
      </w:r>
      <w:bookmarkStart w:id="0" w:name="_GoBack"/>
      <w:bookmarkEnd w:id="0"/>
    </w:p>
    <w:p>
      <w:pPr>
        <w:widowControl/>
        <w:spacing w:line="360" w:lineRule="auto"/>
        <w:ind w:firstLine="480" w:firstLineChars="200"/>
        <w:textAlignment w:val="baseline"/>
        <w:rPr>
          <w:rFonts w:hint="eastAsia" w:ascii="楷体" w:hAnsi="楷体" w:eastAsia="楷体" w:cs="楷体"/>
          <w:kern w:val="0"/>
          <w:sz w:val="24"/>
          <w:highlight w:val="none"/>
          <w:shd w:val="clear" w:color="auto" w:fill="FFFFFF"/>
        </w:rPr>
      </w:pPr>
      <w:r>
        <w:rPr>
          <w:rFonts w:hint="eastAsia" w:ascii="楷体" w:hAnsi="楷体" w:eastAsia="楷体" w:cs="楷体"/>
          <w:kern w:val="0"/>
          <w:sz w:val="24"/>
          <w:highlight w:val="none"/>
          <w:shd w:val="clear" w:color="auto" w:fill="FFFFFF"/>
        </w:rPr>
        <w:t>地址：西安市未央区明光路166号凯瑞F座</w:t>
      </w:r>
    </w:p>
    <w:p>
      <w:pPr>
        <w:widowControl/>
        <w:spacing w:line="360" w:lineRule="auto"/>
        <w:ind w:firstLine="480" w:firstLineChars="200"/>
        <w:textAlignment w:val="baseline"/>
        <w:rPr>
          <w:rFonts w:hint="eastAsia" w:ascii="楷体" w:hAnsi="楷体" w:eastAsia="楷体" w:cs="楷体"/>
          <w:kern w:val="0"/>
          <w:sz w:val="24"/>
          <w:highlight w:val="none"/>
          <w:shd w:val="clear" w:color="auto" w:fill="FFFFFF"/>
        </w:rPr>
      </w:pPr>
      <w:r>
        <w:rPr>
          <w:rFonts w:hint="eastAsia" w:ascii="楷体" w:hAnsi="楷体" w:eastAsia="楷体" w:cs="楷体"/>
          <w:kern w:val="0"/>
          <w:sz w:val="24"/>
          <w:highlight w:val="none"/>
          <w:shd w:val="clear" w:color="auto" w:fill="FFFFFF"/>
        </w:rPr>
        <w:t>联系方式：029-83661992</w:t>
      </w:r>
    </w:p>
    <w:p>
      <w:pPr>
        <w:widowControl/>
        <w:spacing w:line="360" w:lineRule="auto"/>
        <w:ind w:firstLine="480" w:firstLineChars="200"/>
        <w:textAlignment w:val="baseline"/>
        <w:rPr>
          <w:rFonts w:hint="eastAsia" w:ascii="楷体" w:hAnsi="楷体" w:eastAsia="楷体" w:cs="楷体"/>
          <w:kern w:val="0"/>
          <w:sz w:val="24"/>
          <w:highlight w:val="none"/>
          <w:shd w:val="clear" w:color="auto" w:fill="FFFFFF"/>
        </w:rPr>
      </w:pPr>
      <w:r>
        <w:rPr>
          <w:rFonts w:hint="eastAsia" w:ascii="楷体" w:hAnsi="楷体" w:eastAsia="楷体" w:cs="楷体"/>
          <w:kern w:val="0"/>
          <w:sz w:val="24"/>
          <w:highlight w:val="none"/>
          <w:shd w:val="clear" w:color="auto" w:fill="FFFFFF"/>
        </w:rPr>
        <w:t>2.采购代理机构信息</w:t>
      </w:r>
    </w:p>
    <w:p>
      <w:pPr>
        <w:widowControl/>
        <w:spacing w:line="360" w:lineRule="auto"/>
        <w:ind w:firstLine="480" w:firstLineChars="200"/>
        <w:textAlignment w:val="baseline"/>
        <w:rPr>
          <w:rFonts w:hint="eastAsia" w:ascii="楷体" w:hAnsi="楷体" w:eastAsia="楷体" w:cs="楷体"/>
          <w:kern w:val="0"/>
          <w:sz w:val="24"/>
          <w:highlight w:val="none"/>
          <w:shd w:val="clear" w:color="auto" w:fill="FFFFFF"/>
        </w:rPr>
      </w:pPr>
      <w:r>
        <w:rPr>
          <w:rFonts w:hint="eastAsia" w:ascii="楷体" w:hAnsi="楷体" w:eastAsia="楷体" w:cs="楷体"/>
          <w:kern w:val="0"/>
          <w:sz w:val="24"/>
          <w:highlight w:val="none"/>
          <w:shd w:val="clear" w:color="auto" w:fill="FFFFFF"/>
        </w:rPr>
        <w:t>名称：陕西四方衡裕项目管理有限公司</w:t>
      </w:r>
    </w:p>
    <w:p>
      <w:pPr>
        <w:widowControl/>
        <w:spacing w:line="360" w:lineRule="auto"/>
        <w:ind w:firstLine="480" w:firstLineChars="200"/>
        <w:textAlignment w:val="baseline"/>
        <w:rPr>
          <w:rFonts w:hint="eastAsia" w:ascii="楷体" w:hAnsi="楷体" w:eastAsia="楷体" w:cs="楷体"/>
          <w:kern w:val="0"/>
          <w:sz w:val="24"/>
          <w:highlight w:val="none"/>
          <w:shd w:val="clear" w:color="auto" w:fill="FFFFFF"/>
        </w:rPr>
      </w:pPr>
      <w:r>
        <w:rPr>
          <w:rFonts w:hint="eastAsia" w:ascii="楷体" w:hAnsi="楷体" w:eastAsia="楷体" w:cs="楷体"/>
          <w:kern w:val="0"/>
          <w:sz w:val="24"/>
          <w:highlight w:val="none"/>
          <w:shd w:val="clear" w:color="auto" w:fill="FFFFFF"/>
        </w:rPr>
        <w:t>地址：西安市高新区沣惠路16号泰华金贸国际8号楼28层</w:t>
      </w:r>
    </w:p>
    <w:p>
      <w:pPr>
        <w:widowControl/>
        <w:spacing w:line="360" w:lineRule="auto"/>
        <w:ind w:firstLine="480" w:firstLineChars="200"/>
        <w:textAlignment w:val="baseline"/>
        <w:rPr>
          <w:rFonts w:hint="eastAsia" w:ascii="楷体" w:hAnsi="楷体" w:eastAsia="楷体" w:cs="楷体"/>
          <w:kern w:val="0"/>
          <w:sz w:val="24"/>
          <w:highlight w:val="none"/>
          <w:shd w:val="clear" w:color="auto" w:fill="FFFFFF"/>
          <w:lang w:eastAsia="zh-CN"/>
        </w:rPr>
      </w:pPr>
      <w:r>
        <w:rPr>
          <w:rFonts w:hint="eastAsia" w:ascii="楷体" w:hAnsi="楷体" w:eastAsia="楷体" w:cs="楷体"/>
          <w:kern w:val="0"/>
          <w:sz w:val="24"/>
          <w:highlight w:val="none"/>
          <w:shd w:val="clear" w:color="auto" w:fill="FFFFFF"/>
        </w:rPr>
        <w:t>联系方式：029-89284433-60</w:t>
      </w:r>
      <w:r>
        <w:rPr>
          <w:rFonts w:hint="eastAsia" w:ascii="楷体" w:hAnsi="楷体" w:eastAsia="楷体" w:cs="楷体"/>
          <w:kern w:val="0"/>
          <w:sz w:val="24"/>
          <w:highlight w:val="none"/>
          <w:shd w:val="clear" w:color="auto" w:fill="FFFFFF"/>
          <w:lang w:val="en-US" w:eastAsia="zh-CN"/>
        </w:rPr>
        <w:t>3</w:t>
      </w:r>
    </w:p>
    <w:p>
      <w:pPr>
        <w:widowControl/>
        <w:spacing w:line="360" w:lineRule="auto"/>
        <w:ind w:firstLine="480" w:firstLineChars="200"/>
        <w:textAlignment w:val="baseline"/>
        <w:rPr>
          <w:rFonts w:hint="eastAsia" w:ascii="楷体" w:hAnsi="楷体" w:eastAsia="楷体" w:cs="楷体"/>
          <w:kern w:val="0"/>
          <w:sz w:val="24"/>
          <w:highlight w:val="none"/>
          <w:shd w:val="clear" w:color="auto" w:fill="FFFFFF"/>
        </w:rPr>
      </w:pPr>
      <w:r>
        <w:rPr>
          <w:rFonts w:hint="eastAsia" w:ascii="楷体" w:hAnsi="楷体" w:eastAsia="楷体" w:cs="楷体"/>
          <w:kern w:val="0"/>
          <w:sz w:val="24"/>
          <w:highlight w:val="none"/>
          <w:shd w:val="clear" w:color="auto" w:fill="FFFFFF"/>
        </w:rPr>
        <w:t>3.项目联系方式</w:t>
      </w:r>
    </w:p>
    <w:p>
      <w:pPr>
        <w:widowControl/>
        <w:spacing w:line="360" w:lineRule="auto"/>
        <w:ind w:firstLine="480" w:firstLineChars="200"/>
        <w:textAlignment w:val="baseline"/>
        <w:rPr>
          <w:rFonts w:hint="eastAsia" w:ascii="楷体" w:hAnsi="楷体" w:eastAsia="楷体" w:cs="楷体"/>
          <w:kern w:val="0"/>
          <w:sz w:val="24"/>
          <w:highlight w:val="none"/>
          <w:shd w:val="clear" w:color="auto" w:fill="FFFFFF"/>
        </w:rPr>
      </w:pPr>
      <w:r>
        <w:rPr>
          <w:rFonts w:hint="eastAsia" w:ascii="楷体" w:hAnsi="楷体" w:eastAsia="楷体" w:cs="楷体"/>
          <w:kern w:val="0"/>
          <w:sz w:val="24"/>
          <w:highlight w:val="none"/>
          <w:shd w:val="clear" w:color="auto" w:fill="FFFFFF"/>
        </w:rPr>
        <w:t>项目联系人：</w:t>
      </w:r>
      <w:r>
        <w:rPr>
          <w:rFonts w:hint="eastAsia" w:ascii="楷体" w:hAnsi="楷体" w:eastAsia="楷体" w:cs="楷体"/>
          <w:kern w:val="0"/>
          <w:sz w:val="24"/>
          <w:highlight w:val="none"/>
          <w:shd w:val="clear" w:color="auto" w:fill="FFFFFF"/>
          <w:lang w:val="en-US" w:eastAsia="zh-CN"/>
        </w:rPr>
        <w:t>王维、</w:t>
      </w:r>
      <w:r>
        <w:rPr>
          <w:rFonts w:hint="eastAsia" w:ascii="楷体" w:hAnsi="楷体" w:eastAsia="楷体" w:cs="楷体"/>
          <w:kern w:val="0"/>
          <w:sz w:val="24"/>
          <w:highlight w:val="none"/>
          <w:shd w:val="clear" w:color="auto" w:fill="FFFFFF"/>
        </w:rPr>
        <w:t>李亚容、赵维</w:t>
      </w:r>
    </w:p>
    <w:p>
      <w:pPr>
        <w:widowControl/>
        <w:spacing w:line="360" w:lineRule="auto"/>
        <w:ind w:firstLine="480" w:firstLineChars="200"/>
        <w:textAlignment w:val="baseline"/>
        <w:rPr>
          <w:rFonts w:hint="eastAsia" w:ascii="楷体" w:hAnsi="楷体" w:eastAsia="楷体" w:cs="楷体"/>
          <w:kern w:val="0"/>
          <w:sz w:val="24"/>
          <w:highlight w:val="none"/>
          <w:shd w:val="clear" w:color="auto" w:fill="FFFFFF"/>
          <w:lang w:eastAsia="zh-CN"/>
        </w:rPr>
      </w:pPr>
      <w:r>
        <w:rPr>
          <w:rFonts w:hint="eastAsia" w:ascii="楷体" w:hAnsi="楷体" w:eastAsia="楷体" w:cs="楷体"/>
          <w:kern w:val="0"/>
          <w:sz w:val="24"/>
          <w:highlight w:val="none"/>
          <w:shd w:val="clear" w:color="auto" w:fill="FFFFFF"/>
        </w:rPr>
        <w:t>电话：029-89284433-60</w:t>
      </w:r>
      <w:r>
        <w:rPr>
          <w:rFonts w:hint="eastAsia" w:ascii="楷体" w:hAnsi="楷体" w:eastAsia="楷体" w:cs="楷体"/>
          <w:kern w:val="0"/>
          <w:sz w:val="24"/>
          <w:highlight w:val="none"/>
          <w:shd w:val="clear" w:color="auto" w:fill="FFFFFF"/>
          <w:lang w:val="en-US" w:eastAsia="zh-CN"/>
        </w:rPr>
        <w:t>3</w:t>
      </w:r>
    </w:p>
    <w:p>
      <w:pPr>
        <w:widowControl w:val="0"/>
        <w:spacing w:line="360" w:lineRule="auto"/>
        <w:ind w:firstLine="480" w:firstLineChars="200"/>
        <w:jc w:val="right"/>
        <w:rPr>
          <w:rFonts w:hint="eastAsia" w:ascii="楷体" w:hAnsi="楷体" w:eastAsia="楷体" w:cs="楷体"/>
          <w:kern w:val="2"/>
          <w:sz w:val="24"/>
          <w:szCs w:val="24"/>
          <w:highlight w:val="none"/>
          <w:lang w:val="en-US" w:eastAsia="zh-CN" w:bidi="ar-SA"/>
        </w:rPr>
      </w:pPr>
    </w:p>
    <w:p>
      <w:pPr>
        <w:widowControl w:val="0"/>
        <w:spacing w:line="360" w:lineRule="auto"/>
        <w:ind w:firstLine="480" w:firstLineChars="200"/>
        <w:jc w:val="right"/>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陕西四方衡裕项目管理有限公司</w:t>
      </w:r>
    </w:p>
    <w:p>
      <w:pPr>
        <w:rPr>
          <w:rFonts w:hint="eastAsia" w:ascii="楷体" w:hAnsi="楷体" w:eastAsia="楷体" w:cs="楷体"/>
          <w:highlight w:val="none"/>
          <w:shd w:val="clear" w:color="auto" w:fill="FFFFFF"/>
        </w:rPr>
      </w:pPr>
      <w:r>
        <w:rPr>
          <w:rFonts w:hint="eastAsia" w:ascii="楷体" w:hAnsi="楷体" w:eastAsia="楷体" w:cs="楷体"/>
          <w:kern w:val="2"/>
          <w:sz w:val="24"/>
          <w:szCs w:val="24"/>
          <w:highlight w:val="none"/>
          <w:lang w:val="en-US" w:eastAsia="zh-CN" w:bidi="ar-SA"/>
        </w:rPr>
        <w:t xml:space="preserve">                                                   2022年12月9日</w:t>
      </w:r>
    </w:p>
    <w:sectPr>
      <w:pgSz w:w="11910" w:h="16840"/>
      <w:pgMar w:top="1355" w:right="1417" w:bottom="1134" w:left="1417" w:header="567" w:footer="567"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2"/>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MGJlZmYzNTFlOTllYWY4YzQ5NmIzOTY0ZmUyYTMifQ=="/>
  </w:docVars>
  <w:rsids>
    <w:rsidRoot w:val="4B0B2037"/>
    <w:rsid w:val="01D60B10"/>
    <w:rsid w:val="02985DC6"/>
    <w:rsid w:val="03101E00"/>
    <w:rsid w:val="051A6F66"/>
    <w:rsid w:val="08803584"/>
    <w:rsid w:val="08DD4532"/>
    <w:rsid w:val="0A56459C"/>
    <w:rsid w:val="127A7296"/>
    <w:rsid w:val="13293784"/>
    <w:rsid w:val="177E15D6"/>
    <w:rsid w:val="185D2F9A"/>
    <w:rsid w:val="1DB96EC4"/>
    <w:rsid w:val="1DFC592F"/>
    <w:rsid w:val="1E4A0464"/>
    <w:rsid w:val="24C0322E"/>
    <w:rsid w:val="29E51041"/>
    <w:rsid w:val="2AED63FF"/>
    <w:rsid w:val="2E951288"/>
    <w:rsid w:val="323D1A1A"/>
    <w:rsid w:val="337113E9"/>
    <w:rsid w:val="348B0EA6"/>
    <w:rsid w:val="36B02D68"/>
    <w:rsid w:val="387243E8"/>
    <w:rsid w:val="399F745E"/>
    <w:rsid w:val="3BE13D5E"/>
    <w:rsid w:val="3EB72B54"/>
    <w:rsid w:val="3F1B30E3"/>
    <w:rsid w:val="3FDF2363"/>
    <w:rsid w:val="40BF2194"/>
    <w:rsid w:val="4504286C"/>
    <w:rsid w:val="4B0B2037"/>
    <w:rsid w:val="4D3D2DBF"/>
    <w:rsid w:val="4D697710"/>
    <w:rsid w:val="4E870795"/>
    <w:rsid w:val="4F2C7344"/>
    <w:rsid w:val="526037D7"/>
    <w:rsid w:val="538C23AA"/>
    <w:rsid w:val="542B5F55"/>
    <w:rsid w:val="54D9161F"/>
    <w:rsid w:val="5BA53D0A"/>
    <w:rsid w:val="5CCF75B1"/>
    <w:rsid w:val="5CF52A39"/>
    <w:rsid w:val="5D1D4073"/>
    <w:rsid w:val="5DD46E27"/>
    <w:rsid w:val="61177741"/>
    <w:rsid w:val="64BD0615"/>
    <w:rsid w:val="657F3B1C"/>
    <w:rsid w:val="6716225F"/>
    <w:rsid w:val="67F0485E"/>
    <w:rsid w:val="69B64447"/>
    <w:rsid w:val="72037883"/>
    <w:rsid w:val="72473C14"/>
    <w:rsid w:val="733C129F"/>
    <w:rsid w:val="737A5923"/>
    <w:rsid w:val="797F0137"/>
    <w:rsid w:val="7A664E53"/>
    <w:rsid w:val="7A8A0B42"/>
    <w:rsid w:val="7E90249F"/>
    <w:rsid w:val="7EB4618D"/>
    <w:rsid w:val="7EC62364"/>
    <w:rsid w:val="7ED27C87"/>
    <w:rsid w:val="7EDA1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numPr>
        <w:ilvl w:val="3"/>
        <w:numId w:val="1"/>
      </w:numPr>
      <w:spacing w:before="280" w:after="290" w:line="372" w:lineRule="auto"/>
      <w:ind w:firstLine="0" w:firstLineChars="0"/>
      <w:outlineLvl w:val="3"/>
    </w:pPr>
    <w:rPr>
      <w:rFonts w:ascii="Arial" w:hAnsi="Arial" w:eastAsia="黑体"/>
      <w:b/>
      <w:sz w:val="28"/>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annotation text"/>
    <w:basedOn w:val="1"/>
    <w:unhideWhenUsed/>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styleId="4">
    <w:name w:val="Body Text 2"/>
    <w:basedOn w:val="1"/>
    <w:qFormat/>
    <w:uiPriority w:val="0"/>
    <w:rPr>
      <w:rFonts w:ascii="楷体_GB2312" w:hAnsi="Copperplate Gothic Bold" w:eastAsia="楷体_GB2312"/>
      <w:sz w:val="28"/>
    </w:rPr>
  </w:style>
  <w:style w:type="paragraph" w:styleId="5">
    <w:name w:val="Normal (Web)"/>
    <w:basedOn w:val="1"/>
    <w:qFormat/>
    <w:uiPriority w:val="0"/>
    <w:pPr>
      <w:widowControl/>
      <w:spacing w:before="100" w:beforeAutospacing="1" w:after="100" w:afterAutospacing="1"/>
      <w:jc w:val="left"/>
    </w:pPr>
    <w:rPr>
      <w:rFonts w:ascii="宋体" w:hAnsi="宋体" w:cs="宋体"/>
      <w:kern w:val="0"/>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1604</Words>
  <Characters>1896</Characters>
  <Lines>0</Lines>
  <Paragraphs>0</Paragraphs>
  <TotalTime>51</TotalTime>
  <ScaleCrop>false</ScaleCrop>
  <LinksUpToDate>false</LinksUpToDate>
  <CharactersWithSpaces>1984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2022-12-08T02:25:00Z</dcterms:created>
  <dc:creator>张</dc:creator>
  <cp:lastModifiedBy>张</cp:lastModifiedBy>
  <dcterms:modified xsi:type="dcterms:W3CDTF">2022-12-09T12:10:48Z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30087C787B654890B733309A64BDD2D8</vt:lpwstr>
  </property>
</Properties>
</file>