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90" w:line="480" w:lineRule="auto"/>
        <w:ind w:leftChars="0"/>
        <w:jc w:val="center"/>
        <w:textAlignment w:val="auto"/>
        <w:outlineLvl w:val="0"/>
        <w:rPr>
          <w:rFonts w:hint="eastAsia" w:ascii="楷体" w:hAnsi="楷体" w:eastAsia="楷体" w:cs="楷体"/>
          <w:b/>
          <w:kern w:val="44"/>
          <w:sz w:val="44"/>
          <w:szCs w:val="20"/>
          <w:highlight w:val="none"/>
          <w:lang w:val="en-US" w:eastAsia="zh-CN" w:bidi="ar-SA"/>
        </w:rPr>
      </w:pPr>
      <w:bookmarkStart w:id="0" w:name="_Toc6089_WPSOffice_Level1"/>
      <w:bookmarkStart w:id="1" w:name="_Toc29768"/>
      <w:bookmarkStart w:id="2" w:name="_Toc2499_WPSOffice_Level1"/>
      <w:r>
        <w:rPr>
          <w:rFonts w:hint="eastAsia" w:ascii="楷体" w:hAnsi="楷体" w:eastAsia="楷体" w:cs="楷体"/>
          <w:b/>
          <w:kern w:val="44"/>
          <w:sz w:val="24"/>
          <w:szCs w:val="11"/>
          <w:highlight w:val="none"/>
          <w:lang w:val="en-US" w:eastAsia="zh-CN" w:bidi="ar-SA"/>
        </w:rPr>
        <w:t>西安国家民用航天产业基地公务车辆定点加油服务项目（二次）招标公告</w:t>
      </w:r>
      <w:bookmarkEnd w:id="0"/>
      <w:bookmarkEnd w:id="1"/>
      <w:bookmarkEnd w:id="2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816" w:type="dxa"/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项目概况</w:t>
            </w: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西安国家民用航天产业基地公务车辆定点加油服务项</w:t>
            </w:r>
            <w:r>
              <w:rPr>
                <w:rFonts w:hint="eastAsia" w:ascii="楷体" w:hAnsi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目（二次）招标项目的潜在投标人应在西安市高新区沣惠路16号泰华金贸国际8号楼28层获取招标文件，并于 2022年</w:t>
            </w:r>
            <w:r>
              <w:rPr>
                <w:rFonts w:hint="eastAsia" w:ascii="楷体" w:hAnsi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11</w:t>
            </w:r>
            <w:r>
              <w:rPr>
                <w:rFonts w:hint="eastAsia" w:ascii="楷体" w:hAnsi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月</w:t>
            </w:r>
            <w:r>
              <w:rPr>
                <w:rFonts w:hint="eastAsia" w:ascii="楷体" w:hAnsi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楷体" w:hAnsi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 xml:space="preserve">日 </w:t>
            </w:r>
            <w:r>
              <w:rPr>
                <w:rFonts w:hint="eastAsia" w:ascii="楷体" w:hAnsi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14</w:t>
            </w:r>
            <w:r>
              <w:rPr>
                <w:rFonts w:hint="eastAsia" w:ascii="楷体" w:hAnsi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时</w:t>
            </w:r>
            <w:r>
              <w:rPr>
                <w:rFonts w:hint="eastAsia" w:ascii="楷体" w:hAnsi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30</w:t>
            </w:r>
            <w:r>
              <w:rPr>
                <w:rFonts w:hint="eastAsia" w:ascii="楷体" w:hAnsi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  <w:t>分 （北京时间）前递交投标文件。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0" w:afterAutospacing="0" w:line="360" w:lineRule="auto"/>
        <w:ind w:leftChars="200" w:right="0" w:rightChars="0" w:firstLine="482" w:firstLineChars="200"/>
        <w:jc w:val="left"/>
        <w:textAlignment w:val="baseline"/>
        <w:outlineLvl w:val="3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24"/>
          <w:szCs w:val="24"/>
          <w:shd w:val="clear" w:color="auto" w:fill="FFFFFF"/>
          <w:vertAlign w:val="baseline"/>
          <w:lang w:val="en-US" w:eastAsia="zh-CN" w:bidi="ar-SA"/>
        </w:rPr>
        <w:t>一、项目基本情况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项目编号：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eastAsia="zh-CN"/>
        </w:rPr>
        <w:t>HYTF-202209097（2）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项目名称：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eastAsia="zh-CN"/>
        </w:rPr>
        <w:t>西安国家民用航天产业基地公务车辆定点加油服务项目（二次）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采购方式：公开招标</w:t>
      </w:r>
      <w:bookmarkStart w:id="3" w:name="_GoBack"/>
      <w:bookmarkEnd w:id="3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预算金额：0.20元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采购需求：</w:t>
      </w:r>
    </w:p>
    <w:tbl>
      <w:tblPr>
        <w:tblStyle w:val="7"/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265"/>
        <w:gridCol w:w="1970"/>
        <w:gridCol w:w="1770"/>
        <w:gridCol w:w="141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8" w:hRule="atLeast"/>
          <w:tblHeader/>
          <w:jc w:val="center"/>
        </w:trPr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合同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合同包名称</w:t>
            </w:r>
          </w:p>
        </w:tc>
        <w:tc>
          <w:tcPr>
            <w:tcW w:w="1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是否接受联合体</w:t>
            </w:r>
          </w:p>
        </w:tc>
        <w:tc>
          <w:tcPr>
            <w:tcW w:w="1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合同履行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公务车辆定点加油服务第1标段</w:t>
            </w:r>
          </w:p>
        </w:tc>
        <w:tc>
          <w:tcPr>
            <w:tcW w:w="1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服务期：二年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公务车辆定点加油服务第2标段</w:t>
            </w:r>
          </w:p>
        </w:tc>
        <w:tc>
          <w:tcPr>
            <w:tcW w:w="1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服务期：二年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0" w:afterAutospacing="0" w:line="360" w:lineRule="auto"/>
        <w:ind w:leftChars="200" w:right="0" w:rightChars="0" w:firstLine="482" w:firstLineChars="200"/>
        <w:jc w:val="left"/>
        <w:textAlignment w:val="baseline"/>
        <w:outlineLvl w:val="3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24"/>
          <w:szCs w:val="24"/>
          <w:shd w:val="clear" w:color="auto" w:fill="FFFFFF"/>
          <w:vertAlign w:val="baseline"/>
          <w:lang w:val="en-US" w:eastAsia="zh-CN" w:bidi="ar-SA"/>
        </w:rPr>
        <w:t>二、申请人的资格要求：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480" w:right="0" w:firstLine="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1.满足《中华人民共和国政府采购法》第二十二条规定;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480" w:right="0" w:firstLine="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2.落实政府采购政策需满足的资格要求： 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480" w:right="0" w:firstLine="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3.本项目的特定资格要求：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480" w:right="0" w:firstLine="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合同包1(公务车辆定点加油服务第1标段)特定资格要求如下: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480" w:right="0" w:firstLine="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（1）成品油零售经营批准证书；（2）油品来源证明文件（包括代理油品来源的授权书或协议书等）；（3）投标人通过“信用中国”网站(www.creditchina.gov.cn)、 中国政府采购网(www.ccgp.gov.cn) 等查询相关主体信用记录；（4）投标人参加本项目的合法授权人授权证明。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480" w:right="0" w:firstLine="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合同包2(公务车辆定点加油服务第2标段)特定资格要求如下: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480" w:right="0" w:firstLine="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（1）成品油零售经营批准证书；（2）油品来源证明文件（包括代理油品来源的授权书或协议书等）；（3）投标人通过“信用中国”网站(www.creditchina.gov.cn)、 中国政府采购网(www.ccgp.gov.cn) 等查询相关主体信用记录；（4）投标人参加本项目的合法授权人授权证明。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0" w:afterAutospacing="0" w:line="360" w:lineRule="auto"/>
        <w:ind w:leftChars="200" w:right="0" w:rightChars="0" w:firstLine="482" w:firstLineChars="200"/>
        <w:jc w:val="left"/>
        <w:textAlignment w:val="baseline"/>
        <w:outlineLvl w:val="3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24"/>
          <w:szCs w:val="24"/>
          <w:shd w:val="clear" w:color="auto" w:fill="FFFFFF"/>
          <w:vertAlign w:val="baseline"/>
          <w:lang w:val="en-US" w:eastAsia="zh-CN" w:bidi="ar-SA"/>
        </w:rPr>
        <w:t>三、获取招标文件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时间： 2022年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月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14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日 至 2022年10月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21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日 ，每天上午 08:30:00 至 12:00:00 ，下午 13:30:00 至 17:30:00 （北京时间,法定节假日除外）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地点：西安市高新区沣惠路16号泰华金贸国际8号楼28层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方式：现场获取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售价：免费获取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0" w:afterAutospacing="0" w:line="360" w:lineRule="auto"/>
        <w:ind w:leftChars="200" w:right="0" w:rightChars="0" w:firstLine="482" w:firstLineChars="200"/>
        <w:jc w:val="left"/>
        <w:textAlignment w:val="baseline"/>
        <w:outlineLvl w:val="3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24"/>
          <w:szCs w:val="24"/>
          <w:shd w:val="clear" w:color="auto" w:fill="FFFFFF"/>
          <w:vertAlign w:val="baseline"/>
          <w:lang w:val="en-US" w:eastAsia="zh-CN" w:bidi="ar-SA"/>
        </w:rPr>
        <w:t>四、提交投标文件截止时间、开标时间和地点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时间： 2022年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月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日 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14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时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30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分00秒 （北京时间）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提交投标文件地点：西安市高新区沣惠路16号泰华金贸国际8号楼29层开标一室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开标地点：西安市高新区沣惠路16号泰华金贸国际8号楼29层开标一室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0" w:afterAutospacing="0" w:line="360" w:lineRule="auto"/>
        <w:ind w:leftChars="200" w:right="0" w:rightChars="0" w:firstLine="482" w:firstLineChars="200"/>
        <w:jc w:val="left"/>
        <w:textAlignment w:val="baseline"/>
        <w:outlineLvl w:val="3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24"/>
          <w:szCs w:val="24"/>
          <w:shd w:val="clear" w:color="auto" w:fill="FFFFFF"/>
          <w:vertAlign w:val="baseline"/>
          <w:lang w:val="en-US" w:eastAsia="zh-CN" w:bidi="ar-SA"/>
        </w:rPr>
        <w:t>五、公告期限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自本公告发布之日起5个工作日。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0" w:afterAutospacing="0" w:line="360" w:lineRule="auto"/>
        <w:ind w:leftChars="200" w:right="0" w:rightChars="0" w:firstLine="482" w:firstLineChars="200"/>
        <w:jc w:val="left"/>
        <w:textAlignment w:val="baseline"/>
        <w:outlineLvl w:val="3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24"/>
          <w:szCs w:val="24"/>
          <w:shd w:val="clear" w:color="auto" w:fill="FFFFFF"/>
          <w:vertAlign w:val="baseline"/>
          <w:lang w:val="en-US" w:eastAsia="zh-CN" w:bidi="ar-SA"/>
        </w:rPr>
        <w:t>六、其他补充事宜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1、落实政府采购政策：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（1）《政府采购促进中小企业发展管理办法》--财库〔2020〕46 号；（2）《财政部 司法部关于政府采购支持监狱企业发展有关问题的通知》--财库〔2014〕68号；（3）《三部门联合发布关于促进残疾人就业政府采购政策的通知》--财库〔2017〕141号；（4）《节能产品政府采购实施意见》--财库[2004]185号；（5）《环境标志产品政府采购实施的意见》--财库[2006]90号；（6）《财政部 发展改革委 生态环境部 市场监管总局 关于调整优化节能产品、环境标志产品政府采购执行机制的通知》--财库〔2019〕9号；（7）《关于运用政府采购政策支持乡村产业振兴的通知》（财库[2021]19号）；（8）关于印发《商品包装政府采购需求标准（试行）》、 《快递包装政府采购需求标准（试行）》的通知--财办库〔2020〕123号；（9）陕西省财政厅关于印发《陕西省中小企业政府采购信用融资办法》（陕财办采〔2018〕23号）；（10）其他需要落实的政府采购政策。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2、本项目非专门面向中小企业采购。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3、参加采购项目的投标人领取招标文件时请携带单位介绍信原件、本人身份证原件或复印件加盖公章。招标文件以电子文档方式提供。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0" w:afterAutospacing="0" w:line="360" w:lineRule="auto"/>
        <w:ind w:leftChars="200" w:right="0" w:rightChars="0" w:firstLine="482" w:firstLineChars="200"/>
        <w:jc w:val="left"/>
        <w:textAlignment w:val="baseline"/>
        <w:outlineLvl w:val="3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24"/>
          <w:szCs w:val="24"/>
          <w:shd w:val="clear" w:color="auto" w:fill="FFFFFF"/>
          <w:vertAlign w:val="baseline"/>
          <w:lang w:val="en-US" w:eastAsia="zh-CN" w:bidi="ar-SA"/>
        </w:rPr>
        <w:t>七、对本次招标提出询问，请按以下方式联系。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baseline"/>
        <w:outlineLvl w:val="5"/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color="auto" w:fill="FFFFFF"/>
          <w:vertAlign w:val="baseline"/>
          <w:lang w:val="en-US" w:eastAsia="zh-CN" w:bidi="ar-SA"/>
        </w:rPr>
        <w:t>1.采购人信息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名称：西安国家民用航天产业基地党政办公室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地址：西安市航天中路369号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联系方式：029-85836090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baseline"/>
        <w:outlineLvl w:val="5"/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color="auto" w:fill="FFFFFF"/>
          <w:vertAlign w:val="baseline"/>
          <w:lang w:val="en-US" w:eastAsia="zh-CN" w:bidi="ar-SA"/>
        </w:rPr>
        <w:t>2.采购代理机构信息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名称：陕西四方衡裕项目管理有限公司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地址：西安市高新区沣惠路16号泰华金贸国际8号楼28层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联系方式：029-89284433-604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baseline"/>
        <w:outlineLvl w:val="5"/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color="auto" w:fill="FFFFFF"/>
          <w:vertAlign w:val="baseline"/>
          <w:lang w:val="en-US" w:eastAsia="zh-CN" w:bidi="ar-SA"/>
        </w:rPr>
        <w:t>3.项目联系方式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项目联系人：李亚容、张晓花、赵维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电话：029-89284433-604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right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陕西四方衡裕项目管理有限公司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right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2022年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10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月</w:t>
      </w:r>
      <w:r>
        <w:rPr>
          <w:rFonts w:hint="eastAsia" w:ascii="楷体" w:hAnsi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14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日</w:t>
      </w:r>
    </w:p>
    <w:p>
      <w:pPr>
        <w:jc w:val="right"/>
        <w:rPr>
          <w:rFonts w:hint="eastAsia" w:ascii="楷体" w:hAnsi="楷体" w:eastAsia="楷体" w:cs="楷体"/>
          <w:highlight w:val="lightGray"/>
        </w:rPr>
      </w:pPr>
    </w:p>
    <w:p>
      <w:r>
        <w:rPr>
          <w:rFonts w:hint="eastAsia" w:ascii="楷体" w:hAnsi="楷体" w:eastAsia="楷体" w:cs="楷体"/>
          <w:b/>
          <w:kern w:val="44"/>
          <w:sz w:val="24"/>
          <w:szCs w:val="24"/>
          <w:highlight w:val="none"/>
          <w:lang w:val="en-US" w:eastAsia="zh-CN" w:bidi="ar-S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69BD2D76"/>
    <w:multiLevelType w:val="multilevel"/>
    <w:tmpl w:val="69BD2D7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5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37A2793D"/>
    <w:rsid w:val="37A2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楷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360" w:lineRule="auto"/>
      <w:jc w:val="center"/>
      <w:outlineLvl w:val="0"/>
    </w:pPr>
    <w:rPr>
      <w:rFonts w:ascii="Times New Roman" w:hAnsi="Times New Roman" w:eastAsia="宋体"/>
      <w:b/>
      <w:kern w:val="44"/>
      <w:sz w:val="44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6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2022-10-14T02:19:00Z</dcterms:created>
  <dc:creator>张</dc:creator>
  <cp:lastModifiedBy>张</cp:lastModifiedBy>
  <dcterms:modified xsi:type="dcterms:W3CDTF">2022-10-14T02:20:25Z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D8B695D7DCD7445691D7DC1250946009</vt:lpwstr>
  </property>
</Properties>
</file>