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numPr>
          <w:ilvl w:val="1"/>
          <w:numId w:val="1"/>
        </w:numPr>
        <w:spacing w:before="120" w:after="60" w:line="360" w:lineRule="auto"/>
        <w:outlineLvl w:val="1"/>
        <w:rPr>
          <w:rFonts w:hint="eastAsia" w:ascii="楷体" w:hAnsi="楷体" w:eastAsia="楷体" w:cs="楷体"/>
          <w:b/>
          <w:bCs w:val="0"/>
          <w:iCs/>
          <w:kern w:val="32"/>
          <w:sz w:val="24"/>
          <w:szCs w:val="24"/>
          <w:lang w:val="en-US" w:eastAsia="zh-CN" w:bidi="ar-SA"/>
        </w:rPr>
      </w:pPr>
      <w:r>
        <w:rPr>
          <w:rFonts w:hint="eastAsia" w:ascii="楷体" w:hAnsi="楷体" w:eastAsia="楷体" w:cs="楷体"/>
          <w:b/>
          <w:bCs w:val="0"/>
          <w:iCs/>
          <w:kern w:val="32"/>
          <w:sz w:val="24"/>
          <w:szCs w:val="24"/>
          <w:lang w:val="en-US" w:eastAsia="zh-CN" w:bidi="ar-SA"/>
        </w:rPr>
        <w:t>二、服务要求</w:t>
      </w:r>
    </w:p>
    <w:p>
      <w:pPr>
        <w:widowControl w:val="0"/>
        <w:spacing w:line="360" w:lineRule="auto"/>
        <w:ind w:firstLine="470" w:firstLineChars="196"/>
        <w:jc w:val="left"/>
        <w:rPr>
          <w:rFonts w:hint="eastAsia" w:ascii="楷体" w:hAnsi="楷体" w:eastAsia="楷体" w:cs="楷体"/>
          <w:b/>
          <w:sz w:val="24"/>
          <w:szCs w:val="24"/>
        </w:rPr>
      </w:pPr>
      <w:r>
        <w:rPr>
          <w:rFonts w:hint="eastAsia" w:ascii="楷体" w:hAnsi="楷体" w:eastAsia="楷体" w:cs="楷体"/>
          <w:sz w:val="24"/>
          <w:szCs w:val="24"/>
        </w:rPr>
        <w:t>寰宇大厦办公园区，位于航天基地航天中路，建筑面积约27000平方米。办公楼具有完善的配套设施和齐全的功能设置，楼内配有给排水、供电、弱电、消防、监控系统等。</w:t>
      </w:r>
    </w:p>
    <w:p>
      <w:pPr>
        <w:widowControl w:val="0"/>
        <w:numPr>
          <w:ilvl w:val="0"/>
          <w:numId w:val="0"/>
        </w:numPr>
        <w:spacing w:line="360" w:lineRule="auto"/>
        <w:ind w:left="480" w:leftChars="0"/>
        <w:jc w:val="left"/>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（一）办公楼及物业概况</w:t>
      </w:r>
    </w:p>
    <w:p>
      <w:pPr>
        <w:widowControl w:val="0"/>
        <w:spacing w:line="360" w:lineRule="auto"/>
        <w:ind w:firstLine="470" w:firstLineChars="196"/>
        <w:jc w:val="left"/>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物业服务定位</w:t>
      </w:r>
    </w:p>
    <w:p>
      <w:pPr>
        <w:widowControl w:val="0"/>
        <w:spacing w:line="360" w:lineRule="auto"/>
        <w:ind w:firstLine="645"/>
        <w:jc w:val="left"/>
        <w:rPr>
          <w:rFonts w:hint="eastAsia" w:ascii="楷体" w:hAnsi="楷体" w:eastAsia="楷体" w:cs="楷体"/>
          <w:sz w:val="24"/>
          <w:szCs w:val="24"/>
        </w:rPr>
      </w:pPr>
      <w:r>
        <w:rPr>
          <w:rFonts w:hint="eastAsia" w:ascii="楷体" w:hAnsi="楷体" w:eastAsia="楷体" w:cs="楷体"/>
          <w:sz w:val="24"/>
          <w:szCs w:val="24"/>
        </w:rPr>
        <w:t>该办公楼物业不同于一般写字楼物业的管理要求，要求物业服务在整体形象定位上充分体现良好的政府办公园区的办公形象。优质的物业需要高水平的物业服务，需要高素质、专业化的物业与之相匹配。</w:t>
      </w:r>
    </w:p>
    <w:p>
      <w:pPr>
        <w:widowControl w:val="0"/>
        <w:spacing w:line="360" w:lineRule="auto"/>
        <w:ind w:firstLine="645"/>
        <w:jc w:val="left"/>
        <w:rPr>
          <w:rFonts w:hint="eastAsia" w:ascii="楷体" w:hAnsi="楷体" w:eastAsia="楷体" w:cs="楷体"/>
          <w:sz w:val="24"/>
          <w:szCs w:val="24"/>
        </w:rPr>
      </w:pPr>
      <w:r>
        <w:rPr>
          <w:rFonts w:hint="eastAsia" w:ascii="楷体" w:hAnsi="楷体" w:eastAsia="楷体" w:cs="楷体"/>
          <w:sz w:val="24"/>
          <w:szCs w:val="24"/>
        </w:rPr>
        <w:t>该办公楼物业服务包含：保洁、保安、设施设备维修养护、园区绿化养护、会务服务及特约服务等。</w:t>
      </w:r>
    </w:p>
    <w:p>
      <w:pPr>
        <w:widowControl w:val="0"/>
        <w:spacing w:line="360" w:lineRule="auto"/>
        <w:ind w:firstLine="470" w:firstLineChars="196"/>
        <w:jc w:val="left"/>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物业服务特点和要求</w:t>
      </w:r>
    </w:p>
    <w:p>
      <w:pPr>
        <w:widowControl w:val="0"/>
        <w:spacing w:line="360" w:lineRule="auto"/>
        <w:ind w:firstLine="645"/>
        <w:jc w:val="left"/>
        <w:rPr>
          <w:rFonts w:hint="eastAsia" w:ascii="楷体" w:hAnsi="楷体" w:eastAsia="楷体" w:cs="楷体"/>
          <w:sz w:val="24"/>
          <w:szCs w:val="24"/>
        </w:rPr>
      </w:pPr>
      <w:r>
        <w:rPr>
          <w:rFonts w:hint="eastAsia" w:ascii="楷体" w:hAnsi="楷体" w:eastAsia="楷体" w:cs="楷体"/>
          <w:sz w:val="24"/>
          <w:szCs w:val="24"/>
        </w:rPr>
        <w:t>该办公楼属于机关物业，进出人流量相对较大，环境开放性强。对于设备正常运行、安全监控、交通停车的管理要求服务高，物业必须做好政务运行保障服务的工作，保证设备的正常运行，随时做好应急预防及抢修等工作，以保证良好的办公环境。具体特点和要求有：</w:t>
      </w:r>
    </w:p>
    <w:p>
      <w:pPr>
        <w:widowControl w:val="0"/>
        <w:spacing w:line="360" w:lineRule="auto"/>
        <w:ind w:firstLine="645"/>
        <w:jc w:val="left"/>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1</w:t>
      </w:r>
      <w:r>
        <w:rPr>
          <w:rFonts w:hint="eastAsia" w:ascii="楷体" w:hAnsi="楷体" w:eastAsia="楷体" w:cs="楷体"/>
          <w:sz w:val="24"/>
          <w:szCs w:val="24"/>
          <w:lang w:eastAsia="zh-CN"/>
        </w:rPr>
        <w:t>）</w:t>
      </w:r>
      <w:r>
        <w:rPr>
          <w:rFonts w:hint="eastAsia" w:ascii="楷体" w:hAnsi="楷体" w:eastAsia="楷体" w:cs="楷体"/>
          <w:sz w:val="24"/>
          <w:szCs w:val="24"/>
        </w:rPr>
        <w:t>.安全要求高</w:t>
      </w:r>
    </w:p>
    <w:p>
      <w:pPr>
        <w:widowControl w:val="0"/>
        <w:spacing w:line="360" w:lineRule="auto"/>
        <w:ind w:firstLine="645"/>
        <w:jc w:val="left"/>
        <w:rPr>
          <w:rFonts w:hint="eastAsia" w:ascii="楷体" w:hAnsi="楷体" w:eastAsia="楷体" w:cs="楷体"/>
          <w:sz w:val="24"/>
          <w:szCs w:val="24"/>
        </w:rPr>
      </w:pPr>
      <w:r>
        <w:rPr>
          <w:rFonts w:hint="eastAsia" w:ascii="楷体" w:hAnsi="楷体" w:eastAsia="楷体" w:cs="楷体"/>
          <w:sz w:val="24"/>
          <w:szCs w:val="24"/>
        </w:rPr>
        <w:t>办公楼的安全性要求高，对物业服务人员的配备、更换、装备等方面具有严格的要求，物业服务公司应主动接受安全保密部门的审查、检查，周密配合安全工作，做好防火、防爆、防破坏、防恐怖活动、防事故发生，确保楼内及办公环境安全。</w:t>
      </w:r>
    </w:p>
    <w:p>
      <w:pPr>
        <w:widowControl w:val="0"/>
        <w:spacing w:line="360" w:lineRule="auto"/>
        <w:ind w:firstLine="645"/>
        <w:jc w:val="left"/>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w:t>
      </w:r>
      <w:r>
        <w:rPr>
          <w:rFonts w:hint="eastAsia" w:ascii="楷体" w:hAnsi="楷体" w:eastAsia="楷体" w:cs="楷体"/>
          <w:sz w:val="24"/>
          <w:szCs w:val="24"/>
        </w:rPr>
        <w:t>.会务服务要求高</w:t>
      </w:r>
    </w:p>
    <w:p>
      <w:pPr>
        <w:widowControl w:val="0"/>
        <w:spacing w:line="360" w:lineRule="auto"/>
        <w:ind w:firstLine="645"/>
        <w:jc w:val="left"/>
        <w:rPr>
          <w:rFonts w:hint="eastAsia" w:ascii="楷体" w:hAnsi="楷体" w:eastAsia="楷体" w:cs="楷体"/>
          <w:sz w:val="24"/>
          <w:szCs w:val="24"/>
        </w:rPr>
      </w:pPr>
      <w:r>
        <w:rPr>
          <w:rFonts w:hint="eastAsia" w:ascii="楷体" w:hAnsi="楷体" w:eastAsia="楷体" w:cs="楷体"/>
          <w:sz w:val="24"/>
          <w:szCs w:val="24"/>
        </w:rPr>
        <w:t>办公楼对物业的服务需求不仅仅停留在室内外保洁绿化、设备设施维修养护、门卫安保、车场安保等方面，通常会议、接待、放映、音响等需求较多，物业服务要围绕办公需求特点，做好会前准备、会中服务、会后安排、各种迎送礼仪，提供周到、细致、快捷的服务。</w:t>
      </w:r>
    </w:p>
    <w:p>
      <w:pPr>
        <w:widowControl w:val="0"/>
        <w:spacing w:line="360" w:lineRule="auto"/>
        <w:ind w:firstLine="645"/>
        <w:jc w:val="left"/>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w:t>
      </w:r>
      <w:r>
        <w:rPr>
          <w:rFonts w:hint="eastAsia" w:ascii="楷体" w:hAnsi="楷体" w:eastAsia="楷体" w:cs="楷体"/>
          <w:sz w:val="24"/>
          <w:szCs w:val="24"/>
        </w:rPr>
        <w:t>.服务要求规范化和高标准</w:t>
      </w:r>
    </w:p>
    <w:p>
      <w:pPr>
        <w:widowControl w:val="0"/>
        <w:spacing w:line="360" w:lineRule="auto"/>
        <w:ind w:firstLine="645"/>
        <w:jc w:val="left"/>
        <w:rPr>
          <w:rFonts w:hint="eastAsia" w:ascii="楷体" w:hAnsi="楷体" w:eastAsia="楷体" w:cs="楷体"/>
          <w:sz w:val="24"/>
          <w:szCs w:val="24"/>
        </w:rPr>
      </w:pPr>
      <w:r>
        <w:rPr>
          <w:rFonts w:hint="eastAsia" w:ascii="楷体" w:hAnsi="楷体" w:eastAsia="楷体" w:cs="楷体"/>
          <w:sz w:val="24"/>
          <w:szCs w:val="24"/>
        </w:rPr>
        <w:t>机关物业管理在细节服务、工作人员的整体礼仪规范上，服务及时沟通方面要具备较高的水准。物业服务公司要求工作人员具有气质佳、形象好、年轻化、统一着装，普通话标准，谈吐文雅、举止大方，服务规范。</w:t>
      </w:r>
    </w:p>
    <w:p>
      <w:pPr>
        <w:widowControl w:val="0"/>
        <w:spacing w:line="360" w:lineRule="auto"/>
        <w:ind w:firstLine="645"/>
        <w:jc w:val="left"/>
        <w:rPr>
          <w:rFonts w:hint="eastAsia" w:ascii="楷体" w:hAnsi="楷体" w:eastAsia="楷体" w:cs="楷体"/>
          <w:b/>
          <w:bCs/>
          <w:sz w:val="24"/>
          <w:szCs w:val="24"/>
        </w:rPr>
      </w:pP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二</w:t>
      </w:r>
      <w:r>
        <w:rPr>
          <w:rFonts w:hint="eastAsia" w:ascii="楷体" w:hAnsi="楷体" w:eastAsia="楷体" w:cs="楷体"/>
          <w:b/>
          <w:bCs/>
          <w:sz w:val="24"/>
          <w:szCs w:val="24"/>
          <w:lang w:eastAsia="zh-CN"/>
        </w:rPr>
        <w:t>）</w:t>
      </w:r>
      <w:r>
        <w:rPr>
          <w:rFonts w:hint="eastAsia" w:ascii="楷体" w:hAnsi="楷体" w:eastAsia="楷体" w:cs="楷体"/>
          <w:b/>
          <w:bCs/>
          <w:sz w:val="24"/>
          <w:szCs w:val="24"/>
        </w:rPr>
        <w:t>寰宇大厦办公楼物业办公室人员配备</w:t>
      </w:r>
    </w:p>
    <w:p>
      <w:pPr>
        <w:widowControl w:val="0"/>
        <w:numPr>
          <w:ilvl w:val="0"/>
          <w:numId w:val="0"/>
        </w:numPr>
        <w:spacing w:line="360" w:lineRule="auto"/>
        <w:ind w:left="465"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1、办公室人员配备</w:t>
      </w:r>
    </w:p>
    <w:p>
      <w:pPr>
        <w:widowControl w:val="0"/>
        <w:spacing w:line="36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1</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w:t>
      </w:r>
      <w:r>
        <w:rPr>
          <w:rFonts w:hint="eastAsia" w:ascii="楷体" w:hAnsi="楷体" w:eastAsia="楷体" w:cs="楷体"/>
          <w:sz w:val="24"/>
          <w:szCs w:val="24"/>
        </w:rPr>
        <w:t>项目负责人1名</w:t>
      </w:r>
    </w:p>
    <w:p>
      <w:pPr>
        <w:widowControl w:val="0"/>
        <w:spacing w:line="360" w:lineRule="auto"/>
        <w:ind w:firstLine="480" w:firstLineChars="200"/>
        <w:jc w:val="left"/>
        <w:rPr>
          <w:rFonts w:hint="eastAsia" w:ascii="楷体" w:hAnsi="楷体" w:eastAsia="楷体" w:cs="楷体"/>
          <w:sz w:val="24"/>
          <w:szCs w:val="24"/>
          <w:highlight w:val="none"/>
        </w:rPr>
      </w:pPr>
      <w:r>
        <w:rPr>
          <w:rFonts w:hint="eastAsia" w:ascii="楷体" w:hAnsi="楷体" w:eastAsia="楷体" w:cs="楷体"/>
          <w:sz w:val="24"/>
          <w:szCs w:val="24"/>
          <w:highlight w:val="none"/>
        </w:rPr>
        <w:t>主要负责办公楼物业项目的正常运行，专管专项，不可监管多个物业项目，有一定的管理工作经验，持有物业经理资格证书。</w:t>
      </w:r>
    </w:p>
    <w:p>
      <w:pPr>
        <w:widowControl w:val="0"/>
        <w:spacing w:line="36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w:t>
      </w:r>
      <w:r>
        <w:rPr>
          <w:rFonts w:hint="eastAsia" w:ascii="楷体" w:hAnsi="楷体" w:eastAsia="楷体" w:cs="楷体"/>
          <w:sz w:val="24"/>
          <w:szCs w:val="24"/>
        </w:rPr>
        <w:t>办公室行政客服1名</w:t>
      </w:r>
    </w:p>
    <w:p>
      <w:pPr>
        <w:widowControl w:val="0"/>
        <w:spacing w:line="360" w:lineRule="auto"/>
        <w:ind w:firstLine="645"/>
        <w:jc w:val="left"/>
        <w:rPr>
          <w:rFonts w:hint="eastAsia" w:ascii="楷体" w:hAnsi="楷体" w:eastAsia="楷体" w:cs="楷体"/>
          <w:sz w:val="24"/>
          <w:szCs w:val="24"/>
        </w:rPr>
      </w:pPr>
      <w:r>
        <w:rPr>
          <w:rFonts w:hint="eastAsia" w:ascii="楷体" w:hAnsi="楷体" w:eastAsia="楷体" w:cs="楷体"/>
          <w:sz w:val="24"/>
          <w:szCs w:val="24"/>
        </w:rPr>
        <w:t>需了解基本的财务基础知识，具有与甲方及服务群体沟通畅通的能力，有一定的文字功底，能够起草各类通知、提示，负责管理物业项目档案，有较强的服务意识。</w:t>
      </w:r>
    </w:p>
    <w:p>
      <w:pPr>
        <w:widowControl w:val="0"/>
        <w:numPr>
          <w:ilvl w:val="0"/>
          <w:numId w:val="0"/>
        </w:numPr>
        <w:spacing w:line="360" w:lineRule="auto"/>
        <w:ind w:left="640" w:leftChars="0"/>
        <w:jc w:val="left"/>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（三）保洁管理服务方案</w:t>
      </w:r>
    </w:p>
    <w:p>
      <w:pPr>
        <w:widowControl w:val="0"/>
        <w:spacing w:line="360" w:lineRule="auto"/>
        <w:ind w:firstLine="645"/>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负责办公楼室内、室外各部位的清洁、保洁、保证舒适、整洁，做到全员保洁，人过地净，达到物业认证质量标准。</w:t>
      </w:r>
    </w:p>
    <w:p>
      <w:pPr>
        <w:widowControl w:val="0"/>
        <w:spacing w:line="360" w:lineRule="auto"/>
        <w:ind w:firstLine="645"/>
        <w:jc w:val="left"/>
        <w:rPr>
          <w:rFonts w:hint="eastAsia" w:ascii="楷体" w:hAnsi="楷体" w:eastAsia="楷体" w:cs="楷体"/>
          <w:sz w:val="24"/>
          <w:szCs w:val="24"/>
          <w:lang w:val="en-US" w:eastAsia="zh-CN"/>
        </w:rPr>
      </w:pPr>
      <w:bookmarkStart w:id="0" w:name="_Hlk102749290"/>
      <w:r>
        <w:rPr>
          <w:rFonts w:hint="eastAsia" w:ascii="楷体" w:hAnsi="楷体" w:eastAsia="楷体" w:cs="楷体"/>
          <w:sz w:val="24"/>
          <w:szCs w:val="24"/>
          <w:lang w:val="en-US" w:eastAsia="zh-CN"/>
        </w:rPr>
        <w:t>1、形象及岗位要求</w:t>
      </w:r>
    </w:p>
    <w:p>
      <w:pPr>
        <w:widowControl w:val="0"/>
        <w:spacing w:line="360" w:lineRule="auto"/>
        <w:ind w:firstLine="645"/>
        <w:jc w:val="left"/>
        <w:rPr>
          <w:rFonts w:hint="eastAsia" w:ascii="楷体" w:hAnsi="楷体" w:eastAsia="楷体" w:cs="楷体"/>
          <w:sz w:val="24"/>
          <w:szCs w:val="24"/>
        </w:rPr>
      </w:pPr>
      <w:r>
        <w:rPr>
          <w:rFonts w:hint="eastAsia" w:ascii="楷体" w:hAnsi="楷体" w:eastAsia="楷体" w:cs="楷体"/>
          <w:sz w:val="24"/>
          <w:szCs w:val="24"/>
        </w:rPr>
        <w:t>保洁均为女性，年龄在50岁左右，身体健康，精神饱满，穿戴整洁，统一着装，佩戴工牌，责任心强，有敬业精神。</w:t>
      </w:r>
    </w:p>
    <w:p>
      <w:pPr>
        <w:widowControl w:val="0"/>
        <w:spacing w:line="360" w:lineRule="auto"/>
        <w:ind w:firstLine="645"/>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2、人员配备及工作时间</w:t>
      </w:r>
    </w:p>
    <w:p>
      <w:pPr>
        <w:widowControl w:val="0"/>
        <w:spacing w:line="360" w:lineRule="auto"/>
        <w:ind w:firstLine="645"/>
        <w:jc w:val="left"/>
        <w:rPr>
          <w:rFonts w:hint="eastAsia" w:ascii="楷体" w:hAnsi="楷体" w:eastAsia="楷体" w:cs="楷体"/>
          <w:sz w:val="24"/>
          <w:szCs w:val="24"/>
        </w:rPr>
      </w:pPr>
      <w:r>
        <w:rPr>
          <w:rFonts w:hint="eastAsia" w:ascii="楷体" w:hAnsi="楷体" w:eastAsia="楷体" w:cs="楷体"/>
          <w:sz w:val="24"/>
          <w:szCs w:val="24"/>
        </w:rPr>
        <w:t>保洁主管：1名</w:t>
      </w:r>
    </w:p>
    <w:p>
      <w:pPr>
        <w:widowControl w:val="0"/>
        <w:spacing w:line="360" w:lineRule="auto"/>
        <w:ind w:firstLine="645"/>
        <w:jc w:val="left"/>
        <w:rPr>
          <w:rFonts w:hint="eastAsia" w:ascii="楷体" w:hAnsi="楷体" w:eastAsia="楷体" w:cs="楷体"/>
          <w:sz w:val="24"/>
          <w:szCs w:val="24"/>
        </w:rPr>
      </w:pPr>
      <w:r>
        <w:rPr>
          <w:rFonts w:hint="eastAsia" w:ascii="楷体" w:hAnsi="楷体" w:eastAsia="楷体" w:cs="楷体"/>
          <w:sz w:val="24"/>
          <w:szCs w:val="24"/>
        </w:rPr>
        <w:t>保洁人员：35名</w:t>
      </w:r>
    </w:p>
    <w:p>
      <w:pPr>
        <w:widowControl w:val="0"/>
        <w:spacing w:line="360" w:lineRule="auto"/>
        <w:ind w:firstLine="645"/>
        <w:jc w:val="left"/>
        <w:rPr>
          <w:rFonts w:hint="eastAsia" w:ascii="楷体" w:hAnsi="楷体" w:eastAsia="楷体" w:cs="楷体"/>
          <w:sz w:val="24"/>
          <w:szCs w:val="24"/>
        </w:rPr>
      </w:pPr>
      <w:r>
        <w:rPr>
          <w:rFonts w:hint="eastAsia" w:ascii="楷体" w:hAnsi="楷体" w:eastAsia="楷体" w:cs="楷体"/>
          <w:sz w:val="24"/>
          <w:szCs w:val="24"/>
        </w:rPr>
        <w:t>保洁区域划分：</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A、B座</w:t>
      </w:r>
    </w:p>
    <w:bookmarkEnd w:id="0"/>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1540"/>
        <w:gridCol w:w="2995"/>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位置</w:t>
            </w:r>
          </w:p>
        </w:tc>
        <w:tc>
          <w:tcPr>
            <w:tcW w:w="829"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人员</w:t>
            </w:r>
          </w:p>
        </w:tc>
        <w:tc>
          <w:tcPr>
            <w:tcW w:w="1612"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工作时间</w:t>
            </w:r>
          </w:p>
        </w:tc>
        <w:tc>
          <w:tcPr>
            <w:tcW w:w="1741"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A、B座一层</w:t>
            </w:r>
          </w:p>
        </w:tc>
        <w:tc>
          <w:tcPr>
            <w:tcW w:w="829"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3人</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（固定）</w:t>
            </w:r>
          </w:p>
        </w:tc>
        <w:tc>
          <w:tcPr>
            <w:tcW w:w="1612" w:type="pct"/>
            <w:vMerge w:val="restart"/>
            <w:vAlign w:val="center"/>
          </w:tcPr>
          <w:p>
            <w:pPr>
              <w:widowControl w:val="0"/>
              <w:spacing w:line="360" w:lineRule="auto"/>
              <w:jc w:val="center"/>
              <w:rPr>
                <w:rFonts w:hint="eastAsia" w:ascii="楷体" w:hAnsi="楷体" w:eastAsia="楷体" w:cs="楷体"/>
                <w:sz w:val="24"/>
                <w:szCs w:val="24"/>
              </w:rPr>
            </w:pPr>
            <w:bookmarkStart w:id="1" w:name="_Hlk102749454"/>
            <w:r>
              <w:rPr>
                <w:rFonts w:hint="eastAsia" w:ascii="楷体" w:hAnsi="楷体" w:eastAsia="楷体" w:cs="楷体"/>
                <w:sz w:val="24"/>
                <w:szCs w:val="24"/>
              </w:rPr>
              <w:t>7:30-11:30</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14:00-18:00</w:t>
            </w:r>
          </w:p>
          <w:bookmarkEnd w:id="1"/>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（楼内保洁轮流打扫领导办公室）</w:t>
            </w:r>
          </w:p>
        </w:tc>
        <w:tc>
          <w:tcPr>
            <w:tcW w:w="1741"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前厅、电梯厅、公共区域及卫生间、会议室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二、三层</w:t>
            </w:r>
          </w:p>
        </w:tc>
        <w:tc>
          <w:tcPr>
            <w:tcW w:w="829"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3人</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（固定）</w:t>
            </w:r>
          </w:p>
        </w:tc>
        <w:tc>
          <w:tcPr>
            <w:tcW w:w="1612" w:type="pct"/>
            <w:vMerge w:val="continue"/>
            <w:vAlign w:val="center"/>
          </w:tcPr>
          <w:p>
            <w:pPr>
              <w:widowControl w:val="0"/>
              <w:spacing w:line="360" w:lineRule="auto"/>
              <w:jc w:val="center"/>
              <w:rPr>
                <w:rFonts w:hint="eastAsia" w:ascii="楷体" w:hAnsi="楷体" w:eastAsia="楷体" w:cs="楷体"/>
                <w:sz w:val="24"/>
                <w:szCs w:val="24"/>
              </w:rPr>
            </w:pPr>
          </w:p>
        </w:tc>
        <w:tc>
          <w:tcPr>
            <w:tcW w:w="1741"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会议室、公共区域及卫生间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四、五层</w:t>
            </w:r>
          </w:p>
        </w:tc>
        <w:tc>
          <w:tcPr>
            <w:tcW w:w="829"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3人</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（固定）</w:t>
            </w:r>
          </w:p>
        </w:tc>
        <w:tc>
          <w:tcPr>
            <w:tcW w:w="1612" w:type="pct"/>
            <w:vMerge w:val="continue"/>
            <w:vAlign w:val="center"/>
          </w:tcPr>
          <w:p>
            <w:pPr>
              <w:widowControl w:val="0"/>
              <w:spacing w:line="360" w:lineRule="auto"/>
              <w:jc w:val="center"/>
              <w:rPr>
                <w:rFonts w:hint="eastAsia" w:ascii="楷体" w:hAnsi="楷体" w:eastAsia="楷体" w:cs="楷体"/>
                <w:sz w:val="24"/>
                <w:szCs w:val="24"/>
              </w:rPr>
            </w:pPr>
          </w:p>
        </w:tc>
        <w:tc>
          <w:tcPr>
            <w:tcW w:w="1741"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会议室、公共区域及卫生间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六、七层</w:t>
            </w:r>
          </w:p>
        </w:tc>
        <w:tc>
          <w:tcPr>
            <w:tcW w:w="829"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3人</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（固定）</w:t>
            </w:r>
          </w:p>
        </w:tc>
        <w:tc>
          <w:tcPr>
            <w:tcW w:w="1612" w:type="pct"/>
            <w:vMerge w:val="continue"/>
            <w:vAlign w:val="center"/>
          </w:tcPr>
          <w:p>
            <w:pPr>
              <w:widowControl w:val="0"/>
              <w:spacing w:line="360" w:lineRule="auto"/>
              <w:jc w:val="center"/>
              <w:rPr>
                <w:rFonts w:hint="eastAsia" w:ascii="楷体" w:hAnsi="楷体" w:eastAsia="楷体" w:cs="楷体"/>
                <w:sz w:val="24"/>
                <w:szCs w:val="24"/>
              </w:rPr>
            </w:pPr>
          </w:p>
        </w:tc>
        <w:tc>
          <w:tcPr>
            <w:tcW w:w="1741"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会议室、公共区域及卫生间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八、九层</w:t>
            </w:r>
          </w:p>
        </w:tc>
        <w:tc>
          <w:tcPr>
            <w:tcW w:w="829"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3人</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（固定）</w:t>
            </w:r>
          </w:p>
        </w:tc>
        <w:tc>
          <w:tcPr>
            <w:tcW w:w="1612" w:type="pct"/>
            <w:vMerge w:val="continue"/>
            <w:vAlign w:val="center"/>
          </w:tcPr>
          <w:p>
            <w:pPr>
              <w:widowControl w:val="0"/>
              <w:spacing w:line="360" w:lineRule="auto"/>
              <w:jc w:val="center"/>
              <w:rPr>
                <w:rFonts w:hint="eastAsia" w:ascii="楷体" w:hAnsi="楷体" w:eastAsia="楷体" w:cs="楷体"/>
                <w:sz w:val="24"/>
                <w:szCs w:val="24"/>
              </w:rPr>
            </w:pPr>
          </w:p>
        </w:tc>
        <w:tc>
          <w:tcPr>
            <w:tcW w:w="1741"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会议室、公共区域及卫生间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十、十一层</w:t>
            </w:r>
          </w:p>
        </w:tc>
        <w:tc>
          <w:tcPr>
            <w:tcW w:w="829"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3人</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（固定）</w:t>
            </w:r>
          </w:p>
        </w:tc>
        <w:tc>
          <w:tcPr>
            <w:tcW w:w="1612" w:type="pct"/>
            <w:vMerge w:val="continue"/>
            <w:vAlign w:val="center"/>
          </w:tcPr>
          <w:p>
            <w:pPr>
              <w:widowControl w:val="0"/>
              <w:spacing w:line="360" w:lineRule="auto"/>
              <w:jc w:val="center"/>
              <w:rPr>
                <w:rFonts w:hint="eastAsia" w:ascii="楷体" w:hAnsi="楷体" w:eastAsia="楷体" w:cs="楷体"/>
                <w:sz w:val="24"/>
                <w:szCs w:val="24"/>
              </w:rPr>
            </w:pPr>
          </w:p>
        </w:tc>
        <w:tc>
          <w:tcPr>
            <w:tcW w:w="1741"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会议室、公共区域及卫生间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十二、十三层</w:t>
            </w:r>
          </w:p>
        </w:tc>
        <w:tc>
          <w:tcPr>
            <w:tcW w:w="829"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3人</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（固定）</w:t>
            </w:r>
          </w:p>
        </w:tc>
        <w:tc>
          <w:tcPr>
            <w:tcW w:w="1612" w:type="pct"/>
            <w:vMerge w:val="continue"/>
            <w:vAlign w:val="center"/>
          </w:tcPr>
          <w:p>
            <w:pPr>
              <w:widowControl w:val="0"/>
              <w:spacing w:line="360" w:lineRule="auto"/>
              <w:jc w:val="center"/>
              <w:rPr>
                <w:rFonts w:hint="eastAsia" w:ascii="楷体" w:hAnsi="楷体" w:eastAsia="楷体" w:cs="楷体"/>
                <w:sz w:val="24"/>
                <w:szCs w:val="24"/>
              </w:rPr>
            </w:pPr>
          </w:p>
        </w:tc>
        <w:tc>
          <w:tcPr>
            <w:tcW w:w="1741"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会议室、公共区域及卫生间生间1人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十四、十五层</w:t>
            </w:r>
          </w:p>
        </w:tc>
        <w:tc>
          <w:tcPr>
            <w:tcW w:w="829"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3人</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（固定）</w:t>
            </w:r>
          </w:p>
        </w:tc>
        <w:tc>
          <w:tcPr>
            <w:tcW w:w="1612" w:type="pct"/>
            <w:vMerge w:val="continue"/>
            <w:vAlign w:val="center"/>
          </w:tcPr>
          <w:p>
            <w:pPr>
              <w:widowControl w:val="0"/>
              <w:spacing w:line="360" w:lineRule="auto"/>
              <w:jc w:val="center"/>
              <w:rPr>
                <w:rFonts w:hint="eastAsia" w:ascii="楷体" w:hAnsi="楷体" w:eastAsia="楷体" w:cs="楷体"/>
                <w:sz w:val="24"/>
                <w:szCs w:val="24"/>
              </w:rPr>
            </w:pPr>
          </w:p>
        </w:tc>
        <w:tc>
          <w:tcPr>
            <w:tcW w:w="1741"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会议室、公共区域及卫生间生间1人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6" w:hRule="atLeast"/>
          <w:jc w:val="center"/>
        </w:trPr>
        <w:tc>
          <w:tcPr>
            <w:tcW w:w="817"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地下车库及顶层</w:t>
            </w:r>
          </w:p>
        </w:tc>
        <w:tc>
          <w:tcPr>
            <w:tcW w:w="829"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2人</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（固定）</w:t>
            </w:r>
          </w:p>
        </w:tc>
        <w:tc>
          <w:tcPr>
            <w:tcW w:w="1612" w:type="pct"/>
            <w:vMerge w:val="continue"/>
            <w:vAlign w:val="center"/>
          </w:tcPr>
          <w:p>
            <w:pPr>
              <w:widowControl w:val="0"/>
              <w:spacing w:line="360" w:lineRule="auto"/>
              <w:jc w:val="center"/>
              <w:rPr>
                <w:rFonts w:hint="eastAsia" w:ascii="楷体" w:hAnsi="楷体" w:eastAsia="楷体" w:cs="楷体"/>
                <w:sz w:val="24"/>
                <w:szCs w:val="24"/>
              </w:rPr>
            </w:pPr>
          </w:p>
        </w:tc>
        <w:tc>
          <w:tcPr>
            <w:tcW w:w="1741"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全面负责卫生保洁及巡查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6" w:hRule="atLeast"/>
          <w:jc w:val="center"/>
        </w:trPr>
        <w:tc>
          <w:tcPr>
            <w:tcW w:w="817"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外围道路绿地卫生</w:t>
            </w:r>
          </w:p>
        </w:tc>
        <w:tc>
          <w:tcPr>
            <w:tcW w:w="829"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3人（含机械操作工1人）</w:t>
            </w:r>
          </w:p>
        </w:tc>
        <w:tc>
          <w:tcPr>
            <w:tcW w:w="1612" w:type="pct"/>
            <w:vMerge w:val="continue"/>
            <w:vAlign w:val="center"/>
          </w:tcPr>
          <w:p>
            <w:pPr>
              <w:widowControl w:val="0"/>
              <w:spacing w:line="360" w:lineRule="auto"/>
              <w:jc w:val="center"/>
              <w:rPr>
                <w:rFonts w:hint="eastAsia" w:ascii="楷体" w:hAnsi="楷体" w:eastAsia="楷体" w:cs="楷体"/>
                <w:sz w:val="24"/>
                <w:szCs w:val="24"/>
              </w:rPr>
            </w:pPr>
          </w:p>
        </w:tc>
        <w:tc>
          <w:tcPr>
            <w:tcW w:w="1741"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负责外围道路和绿地的卫生保洁和机械的操作</w:t>
            </w:r>
          </w:p>
        </w:tc>
      </w:tr>
    </w:tbl>
    <w:p>
      <w:pPr>
        <w:widowControl w:val="0"/>
        <w:spacing w:line="360" w:lineRule="auto"/>
        <w:ind w:firstLine="530" w:firstLineChars="221"/>
        <w:jc w:val="left"/>
        <w:rPr>
          <w:rFonts w:hint="eastAsia" w:ascii="楷体" w:hAnsi="楷体" w:eastAsia="楷体" w:cs="楷体"/>
          <w:sz w:val="24"/>
          <w:szCs w:val="24"/>
        </w:rPr>
      </w:pPr>
      <w:r>
        <w:rPr>
          <w:rFonts w:hint="eastAsia" w:ascii="楷体" w:hAnsi="楷体" w:eastAsia="楷体" w:cs="楷体"/>
          <w:sz w:val="24"/>
          <w:szCs w:val="24"/>
        </w:rPr>
        <w:t>五层小办公楼</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1540"/>
        <w:gridCol w:w="2995"/>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位置</w:t>
            </w:r>
          </w:p>
        </w:tc>
        <w:tc>
          <w:tcPr>
            <w:tcW w:w="829"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人员</w:t>
            </w:r>
          </w:p>
        </w:tc>
        <w:tc>
          <w:tcPr>
            <w:tcW w:w="1612"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工作时间</w:t>
            </w:r>
          </w:p>
        </w:tc>
        <w:tc>
          <w:tcPr>
            <w:tcW w:w="1741"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一层加外围</w:t>
            </w:r>
          </w:p>
        </w:tc>
        <w:tc>
          <w:tcPr>
            <w:tcW w:w="829"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2人</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（固定）</w:t>
            </w:r>
          </w:p>
        </w:tc>
        <w:tc>
          <w:tcPr>
            <w:tcW w:w="1612" w:type="pct"/>
            <w:vMerge w:val="restar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7:30-11:30</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14:00-18:00</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（楼内保洁轮流打扫领导办公室）</w:t>
            </w:r>
          </w:p>
        </w:tc>
        <w:tc>
          <w:tcPr>
            <w:tcW w:w="1741"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前厅、电梯厅、公共区域及卫生间、会议室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二、三层</w:t>
            </w:r>
          </w:p>
        </w:tc>
        <w:tc>
          <w:tcPr>
            <w:tcW w:w="829"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2人</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（固定）</w:t>
            </w:r>
          </w:p>
        </w:tc>
        <w:tc>
          <w:tcPr>
            <w:tcW w:w="1612" w:type="pct"/>
            <w:vMerge w:val="continue"/>
            <w:vAlign w:val="center"/>
          </w:tcPr>
          <w:p>
            <w:pPr>
              <w:widowControl w:val="0"/>
              <w:spacing w:line="360" w:lineRule="auto"/>
              <w:jc w:val="center"/>
              <w:rPr>
                <w:rFonts w:hint="eastAsia" w:ascii="楷体" w:hAnsi="楷体" w:eastAsia="楷体" w:cs="楷体"/>
                <w:sz w:val="24"/>
                <w:szCs w:val="24"/>
              </w:rPr>
            </w:pPr>
          </w:p>
        </w:tc>
        <w:tc>
          <w:tcPr>
            <w:tcW w:w="1741"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会议室、公共区域及卫生间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四、五层</w:t>
            </w:r>
          </w:p>
        </w:tc>
        <w:tc>
          <w:tcPr>
            <w:tcW w:w="829"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2人</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（固定）</w:t>
            </w:r>
          </w:p>
        </w:tc>
        <w:tc>
          <w:tcPr>
            <w:tcW w:w="1612" w:type="pct"/>
            <w:vMerge w:val="continue"/>
            <w:vAlign w:val="center"/>
          </w:tcPr>
          <w:p>
            <w:pPr>
              <w:widowControl w:val="0"/>
              <w:spacing w:line="360" w:lineRule="auto"/>
              <w:jc w:val="center"/>
              <w:rPr>
                <w:rFonts w:hint="eastAsia" w:ascii="楷体" w:hAnsi="楷体" w:eastAsia="楷体" w:cs="楷体"/>
                <w:sz w:val="24"/>
                <w:szCs w:val="24"/>
              </w:rPr>
            </w:pPr>
          </w:p>
        </w:tc>
        <w:tc>
          <w:tcPr>
            <w:tcW w:w="1741"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会议室、公共区域及卫生间</w:t>
            </w:r>
          </w:p>
        </w:tc>
      </w:tr>
    </w:tbl>
    <w:p>
      <w:pPr>
        <w:widowControl w:val="0"/>
        <w:numPr>
          <w:ilvl w:val="0"/>
          <w:numId w:val="0"/>
        </w:numPr>
        <w:spacing w:line="360" w:lineRule="auto"/>
        <w:ind w:left="720"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3、服务标准</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2280"/>
        <w:gridCol w:w="2726"/>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序号</w:t>
            </w:r>
          </w:p>
        </w:tc>
        <w:tc>
          <w:tcPr>
            <w:tcW w:w="1227"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项目</w:t>
            </w:r>
          </w:p>
        </w:tc>
        <w:tc>
          <w:tcPr>
            <w:tcW w:w="1467"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具体措施</w:t>
            </w:r>
          </w:p>
        </w:tc>
        <w:tc>
          <w:tcPr>
            <w:tcW w:w="1755"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w:t>
            </w:r>
          </w:p>
        </w:tc>
        <w:tc>
          <w:tcPr>
            <w:tcW w:w="122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垃圾箱</w:t>
            </w:r>
          </w:p>
        </w:tc>
        <w:tc>
          <w:tcPr>
            <w:tcW w:w="146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每日清理1次并套上黑色垃圾袋</w:t>
            </w:r>
          </w:p>
        </w:tc>
        <w:tc>
          <w:tcPr>
            <w:tcW w:w="1755"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摆放在指定位置并加盖密闭，桶外壁干净无垃圾粘附物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w:t>
            </w:r>
          </w:p>
        </w:tc>
        <w:tc>
          <w:tcPr>
            <w:tcW w:w="122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楼道地面</w:t>
            </w:r>
          </w:p>
        </w:tc>
        <w:tc>
          <w:tcPr>
            <w:tcW w:w="146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1.水泥地面每日清扫1次，每隔2小时巡扫1次，每月冲洗1次。</w:t>
            </w:r>
          </w:p>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2.瓷砖地面每日用地拖擦拭1遍。</w:t>
            </w:r>
          </w:p>
        </w:tc>
        <w:tc>
          <w:tcPr>
            <w:tcW w:w="1755"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1.水泥地面目视无烟头、碎纸、果皮等垃圾，无积水、无尘土、无痰迹。</w:t>
            </w:r>
          </w:p>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2.瓷砖地面干净，无明显污迹黑印，无积水，条缝清晰。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w:t>
            </w:r>
          </w:p>
        </w:tc>
        <w:tc>
          <w:tcPr>
            <w:tcW w:w="122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公共墙面</w:t>
            </w:r>
          </w:p>
        </w:tc>
        <w:tc>
          <w:tcPr>
            <w:tcW w:w="146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1.内墙面每周彻底清洁1次，每日巡扫污染处。</w:t>
            </w:r>
          </w:p>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2．天棚、墙角每周除尘、除蛛网。</w:t>
            </w:r>
          </w:p>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3．外墙每季度彻底清洁1次。</w:t>
            </w:r>
          </w:p>
        </w:tc>
        <w:tc>
          <w:tcPr>
            <w:tcW w:w="1755"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1.抹布、喷涂墙凹凸处无明显灰尘，无蛛网。</w:t>
            </w:r>
          </w:p>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2.瓷砖墙面目视无污迹无尘、无乱张贴，用白纸擦拭表面50cm，纸巾不被明显污染。</w:t>
            </w:r>
          </w:p>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3.外墙光亮、整洁，无明显水渍、油渍。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w:t>
            </w:r>
          </w:p>
        </w:tc>
        <w:tc>
          <w:tcPr>
            <w:tcW w:w="122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公共照明灯罩</w:t>
            </w:r>
          </w:p>
        </w:tc>
        <w:tc>
          <w:tcPr>
            <w:tcW w:w="146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每月用清洁剂清洗擦抹1次</w:t>
            </w:r>
          </w:p>
        </w:tc>
        <w:tc>
          <w:tcPr>
            <w:tcW w:w="1755"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目视灯罩表面干净，内部无积尘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w:t>
            </w:r>
          </w:p>
        </w:tc>
        <w:tc>
          <w:tcPr>
            <w:tcW w:w="122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消火栓、管线等</w:t>
            </w:r>
          </w:p>
        </w:tc>
        <w:tc>
          <w:tcPr>
            <w:tcW w:w="146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每周用清洁毛巾擦抹</w:t>
            </w:r>
          </w:p>
        </w:tc>
        <w:tc>
          <w:tcPr>
            <w:tcW w:w="1755" w:type="pct"/>
          </w:tcPr>
          <w:p>
            <w:pPr>
              <w:widowControl w:val="0"/>
              <w:numPr>
                <w:ilvl w:val="0"/>
                <w:numId w:val="2"/>
              </w:numPr>
              <w:spacing w:line="360" w:lineRule="auto"/>
              <w:ind w:left="360" w:hanging="36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玻璃明亮，目视无尘。</w:t>
            </w:r>
          </w:p>
          <w:p>
            <w:pPr>
              <w:widowControl w:val="0"/>
              <w:numPr>
                <w:ilvl w:val="0"/>
                <w:numId w:val="2"/>
              </w:numPr>
              <w:spacing w:line="360" w:lineRule="auto"/>
              <w:ind w:left="360" w:hanging="36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箱订、侧无尘，用白纸巾擦拭30cm不被明显污染</w:t>
            </w:r>
          </w:p>
          <w:p>
            <w:pPr>
              <w:widowControl w:val="0"/>
              <w:numPr>
                <w:ilvl w:val="0"/>
                <w:numId w:val="2"/>
              </w:numPr>
              <w:spacing w:line="360" w:lineRule="auto"/>
              <w:ind w:left="360" w:hanging="36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无明显积尘、无蛛网。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w:t>
            </w:r>
          </w:p>
        </w:tc>
        <w:tc>
          <w:tcPr>
            <w:tcW w:w="122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玻璃门、窗、幕、墙</w:t>
            </w:r>
          </w:p>
        </w:tc>
        <w:tc>
          <w:tcPr>
            <w:tcW w:w="146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每日用清洁毛巾擦抹，每周用清洁剂彻底清洗1次</w:t>
            </w:r>
          </w:p>
        </w:tc>
        <w:tc>
          <w:tcPr>
            <w:tcW w:w="1755" w:type="pct"/>
          </w:tcPr>
          <w:p>
            <w:pPr>
              <w:widowControl w:val="0"/>
              <w:numPr>
                <w:ilvl w:val="0"/>
                <w:numId w:val="3"/>
              </w:numPr>
              <w:spacing w:line="360" w:lineRule="auto"/>
              <w:ind w:left="360" w:hanging="36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玻璃目视明亮，无灰尘、污迹、无水珠</w:t>
            </w:r>
          </w:p>
          <w:p>
            <w:pPr>
              <w:widowControl w:val="0"/>
              <w:numPr>
                <w:ilvl w:val="0"/>
                <w:numId w:val="3"/>
              </w:numPr>
              <w:spacing w:line="360" w:lineRule="auto"/>
              <w:ind w:left="360" w:hanging="36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窗台目视无积尘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w:t>
            </w:r>
          </w:p>
        </w:tc>
        <w:tc>
          <w:tcPr>
            <w:tcW w:w="122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楼梯扶手</w:t>
            </w:r>
          </w:p>
        </w:tc>
        <w:tc>
          <w:tcPr>
            <w:tcW w:w="146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每日用清洁毛巾擦抹</w:t>
            </w:r>
          </w:p>
        </w:tc>
        <w:tc>
          <w:tcPr>
            <w:tcW w:w="1755"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无尘，用白纸紧擦拭30cm，纸巾不被明显污染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w:t>
            </w:r>
          </w:p>
        </w:tc>
        <w:tc>
          <w:tcPr>
            <w:tcW w:w="122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楼梯梯级</w:t>
            </w:r>
          </w:p>
        </w:tc>
        <w:tc>
          <w:tcPr>
            <w:tcW w:w="146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每天清扫，每周拖抹1次，每月冲洗1次</w:t>
            </w:r>
          </w:p>
        </w:tc>
        <w:tc>
          <w:tcPr>
            <w:tcW w:w="1755"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目视干净无垃圾，无杂物，无明显污迹（油污、黑印等）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w:t>
            </w:r>
          </w:p>
        </w:tc>
        <w:tc>
          <w:tcPr>
            <w:tcW w:w="122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各种指示牌、标识</w:t>
            </w:r>
          </w:p>
        </w:tc>
        <w:tc>
          <w:tcPr>
            <w:tcW w:w="146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每周清洗擦抹2次</w:t>
            </w:r>
          </w:p>
        </w:tc>
        <w:tc>
          <w:tcPr>
            <w:tcW w:w="1755"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目视无明显积尘、无水珠，无破损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w:t>
            </w:r>
          </w:p>
        </w:tc>
        <w:tc>
          <w:tcPr>
            <w:tcW w:w="122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宣传栏</w:t>
            </w:r>
          </w:p>
        </w:tc>
        <w:tc>
          <w:tcPr>
            <w:tcW w:w="146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每天擦抹1次</w:t>
            </w:r>
          </w:p>
        </w:tc>
        <w:tc>
          <w:tcPr>
            <w:tcW w:w="1755"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玻璃明亮，目视无尘、无水珠，不锈钢面光亮，宣传栏内无明显的可见积尘。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w:t>
            </w:r>
          </w:p>
        </w:tc>
        <w:tc>
          <w:tcPr>
            <w:tcW w:w="122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喷池</w:t>
            </w:r>
          </w:p>
        </w:tc>
        <w:tc>
          <w:tcPr>
            <w:tcW w:w="146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每月彻底擦抹及冲洗1次。随时清洁污染处</w:t>
            </w:r>
          </w:p>
        </w:tc>
        <w:tc>
          <w:tcPr>
            <w:tcW w:w="1755"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瓷贴片干净、五明显污迹、水垢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w:t>
            </w:r>
          </w:p>
        </w:tc>
        <w:tc>
          <w:tcPr>
            <w:tcW w:w="122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地面其他公共设施</w:t>
            </w:r>
          </w:p>
        </w:tc>
        <w:tc>
          <w:tcPr>
            <w:tcW w:w="146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每月彻底擦抹1次，随时清洁污染处</w:t>
            </w:r>
          </w:p>
        </w:tc>
        <w:tc>
          <w:tcPr>
            <w:tcW w:w="1755"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无乱张贴，无乱涂划，无破损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w:t>
            </w:r>
          </w:p>
        </w:tc>
        <w:tc>
          <w:tcPr>
            <w:tcW w:w="122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大厅沙发</w:t>
            </w:r>
          </w:p>
        </w:tc>
        <w:tc>
          <w:tcPr>
            <w:tcW w:w="146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沙发套每季度才洗1次</w:t>
            </w:r>
          </w:p>
        </w:tc>
        <w:tc>
          <w:tcPr>
            <w:tcW w:w="1755"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干净、整洁、无气味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w:t>
            </w:r>
          </w:p>
        </w:tc>
        <w:tc>
          <w:tcPr>
            <w:tcW w:w="122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洗手池</w:t>
            </w:r>
          </w:p>
        </w:tc>
        <w:tc>
          <w:tcPr>
            <w:tcW w:w="146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每两个小时清洁1次</w:t>
            </w:r>
          </w:p>
        </w:tc>
        <w:tc>
          <w:tcPr>
            <w:tcW w:w="1755"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无灰尘、无水渍，无污迹、无积水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w:t>
            </w:r>
          </w:p>
        </w:tc>
        <w:tc>
          <w:tcPr>
            <w:tcW w:w="122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擦手纸盒、烘干机</w:t>
            </w:r>
          </w:p>
        </w:tc>
        <w:tc>
          <w:tcPr>
            <w:tcW w:w="146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每天擦抹1-2次</w:t>
            </w:r>
          </w:p>
        </w:tc>
        <w:tc>
          <w:tcPr>
            <w:tcW w:w="1755"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无灰尘、无水渍，无污迹、无积水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w:t>
            </w:r>
          </w:p>
        </w:tc>
        <w:tc>
          <w:tcPr>
            <w:tcW w:w="122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镜面、台面</w:t>
            </w:r>
          </w:p>
        </w:tc>
        <w:tc>
          <w:tcPr>
            <w:tcW w:w="146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每天清洁4次、每小时巡视1次，每天擦抹1-2次</w:t>
            </w:r>
          </w:p>
        </w:tc>
        <w:tc>
          <w:tcPr>
            <w:tcW w:w="1755"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无灰尘、无水渍，无污迹、无积水、无锈迹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w:t>
            </w:r>
          </w:p>
        </w:tc>
        <w:tc>
          <w:tcPr>
            <w:tcW w:w="122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小便池、厕位</w:t>
            </w:r>
          </w:p>
        </w:tc>
        <w:tc>
          <w:tcPr>
            <w:tcW w:w="146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每月彻底清理1次，每天清洁1次，每半小时巡视1次。</w:t>
            </w:r>
          </w:p>
        </w:tc>
        <w:tc>
          <w:tcPr>
            <w:tcW w:w="1755"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无灰尘、无水渍，无污迹、无积水、无手印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18</w:t>
            </w:r>
          </w:p>
        </w:tc>
        <w:tc>
          <w:tcPr>
            <w:tcW w:w="122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下水道</w:t>
            </w:r>
          </w:p>
        </w:tc>
        <w:tc>
          <w:tcPr>
            <w:tcW w:w="146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每季度彻底清理1次</w:t>
            </w:r>
          </w:p>
        </w:tc>
        <w:tc>
          <w:tcPr>
            <w:tcW w:w="1755"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无灰尘、无污渍、无头发、无异味、无异味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19</w:t>
            </w:r>
          </w:p>
        </w:tc>
        <w:tc>
          <w:tcPr>
            <w:tcW w:w="122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外围绿地、道路</w:t>
            </w:r>
          </w:p>
        </w:tc>
        <w:tc>
          <w:tcPr>
            <w:tcW w:w="1467"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每天不定时巡回保洁，每周全体大扫除一次</w:t>
            </w:r>
          </w:p>
        </w:tc>
        <w:tc>
          <w:tcPr>
            <w:tcW w:w="1755" w:type="pct"/>
          </w:tcPr>
          <w:p>
            <w:pPr>
              <w:widowControl w:val="0"/>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无垃圾、无大的石块，无落叶，无瓜果皮纸屑、无污渍痰渍。</w:t>
            </w:r>
          </w:p>
        </w:tc>
      </w:tr>
    </w:tbl>
    <w:p>
      <w:pPr>
        <w:widowControl w:val="0"/>
        <w:numPr>
          <w:ilvl w:val="0"/>
          <w:numId w:val="0"/>
        </w:numPr>
        <w:spacing w:line="360" w:lineRule="auto"/>
        <w:ind w:left="720"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4、培训计划</w:t>
      </w:r>
    </w:p>
    <w:p>
      <w:pPr>
        <w:widowControl w:val="0"/>
        <w:spacing w:line="360" w:lineRule="auto"/>
        <w:ind w:firstLine="360" w:firstLineChars="150"/>
        <w:jc w:val="left"/>
        <w:rPr>
          <w:rFonts w:hint="eastAsia" w:ascii="楷体" w:hAnsi="楷体" w:eastAsia="楷体" w:cs="楷体"/>
          <w:sz w:val="24"/>
          <w:szCs w:val="24"/>
        </w:rPr>
      </w:pPr>
      <w:r>
        <w:rPr>
          <w:rFonts w:hint="eastAsia" w:ascii="楷体" w:hAnsi="楷体" w:eastAsia="楷体" w:cs="楷体"/>
          <w:sz w:val="24"/>
          <w:szCs w:val="24"/>
        </w:rPr>
        <w:t>每周开展一次工作例会，提高政治思想觉悟，每月按照保洁工作规范流程进行一次培训。</w:t>
      </w:r>
    </w:p>
    <w:p>
      <w:pPr>
        <w:widowControl w:val="0"/>
        <w:numPr>
          <w:ilvl w:val="0"/>
          <w:numId w:val="0"/>
        </w:numPr>
        <w:spacing w:line="360" w:lineRule="auto"/>
        <w:ind w:left="640" w:leftChars="0"/>
        <w:jc w:val="left"/>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（四）园区绿化管理服务方案</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负责办公楼园区的、绿化养护、消杀等工作。</w:t>
      </w:r>
    </w:p>
    <w:p>
      <w:pPr>
        <w:widowControl w:val="0"/>
        <w:numPr>
          <w:ilvl w:val="0"/>
          <w:numId w:val="0"/>
        </w:numPr>
        <w:spacing w:line="360" w:lineRule="auto"/>
        <w:ind w:left="480"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1、形象</w:t>
      </w:r>
    </w:p>
    <w:p>
      <w:pPr>
        <w:widowControl w:val="0"/>
        <w:spacing w:line="36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男性，年龄50岁左右，身体健康，精神饱满，穿戴整洁，统一着装，佩戴工牌，责任心强，有敬业精神。</w:t>
      </w:r>
    </w:p>
    <w:p>
      <w:pPr>
        <w:widowControl w:val="0"/>
        <w:numPr>
          <w:ilvl w:val="0"/>
          <w:numId w:val="0"/>
        </w:numPr>
        <w:spacing w:line="360" w:lineRule="auto"/>
        <w:ind w:left="480"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2、人员配备及工作时间</w:t>
      </w:r>
    </w:p>
    <w:p>
      <w:pPr>
        <w:widowControl w:val="0"/>
        <w:spacing w:line="360" w:lineRule="auto"/>
        <w:ind w:left="480"/>
        <w:jc w:val="left"/>
        <w:rPr>
          <w:rFonts w:hint="eastAsia" w:ascii="楷体" w:hAnsi="楷体" w:eastAsia="楷体" w:cs="楷体"/>
          <w:sz w:val="24"/>
          <w:szCs w:val="24"/>
        </w:rPr>
      </w:pPr>
      <w:r>
        <w:rPr>
          <w:rFonts w:hint="eastAsia" w:ascii="楷体" w:hAnsi="楷体" w:eastAsia="楷体" w:cs="楷体"/>
          <w:sz w:val="24"/>
          <w:szCs w:val="24"/>
        </w:rPr>
        <w:t>绿化人员：2名（听从保洁主管调配）</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1489"/>
        <w:gridCol w:w="3144"/>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位置</w:t>
            </w:r>
          </w:p>
        </w:tc>
        <w:tc>
          <w:tcPr>
            <w:tcW w:w="801"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人员</w:t>
            </w:r>
          </w:p>
        </w:tc>
        <w:tc>
          <w:tcPr>
            <w:tcW w:w="1692"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工作时间</w:t>
            </w:r>
          </w:p>
        </w:tc>
        <w:tc>
          <w:tcPr>
            <w:tcW w:w="1247"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8"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园区所有绿化及办公楼顶层绿化</w:t>
            </w:r>
          </w:p>
        </w:tc>
        <w:tc>
          <w:tcPr>
            <w:tcW w:w="801"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2人</w:t>
            </w:r>
          </w:p>
        </w:tc>
        <w:tc>
          <w:tcPr>
            <w:tcW w:w="1692"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7:30-12：00</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14：00-18：00</w:t>
            </w:r>
          </w:p>
        </w:tc>
        <w:tc>
          <w:tcPr>
            <w:tcW w:w="1247" w:type="pct"/>
            <w:vAlign w:val="center"/>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9点前完成绿地内的卫生打扫， 9点后根据实际情况安排修剪、浇水、打药等工作。下午清运办公垃圾。和保洁一起进行消杀工作，全天巡查。</w:t>
            </w:r>
          </w:p>
        </w:tc>
      </w:tr>
    </w:tbl>
    <w:p>
      <w:pPr>
        <w:widowControl w:val="0"/>
        <w:numPr>
          <w:ilvl w:val="0"/>
          <w:numId w:val="0"/>
        </w:numPr>
        <w:spacing w:line="360" w:lineRule="auto"/>
        <w:ind w:left="480" w:leftChars="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3、服务标准</w:t>
      </w:r>
    </w:p>
    <w:p>
      <w:pPr>
        <w:widowControl w:val="0"/>
        <w:numPr>
          <w:ilvl w:val="0"/>
          <w:numId w:val="0"/>
        </w:numPr>
        <w:spacing w:line="360" w:lineRule="auto"/>
        <w:ind w:left="480" w:leftChars="0"/>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绿化服务标准</w:t>
      </w:r>
    </w:p>
    <w:tbl>
      <w:tblPr>
        <w:tblStyle w:val="7"/>
        <w:tblpPr w:vertAnchor="text" w:horzAnchor="margin" w:tblpY="985"/>
        <w:tblOverlap w:val="never"/>
        <w:tblW w:w="4999" w:type="pct"/>
        <w:tblInd w:w="0" w:type="dxa"/>
        <w:tblLayout w:type="autofit"/>
        <w:tblCellMar>
          <w:top w:w="125" w:type="dxa"/>
          <w:left w:w="19" w:type="dxa"/>
          <w:bottom w:w="0" w:type="dxa"/>
          <w:right w:w="0" w:type="dxa"/>
        </w:tblCellMar>
      </w:tblPr>
      <w:tblGrid>
        <w:gridCol w:w="2899"/>
        <w:gridCol w:w="6204"/>
      </w:tblGrid>
      <w:tr>
        <w:tblPrEx>
          <w:tblCellMar>
            <w:top w:w="125" w:type="dxa"/>
            <w:left w:w="19" w:type="dxa"/>
            <w:bottom w:w="0" w:type="dxa"/>
            <w:right w:w="0" w:type="dxa"/>
          </w:tblCellMar>
        </w:tblPrEx>
        <w:trPr>
          <w:trHeight w:val="520" w:hRule="atLeast"/>
        </w:trPr>
        <w:tc>
          <w:tcPr>
            <w:tcW w:w="1592" w:type="pct"/>
            <w:tcBorders>
              <w:top w:val="single" w:color="000000" w:sz="8" w:space="0"/>
              <w:left w:val="single" w:color="000000" w:sz="8" w:space="0"/>
              <w:bottom w:val="single" w:color="000000" w:sz="8" w:space="0"/>
              <w:right w:val="single" w:color="000000" w:sz="8" w:space="0"/>
            </w:tcBorders>
          </w:tcPr>
          <w:p>
            <w:pPr>
              <w:spacing w:line="360" w:lineRule="auto"/>
              <w:ind w:right="2"/>
              <w:jc w:val="center"/>
              <w:rPr>
                <w:rFonts w:hint="eastAsia" w:ascii="楷体" w:hAnsi="楷体" w:eastAsia="楷体" w:cs="楷体"/>
                <w:sz w:val="24"/>
                <w:szCs w:val="24"/>
              </w:rPr>
            </w:pPr>
            <w:bookmarkStart w:id="2" w:name="_Hlk102753855"/>
            <w:r>
              <w:rPr>
                <w:rFonts w:hint="eastAsia" w:ascii="楷体" w:hAnsi="楷体" w:eastAsia="楷体" w:cs="楷体"/>
                <w:sz w:val="24"/>
                <w:szCs w:val="24"/>
              </w:rPr>
              <w:t>内容</w:t>
            </w:r>
          </w:p>
        </w:tc>
        <w:tc>
          <w:tcPr>
            <w:tcW w:w="3407" w:type="pct"/>
            <w:tcBorders>
              <w:top w:val="single" w:color="000000" w:sz="8" w:space="0"/>
              <w:left w:val="single" w:color="000000" w:sz="8" w:space="0"/>
              <w:bottom w:val="single" w:color="000000" w:sz="8" w:space="0"/>
              <w:right w:val="single" w:color="000000" w:sz="8" w:space="0"/>
            </w:tcBorders>
          </w:tcPr>
          <w:p>
            <w:pPr>
              <w:spacing w:line="360" w:lineRule="auto"/>
              <w:ind w:left="479"/>
              <w:jc w:val="center"/>
              <w:rPr>
                <w:rFonts w:hint="eastAsia" w:ascii="楷体" w:hAnsi="楷体" w:eastAsia="楷体" w:cs="楷体"/>
                <w:sz w:val="24"/>
                <w:szCs w:val="24"/>
              </w:rPr>
            </w:pPr>
            <w:r>
              <w:rPr>
                <w:rFonts w:hint="eastAsia" w:ascii="楷体" w:hAnsi="楷体" w:eastAsia="楷体" w:cs="楷体"/>
                <w:sz w:val="24"/>
                <w:szCs w:val="24"/>
              </w:rPr>
              <w:t>标准及要求</w:t>
            </w:r>
          </w:p>
        </w:tc>
      </w:tr>
      <w:tr>
        <w:tblPrEx>
          <w:tblCellMar>
            <w:top w:w="125" w:type="dxa"/>
            <w:left w:w="19" w:type="dxa"/>
            <w:bottom w:w="0" w:type="dxa"/>
            <w:right w:w="0" w:type="dxa"/>
          </w:tblCellMar>
        </w:tblPrEx>
        <w:trPr>
          <w:trHeight w:val="1762" w:hRule="atLeast"/>
        </w:trPr>
        <w:tc>
          <w:tcPr>
            <w:tcW w:w="1592" w:type="pct"/>
            <w:tcBorders>
              <w:top w:val="single" w:color="000000" w:sz="8" w:space="0"/>
              <w:left w:val="single" w:color="000000" w:sz="8" w:space="0"/>
              <w:bottom w:val="single" w:color="000000" w:sz="4" w:space="0"/>
              <w:right w:val="single" w:color="000000" w:sz="8" w:space="0"/>
            </w:tcBorders>
            <w:vAlign w:val="center"/>
          </w:tcPr>
          <w:p>
            <w:pPr>
              <w:spacing w:after="128" w:line="360" w:lineRule="auto"/>
              <w:ind w:right="2"/>
              <w:jc w:val="center"/>
              <w:rPr>
                <w:rFonts w:hint="eastAsia" w:ascii="楷体" w:hAnsi="楷体" w:eastAsia="楷体" w:cs="楷体"/>
                <w:sz w:val="24"/>
                <w:szCs w:val="24"/>
              </w:rPr>
            </w:pPr>
            <w:r>
              <w:rPr>
                <w:rFonts w:hint="eastAsia" w:ascii="楷体" w:hAnsi="楷体" w:eastAsia="楷体" w:cs="楷体"/>
                <w:sz w:val="24"/>
                <w:szCs w:val="24"/>
              </w:rPr>
              <w:t>草坪</w:t>
            </w:r>
          </w:p>
          <w:p>
            <w:pPr>
              <w:spacing w:line="360" w:lineRule="auto"/>
              <w:ind w:right="2"/>
              <w:jc w:val="center"/>
              <w:rPr>
                <w:rFonts w:hint="eastAsia" w:ascii="楷体" w:hAnsi="楷体" w:eastAsia="楷体" w:cs="楷体"/>
                <w:sz w:val="24"/>
                <w:szCs w:val="24"/>
              </w:rPr>
            </w:pPr>
            <w:r>
              <w:rPr>
                <w:rFonts w:hint="eastAsia" w:ascii="楷体" w:hAnsi="楷体" w:eastAsia="楷体" w:cs="楷体"/>
                <w:sz w:val="24"/>
                <w:szCs w:val="24"/>
              </w:rPr>
              <w:t>（含麦冬草）</w:t>
            </w:r>
          </w:p>
        </w:tc>
        <w:tc>
          <w:tcPr>
            <w:tcW w:w="3407" w:type="pct"/>
            <w:tcBorders>
              <w:top w:val="single" w:color="000000" w:sz="8" w:space="0"/>
              <w:left w:val="single" w:color="000000" w:sz="8" w:space="0"/>
              <w:bottom w:val="single" w:color="000000" w:sz="4" w:space="0"/>
              <w:right w:val="single" w:color="000000" w:sz="8" w:space="0"/>
            </w:tcBorders>
            <w:vAlign w:val="center"/>
          </w:tcPr>
          <w:p>
            <w:pPr>
              <w:spacing w:after="155" w:line="360" w:lineRule="auto"/>
              <w:ind w:left="134"/>
              <w:jc w:val="left"/>
              <w:rPr>
                <w:rFonts w:hint="eastAsia" w:ascii="楷体" w:hAnsi="楷体" w:eastAsia="楷体" w:cs="楷体"/>
                <w:sz w:val="24"/>
                <w:szCs w:val="24"/>
              </w:rPr>
            </w:pPr>
            <w:r>
              <w:rPr>
                <w:rFonts w:hint="eastAsia" w:ascii="楷体" w:hAnsi="楷体" w:eastAsia="楷体" w:cs="楷体"/>
                <w:sz w:val="24"/>
                <w:szCs w:val="24"/>
              </w:rPr>
              <w:t>草坪草生长旺盛，平整美观，四季常绿，覆盖率</w:t>
            </w:r>
          </w:p>
          <w:p>
            <w:pPr>
              <w:spacing w:line="360" w:lineRule="auto"/>
              <w:ind w:left="2201" w:hanging="2201"/>
              <w:jc w:val="left"/>
              <w:rPr>
                <w:rFonts w:hint="eastAsia" w:ascii="楷体" w:hAnsi="楷体" w:eastAsia="楷体" w:cs="楷体"/>
                <w:sz w:val="24"/>
                <w:szCs w:val="24"/>
              </w:rPr>
            </w:pPr>
            <w:r>
              <w:rPr>
                <w:rFonts w:hint="eastAsia" w:ascii="楷体" w:hAnsi="楷体" w:eastAsia="楷体" w:cs="楷体"/>
                <w:sz w:val="24"/>
                <w:szCs w:val="24"/>
              </w:rPr>
              <w:t>95％ 杂草率无 5％。无枯黄、病虫害现象发生，无积</w:t>
            </w:r>
          </w:p>
          <w:p>
            <w:pPr>
              <w:spacing w:line="360" w:lineRule="auto"/>
              <w:jc w:val="left"/>
              <w:rPr>
                <w:rFonts w:hint="eastAsia" w:ascii="楷体" w:hAnsi="楷体" w:eastAsia="楷体" w:cs="楷体"/>
                <w:sz w:val="24"/>
                <w:szCs w:val="24"/>
              </w:rPr>
            </w:pPr>
            <w:r>
              <w:rPr>
                <w:rFonts w:hint="eastAsia" w:ascii="楷体" w:hAnsi="楷体" w:eastAsia="楷体" w:cs="楷体"/>
                <w:sz w:val="24"/>
                <w:szCs w:val="24"/>
              </w:rPr>
              <w:t>水，无杂物，无直径 10 厘米以上斑秃、枯死。</w:t>
            </w:r>
          </w:p>
        </w:tc>
      </w:tr>
      <w:tr>
        <w:tblPrEx>
          <w:tblCellMar>
            <w:top w:w="125" w:type="dxa"/>
            <w:left w:w="19" w:type="dxa"/>
            <w:bottom w:w="0" w:type="dxa"/>
            <w:right w:w="0" w:type="dxa"/>
          </w:tblCellMar>
        </w:tblPrEx>
        <w:trPr>
          <w:trHeight w:val="940" w:hRule="atLeast"/>
        </w:trPr>
        <w:tc>
          <w:tcPr>
            <w:tcW w:w="1592" w:type="pct"/>
            <w:tcBorders>
              <w:top w:val="single" w:color="000000" w:sz="4" w:space="0"/>
              <w:left w:val="single" w:color="000000" w:sz="8" w:space="0"/>
              <w:bottom w:val="single" w:color="000000" w:sz="4" w:space="0"/>
              <w:right w:val="single" w:color="000000" w:sz="8" w:space="0"/>
            </w:tcBorders>
            <w:vAlign w:val="center"/>
          </w:tcPr>
          <w:p>
            <w:pPr>
              <w:spacing w:line="360" w:lineRule="auto"/>
              <w:ind w:right="2"/>
              <w:jc w:val="center"/>
              <w:rPr>
                <w:rFonts w:hint="eastAsia" w:ascii="楷体" w:hAnsi="楷体" w:eastAsia="楷体" w:cs="楷体"/>
                <w:sz w:val="24"/>
                <w:szCs w:val="24"/>
              </w:rPr>
            </w:pPr>
            <w:r>
              <w:rPr>
                <w:rFonts w:hint="eastAsia" w:ascii="楷体" w:hAnsi="楷体" w:eastAsia="楷体" w:cs="楷体"/>
                <w:sz w:val="24"/>
                <w:szCs w:val="24"/>
              </w:rPr>
              <w:t>乔木</w:t>
            </w:r>
          </w:p>
        </w:tc>
        <w:tc>
          <w:tcPr>
            <w:tcW w:w="3407" w:type="pct"/>
            <w:tcBorders>
              <w:top w:val="single" w:color="000000" w:sz="4" w:space="0"/>
              <w:left w:val="single" w:color="000000" w:sz="8" w:space="0"/>
              <w:bottom w:val="single" w:color="000000" w:sz="4" w:space="0"/>
              <w:right w:val="single" w:color="000000" w:sz="8" w:space="0"/>
            </w:tcBorders>
            <w:vAlign w:val="center"/>
          </w:tcPr>
          <w:p>
            <w:pPr>
              <w:spacing w:after="156" w:line="360" w:lineRule="auto"/>
              <w:ind w:left="2594" w:hanging="2551"/>
              <w:rPr>
                <w:rFonts w:hint="eastAsia" w:ascii="楷体" w:hAnsi="楷体" w:eastAsia="楷体" w:cs="楷体"/>
                <w:sz w:val="24"/>
                <w:szCs w:val="24"/>
              </w:rPr>
            </w:pPr>
            <w:r>
              <w:rPr>
                <w:rFonts w:hint="eastAsia" w:ascii="楷体" w:hAnsi="楷体" w:eastAsia="楷体" w:cs="楷体"/>
                <w:sz w:val="24"/>
                <w:szCs w:val="24"/>
              </w:rPr>
              <w:t>生长势正常、枝叶正常，形态整齐、无枯木残叶无</w:t>
            </w:r>
          </w:p>
          <w:p>
            <w:pPr>
              <w:spacing w:line="360" w:lineRule="auto"/>
              <w:ind w:right="5"/>
              <w:rPr>
                <w:rFonts w:hint="eastAsia" w:ascii="楷体" w:hAnsi="楷体" w:eastAsia="楷体" w:cs="楷体"/>
                <w:sz w:val="24"/>
                <w:szCs w:val="24"/>
              </w:rPr>
            </w:pPr>
            <w:r>
              <w:rPr>
                <w:rFonts w:hint="eastAsia" w:ascii="楷体" w:hAnsi="楷体" w:eastAsia="楷体" w:cs="楷体"/>
                <w:sz w:val="24"/>
                <w:szCs w:val="24"/>
              </w:rPr>
              <w:t>凌乱枝条和冗长枝叶。</w:t>
            </w:r>
          </w:p>
        </w:tc>
      </w:tr>
      <w:tr>
        <w:tblPrEx>
          <w:tblCellMar>
            <w:top w:w="125" w:type="dxa"/>
            <w:left w:w="19" w:type="dxa"/>
            <w:bottom w:w="0" w:type="dxa"/>
            <w:right w:w="0" w:type="dxa"/>
          </w:tblCellMar>
        </w:tblPrEx>
        <w:trPr>
          <w:trHeight w:val="1190" w:hRule="atLeast"/>
        </w:trPr>
        <w:tc>
          <w:tcPr>
            <w:tcW w:w="1592" w:type="pct"/>
            <w:tcBorders>
              <w:top w:val="single" w:color="000000" w:sz="4" w:space="0"/>
              <w:left w:val="single" w:color="000000" w:sz="8" w:space="0"/>
              <w:bottom w:val="single" w:color="000000" w:sz="4" w:space="0"/>
              <w:right w:val="single" w:color="000000" w:sz="8" w:space="0"/>
            </w:tcBorders>
            <w:vAlign w:val="center"/>
          </w:tcPr>
          <w:p>
            <w:pPr>
              <w:spacing w:line="360" w:lineRule="auto"/>
              <w:ind w:right="2"/>
              <w:jc w:val="center"/>
              <w:rPr>
                <w:rFonts w:hint="eastAsia" w:ascii="楷体" w:hAnsi="楷体" w:eastAsia="楷体" w:cs="楷体"/>
                <w:sz w:val="24"/>
                <w:szCs w:val="24"/>
              </w:rPr>
            </w:pPr>
            <w:r>
              <w:rPr>
                <w:rFonts w:hint="eastAsia" w:ascii="楷体" w:hAnsi="楷体" w:eastAsia="楷体" w:cs="楷体"/>
                <w:sz w:val="24"/>
                <w:szCs w:val="24"/>
              </w:rPr>
              <w:t>绿篱</w:t>
            </w:r>
          </w:p>
        </w:tc>
        <w:tc>
          <w:tcPr>
            <w:tcW w:w="3407" w:type="pct"/>
            <w:tcBorders>
              <w:top w:val="single" w:color="000000" w:sz="4" w:space="0"/>
              <w:left w:val="single" w:color="000000" w:sz="8" w:space="0"/>
              <w:bottom w:val="single" w:color="000000" w:sz="4" w:space="0"/>
              <w:right w:val="single" w:color="000000" w:sz="8" w:space="0"/>
            </w:tcBorders>
            <w:vAlign w:val="center"/>
          </w:tcPr>
          <w:p>
            <w:pPr>
              <w:spacing w:after="106" w:line="360" w:lineRule="auto"/>
              <w:ind w:left="2" w:right="-23" w:hanging="2"/>
              <w:rPr>
                <w:rFonts w:hint="eastAsia" w:ascii="楷体" w:hAnsi="楷体" w:eastAsia="楷体" w:cs="楷体"/>
                <w:sz w:val="24"/>
                <w:szCs w:val="24"/>
              </w:rPr>
            </w:pPr>
            <w:r>
              <w:rPr>
                <w:rFonts w:hint="eastAsia" w:ascii="楷体" w:hAnsi="楷体" w:eastAsia="楷体" w:cs="楷体"/>
                <w:sz w:val="24"/>
                <w:szCs w:val="24"/>
              </w:rPr>
              <w:t>造型绿篱轮廓清晰，棱角分明，线条整齐，绿篱侧面</w:t>
            </w:r>
          </w:p>
          <w:p>
            <w:pPr>
              <w:spacing w:line="360" w:lineRule="auto"/>
              <w:ind w:left="2474" w:right="-28" w:hanging="2472"/>
              <w:rPr>
                <w:rFonts w:hint="eastAsia" w:ascii="楷体" w:hAnsi="楷体" w:eastAsia="楷体" w:cs="楷体"/>
                <w:sz w:val="24"/>
                <w:szCs w:val="24"/>
              </w:rPr>
            </w:pPr>
            <w:r>
              <w:rPr>
                <w:rFonts w:hint="eastAsia" w:ascii="楷体" w:hAnsi="楷体" w:eastAsia="楷体" w:cs="楷体"/>
                <w:sz w:val="24"/>
                <w:szCs w:val="24"/>
              </w:rPr>
              <w:t>垂直，平面水平，无明显缺剪漏前，无崩口，根部整齐。</w:t>
            </w:r>
          </w:p>
        </w:tc>
      </w:tr>
      <w:tr>
        <w:tblPrEx>
          <w:tblCellMar>
            <w:top w:w="125" w:type="dxa"/>
            <w:left w:w="19" w:type="dxa"/>
            <w:bottom w:w="0" w:type="dxa"/>
            <w:right w:w="0" w:type="dxa"/>
          </w:tblCellMar>
        </w:tblPrEx>
        <w:trPr>
          <w:trHeight w:val="1190" w:hRule="atLeast"/>
        </w:trPr>
        <w:tc>
          <w:tcPr>
            <w:tcW w:w="1592" w:type="pct"/>
            <w:tcBorders>
              <w:top w:val="single" w:color="000000" w:sz="4" w:space="0"/>
              <w:left w:val="single" w:color="000000" w:sz="8" w:space="0"/>
              <w:bottom w:val="single" w:color="000000" w:sz="4" w:space="0"/>
              <w:right w:val="single" w:color="000000" w:sz="8" w:space="0"/>
            </w:tcBorders>
            <w:vAlign w:val="center"/>
          </w:tcPr>
          <w:p>
            <w:pPr>
              <w:spacing w:line="360" w:lineRule="auto"/>
              <w:ind w:left="2474" w:right="-28" w:hanging="2472"/>
              <w:jc w:val="center"/>
              <w:rPr>
                <w:rFonts w:hint="eastAsia" w:ascii="楷体" w:hAnsi="楷体" w:eastAsia="楷体" w:cs="楷体"/>
                <w:sz w:val="24"/>
                <w:szCs w:val="24"/>
              </w:rPr>
            </w:pPr>
            <w:r>
              <w:rPr>
                <w:rFonts w:hint="eastAsia" w:ascii="楷体" w:hAnsi="楷体" w:eastAsia="楷体" w:cs="楷体"/>
                <w:sz w:val="24"/>
                <w:szCs w:val="24"/>
              </w:rPr>
              <w:t>花卉</w:t>
            </w:r>
          </w:p>
        </w:tc>
        <w:tc>
          <w:tcPr>
            <w:tcW w:w="3407" w:type="pct"/>
            <w:tcBorders>
              <w:top w:val="single" w:color="000000" w:sz="4" w:space="0"/>
              <w:left w:val="single" w:color="000000" w:sz="8" w:space="0"/>
              <w:bottom w:val="single" w:color="000000" w:sz="4" w:space="0"/>
              <w:right w:val="single" w:color="000000" w:sz="8" w:space="0"/>
            </w:tcBorders>
            <w:vAlign w:val="center"/>
          </w:tcPr>
          <w:p>
            <w:pPr>
              <w:spacing w:line="360" w:lineRule="auto"/>
              <w:ind w:left="2474" w:right="-28" w:hanging="2472"/>
              <w:rPr>
                <w:rFonts w:hint="eastAsia" w:ascii="楷体" w:hAnsi="楷体" w:eastAsia="楷体" w:cs="楷体"/>
                <w:sz w:val="24"/>
                <w:szCs w:val="24"/>
              </w:rPr>
            </w:pPr>
            <w:r>
              <w:rPr>
                <w:rFonts w:hint="eastAsia" w:ascii="楷体" w:hAnsi="楷体" w:eastAsia="楷体" w:cs="楷体"/>
                <w:sz w:val="24"/>
                <w:szCs w:val="24"/>
              </w:rPr>
              <w:t>花坛花卉鲜艳，适时开花，轮廓完美，无残缺长势良好。</w:t>
            </w:r>
          </w:p>
        </w:tc>
      </w:tr>
      <w:tr>
        <w:tblPrEx>
          <w:tblCellMar>
            <w:top w:w="125" w:type="dxa"/>
            <w:left w:w="19" w:type="dxa"/>
            <w:bottom w:w="0" w:type="dxa"/>
            <w:right w:w="0" w:type="dxa"/>
          </w:tblCellMar>
        </w:tblPrEx>
        <w:trPr>
          <w:trHeight w:val="1190" w:hRule="atLeast"/>
        </w:trPr>
        <w:tc>
          <w:tcPr>
            <w:tcW w:w="1592" w:type="pct"/>
            <w:tcBorders>
              <w:top w:val="single" w:color="000000" w:sz="4" w:space="0"/>
              <w:left w:val="single" w:color="000000" w:sz="8" w:space="0"/>
              <w:bottom w:val="single" w:color="000000" w:sz="8" w:space="0"/>
              <w:right w:val="single" w:color="000000" w:sz="8" w:space="0"/>
            </w:tcBorders>
            <w:vAlign w:val="center"/>
          </w:tcPr>
          <w:p>
            <w:pPr>
              <w:spacing w:line="360" w:lineRule="auto"/>
              <w:ind w:left="2474" w:right="-28" w:hanging="2472"/>
              <w:jc w:val="center"/>
              <w:rPr>
                <w:rFonts w:hint="eastAsia" w:ascii="楷体" w:hAnsi="楷体" w:eastAsia="楷体" w:cs="楷体"/>
                <w:sz w:val="24"/>
                <w:szCs w:val="24"/>
              </w:rPr>
            </w:pPr>
            <w:r>
              <w:rPr>
                <w:rFonts w:hint="eastAsia" w:ascii="楷体" w:hAnsi="楷体" w:eastAsia="楷体" w:cs="楷体"/>
                <w:sz w:val="24"/>
                <w:szCs w:val="24"/>
              </w:rPr>
              <w:t>绿化养护设备用具保障</w:t>
            </w:r>
          </w:p>
        </w:tc>
        <w:tc>
          <w:tcPr>
            <w:tcW w:w="3407" w:type="pct"/>
            <w:tcBorders>
              <w:top w:val="single" w:color="000000" w:sz="4" w:space="0"/>
              <w:left w:val="single" w:color="000000" w:sz="8" w:space="0"/>
              <w:bottom w:val="single" w:color="000000" w:sz="8" w:space="0"/>
              <w:right w:val="single" w:color="000000" w:sz="8" w:space="0"/>
            </w:tcBorders>
            <w:vAlign w:val="center"/>
          </w:tcPr>
          <w:p>
            <w:pPr>
              <w:spacing w:line="360" w:lineRule="auto"/>
              <w:ind w:left="2474" w:right="-28" w:hanging="2472"/>
              <w:rPr>
                <w:rFonts w:hint="eastAsia" w:ascii="楷体" w:hAnsi="楷体" w:eastAsia="楷体" w:cs="楷体"/>
                <w:sz w:val="24"/>
                <w:szCs w:val="24"/>
              </w:rPr>
            </w:pPr>
            <w:r>
              <w:rPr>
                <w:rFonts w:hint="eastAsia" w:ascii="楷体" w:hAnsi="楷体" w:eastAsia="楷体" w:cs="楷体"/>
                <w:sz w:val="24"/>
                <w:szCs w:val="24"/>
              </w:rPr>
              <w:t>满足工作任务所需</w:t>
            </w:r>
          </w:p>
        </w:tc>
      </w:tr>
      <w:bookmarkEnd w:id="2"/>
    </w:tbl>
    <w:p>
      <w:pPr>
        <w:spacing w:line="360" w:lineRule="auto"/>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消杀服务标准</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3"/>
        <w:gridCol w:w="2271"/>
        <w:gridCol w:w="2273"/>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pct"/>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地点位置</w:t>
            </w:r>
          </w:p>
        </w:tc>
        <w:tc>
          <w:tcPr>
            <w:tcW w:w="1222" w:type="pct"/>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时间</w:t>
            </w:r>
          </w:p>
        </w:tc>
        <w:tc>
          <w:tcPr>
            <w:tcW w:w="1223" w:type="pct"/>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消杀过程及方法</w:t>
            </w:r>
          </w:p>
        </w:tc>
        <w:tc>
          <w:tcPr>
            <w:tcW w:w="1223" w:type="pct"/>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1331" w:type="pct"/>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园区道路</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草坪</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化粪池</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垃圾桶</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污雨水井</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设备间</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监控室</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停车处</w:t>
            </w:r>
          </w:p>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餐厅</w:t>
            </w:r>
          </w:p>
        </w:tc>
        <w:tc>
          <w:tcPr>
            <w:tcW w:w="1222" w:type="pct"/>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日常时间：每周五下午进行集中消杀。</w:t>
            </w:r>
          </w:p>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不同季节，或特殊需要配合市政部门可以调整消杀频率</w:t>
            </w:r>
          </w:p>
        </w:tc>
        <w:tc>
          <w:tcPr>
            <w:tcW w:w="1223" w:type="pct"/>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用喷雾器喷洒杀虫药水，消杀虫害；投药放药、装笼、堵洞，或者灭鼠板。</w:t>
            </w:r>
          </w:p>
        </w:tc>
        <w:tc>
          <w:tcPr>
            <w:tcW w:w="1223" w:type="pct"/>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进行重点防治，减少蚊蝇滋生。经常巡查、抽查，手机业主反映的信息，进行针对性的投放鼠药。</w:t>
            </w:r>
          </w:p>
        </w:tc>
      </w:tr>
    </w:tbl>
    <w:p>
      <w:pPr>
        <w:widowControl w:val="0"/>
        <w:spacing w:line="360" w:lineRule="auto"/>
        <w:ind w:firstLine="240" w:firstLineChars="100"/>
        <w:jc w:val="left"/>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培训计划</w:t>
      </w:r>
    </w:p>
    <w:p>
      <w:pPr>
        <w:widowControl w:val="0"/>
        <w:spacing w:line="360" w:lineRule="auto"/>
        <w:ind w:left="707"/>
        <w:jc w:val="left"/>
        <w:rPr>
          <w:rFonts w:hint="eastAsia" w:ascii="楷体" w:hAnsi="楷体" w:eastAsia="楷体" w:cs="楷体"/>
          <w:sz w:val="24"/>
          <w:szCs w:val="24"/>
        </w:rPr>
      </w:pPr>
      <w:r>
        <w:rPr>
          <w:rFonts w:hint="eastAsia" w:ascii="楷体" w:hAnsi="楷体" w:eastAsia="楷体" w:cs="楷体"/>
          <w:sz w:val="24"/>
          <w:szCs w:val="24"/>
        </w:rPr>
        <w:t xml:space="preserve"> 绿化人员的培训工作连同保洁人员一起进行。</w:t>
      </w:r>
    </w:p>
    <w:p>
      <w:pPr>
        <w:widowControl w:val="0"/>
        <w:spacing w:line="360" w:lineRule="auto"/>
        <w:ind w:firstLine="482" w:firstLineChars="200"/>
        <w:jc w:val="left"/>
        <w:rPr>
          <w:rFonts w:hint="eastAsia" w:ascii="楷体" w:hAnsi="楷体" w:eastAsia="楷体" w:cs="楷体"/>
          <w:b/>
          <w:bCs/>
          <w:sz w:val="24"/>
          <w:szCs w:val="24"/>
        </w:rPr>
      </w:pP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五</w:t>
      </w:r>
      <w:r>
        <w:rPr>
          <w:rFonts w:hint="eastAsia" w:ascii="楷体" w:hAnsi="楷体" w:eastAsia="楷体" w:cs="楷体"/>
          <w:b/>
          <w:bCs/>
          <w:sz w:val="24"/>
          <w:szCs w:val="24"/>
          <w:lang w:eastAsia="zh-CN"/>
        </w:rPr>
        <w:t>）</w:t>
      </w:r>
      <w:r>
        <w:rPr>
          <w:rFonts w:hint="eastAsia" w:ascii="楷体" w:hAnsi="楷体" w:eastAsia="楷体" w:cs="楷体"/>
          <w:b/>
          <w:bCs/>
          <w:sz w:val="24"/>
          <w:szCs w:val="24"/>
        </w:rPr>
        <w:t>保安管理服务方案</w:t>
      </w:r>
    </w:p>
    <w:p>
      <w:pPr>
        <w:widowControl w:val="0"/>
        <w:spacing w:line="360" w:lineRule="auto"/>
        <w:ind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实行24小时秩序维护、消防、监控和交通车辆管理，同时履行义务消防员的职责，协助寰宇大厦办公室进行安全保卫工作。</w:t>
      </w:r>
    </w:p>
    <w:p>
      <w:pPr>
        <w:widowControl w:val="0"/>
        <w:numPr>
          <w:ilvl w:val="0"/>
          <w:numId w:val="0"/>
        </w:numPr>
        <w:spacing w:line="360" w:lineRule="auto"/>
        <w:ind w:left="720"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1、形象及岗位要求</w:t>
      </w:r>
    </w:p>
    <w:p>
      <w:pPr>
        <w:widowControl w:val="0"/>
        <w:spacing w:line="360" w:lineRule="auto"/>
        <w:ind w:firstLine="530" w:firstLineChars="221"/>
        <w:jc w:val="left"/>
        <w:rPr>
          <w:rFonts w:hint="eastAsia" w:ascii="楷体" w:hAnsi="楷体" w:eastAsia="楷体" w:cs="楷体"/>
          <w:sz w:val="24"/>
          <w:szCs w:val="24"/>
        </w:rPr>
      </w:pPr>
      <w:r>
        <w:rPr>
          <w:rFonts w:hint="eastAsia" w:ascii="楷体" w:hAnsi="楷体" w:eastAsia="楷体" w:cs="楷体"/>
          <w:sz w:val="24"/>
          <w:szCs w:val="24"/>
        </w:rPr>
        <w:t xml:space="preserve">保安白班年龄均在35周岁以内，身高1.75米以上，夜班年龄50周岁以内，身高1.70米以上，退伍军人优先，身体健康，精神饱满，穿戴整洁，统一着装，佩戴工牌，工作责任心强，善于沟通，具有良好的团队协作精神。                                                                                </w:t>
      </w:r>
    </w:p>
    <w:p>
      <w:pPr>
        <w:widowControl w:val="0"/>
        <w:numPr>
          <w:ilvl w:val="0"/>
          <w:numId w:val="0"/>
        </w:numPr>
        <w:spacing w:line="360" w:lineRule="auto"/>
        <w:ind w:left="720"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2、人员配备及工作时间</w:t>
      </w:r>
    </w:p>
    <w:p>
      <w:pPr>
        <w:widowControl w:val="0"/>
        <w:numPr>
          <w:ilvl w:val="0"/>
          <w:numId w:val="0"/>
        </w:numPr>
        <w:spacing w:line="360" w:lineRule="auto"/>
        <w:ind w:left="707"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（1）人员配备</w:t>
      </w:r>
    </w:p>
    <w:p>
      <w:pPr>
        <w:widowControl w:val="0"/>
        <w:spacing w:line="360" w:lineRule="auto"/>
        <w:ind w:left="1067"/>
        <w:jc w:val="left"/>
        <w:rPr>
          <w:rFonts w:hint="eastAsia" w:ascii="楷体" w:hAnsi="楷体" w:eastAsia="楷体" w:cs="楷体"/>
          <w:sz w:val="24"/>
          <w:szCs w:val="24"/>
        </w:rPr>
      </w:pPr>
      <w:r>
        <w:rPr>
          <w:rFonts w:hint="eastAsia" w:ascii="楷体" w:hAnsi="楷体" w:eastAsia="楷体" w:cs="楷体"/>
          <w:sz w:val="24"/>
          <w:szCs w:val="24"/>
        </w:rPr>
        <w:t>保安主管：1名（检查、协调、培训工作）</w:t>
      </w:r>
    </w:p>
    <w:p>
      <w:pPr>
        <w:widowControl w:val="0"/>
        <w:spacing w:line="360" w:lineRule="auto"/>
        <w:ind w:left="1067"/>
        <w:jc w:val="left"/>
        <w:rPr>
          <w:rFonts w:hint="eastAsia" w:ascii="楷体" w:hAnsi="楷体" w:eastAsia="楷体" w:cs="楷体"/>
          <w:sz w:val="24"/>
          <w:szCs w:val="24"/>
        </w:rPr>
      </w:pPr>
      <w:r>
        <w:rPr>
          <w:rFonts w:hint="eastAsia" w:ascii="楷体" w:hAnsi="楷体" w:eastAsia="楷体" w:cs="楷体"/>
          <w:sz w:val="24"/>
          <w:szCs w:val="24"/>
        </w:rPr>
        <w:t>保安人员：19名</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0"/>
        <w:gridCol w:w="2720"/>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位置</w:t>
            </w:r>
          </w:p>
        </w:tc>
        <w:tc>
          <w:tcPr>
            <w:tcW w:w="1464"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人员配备</w:t>
            </w:r>
          </w:p>
        </w:tc>
        <w:tc>
          <w:tcPr>
            <w:tcW w:w="1463"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白班</w:t>
            </w:r>
          </w:p>
        </w:tc>
        <w:tc>
          <w:tcPr>
            <w:tcW w:w="1464"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11人</w:t>
            </w:r>
          </w:p>
        </w:tc>
        <w:tc>
          <w:tcPr>
            <w:tcW w:w="1463" w:type="pct"/>
            <w:vMerge w:val="restart"/>
          </w:tcPr>
          <w:p>
            <w:pPr>
              <w:widowControl w:val="0"/>
              <w:spacing w:line="360" w:lineRule="auto"/>
              <w:jc w:val="center"/>
              <w:rPr>
                <w:rFonts w:hint="eastAsia" w:ascii="楷体" w:hAnsi="楷体" w:eastAsia="楷体" w:cs="楷体"/>
                <w:sz w:val="24"/>
                <w:szCs w:val="24"/>
              </w:rPr>
            </w:pPr>
            <w:r>
              <w:rPr>
                <w:rFonts w:hint="eastAsia" w:ascii="楷体" w:hAnsi="楷体" w:eastAsia="楷体" w:cs="楷体"/>
                <w:sz w:val="24"/>
                <w:szCs w:val="24"/>
              </w:rPr>
              <w:t>8：00-20：00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东大门西岗人行口</w:t>
            </w:r>
          </w:p>
        </w:tc>
        <w:tc>
          <w:tcPr>
            <w:tcW w:w="1464"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2</w:t>
            </w:r>
          </w:p>
        </w:tc>
        <w:tc>
          <w:tcPr>
            <w:tcW w:w="1463" w:type="pct"/>
            <w:vMerge w:val="continue"/>
          </w:tcPr>
          <w:p>
            <w:pPr>
              <w:widowControl w:val="0"/>
              <w:spacing w:line="360" w:lineRule="auto"/>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东大门东岗车行及人行口</w:t>
            </w:r>
          </w:p>
        </w:tc>
        <w:tc>
          <w:tcPr>
            <w:tcW w:w="1464"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2</w:t>
            </w:r>
          </w:p>
        </w:tc>
        <w:tc>
          <w:tcPr>
            <w:tcW w:w="1463" w:type="pct"/>
            <w:vMerge w:val="continue"/>
          </w:tcPr>
          <w:p>
            <w:pPr>
              <w:widowControl w:val="0"/>
              <w:spacing w:line="360" w:lineRule="auto"/>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消控室</w:t>
            </w:r>
          </w:p>
        </w:tc>
        <w:tc>
          <w:tcPr>
            <w:tcW w:w="1464"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2（持有消防操作证书）</w:t>
            </w:r>
          </w:p>
        </w:tc>
        <w:tc>
          <w:tcPr>
            <w:tcW w:w="1463" w:type="pct"/>
            <w:vMerge w:val="continue"/>
          </w:tcPr>
          <w:p>
            <w:pPr>
              <w:widowControl w:val="0"/>
              <w:spacing w:line="360" w:lineRule="auto"/>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车库岗</w:t>
            </w:r>
          </w:p>
        </w:tc>
        <w:tc>
          <w:tcPr>
            <w:tcW w:w="1464"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1</w:t>
            </w:r>
          </w:p>
        </w:tc>
        <w:tc>
          <w:tcPr>
            <w:tcW w:w="1463" w:type="pct"/>
            <w:vMerge w:val="continue"/>
          </w:tcPr>
          <w:p>
            <w:pPr>
              <w:widowControl w:val="0"/>
              <w:spacing w:line="360" w:lineRule="auto"/>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西大门出入口</w:t>
            </w:r>
          </w:p>
        </w:tc>
        <w:tc>
          <w:tcPr>
            <w:tcW w:w="1464"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2</w:t>
            </w:r>
          </w:p>
        </w:tc>
        <w:tc>
          <w:tcPr>
            <w:tcW w:w="1463" w:type="pct"/>
            <w:vMerge w:val="continue"/>
          </w:tcPr>
          <w:p>
            <w:pPr>
              <w:widowControl w:val="0"/>
              <w:spacing w:line="360" w:lineRule="auto"/>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流动巡逻岗</w:t>
            </w:r>
          </w:p>
        </w:tc>
        <w:tc>
          <w:tcPr>
            <w:tcW w:w="1464"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2</w:t>
            </w:r>
          </w:p>
        </w:tc>
        <w:tc>
          <w:tcPr>
            <w:tcW w:w="1463" w:type="pct"/>
            <w:vMerge w:val="continue"/>
          </w:tcPr>
          <w:p>
            <w:pPr>
              <w:widowControl w:val="0"/>
              <w:spacing w:line="360" w:lineRule="auto"/>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夜班</w:t>
            </w:r>
          </w:p>
        </w:tc>
        <w:tc>
          <w:tcPr>
            <w:tcW w:w="1464"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8人</w:t>
            </w:r>
          </w:p>
        </w:tc>
        <w:tc>
          <w:tcPr>
            <w:tcW w:w="1463" w:type="pct"/>
            <w:vMerge w:val="restart"/>
          </w:tcPr>
          <w:p>
            <w:pPr>
              <w:widowControl w:val="0"/>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rPr>
              <w:t>20：00-8：00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东大门东岗车行及人行口</w:t>
            </w:r>
          </w:p>
        </w:tc>
        <w:tc>
          <w:tcPr>
            <w:tcW w:w="1464"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2</w:t>
            </w:r>
          </w:p>
        </w:tc>
        <w:tc>
          <w:tcPr>
            <w:tcW w:w="1463" w:type="pct"/>
            <w:vMerge w:val="continue"/>
          </w:tcPr>
          <w:p>
            <w:pPr>
              <w:widowControl w:val="0"/>
              <w:spacing w:line="360" w:lineRule="auto"/>
              <w:jc w:val="left"/>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消控室</w:t>
            </w:r>
          </w:p>
        </w:tc>
        <w:tc>
          <w:tcPr>
            <w:tcW w:w="1464"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2（持有消防操作证书）</w:t>
            </w:r>
          </w:p>
        </w:tc>
        <w:tc>
          <w:tcPr>
            <w:tcW w:w="1463" w:type="pct"/>
            <w:vMerge w:val="continue"/>
          </w:tcPr>
          <w:p>
            <w:pPr>
              <w:widowControl w:val="0"/>
              <w:spacing w:line="360" w:lineRule="auto"/>
              <w:jc w:val="left"/>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车库岗</w:t>
            </w:r>
          </w:p>
        </w:tc>
        <w:tc>
          <w:tcPr>
            <w:tcW w:w="1464"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1</w:t>
            </w:r>
          </w:p>
        </w:tc>
        <w:tc>
          <w:tcPr>
            <w:tcW w:w="1463" w:type="pct"/>
            <w:vMerge w:val="continue"/>
          </w:tcPr>
          <w:p>
            <w:pPr>
              <w:widowControl w:val="0"/>
              <w:spacing w:line="360" w:lineRule="auto"/>
              <w:jc w:val="left"/>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西大门出入口</w:t>
            </w:r>
          </w:p>
        </w:tc>
        <w:tc>
          <w:tcPr>
            <w:tcW w:w="1464"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2</w:t>
            </w:r>
          </w:p>
        </w:tc>
        <w:tc>
          <w:tcPr>
            <w:tcW w:w="1463" w:type="pct"/>
            <w:vMerge w:val="continue"/>
          </w:tcPr>
          <w:p>
            <w:pPr>
              <w:widowControl w:val="0"/>
              <w:spacing w:line="360" w:lineRule="auto"/>
              <w:jc w:val="left"/>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流动巡逻岗</w:t>
            </w:r>
          </w:p>
        </w:tc>
        <w:tc>
          <w:tcPr>
            <w:tcW w:w="1464" w:type="pct"/>
          </w:tcPr>
          <w:p>
            <w:pPr>
              <w:widowControl w:val="0"/>
              <w:spacing w:line="360" w:lineRule="auto"/>
              <w:jc w:val="left"/>
              <w:rPr>
                <w:rFonts w:hint="eastAsia" w:ascii="楷体" w:hAnsi="楷体" w:eastAsia="楷体" w:cs="楷体"/>
                <w:sz w:val="24"/>
                <w:szCs w:val="24"/>
              </w:rPr>
            </w:pPr>
            <w:r>
              <w:rPr>
                <w:rFonts w:hint="eastAsia" w:ascii="楷体" w:hAnsi="楷体" w:eastAsia="楷体" w:cs="楷体"/>
                <w:sz w:val="24"/>
                <w:szCs w:val="24"/>
              </w:rPr>
              <w:t>1</w:t>
            </w:r>
          </w:p>
        </w:tc>
        <w:tc>
          <w:tcPr>
            <w:tcW w:w="1463" w:type="pct"/>
            <w:vMerge w:val="continue"/>
          </w:tcPr>
          <w:p>
            <w:pPr>
              <w:widowControl w:val="0"/>
              <w:spacing w:line="360" w:lineRule="auto"/>
              <w:jc w:val="left"/>
              <w:rPr>
                <w:rFonts w:hint="eastAsia" w:ascii="楷体" w:hAnsi="楷体" w:eastAsia="楷体" w:cs="楷体"/>
                <w:sz w:val="24"/>
                <w:szCs w:val="24"/>
              </w:rPr>
            </w:pPr>
          </w:p>
        </w:tc>
      </w:tr>
    </w:tbl>
    <w:p>
      <w:pPr>
        <w:widowControl w:val="0"/>
        <w:numPr>
          <w:ilvl w:val="0"/>
          <w:numId w:val="0"/>
        </w:numPr>
        <w:spacing w:line="360" w:lineRule="auto"/>
        <w:ind w:left="720"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3、服务管理</w:t>
      </w:r>
    </w:p>
    <w:p>
      <w:pPr>
        <w:widowControl w:val="0"/>
        <w:numPr>
          <w:ilvl w:val="0"/>
          <w:numId w:val="4"/>
        </w:numPr>
        <w:spacing w:line="360" w:lineRule="auto"/>
        <w:ind w:left="425" w:leftChars="0" w:hanging="425"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人流控制——对来访人员须进行访问登记和离去注销手续，对外来装修、搬运人员采取办理出入证管理，并交管理押金，对他们的活动范围、活动时间进行一定限制。对可疑陌生人员采取追踪、监控的措施，必须时可上前有礼貌性地执行验证工作。</w:t>
      </w:r>
    </w:p>
    <w:p>
      <w:pPr>
        <w:widowControl w:val="0"/>
        <w:numPr>
          <w:ilvl w:val="0"/>
          <w:numId w:val="4"/>
        </w:numPr>
        <w:spacing w:line="360" w:lineRule="auto"/>
        <w:ind w:left="425" w:leftChars="0" w:hanging="425"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物流控制——对装修材料流动实施申报制、盘查制和登记制。尤其是装修物品的搬出提出申报，保安有责任和义务对物资的出入进行礼貌盘查；所有的物资流动实行登记放行手续。</w:t>
      </w:r>
    </w:p>
    <w:p>
      <w:pPr>
        <w:widowControl w:val="0"/>
        <w:numPr>
          <w:ilvl w:val="0"/>
          <w:numId w:val="4"/>
        </w:numPr>
        <w:spacing w:line="360" w:lineRule="auto"/>
        <w:ind w:left="425" w:leftChars="0" w:hanging="425"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车流控制——运输物资进入区域的汽车要进行登记，记录车主身份、车牌号、车型等信息，针对实际情况，合理规划行车路线，放置对绿化等公共场所造成破坏。对汽车离开，实行登记放行手续。</w:t>
      </w:r>
    </w:p>
    <w:p>
      <w:pPr>
        <w:widowControl w:val="0"/>
        <w:numPr>
          <w:ilvl w:val="0"/>
          <w:numId w:val="4"/>
        </w:numPr>
        <w:spacing w:line="360" w:lineRule="auto"/>
        <w:ind w:left="425" w:leftChars="0" w:hanging="425"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安全防范——24小时安保、监控，全面实施巡查岗、门卫岗、固定岗联合防范，着重安防点、线、面的配合行动。对重点区域、重要设施采取加锁防范措施。流动岗与固定岗相结合，在上下班高峰期与平时正常期采取不同的安全防范措施。</w:t>
      </w:r>
    </w:p>
    <w:p>
      <w:pPr>
        <w:widowControl w:val="0"/>
        <w:numPr>
          <w:ilvl w:val="0"/>
          <w:numId w:val="4"/>
        </w:numPr>
        <w:spacing w:line="360" w:lineRule="auto"/>
        <w:ind w:left="425" w:leftChars="0" w:hanging="425"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制定各项安全管理服务应急预案，遇突发事件能应急处理，确保办公楼与人员的安全。</w:t>
      </w:r>
    </w:p>
    <w:p>
      <w:pPr>
        <w:widowControl w:val="0"/>
        <w:numPr>
          <w:ilvl w:val="0"/>
          <w:numId w:val="0"/>
        </w:numPr>
        <w:spacing w:line="360" w:lineRule="auto"/>
        <w:ind w:left="720"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4、培训计划</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每半个月开展一次工作例会，提高政治思想觉悟，每周日（上班前一天）下午14:00-18:00进行日常训练，每月按照工作计划进行预案演习。</w:t>
      </w:r>
    </w:p>
    <w:p>
      <w:pPr>
        <w:widowControl w:val="0"/>
        <w:spacing w:line="360" w:lineRule="auto"/>
        <w:ind w:firstLine="482" w:firstLineChars="200"/>
        <w:jc w:val="left"/>
        <w:rPr>
          <w:rFonts w:hint="eastAsia" w:ascii="楷体" w:hAnsi="楷体" w:eastAsia="楷体" w:cs="楷体"/>
          <w:b/>
          <w:bCs/>
          <w:sz w:val="24"/>
          <w:szCs w:val="24"/>
        </w:rPr>
      </w:pP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六</w:t>
      </w:r>
      <w:r>
        <w:rPr>
          <w:rFonts w:hint="eastAsia" w:ascii="楷体" w:hAnsi="楷体" w:eastAsia="楷体" w:cs="楷体"/>
          <w:b/>
          <w:bCs/>
          <w:sz w:val="24"/>
          <w:szCs w:val="24"/>
          <w:lang w:eastAsia="zh-CN"/>
        </w:rPr>
        <w:t>）</w:t>
      </w:r>
      <w:r>
        <w:rPr>
          <w:rFonts w:hint="eastAsia" w:ascii="楷体" w:hAnsi="楷体" w:eastAsia="楷体" w:cs="楷体"/>
          <w:b/>
          <w:bCs/>
          <w:sz w:val="24"/>
          <w:szCs w:val="24"/>
        </w:rPr>
        <w:t>设施设备维修管理服务方案</w:t>
      </w:r>
    </w:p>
    <w:p>
      <w:pPr>
        <w:widowControl w:val="0"/>
        <w:spacing w:line="360" w:lineRule="auto"/>
        <w:ind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负责水电、照明、消防等设施设备的维修保养和房屋本体及公共设施的维修保养工作，负责会议设备的调试、正常运行。24小时提供优质维修服务。</w:t>
      </w:r>
    </w:p>
    <w:p>
      <w:pPr>
        <w:widowControl w:val="0"/>
        <w:numPr>
          <w:ilvl w:val="0"/>
          <w:numId w:val="0"/>
        </w:numPr>
        <w:spacing w:line="360" w:lineRule="auto"/>
        <w:ind w:left="480"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1、形象</w:t>
      </w:r>
    </w:p>
    <w:p>
      <w:pPr>
        <w:widowControl w:val="0"/>
        <w:spacing w:line="360" w:lineRule="auto"/>
        <w:ind w:firstLine="360" w:firstLineChars="150"/>
        <w:jc w:val="left"/>
        <w:rPr>
          <w:rFonts w:hint="eastAsia" w:ascii="楷体" w:hAnsi="楷体" w:eastAsia="楷体" w:cs="楷体"/>
          <w:sz w:val="24"/>
          <w:szCs w:val="24"/>
        </w:rPr>
      </w:pPr>
      <w:r>
        <w:rPr>
          <w:rFonts w:hint="eastAsia" w:ascii="楷体" w:hAnsi="楷体" w:eastAsia="楷体" w:cs="楷体"/>
          <w:sz w:val="24"/>
          <w:szCs w:val="24"/>
        </w:rPr>
        <w:t>维修人员年龄均在50岁左右，持证上岗，身体健康，精神饱满，穿戴整洁，统一着装，佩戴工牌，工作责任心强，有一定的专业技能，持证上岗，具有良好的团队协作精神。</w:t>
      </w:r>
    </w:p>
    <w:p>
      <w:pPr>
        <w:widowControl w:val="0"/>
        <w:numPr>
          <w:ilvl w:val="0"/>
          <w:numId w:val="0"/>
        </w:numPr>
        <w:spacing w:line="360" w:lineRule="auto"/>
        <w:ind w:left="480"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2、人员配备及工作时间</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工程主管：1名</w:t>
      </w:r>
    </w:p>
    <w:p>
      <w:pPr>
        <w:widowControl w:val="0"/>
        <w:spacing w:line="360" w:lineRule="auto"/>
        <w:ind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综合维修：2名</w:t>
      </w:r>
    </w:p>
    <w:p>
      <w:pPr>
        <w:widowControl w:val="0"/>
        <w:spacing w:line="360" w:lineRule="auto"/>
        <w:ind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工作时间：8：30-12：00    14：00-18：00  （夜间排班轮值）</w:t>
      </w:r>
    </w:p>
    <w:p>
      <w:pPr>
        <w:widowControl w:val="0"/>
        <w:numPr>
          <w:ilvl w:val="0"/>
          <w:numId w:val="0"/>
        </w:numPr>
        <w:spacing w:line="360" w:lineRule="auto"/>
        <w:ind w:left="480"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3、服务标准</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279"/>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序号</w:t>
            </w:r>
          </w:p>
        </w:tc>
        <w:tc>
          <w:tcPr>
            <w:tcW w:w="1227"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项目</w:t>
            </w:r>
          </w:p>
        </w:tc>
        <w:tc>
          <w:tcPr>
            <w:tcW w:w="3223" w:type="pct"/>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措施标准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vAlign w:val="center"/>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w:t>
            </w:r>
          </w:p>
        </w:tc>
        <w:tc>
          <w:tcPr>
            <w:tcW w:w="1227" w:type="pct"/>
            <w:vAlign w:val="center"/>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房屋管理</w:t>
            </w:r>
          </w:p>
        </w:tc>
        <w:tc>
          <w:tcPr>
            <w:tcW w:w="3223" w:type="pct"/>
          </w:tcPr>
          <w:p>
            <w:pPr>
              <w:widowControl w:val="0"/>
              <w:spacing w:line="360" w:lineRule="auto"/>
              <w:ind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1按有关法规政策规定对房屋及配套设施进行管理服务。</w:t>
            </w:r>
          </w:p>
          <w:p>
            <w:pPr>
              <w:widowControl w:val="0"/>
              <w:spacing w:line="360" w:lineRule="auto"/>
              <w:ind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2.房屋外观完好、整洁，外墙、公共楼梯间的面砖、玻璃等无污迹，无破损，涂料墙面定期粉刷。外墙及公共空间无乱张贴、乱涂、乱画，乱悬挂现象；室外招牌、广告牌、霓虹灯按规定设置，整齐有序。</w:t>
            </w:r>
          </w:p>
          <w:p>
            <w:pPr>
              <w:widowControl w:val="0"/>
              <w:spacing w:line="360" w:lineRule="auto"/>
              <w:ind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3.对违反规划私搭乱建及擅自改变房屋用途现象及时劝告、阻止、报告并协助有关部门依法处理。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549" w:type="pct"/>
            <w:vAlign w:val="center"/>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w:t>
            </w:r>
          </w:p>
        </w:tc>
        <w:tc>
          <w:tcPr>
            <w:tcW w:w="1227" w:type="pct"/>
            <w:vAlign w:val="center"/>
          </w:tcPr>
          <w:p>
            <w:pPr>
              <w:widowControl w:val="0"/>
              <w:spacing w:line="360" w:lineRule="auto"/>
              <w:ind w:firstLine="0" w:firstLineChars="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设施设                                                                                                                                                                                                                      备保养</w:t>
            </w:r>
          </w:p>
        </w:tc>
        <w:tc>
          <w:tcPr>
            <w:tcW w:w="3223" w:type="pct"/>
          </w:tcPr>
          <w:p>
            <w:pPr>
              <w:widowControl w:val="0"/>
              <w:spacing w:line="360" w:lineRule="auto"/>
              <w:ind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1.共用设施设备运行正常，维护良好，无事故隐患。有设备台帐、运行记录、检查记录、维修记录、保养记录。</w:t>
            </w:r>
          </w:p>
          <w:p>
            <w:pPr>
              <w:widowControl w:val="0"/>
              <w:spacing w:line="360" w:lineRule="auto"/>
              <w:ind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2．实行24小时报修值班制度。急修报修15分钟内到达现场，预约维修报修按双方约定时间到达现场。回访率98％以上。</w:t>
            </w:r>
          </w:p>
          <w:p>
            <w:pPr>
              <w:widowControl w:val="0"/>
              <w:spacing w:line="360" w:lineRule="auto"/>
              <w:ind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3．水、电、电梯、消防、监控等设备运行人员技能熟练，严格执行操作规程，定期进行消防演习，保证消防通道畅通，消防器材可随时启用道路、停车场平整通畅，交通标志齐全规范。</w:t>
            </w:r>
          </w:p>
          <w:p>
            <w:pPr>
              <w:widowControl w:val="0"/>
              <w:spacing w:line="360" w:lineRule="auto"/>
              <w:ind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4.道路、停车场平整通畅，交通标志齐全规范。</w:t>
            </w:r>
          </w:p>
          <w:p>
            <w:pPr>
              <w:widowControl w:val="0"/>
              <w:spacing w:line="360" w:lineRule="auto"/>
              <w:ind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5．路灯、楼道灯等公共照明设备完好率98％以上，按规定时间定时开关。</w:t>
            </w:r>
          </w:p>
          <w:p>
            <w:pPr>
              <w:widowControl w:val="0"/>
              <w:spacing w:line="360" w:lineRule="auto"/>
              <w:ind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6．维修养护制度健全并在工作场所明示，工作标准及岗位责任制明确，执行良好。</w:t>
            </w:r>
          </w:p>
          <w:p>
            <w:pPr>
              <w:widowControl w:val="0"/>
              <w:spacing w:line="360" w:lineRule="auto"/>
              <w:ind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7．对设备故障及重大事件有完善的应急方案和现场处理措施、处理记录。</w:t>
            </w:r>
          </w:p>
          <w:p>
            <w:pPr>
              <w:widowControl w:val="0"/>
              <w:spacing w:line="360" w:lineRule="auto"/>
              <w:ind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8．办理房屋及公共设施设备损坏险及公共责任险。</w:t>
            </w:r>
          </w:p>
          <w:p>
            <w:pPr>
              <w:widowControl w:val="0"/>
              <w:spacing w:line="360" w:lineRule="auto"/>
              <w:ind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9．各设备房卫生、整洁，主要设施设备标识清楚齐全。</w:t>
            </w:r>
          </w:p>
          <w:p>
            <w:pPr>
              <w:widowControl w:val="0"/>
              <w:spacing w:line="360" w:lineRule="auto"/>
              <w:ind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10．各设备房及公共场所、场地、危及人身安全隐患处有明显标志和防范措施。</w:t>
            </w:r>
          </w:p>
          <w:p>
            <w:pPr>
              <w:widowControl w:val="0"/>
              <w:spacing w:line="360" w:lineRule="auto"/>
              <w:ind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11．停水、停电在接到相关部门通知后，按规定时间提前通知用户。</w:t>
            </w:r>
          </w:p>
          <w:p>
            <w:pPr>
              <w:widowControl w:val="0"/>
              <w:spacing w:line="360" w:lineRule="auto"/>
              <w:ind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12、会议设备的保养及调试，保障会议。</w:t>
            </w:r>
          </w:p>
        </w:tc>
      </w:tr>
    </w:tbl>
    <w:p>
      <w:pPr>
        <w:widowControl w:val="0"/>
        <w:numPr>
          <w:ilvl w:val="0"/>
          <w:numId w:val="0"/>
        </w:numPr>
        <w:spacing w:line="360" w:lineRule="auto"/>
        <w:ind w:left="560"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4、培训计划</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每半个月开展一次工作例会，提高政治思想觉悟，每月进行专业流程操作考核，定期配合保安完成各项演习。</w:t>
      </w:r>
    </w:p>
    <w:p>
      <w:pPr>
        <w:widowControl w:val="0"/>
        <w:spacing w:line="360" w:lineRule="auto"/>
        <w:ind w:firstLine="480" w:firstLineChars="200"/>
        <w:jc w:val="left"/>
        <w:rPr>
          <w:rFonts w:hint="eastAsia" w:ascii="楷体" w:hAnsi="楷体" w:eastAsia="楷体" w:cs="楷体"/>
          <w:b/>
          <w:bCs/>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七</w:t>
      </w:r>
      <w:r>
        <w:rPr>
          <w:rFonts w:hint="eastAsia" w:ascii="楷体" w:hAnsi="楷体" w:eastAsia="楷体" w:cs="楷体"/>
          <w:sz w:val="24"/>
          <w:szCs w:val="24"/>
          <w:lang w:eastAsia="zh-CN"/>
        </w:rPr>
        <w:t>）</w:t>
      </w:r>
      <w:r>
        <w:rPr>
          <w:rFonts w:hint="eastAsia" w:ascii="楷体" w:hAnsi="楷体" w:eastAsia="楷体" w:cs="楷体"/>
          <w:b/>
          <w:bCs/>
          <w:sz w:val="24"/>
          <w:szCs w:val="24"/>
        </w:rPr>
        <w:t>会务客服管理服务方案</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负责会议服务、参会人员接待服务等工作。</w:t>
      </w:r>
    </w:p>
    <w:p>
      <w:pPr>
        <w:widowControl w:val="0"/>
        <w:numPr>
          <w:ilvl w:val="0"/>
          <w:numId w:val="0"/>
        </w:numPr>
        <w:spacing w:line="360" w:lineRule="auto"/>
        <w:ind w:left="480"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1、形象</w:t>
      </w:r>
    </w:p>
    <w:p>
      <w:pPr>
        <w:widowControl w:val="0"/>
        <w:spacing w:line="36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大专及以上学历，年龄在30岁以内，身高165cm-170cm,身体健康，精神饱满，穿戴整洁，统一着装，佩戴工牌，具有很好的服务意识，综合素质高，气质佳，懂服务礼仪，具有良好的团队协作精神。</w:t>
      </w:r>
    </w:p>
    <w:p>
      <w:pPr>
        <w:widowControl w:val="0"/>
        <w:numPr>
          <w:ilvl w:val="0"/>
          <w:numId w:val="0"/>
        </w:numPr>
        <w:spacing w:line="360" w:lineRule="auto"/>
        <w:ind w:left="480"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2、人员配备</w:t>
      </w:r>
    </w:p>
    <w:p>
      <w:pPr>
        <w:widowControl w:val="0"/>
        <w:spacing w:line="360" w:lineRule="auto"/>
        <w:ind w:firstLine="360" w:firstLineChars="150"/>
        <w:jc w:val="left"/>
        <w:rPr>
          <w:rFonts w:hint="eastAsia" w:ascii="楷体" w:hAnsi="楷体" w:eastAsia="楷体" w:cs="楷体"/>
          <w:sz w:val="24"/>
          <w:szCs w:val="24"/>
        </w:rPr>
      </w:pPr>
      <w:r>
        <w:rPr>
          <w:rFonts w:hint="eastAsia" w:ascii="楷体" w:hAnsi="楷体" w:eastAsia="楷体" w:cs="楷体"/>
          <w:sz w:val="24"/>
          <w:szCs w:val="24"/>
        </w:rPr>
        <w:t>会议服务及前台人员：4名（3名客服可同时保证两场会议的进行）</w:t>
      </w:r>
    </w:p>
    <w:p>
      <w:pPr>
        <w:widowControl w:val="0"/>
        <w:spacing w:line="360" w:lineRule="auto"/>
        <w:ind w:firstLine="360" w:firstLineChars="150"/>
        <w:jc w:val="left"/>
        <w:rPr>
          <w:rFonts w:hint="eastAsia" w:ascii="楷体" w:hAnsi="楷体" w:eastAsia="楷体" w:cs="楷体"/>
          <w:sz w:val="24"/>
          <w:szCs w:val="24"/>
        </w:rPr>
      </w:pPr>
      <w:r>
        <w:rPr>
          <w:rFonts w:hint="eastAsia" w:ascii="楷体" w:hAnsi="楷体" w:eastAsia="楷体" w:cs="楷体"/>
          <w:sz w:val="24"/>
          <w:szCs w:val="24"/>
        </w:rPr>
        <w:t>设立“服务岗”和服务驿站</w:t>
      </w:r>
    </w:p>
    <w:p>
      <w:pPr>
        <w:widowControl w:val="0"/>
        <w:spacing w:line="360" w:lineRule="auto"/>
        <w:ind w:firstLine="360" w:firstLineChars="150"/>
        <w:jc w:val="left"/>
        <w:rPr>
          <w:rFonts w:hint="eastAsia" w:ascii="楷体" w:hAnsi="楷体" w:eastAsia="楷体" w:cs="楷体"/>
          <w:sz w:val="24"/>
          <w:szCs w:val="24"/>
        </w:rPr>
      </w:pPr>
      <w:r>
        <w:rPr>
          <w:rFonts w:hint="eastAsia" w:ascii="楷体" w:hAnsi="楷体" w:eastAsia="楷体" w:cs="楷体"/>
          <w:sz w:val="24"/>
          <w:szCs w:val="24"/>
        </w:rPr>
        <w:t>在大厅设立服务台和物品“小驿站”：现场处理各种投诉、代办事宜、各项服务需求；免费临时寄存物品；设立百宝箱，里面配置各类小件工具等，给工作人员和外来人员力所能及的服务；设计急救站，配备常用的卫生药品、创可贴等，以备工作人员和外来人员急用；在大厅设立伞架和雨伞，方面工作人员雨天出入。</w:t>
      </w:r>
    </w:p>
    <w:p>
      <w:pPr>
        <w:widowControl w:val="0"/>
        <w:spacing w:line="360" w:lineRule="auto"/>
        <w:ind w:firstLine="600" w:firstLineChars="250"/>
        <w:jc w:val="left"/>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服务标准</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（1）会前准备程序</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1）客服掌握当天所有会议时间、会议地点、会议要求、会场布置、会议参加人数等会议细则。</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2）客服在会议预定时间1小时前到岗，并复查会议室内的卫生及会议室布置是否符合要求。会议桌面的物品铺设，地面清洁程度，衣帽服务设备，工作台的布置等都是检查的内容。</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a.会议桌稳固、完好、无变形、无破损、无烫痕、无灰尘、无污迹。</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b.椅子稳固、完好、无变形、无破损、无灰尘、无污迹。</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c.地面无破损、无污迹、无异味。</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d.工作台（主持台）摆放位置合理。</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e.物品铺设整齐完全符合会议要求。</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3）检查会议室的设备、灯光等情况，如有问题应及时与现场工程人员联系修理。</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a.提前调制好空调温度。</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b.会议要求使用的设备到位，并摆放合理。话筒线、电线等无妨碍人员行动，负责联系现场工程人员解决。</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c.会场内灯光按会议要求开启，无损坏、无闪跳，如有问题与联系现场工程人员解决。</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4)检查铺台及物品准备是否规范。</w:t>
      </w:r>
    </w:p>
    <w:p>
      <w:pPr>
        <w:widowControl w:val="0"/>
        <w:spacing w:line="360" w:lineRule="auto"/>
        <w:ind w:firstLine="240" w:firstLineChars="1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（2）会议服务</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1）会议开始前30分钟客服应站利于会议室门前迎候参会人员。参会人员进入会议室时，客服应面带微笑并主动打招呼和拉门，指引参会人员入场。</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会议服务要求：态度好、效率高、服务周到规范化。当参会人员陆续到达会场后，客服开始服务。</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a.倒水时服务员站立于参会人员的右后侧。将水杯放于桌上，用右手为参会人员倒水，若需要拿取杯子，则应捏于杯子的底部。谁的量应保持与杯口有1-1.5cm的距离。</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b.在为参会人员倒热茶时，客服应左手提热水瓶，站立于参会人员的右后方，向所要服务的参会人员进行示意后，轻拿起杯子在参会人员身后倒水。</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2)会议进行时，服务员应站立在门外，面朝参会人员进入会场的方向以解决会议期间会议室发生的突发问题。要求：服务员要采用标准站立姿势，面带微笑并主动向过往的参会人员主动问好。</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3）特别注意要主动了解参会人员的需求。</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4）在会议过程中，每隔15分钟，客服进入会场为参会人员倒水、调换烟缸。</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5）在参会人员会间休息期间，应主动为参会人员打开会议室的门。</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6）午间休会，须进行会场整理工作。</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7）撤换会场中已经使用过的矿水、水杯等。</w:t>
      </w:r>
    </w:p>
    <w:p>
      <w:pPr>
        <w:widowControl w:val="0"/>
        <w:spacing w:line="360" w:lineRule="auto"/>
        <w:ind w:firstLine="530" w:firstLineChars="221"/>
        <w:jc w:val="left"/>
        <w:rPr>
          <w:rFonts w:hint="eastAsia" w:ascii="楷体" w:hAnsi="楷体" w:eastAsia="楷体" w:cs="楷体"/>
          <w:sz w:val="24"/>
          <w:szCs w:val="24"/>
        </w:rPr>
      </w:pPr>
      <w:r>
        <w:rPr>
          <w:rFonts w:hint="eastAsia" w:ascii="楷体" w:hAnsi="楷体" w:eastAsia="楷体" w:cs="楷体"/>
          <w:sz w:val="24"/>
          <w:szCs w:val="24"/>
        </w:rPr>
        <w:t>8）换或添加纸、笔。</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9）不得随意乱动参会人员物品。</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10）在结束整理工作后，为参会人员上会议室的门，等待会议参会人员到达时再开门。</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11）会议结束时，为参会人员打开会议室的门。</w:t>
      </w:r>
    </w:p>
    <w:p>
      <w:pPr>
        <w:widowControl w:val="0"/>
        <w:spacing w:line="360" w:lineRule="auto"/>
        <w:ind w:firstLine="480"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12）发现参会人员有遗忘的物件应及时上交物业办公室。</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（3）会后工作</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1）清理所有矿水瓶等物品，将需进行清洗的器皿进行清洗收集。</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2）通知工程人员拆除台型、横幅等。</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3）通知保洁进行会场清洁工作。</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4）联合现场工程人员检查会场硬件设施是否完好，如有问题，由工程人员解决。</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5）做好物品的领用、归还、外借以及物品盘点工作。</w:t>
      </w:r>
    </w:p>
    <w:p>
      <w:pPr>
        <w:widowControl w:val="0"/>
        <w:spacing w:line="36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rPr>
        <w:t>培训计划</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每半个月开展一次工作例会，提高政治思想觉悟，每月进行日常训练，定期前往酒店学习。</w:t>
      </w:r>
    </w:p>
    <w:p>
      <w:pPr>
        <w:widowControl w:val="0"/>
        <w:spacing w:line="360" w:lineRule="auto"/>
        <w:ind w:firstLine="532" w:firstLineChars="221"/>
        <w:jc w:val="left"/>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（八）新冠疫情防控管理方案</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1、工作目标明确</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（1）普及新型冠状病毒肺炎的防控知识，做到及时发现、 及时报告、 及时采取措施， 切断传播途径， 迅速控制疫情， 严防疫情传播和蔓延。</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（2）建立快速反应机制。</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2、工作原则及措施</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1）要坚持预防为主、 常抓不懈的原则开展工作。</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2）有有效的应急组织机构，分工明确</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3）出现疑似患者要有行之有效的应急响应措施</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4）做好突发应急工作保障</w:t>
      </w:r>
    </w:p>
    <w:p>
      <w:pPr>
        <w:widowControl w:val="0"/>
        <w:spacing w:line="360" w:lineRule="auto"/>
        <w:ind w:firstLine="532" w:firstLineChars="221"/>
        <w:jc w:val="left"/>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（九）、考核标准及奖惩措施</w:t>
      </w:r>
    </w:p>
    <w:p>
      <w:pPr>
        <w:widowControl w:val="0"/>
        <w:spacing w:line="360" w:lineRule="auto"/>
        <w:ind w:firstLine="530" w:firstLineChars="221"/>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考核标准：</w:t>
      </w:r>
    </w:p>
    <w:tbl>
      <w:tblPr>
        <w:tblStyle w:val="4"/>
        <w:tblW w:w="8931" w:type="dxa"/>
        <w:jc w:val="center"/>
        <w:tblLayout w:type="fixed"/>
        <w:tblCellMar>
          <w:top w:w="0" w:type="dxa"/>
          <w:left w:w="108" w:type="dxa"/>
          <w:bottom w:w="0" w:type="dxa"/>
          <w:right w:w="108" w:type="dxa"/>
        </w:tblCellMar>
      </w:tblPr>
      <w:tblGrid>
        <w:gridCol w:w="1230"/>
        <w:gridCol w:w="720"/>
        <w:gridCol w:w="3720"/>
        <w:gridCol w:w="993"/>
        <w:gridCol w:w="992"/>
        <w:gridCol w:w="1276"/>
      </w:tblGrid>
      <w:tr>
        <w:tblPrEx>
          <w:tblCellMar>
            <w:top w:w="0" w:type="dxa"/>
            <w:left w:w="108" w:type="dxa"/>
            <w:bottom w:w="0" w:type="dxa"/>
            <w:right w:w="108" w:type="dxa"/>
          </w:tblCellMar>
        </w:tblPrEx>
        <w:trPr>
          <w:trHeight w:val="57" w:hRule="atLeast"/>
          <w:jc w:val="center"/>
        </w:trPr>
        <w:tc>
          <w:tcPr>
            <w:tcW w:w="8931" w:type="dxa"/>
            <w:gridSpan w:val="6"/>
            <w:vAlign w:val="center"/>
          </w:tcPr>
          <w:p>
            <w:pPr>
              <w:widowControl w:val="0"/>
              <w:spacing w:line="360" w:lineRule="auto"/>
              <w:jc w:val="left"/>
              <w:rPr>
                <w:rFonts w:hint="eastAsia" w:ascii="楷体" w:hAnsi="楷体" w:eastAsia="楷体" w:cs="楷体"/>
                <w:bCs/>
                <w:color w:val="000000"/>
                <w:kern w:val="0"/>
                <w:sz w:val="24"/>
                <w:szCs w:val="24"/>
              </w:rPr>
            </w:pPr>
            <w:r>
              <w:rPr>
                <w:rFonts w:hint="eastAsia" w:ascii="楷体" w:hAnsi="楷体" w:eastAsia="楷体" w:cs="楷体"/>
                <w:bCs/>
                <w:color w:val="000000"/>
                <w:kern w:val="0"/>
                <w:sz w:val="24"/>
                <w:szCs w:val="24"/>
              </w:rPr>
              <w:t>保洁考核明细（20分）</w:t>
            </w:r>
          </w:p>
        </w:tc>
      </w:tr>
      <w:tr>
        <w:tblPrEx>
          <w:tblCellMar>
            <w:top w:w="0" w:type="dxa"/>
            <w:left w:w="108" w:type="dxa"/>
            <w:bottom w:w="0" w:type="dxa"/>
            <w:right w:w="108" w:type="dxa"/>
          </w:tblCellMar>
        </w:tblPrEx>
        <w:trPr>
          <w:trHeight w:val="397" w:hRule="atLeast"/>
          <w:jc w:val="center"/>
        </w:trPr>
        <w:tc>
          <w:tcPr>
            <w:tcW w:w="1230" w:type="dxa"/>
            <w:tcBorders>
              <w:top w:val="single" w:color="auto" w:sz="8" w:space="0"/>
              <w:left w:val="single" w:color="auto" w:sz="8" w:space="0"/>
              <w:bottom w:val="single" w:color="auto" w:sz="4" w:space="0"/>
              <w:right w:val="single" w:color="auto" w:sz="4" w:space="0"/>
            </w:tcBorders>
            <w:vAlign w:val="center"/>
          </w:tcPr>
          <w:p>
            <w:pPr>
              <w:widowControl w:val="0"/>
              <w:spacing w:line="360" w:lineRule="auto"/>
              <w:ind w:firstLine="240" w:firstLineChars="100"/>
              <w:jc w:val="both"/>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内容</w:t>
            </w:r>
          </w:p>
        </w:tc>
        <w:tc>
          <w:tcPr>
            <w:tcW w:w="720" w:type="dxa"/>
            <w:tcBorders>
              <w:top w:val="single" w:color="auto" w:sz="8" w:space="0"/>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序号</w:t>
            </w:r>
          </w:p>
        </w:tc>
        <w:tc>
          <w:tcPr>
            <w:tcW w:w="3720" w:type="dxa"/>
            <w:tcBorders>
              <w:top w:val="single" w:color="auto" w:sz="8" w:space="0"/>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内容及标准</w:t>
            </w:r>
          </w:p>
        </w:tc>
        <w:tc>
          <w:tcPr>
            <w:tcW w:w="993" w:type="dxa"/>
            <w:tcBorders>
              <w:top w:val="single" w:color="auto" w:sz="8" w:space="0"/>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分值</w:t>
            </w:r>
          </w:p>
        </w:tc>
        <w:tc>
          <w:tcPr>
            <w:tcW w:w="992" w:type="dxa"/>
            <w:tcBorders>
              <w:top w:val="single" w:color="auto" w:sz="8" w:space="0"/>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评分值</w:t>
            </w:r>
          </w:p>
        </w:tc>
        <w:tc>
          <w:tcPr>
            <w:tcW w:w="1276" w:type="dxa"/>
            <w:tcBorders>
              <w:top w:val="single" w:color="auto" w:sz="8" w:space="0"/>
              <w:left w:val="nil"/>
              <w:bottom w:val="single" w:color="auto" w:sz="4" w:space="0"/>
              <w:right w:val="single" w:color="auto" w:sz="8"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备注</w:t>
            </w:r>
          </w:p>
        </w:tc>
      </w:tr>
      <w:tr>
        <w:tblPrEx>
          <w:tblCellMar>
            <w:top w:w="0" w:type="dxa"/>
            <w:left w:w="108" w:type="dxa"/>
            <w:bottom w:w="0" w:type="dxa"/>
            <w:right w:w="108" w:type="dxa"/>
          </w:tblCellMar>
        </w:tblPrEx>
        <w:trPr>
          <w:trHeight w:val="397" w:hRule="atLeast"/>
          <w:jc w:val="center"/>
        </w:trPr>
        <w:tc>
          <w:tcPr>
            <w:tcW w:w="1230" w:type="dxa"/>
            <w:vMerge w:val="restart"/>
            <w:tcBorders>
              <w:top w:val="nil"/>
              <w:left w:val="single" w:color="auto" w:sz="8" w:space="0"/>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一、日常行为态度</w:t>
            </w: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3720"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文明执勤，礼貌待人，不讲粗话，以做好秩序维护服务宗旨</w:t>
            </w:r>
          </w:p>
        </w:tc>
        <w:tc>
          <w:tcPr>
            <w:tcW w:w="993"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276"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3720"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工作主动性强，做事利索，不拖沓，不敷衍应付</w:t>
            </w:r>
          </w:p>
        </w:tc>
        <w:tc>
          <w:tcPr>
            <w:tcW w:w="993"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276"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w:t>
            </w:r>
          </w:p>
        </w:tc>
        <w:tc>
          <w:tcPr>
            <w:tcW w:w="3720"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服从领导工作调度及安排，团结互助，不推诿扯皮。</w:t>
            </w:r>
          </w:p>
        </w:tc>
        <w:tc>
          <w:tcPr>
            <w:tcW w:w="993"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276"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restart"/>
            <w:tcBorders>
              <w:top w:val="nil"/>
              <w:left w:val="single" w:color="auto" w:sz="8" w:space="0"/>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二、仪容仪表</w:t>
            </w: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3720"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统一穿着工服，干净整洁，仪容仪表严整。</w:t>
            </w:r>
          </w:p>
        </w:tc>
        <w:tc>
          <w:tcPr>
            <w:tcW w:w="993"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276"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3720"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不留指甲、胡须、大鬓角，不染发，帽墙下发长不得超过3公分。</w:t>
            </w:r>
          </w:p>
        </w:tc>
        <w:tc>
          <w:tcPr>
            <w:tcW w:w="993"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276"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restart"/>
            <w:tcBorders>
              <w:top w:val="nil"/>
              <w:left w:val="single" w:color="auto" w:sz="8" w:space="0"/>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三、楼内公共区域</w:t>
            </w: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3720"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地面和墙面做到每日清扫，进行洗涤，打蜡保养</w:t>
            </w:r>
          </w:p>
        </w:tc>
        <w:tc>
          <w:tcPr>
            <w:tcW w:w="993"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276"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3720"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楼梯扶手、栏杆保持干净、无灰尘</w:t>
            </w:r>
          </w:p>
        </w:tc>
        <w:tc>
          <w:tcPr>
            <w:tcW w:w="993"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276"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w:t>
            </w:r>
          </w:p>
        </w:tc>
        <w:tc>
          <w:tcPr>
            <w:tcW w:w="3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消防栓、指示牌等公共设施目视无灰尘、无污渍</w:t>
            </w:r>
          </w:p>
        </w:tc>
        <w:tc>
          <w:tcPr>
            <w:tcW w:w="993"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276"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4</w:t>
            </w:r>
          </w:p>
        </w:tc>
        <w:tc>
          <w:tcPr>
            <w:tcW w:w="3720"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垃圾收集，是否做到四分类</w:t>
            </w:r>
          </w:p>
        </w:tc>
        <w:tc>
          <w:tcPr>
            <w:tcW w:w="993"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276"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5</w:t>
            </w:r>
          </w:p>
        </w:tc>
        <w:tc>
          <w:tcPr>
            <w:tcW w:w="3720"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电梯轿厢，每日擦尘，表面光亮；</w:t>
            </w:r>
          </w:p>
        </w:tc>
        <w:tc>
          <w:tcPr>
            <w:tcW w:w="993"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276"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6</w:t>
            </w:r>
          </w:p>
        </w:tc>
        <w:tc>
          <w:tcPr>
            <w:tcW w:w="3720"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门窗玻璃做到目视清洁，光亮</w:t>
            </w:r>
          </w:p>
        </w:tc>
        <w:tc>
          <w:tcPr>
            <w:tcW w:w="993"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276"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7</w:t>
            </w:r>
          </w:p>
        </w:tc>
        <w:tc>
          <w:tcPr>
            <w:tcW w:w="3720"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天花板、公共灯具做到目视清洁，无蜘蛛网</w:t>
            </w:r>
          </w:p>
        </w:tc>
        <w:tc>
          <w:tcPr>
            <w:tcW w:w="993"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276"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restart"/>
            <w:tcBorders>
              <w:top w:val="nil"/>
              <w:left w:val="single" w:color="auto" w:sz="8" w:space="0"/>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四、楼外公共区域</w:t>
            </w: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3720"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道路、场地、绿地卫生质量及绿化维护情况</w:t>
            </w:r>
          </w:p>
        </w:tc>
        <w:tc>
          <w:tcPr>
            <w:tcW w:w="993"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276"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3720"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垃圾箱是否设置合理，保持洁净，无污染，明亮</w:t>
            </w:r>
          </w:p>
        </w:tc>
        <w:tc>
          <w:tcPr>
            <w:tcW w:w="993"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276"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w:t>
            </w:r>
          </w:p>
        </w:tc>
        <w:tc>
          <w:tcPr>
            <w:tcW w:w="3720"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消毒灭害每月消杀到位</w:t>
            </w:r>
          </w:p>
        </w:tc>
        <w:tc>
          <w:tcPr>
            <w:tcW w:w="993"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276"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4</w:t>
            </w:r>
          </w:p>
        </w:tc>
        <w:tc>
          <w:tcPr>
            <w:tcW w:w="3720"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外围小品、宣传展示是否摆放合理且干净整洁</w:t>
            </w:r>
          </w:p>
        </w:tc>
        <w:tc>
          <w:tcPr>
            <w:tcW w:w="993"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276"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5</w:t>
            </w:r>
          </w:p>
        </w:tc>
        <w:tc>
          <w:tcPr>
            <w:tcW w:w="3720"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外围石材地面是否做到定期清理</w:t>
            </w:r>
          </w:p>
        </w:tc>
        <w:tc>
          <w:tcPr>
            <w:tcW w:w="993"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276"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tcBorders>
              <w:top w:val="nil"/>
              <w:left w:val="single" w:color="auto" w:sz="8" w:space="0"/>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五、其他</w:t>
            </w: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3720"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完成其他临时性工作</w:t>
            </w:r>
          </w:p>
        </w:tc>
        <w:tc>
          <w:tcPr>
            <w:tcW w:w="993"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276"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5670" w:type="dxa"/>
            <w:gridSpan w:val="3"/>
            <w:tcBorders>
              <w:top w:val="single" w:color="auto" w:sz="4" w:space="0"/>
              <w:left w:val="single" w:color="auto" w:sz="8" w:space="0"/>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综合评价</w:t>
            </w:r>
          </w:p>
        </w:tc>
        <w:tc>
          <w:tcPr>
            <w:tcW w:w="993" w:type="dxa"/>
            <w:tcBorders>
              <w:top w:val="single" w:color="auto" w:sz="4" w:space="0"/>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20</w:t>
            </w:r>
          </w:p>
        </w:tc>
        <w:tc>
          <w:tcPr>
            <w:tcW w:w="992" w:type="dxa"/>
            <w:tcBorders>
              <w:top w:val="single" w:color="auto" w:sz="4" w:space="0"/>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276" w:type="dxa"/>
            <w:tcBorders>
              <w:top w:val="single" w:color="auto" w:sz="4" w:space="0"/>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bl>
    <w:p>
      <w:pPr>
        <w:widowControl w:val="0"/>
        <w:spacing w:line="360" w:lineRule="auto"/>
        <w:ind w:firstLine="480" w:firstLineChars="200"/>
        <w:contextualSpacing/>
        <w:jc w:val="both"/>
        <w:rPr>
          <w:rFonts w:hint="eastAsia" w:ascii="楷体" w:hAnsi="楷体" w:eastAsia="楷体" w:cs="楷体"/>
          <w:sz w:val="24"/>
          <w:szCs w:val="24"/>
        </w:rPr>
      </w:pPr>
    </w:p>
    <w:tbl>
      <w:tblPr>
        <w:tblStyle w:val="4"/>
        <w:tblW w:w="8789" w:type="dxa"/>
        <w:jc w:val="center"/>
        <w:tblLayout w:type="fixed"/>
        <w:tblCellMar>
          <w:top w:w="0" w:type="dxa"/>
          <w:left w:w="108" w:type="dxa"/>
          <w:bottom w:w="0" w:type="dxa"/>
          <w:right w:w="108" w:type="dxa"/>
        </w:tblCellMar>
      </w:tblPr>
      <w:tblGrid>
        <w:gridCol w:w="1230"/>
        <w:gridCol w:w="720"/>
        <w:gridCol w:w="4287"/>
        <w:gridCol w:w="851"/>
        <w:gridCol w:w="992"/>
        <w:gridCol w:w="709"/>
      </w:tblGrid>
      <w:tr>
        <w:tblPrEx>
          <w:tblCellMar>
            <w:top w:w="0" w:type="dxa"/>
            <w:left w:w="108" w:type="dxa"/>
            <w:bottom w:w="0" w:type="dxa"/>
            <w:right w:w="108" w:type="dxa"/>
          </w:tblCellMar>
        </w:tblPrEx>
        <w:trPr>
          <w:trHeight w:val="57" w:hRule="atLeast"/>
          <w:jc w:val="center"/>
        </w:trPr>
        <w:tc>
          <w:tcPr>
            <w:tcW w:w="8789" w:type="dxa"/>
            <w:gridSpan w:val="6"/>
            <w:vAlign w:val="center"/>
          </w:tcPr>
          <w:p>
            <w:pPr>
              <w:widowControl w:val="0"/>
              <w:spacing w:line="360" w:lineRule="auto"/>
              <w:jc w:val="left"/>
              <w:rPr>
                <w:rFonts w:hint="eastAsia" w:ascii="楷体" w:hAnsi="楷体" w:eastAsia="楷体" w:cs="楷体"/>
                <w:bCs/>
                <w:color w:val="000000"/>
                <w:kern w:val="0"/>
                <w:sz w:val="24"/>
                <w:szCs w:val="24"/>
              </w:rPr>
            </w:pPr>
            <w:r>
              <w:rPr>
                <w:rFonts w:hint="eastAsia" w:ascii="楷体" w:hAnsi="楷体" w:eastAsia="楷体" w:cs="楷体"/>
                <w:bCs/>
                <w:color w:val="000000"/>
                <w:kern w:val="0"/>
                <w:sz w:val="24"/>
                <w:szCs w:val="24"/>
              </w:rPr>
              <w:t>秩序考核明细（30分）</w:t>
            </w:r>
          </w:p>
        </w:tc>
      </w:tr>
      <w:tr>
        <w:tblPrEx>
          <w:tblCellMar>
            <w:top w:w="0" w:type="dxa"/>
            <w:left w:w="108" w:type="dxa"/>
            <w:bottom w:w="0" w:type="dxa"/>
            <w:right w:w="108" w:type="dxa"/>
          </w:tblCellMar>
        </w:tblPrEx>
        <w:trPr>
          <w:trHeight w:val="397" w:hRule="atLeast"/>
          <w:jc w:val="center"/>
        </w:trPr>
        <w:tc>
          <w:tcPr>
            <w:tcW w:w="1230" w:type="dxa"/>
            <w:tcBorders>
              <w:top w:val="single" w:color="auto" w:sz="8" w:space="0"/>
              <w:left w:val="single" w:color="auto" w:sz="8" w:space="0"/>
              <w:bottom w:val="single" w:color="auto" w:sz="4" w:space="0"/>
              <w:right w:val="single" w:color="auto" w:sz="4" w:space="0"/>
            </w:tcBorders>
            <w:vAlign w:val="center"/>
          </w:tcPr>
          <w:p>
            <w:pPr>
              <w:widowControl w:val="0"/>
              <w:spacing w:line="360" w:lineRule="auto"/>
              <w:ind w:firstLine="240" w:firstLineChars="100"/>
              <w:jc w:val="both"/>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内容</w:t>
            </w:r>
          </w:p>
        </w:tc>
        <w:tc>
          <w:tcPr>
            <w:tcW w:w="720" w:type="dxa"/>
            <w:tcBorders>
              <w:top w:val="single" w:color="auto" w:sz="8" w:space="0"/>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序号</w:t>
            </w:r>
          </w:p>
        </w:tc>
        <w:tc>
          <w:tcPr>
            <w:tcW w:w="4287" w:type="dxa"/>
            <w:tcBorders>
              <w:top w:val="single" w:color="auto" w:sz="8" w:space="0"/>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内容及标准</w:t>
            </w:r>
          </w:p>
        </w:tc>
        <w:tc>
          <w:tcPr>
            <w:tcW w:w="851" w:type="dxa"/>
            <w:tcBorders>
              <w:top w:val="single" w:color="auto" w:sz="8" w:space="0"/>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分值</w:t>
            </w:r>
          </w:p>
        </w:tc>
        <w:tc>
          <w:tcPr>
            <w:tcW w:w="992" w:type="dxa"/>
            <w:tcBorders>
              <w:top w:val="single" w:color="auto" w:sz="8" w:space="0"/>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评分值</w:t>
            </w:r>
          </w:p>
        </w:tc>
        <w:tc>
          <w:tcPr>
            <w:tcW w:w="709" w:type="dxa"/>
            <w:tcBorders>
              <w:top w:val="single" w:color="auto" w:sz="8" w:space="0"/>
              <w:left w:val="nil"/>
              <w:bottom w:val="single" w:color="auto" w:sz="4" w:space="0"/>
              <w:right w:val="single" w:color="auto" w:sz="8"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备注</w:t>
            </w:r>
          </w:p>
        </w:tc>
      </w:tr>
      <w:tr>
        <w:tblPrEx>
          <w:tblCellMar>
            <w:top w:w="0" w:type="dxa"/>
            <w:left w:w="108" w:type="dxa"/>
            <w:bottom w:w="0" w:type="dxa"/>
            <w:right w:w="108" w:type="dxa"/>
          </w:tblCellMar>
        </w:tblPrEx>
        <w:trPr>
          <w:trHeight w:val="397" w:hRule="atLeast"/>
          <w:jc w:val="center"/>
        </w:trPr>
        <w:tc>
          <w:tcPr>
            <w:tcW w:w="1230" w:type="dxa"/>
            <w:vMerge w:val="restart"/>
            <w:tcBorders>
              <w:top w:val="nil"/>
              <w:left w:val="single" w:color="auto" w:sz="8" w:space="0"/>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一、日常行为态度</w:t>
            </w: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4287"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文明执勤，礼貌待人，不讲粗话，以做好秩序维护服务宗旨</w:t>
            </w:r>
          </w:p>
        </w:tc>
        <w:tc>
          <w:tcPr>
            <w:tcW w:w="851"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9"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4287"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工作主动性强，做事利索，不拖沓，不敷衍应付</w:t>
            </w:r>
          </w:p>
        </w:tc>
        <w:tc>
          <w:tcPr>
            <w:tcW w:w="851"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9"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w:t>
            </w:r>
          </w:p>
        </w:tc>
        <w:tc>
          <w:tcPr>
            <w:tcW w:w="4287"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服从领导工作调度及安排，团结互助，不推诿扯皮。</w:t>
            </w:r>
          </w:p>
        </w:tc>
        <w:tc>
          <w:tcPr>
            <w:tcW w:w="851"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9"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restart"/>
            <w:tcBorders>
              <w:top w:val="nil"/>
              <w:left w:val="single" w:color="auto" w:sz="8" w:space="0"/>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二、仪容仪表</w:t>
            </w: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4287"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统一穿着工服，干净整洁，仪容仪表严整。</w:t>
            </w:r>
          </w:p>
        </w:tc>
        <w:tc>
          <w:tcPr>
            <w:tcW w:w="851"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9"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4287"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不留指甲、胡须、大鬓角，不染发，帽墙下发长不得超过3公分。</w:t>
            </w:r>
          </w:p>
        </w:tc>
        <w:tc>
          <w:tcPr>
            <w:tcW w:w="851"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9"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restart"/>
            <w:tcBorders>
              <w:top w:val="nil"/>
              <w:left w:val="single" w:color="auto" w:sz="8" w:space="0"/>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三、上岗情况</w:t>
            </w: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4287"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是否遵守公司的考勤制度，是否坚持打卡，有无迟到早退。</w:t>
            </w:r>
          </w:p>
        </w:tc>
        <w:tc>
          <w:tcPr>
            <w:tcW w:w="851"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9"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4287"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上岗期间有无擅自离岗、脱岗现象，上岗期间有无玩手机、打瞌睡。</w:t>
            </w:r>
          </w:p>
        </w:tc>
        <w:tc>
          <w:tcPr>
            <w:tcW w:w="851"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9"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w:t>
            </w:r>
          </w:p>
        </w:tc>
        <w:tc>
          <w:tcPr>
            <w:tcW w:w="4287"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巡逻岗是否按规定落实白班4-6次，夜班班4-6次的巡查，是否使用巡更系统打点，有无漏打、缺次。</w:t>
            </w:r>
          </w:p>
        </w:tc>
        <w:tc>
          <w:tcPr>
            <w:tcW w:w="851"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9"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4</w:t>
            </w:r>
          </w:p>
        </w:tc>
        <w:tc>
          <w:tcPr>
            <w:tcW w:w="4287"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秩序监控室设备是否正常运行、干净整洁，登记统计表是否按时、按标准填写，监控点名是否落实，监控员使用监控系统是否熟练、规范，预警电话是否通畅24小时接听。</w:t>
            </w:r>
          </w:p>
        </w:tc>
        <w:tc>
          <w:tcPr>
            <w:tcW w:w="851"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9"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5</w:t>
            </w:r>
          </w:p>
        </w:tc>
        <w:tc>
          <w:tcPr>
            <w:tcW w:w="4287"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是否坚持每月进行消防设备（灭火器）检查，登统计是否落实。</w:t>
            </w:r>
          </w:p>
        </w:tc>
        <w:tc>
          <w:tcPr>
            <w:tcW w:w="851"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9"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6</w:t>
            </w:r>
          </w:p>
        </w:tc>
        <w:tc>
          <w:tcPr>
            <w:tcW w:w="4287"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配备设备是否齐全，有无非正常损坏，有无野蛮操作、不按操作流程操作现象。</w:t>
            </w:r>
          </w:p>
        </w:tc>
        <w:tc>
          <w:tcPr>
            <w:tcW w:w="851"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9"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7</w:t>
            </w:r>
          </w:p>
        </w:tc>
        <w:tc>
          <w:tcPr>
            <w:tcW w:w="4287"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上岗期间有无私自挪用园区企业设备、私吞停车费、监守自盗情况</w:t>
            </w:r>
          </w:p>
        </w:tc>
        <w:tc>
          <w:tcPr>
            <w:tcW w:w="851"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9"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restart"/>
            <w:tcBorders>
              <w:top w:val="nil"/>
              <w:left w:val="single" w:color="auto" w:sz="8" w:space="0"/>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四、其他</w:t>
            </w: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4287"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是否落实每日交接班制度</w:t>
            </w:r>
          </w:p>
        </w:tc>
        <w:tc>
          <w:tcPr>
            <w:tcW w:w="851"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9"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4287"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是否落实每周集中训练</w:t>
            </w:r>
          </w:p>
        </w:tc>
        <w:tc>
          <w:tcPr>
            <w:tcW w:w="851"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9"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w:t>
            </w:r>
          </w:p>
        </w:tc>
        <w:tc>
          <w:tcPr>
            <w:tcW w:w="4287"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是否组织上岗岗前培训，有无未训上岗、随意换人上岗。</w:t>
            </w:r>
          </w:p>
        </w:tc>
        <w:tc>
          <w:tcPr>
            <w:tcW w:w="851"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9"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4</w:t>
            </w:r>
          </w:p>
        </w:tc>
        <w:tc>
          <w:tcPr>
            <w:tcW w:w="4287"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是否制定队员绩效考核标准，奖罚规定是否合规。</w:t>
            </w:r>
          </w:p>
        </w:tc>
        <w:tc>
          <w:tcPr>
            <w:tcW w:w="851"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9"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5</w:t>
            </w:r>
          </w:p>
        </w:tc>
        <w:tc>
          <w:tcPr>
            <w:tcW w:w="4287"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是否制定秩序工作的各项管理规定，甲方提出问题是否及时纠正。</w:t>
            </w:r>
          </w:p>
        </w:tc>
        <w:tc>
          <w:tcPr>
            <w:tcW w:w="851"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9"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tcBorders>
              <w:top w:val="nil"/>
              <w:left w:val="single" w:color="auto" w:sz="8" w:space="0"/>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五、其他</w:t>
            </w: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4287"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完成其他临时交办的事情</w:t>
            </w:r>
          </w:p>
        </w:tc>
        <w:tc>
          <w:tcPr>
            <w:tcW w:w="851"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2"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9"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6237" w:type="dxa"/>
            <w:gridSpan w:val="3"/>
            <w:tcBorders>
              <w:top w:val="single" w:color="auto" w:sz="4" w:space="0"/>
              <w:left w:val="single" w:color="auto" w:sz="8" w:space="0"/>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综合评价</w:t>
            </w:r>
          </w:p>
        </w:tc>
        <w:tc>
          <w:tcPr>
            <w:tcW w:w="851" w:type="dxa"/>
            <w:tcBorders>
              <w:top w:val="single" w:color="auto" w:sz="4" w:space="0"/>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30</w:t>
            </w:r>
          </w:p>
        </w:tc>
        <w:tc>
          <w:tcPr>
            <w:tcW w:w="992" w:type="dxa"/>
            <w:tcBorders>
              <w:top w:val="single" w:color="auto" w:sz="4" w:space="0"/>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9" w:type="dxa"/>
            <w:tcBorders>
              <w:top w:val="single" w:color="auto" w:sz="4" w:space="0"/>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bl>
    <w:p>
      <w:pPr>
        <w:widowControl w:val="0"/>
        <w:spacing w:line="360" w:lineRule="auto"/>
        <w:ind w:firstLine="480" w:firstLineChars="200"/>
        <w:contextualSpacing/>
        <w:jc w:val="both"/>
        <w:rPr>
          <w:rFonts w:hint="eastAsia" w:ascii="楷体" w:hAnsi="楷体" w:eastAsia="楷体" w:cs="楷体"/>
          <w:sz w:val="24"/>
          <w:szCs w:val="24"/>
        </w:rPr>
      </w:pPr>
    </w:p>
    <w:tbl>
      <w:tblPr>
        <w:tblStyle w:val="4"/>
        <w:tblW w:w="9243" w:type="dxa"/>
        <w:jc w:val="center"/>
        <w:tblLayout w:type="fixed"/>
        <w:tblCellMar>
          <w:top w:w="0" w:type="dxa"/>
          <w:left w:w="108" w:type="dxa"/>
          <w:bottom w:w="0" w:type="dxa"/>
          <w:right w:w="108" w:type="dxa"/>
        </w:tblCellMar>
      </w:tblPr>
      <w:tblGrid>
        <w:gridCol w:w="1230"/>
        <w:gridCol w:w="720"/>
        <w:gridCol w:w="4175"/>
        <w:gridCol w:w="850"/>
        <w:gridCol w:w="1134"/>
        <w:gridCol w:w="1134"/>
      </w:tblGrid>
      <w:tr>
        <w:tblPrEx>
          <w:tblCellMar>
            <w:top w:w="0" w:type="dxa"/>
            <w:left w:w="108" w:type="dxa"/>
            <w:bottom w:w="0" w:type="dxa"/>
            <w:right w:w="108" w:type="dxa"/>
          </w:tblCellMar>
        </w:tblPrEx>
        <w:trPr>
          <w:trHeight w:val="57" w:hRule="atLeast"/>
          <w:jc w:val="center"/>
        </w:trPr>
        <w:tc>
          <w:tcPr>
            <w:tcW w:w="9243" w:type="dxa"/>
            <w:gridSpan w:val="6"/>
            <w:vAlign w:val="center"/>
          </w:tcPr>
          <w:p>
            <w:pPr>
              <w:widowControl w:val="0"/>
              <w:spacing w:line="360" w:lineRule="auto"/>
              <w:jc w:val="left"/>
              <w:rPr>
                <w:rFonts w:hint="eastAsia" w:ascii="楷体" w:hAnsi="楷体" w:eastAsia="楷体" w:cs="楷体"/>
                <w:bCs/>
                <w:color w:val="000000"/>
                <w:kern w:val="0"/>
                <w:sz w:val="24"/>
                <w:szCs w:val="24"/>
              </w:rPr>
            </w:pPr>
            <w:r>
              <w:rPr>
                <w:rFonts w:hint="eastAsia" w:ascii="楷体" w:hAnsi="楷体" w:eastAsia="楷体" w:cs="楷体"/>
                <w:bCs/>
                <w:color w:val="000000"/>
                <w:kern w:val="0"/>
                <w:sz w:val="24"/>
                <w:szCs w:val="24"/>
              </w:rPr>
              <w:t>工程维修考核明细（20分）</w:t>
            </w:r>
          </w:p>
        </w:tc>
      </w:tr>
      <w:tr>
        <w:tblPrEx>
          <w:tblCellMar>
            <w:top w:w="0" w:type="dxa"/>
            <w:left w:w="108" w:type="dxa"/>
            <w:bottom w:w="0" w:type="dxa"/>
            <w:right w:w="108" w:type="dxa"/>
          </w:tblCellMar>
        </w:tblPrEx>
        <w:trPr>
          <w:trHeight w:val="397" w:hRule="atLeast"/>
          <w:jc w:val="center"/>
        </w:trPr>
        <w:tc>
          <w:tcPr>
            <w:tcW w:w="1230" w:type="dxa"/>
            <w:tcBorders>
              <w:top w:val="single" w:color="auto" w:sz="8" w:space="0"/>
              <w:left w:val="single" w:color="auto" w:sz="8" w:space="0"/>
              <w:bottom w:val="single" w:color="auto" w:sz="4" w:space="0"/>
              <w:right w:val="single" w:color="auto" w:sz="4" w:space="0"/>
            </w:tcBorders>
            <w:vAlign w:val="center"/>
          </w:tcPr>
          <w:p>
            <w:pPr>
              <w:widowControl w:val="0"/>
              <w:spacing w:line="360" w:lineRule="auto"/>
              <w:ind w:firstLine="240" w:firstLineChars="100"/>
              <w:jc w:val="both"/>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内容</w:t>
            </w:r>
          </w:p>
        </w:tc>
        <w:tc>
          <w:tcPr>
            <w:tcW w:w="720" w:type="dxa"/>
            <w:tcBorders>
              <w:top w:val="single" w:color="auto" w:sz="8" w:space="0"/>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序号</w:t>
            </w:r>
          </w:p>
        </w:tc>
        <w:tc>
          <w:tcPr>
            <w:tcW w:w="4175" w:type="dxa"/>
            <w:tcBorders>
              <w:top w:val="single" w:color="auto" w:sz="8" w:space="0"/>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内容及标准</w:t>
            </w:r>
          </w:p>
        </w:tc>
        <w:tc>
          <w:tcPr>
            <w:tcW w:w="850" w:type="dxa"/>
            <w:tcBorders>
              <w:top w:val="single" w:color="auto" w:sz="8" w:space="0"/>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分值</w:t>
            </w:r>
          </w:p>
        </w:tc>
        <w:tc>
          <w:tcPr>
            <w:tcW w:w="1134" w:type="dxa"/>
            <w:tcBorders>
              <w:top w:val="single" w:color="auto" w:sz="8" w:space="0"/>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评分值</w:t>
            </w:r>
          </w:p>
        </w:tc>
        <w:tc>
          <w:tcPr>
            <w:tcW w:w="1134" w:type="dxa"/>
            <w:tcBorders>
              <w:top w:val="single" w:color="auto" w:sz="8" w:space="0"/>
              <w:left w:val="nil"/>
              <w:bottom w:val="single" w:color="auto" w:sz="4" w:space="0"/>
              <w:right w:val="single" w:color="auto" w:sz="8"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备注</w:t>
            </w:r>
          </w:p>
        </w:tc>
      </w:tr>
      <w:tr>
        <w:tblPrEx>
          <w:tblCellMar>
            <w:top w:w="0" w:type="dxa"/>
            <w:left w:w="108" w:type="dxa"/>
            <w:bottom w:w="0" w:type="dxa"/>
            <w:right w:w="108" w:type="dxa"/>
          </w:tblCellMar>
        </w:tblPrEx>
        <w:trPr>
          <w:trHeight w:val="397" w:hRule="atLeast"/>
          <w:jc w:val="center"/>
        </w:trPr>
        <w:tc>
          <w:tcPr>
            <w:tcW w:w="1230" w:type="dxa"/>
            <w:vMerge w:val="restart"/>
            <w:tcBorders>
              <w:top w:val="nil"/>
              <w:left w:val="single" w:color="auto" w:sz="8" w:space="0"/>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一、日常行为态度</w:t>
            </w: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4175"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文明执勤，礼貌待人，不讲粗话，以做好秩序维护服务宗旨</w:t>
            </w:r>
          </w:p>
        </w:tc>
        <w:tc>
          <w:tcPr>
            <w:tcW w:w="85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1134"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134"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4175"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工作主动性强，做事利索，不拖沓，不敷衍应付</w:t>
            </w:r>
          </w:p>
        </w:tc>
        <w:tc>
          <w:tcPr>
            <w:tcW w:w="85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1134"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134"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w:t>
            </w:r>
          </w:p>
        </w:tc>
        <w:tc>
          <w:tcPr>
            <w:tcW w:w="4175"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服从领导工作调度及安排，团结互助，不推诿扯皮。</w:t>
            </w:r>
          </w:p>
        </w:tc>
        <w:tc>
          <w:tcPr>
            <w:tcW w:w="85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1134"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134"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restart"/>
            <w:tcBorders>
              <w:top w:val="nil"/>
              <w:left w:val="single" w:color="auto" w:sz="8" w:space="0"/>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二、仪容仪表</w:t>
            </w: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4175"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统一穿着工服，干净整洁，仪容仪表严整。</w:t>
            </w:r>
          </w:p>
        </w:tc>
        <w:tc>
          <w:tcPr>
            <w:tcW w:w="85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1134"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134"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4175"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不留指甲、胡须、大鬓角，不染发，帽墙下发长不得超过3公分。</w:t>
            </w:r>
          </w:p>
        </w:tc>
        <w:tc>
          <w:tcPr>
            <w:tcW w:w="85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1134"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134"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restart"/>
            <w:tcBorders>
              <w:top w:val="nil"/>
              <w:left w:val="single" w:color="auto" w:sz="8" w:space="0"/>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三、上岗情况</w:t>
            </w: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4175"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是否遵守公司的考勤制度，是否坚持打卡，有无迟到早退。</w:t>
            </w:r>
          </w:p>
        </w:tc>
        <w:tc>
          <w:tcPr>
            <w:tcW w:w="85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1134"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134"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4175"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上岗期间有无擅自离岗、脱岗现象，上岗期间有无玩手机、打瞌睡。</w:t>
            </w:r>
          </w:p>
        </w:tc>
        <w:tc>
          <w:tcPr>
            <w:tcW w:w="85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1134"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134"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w:t>
            </w:r>
          </w:p>
        </w:tc>
        <w:tc>
          <w:tcPr>
            <w:tcW w:w="4175"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每天巡查房屋门窗是否存在开闭灵活等</w:t>
            </w:r>
          </w:p>
        </w:tc>
        <w:tc>
          <w:tcPr>
            <w:tcW w:w="85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1134"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134"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4</w:t>
            </w:r>
          </w:p>
        </w:tc>
        <w:tc>
          <w:tcPr>
            <w:tcW w:w="4175"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墙面地面是否存在墙皮脱落，无缺损；</w:t>
            </w:r>
          </w:p>
        </w:tc>
        <w:tc>
          <w:tcPr>
            <w:tcW w:w="85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1134"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134"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5</w:t>
            </w:r>
          </w:p>
        </w:tc>
        <w:tc>
          <w:tcPr>
            <w:tcW w:w="4175"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管道、排水沟是否正常，且干净无堵塞；</w:t>
            </w:r>
          </w:p>
        </w:tc>
        <w:tc>
          <w:tcPr>
            <w:tcW w:w="85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1134"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134"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6</w:t>
            </w:r>
          </w:p>
        </w:tc>
        <w:tc>
          <w:tcPr>
            <w:tcW w:w="4175"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道路及地面保持完好，无破损</w:t>
            </w:r>
          </w:p>
        </w:tc>
        <w:tc>
          <w:tcPr>
            <w:tcW w:w="85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1134"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134"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7</w:t>
            </w:r>
          </w:p>
        </w:tc>
        <w:tc>
          <w:tcPr>
            <w:tcW w:w="4175"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安全标志是否完整清洗；</w:t>
            </w:r>
          </w:p>
        </w:tc>
        <w:tc>
          <w:tcPr>
            <w:tcW w:w="85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1134"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134"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restart"/>
            <w:tcBorders>
              <w:top w:val="nil"/>
              <w:left w:val="single" w:color="auto" w:sz="8" w:space="0"/>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四、培训情况</w:t>
            </w: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4175"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是否落实每日交接班制度</w:t>
            </w:r>
          </w:p>
        </w:tc>
        <w:tc>
          <w:tcPr>
            <w:tcW w:w="85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1134"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134"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4175"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多媒体操作熟练程度</w:t>
            </w:r>
          </w:p>
        </w:tc>
        <w:tc>
          <w:tcPr>
            <w:tcW w:w="85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1134"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134"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w:t>
            </w:r>
          </w:p>
        </w:tc>
        <w:tc>
          <w:tcPr>
            <w:tcW w:w="4175"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是否组织上岗岗前培训，有无未训上岗、随意换人上岗。</w:t>
            </w:r>
          </w:p>
        </w:tc>
        <w:tc>
          <w:tcPr>
            <w:tcW w:w="85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1134"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134"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4</w:t>
            </w:r>
          </w:p>
        </w:tc>
        <w:tc>
          <w:tcPr>
            <w:tcW w:w="4175"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是否制定队员绩效考核标准，奖罚规定是否合规。</w:t>
            </w:r>
          </w:p>
        </w:tc>
        <w:tc>
          <w:tcPr>
            <w:tcW w:w="85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1134"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134"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5</w:t>
            </w:r>
          </w:p>
        </w:tc>
        <w:tc>
          <w:tcPr>
            <w:tcW w:w="4175"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是否制定秩序工作的各项管理规定，甲方提出问题是否及时纠正。</w:t>
            </w:r>
          </w:p>
        </w:tc>
        <w:tc>
          <w:tcPr>
            <w:tcW w:w="85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1134"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134"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1230" w:type="dxa"/>
            <w:tcBorders>
              <w:top w:val="nil"/>
              <w:left w:val="single" w:color="auto" w:sz="8" w:space="0"/>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五、其他</w:t>
            </w: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4175"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完成其他事宜</w:t>
            </w:r>
          </w:p>
        </w:tc>
        <w:tc>
          <w:tcPr>
            <w:tcW w:w="85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1134"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134"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397" w:hRule="atLeast"/>
          <w:jc w:val="center"/>
        </w:trPr>
        <w:tc>
          <w:tcPr>
            <w:tcW w:w="6125" w:type="dxa"/>
            <w:gridSpan w:val="3"/>
            <w:tcBorders>
              <w:top w:val="single" w:color="auto" w:sz="4" w:space="0"/>
              <w:left w:val="single" w:color="auto" w:sz="8" w:space="0"/>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综合评价</w:t>
            </w:r>
          </w:p>
        </w:tc>
        <w:tc>
          <w:tcPr>
            <w:tcW w:w="850" w:type="dxa"/>
            <w:tcBorders>
              <w:top w:val="single" w:color="auto" w:sz="4" w:space="0"/>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20</w:t>
            </w:r>
          </w:p>
        </w:tc>
        <w:tc>
          <w:tcPr>
            <w:tcW w:w="1134" w:type="dxa"/>
            <w:tcBorders>
              <w:top w:val="single" w:color="auto" w:sz="4" w:space="0"/>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1134" w:type="dxa"/>
            <w:tcBorders>
              <w:top w:val="single" w:color="auto" w:sz="4" w:space="0"/>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bl>
    <w:tbl>
      <w:tblPr>
        <w:tblStyle w:val="4"/>
        <w:tblpPr w:leftFromText="180" w:rightFromText="180" w:vertAnchor="text" w:tblpXSpec="center" w:tblpY="216"/>
        <w:tblW w:w="9072" w:type="dxa"/>
        <w:tblInd w:w="0" w:type="dxa"/>
        <w:tblLayout w:type="fixed"/>
        <w:tblCellMar>
          <w:top w:w="0" w:type="dxa"/>
          <w:left w:w="108" w:type="dxa"/>
          <w:bottom w:w="0" w:type="dxa"/>
          <w:right w:w="108" w:type="dxa"/>
        </w:tblCellMar>
      </w:tblPr>
      <w:tblGrid>
        <w:gridCol w:w="1230"/>
        <w:gridCol w:w="720"/>
        <w:gridCol w:w="4429"/>
        <w:gridCol w:w="992"/>
        <w:gridCol w:w="993"/>
        <w:gridCol w:w="708"/>
      </w:tblGrid>
      <w:tr>
        <w:tblPrEx>
          <w:tblCellMar>
            <w:top w:w="0" w:type="dxa"/>
            <w:left w:w="108" w:type="dxa"/>
            <w:bottom w:w="0" w:type="dxa"/>
            <w:right w:w="108" w:type="dxa"/>
          </w:tblCellMar>
        </w:tblPrEx>
        <w:trPr>
          <w:trHeight w:val="57" w:hRule="atLeast"/>
        </w:trPr>
        <w:tc>
          <w:tcPr>
            <w:tcW w:w="9072" w:type="dxa"/>
            <w:gridSpan w:val="6"/>
            <w:vAlign w:val="center"/>
          </w:tcPr>
          <w:p>
            <w:pPr>
              <w:widowControl w:val="0"/>
              <w:spacing w:line="360" w:lineRule="auto"/>
              <w:jc w:val="left"/>
              <w:rPr>
                <w:rFonts w:hint="eastAsia" w:ascii="楷体" w:hAnsi="楷体" w:eastAsia="楷体" w:cs="楷体"/>
                <w:bCs/>
                <w:color w:val="000000"/>
                <w:kern w:val="0"/>
                <w:sz w:val="24"/>
                <w:szCs w:val="24"/>
              </w:rPr>
            </w:pPr>
            <w:r>
              <w:rPr>
                <w:rFonts w:hint="eastAsia" w:ascii="楷体" w:hAnsi="楷体" w:eastAsia="楷体" w:cs="楷体"/>
                <w:bCs/>
                <w:color w:val="000000"/>
                <w:kern w:val="0"/>
                <w:sz w:val="24"/>
                <w:szCs w:val="24"/>
              </w:rPr>
              <w:t>会务考核明细（30分）</w:t>
            </w:r>
          </w:p>
        </w:tc>
      </w:tr>
      <w:tr>
        <w:tblPrEx>
          <w:tblCellMar>
            <w:top w:w="0" w:type="dxa"/>
            <w:left w:w="108" w:type="dxa"/>
            <w:bottom w:w="0" w:type="dxa"/>
            <w:right w:w="108" w:type="dxa"/>
          </w:tblCellMar>
        </w:tblPrEx>
        <w:trPr>
          <w:trHeight w:val="510" w:hRule="atLeast"/>
        </w:trPr>
        <w:tc>
          <w:tcPr>
            <w:tcW w:w="1230" w:type="dxa"/>
            <w:tcBorders>
              <w:top w:val="single" w:color="auto" w:sz="8" w:space="0"/>
              <w:left w:val="single" w:color="auto" w:sz="8" w:space="0"/>
              <w:bottom w:val="single" w:color="auto" w:sz="4" w:space="0"/>
              <w:right w:val="single" w:color="auto" w:sz="4" w:space="0"/>
            </w:tcBorders>
            <w:vAlign w:val="center"/>
          </w:tcPr>
          <w:p>
            <w:pPr>
              <w:widowControl w:val="0"/>
              <w:spacing w:line="360" w:lineRule="auto"/>
              <w:ind w:firstLine="240" w:firstLineChars="100"/>
              <w:jc w:val="both"/>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内容</w:t>
            </w:r>
          </w:p>
        </w:tc>
        <w:tc>
          <w:tcPr>
            <w:tcW w:w="720" w:type="dxa"/>
            <w:tcBorders>
              <w:top w:val="single" w:color="auto" w:sz="8" w:space="0"/>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序号</w:t>
            </w:r>
          </w:p>
        </w:tc>
        <w:tc>
          <w:tcPr>
            <w:tcW w:w="4429" w:type="dxa"/>
            <w:tcBorders>
              <w:top w:val="single" w:color="auto" w:sz="8" w:space="0"/>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内容及标准</w:t>
            </w:r>
          </w:p>
        </w:tc>
        <w:tc>
          <w:tcPr>
            <w:tcW w:w="992" w:type="dxa"/>
            <w:tcBorders>
              <w:top w:val="single" w:color="auto" w:sz="8" w:space="0"/>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分值</w:t>
            </w:r>
          </w:p>
        </w:tc>
        <w:tc>
          <w:tcPr>
            <w:tcW w:w="993" w:type="dxa"/>
            <w:tcBorders>
              <w:top w:val="single" w:color="auto" w:sz="8" w:space="0"/>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评分值</w:t>
            </w:r>
          </w:p>
        </w:tc>
        <w:tc>
          <w:tcPr>
            <w:tcW w:w="708" w:type="dxa"/>
            <w:tcBorders>
              <w:top w:val="single" w:color="auto" w:sz="8" w:space="0"/>
              <w:left w:val="nil"/>
              <w:bottom w:val="single" w:color="auto" w:sz="4" w:space="0"/>
              <w:right w:val="single" w:color="auto" w:sz="8"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备注</w:t>
            </w:r>
          </w:p>
        </w:tc>
      </w:tr>
      <w:tr>
        <w:tblPrEx>
          <w:tblCellMar>
            <w:top w:w="0" w:type="dxa"/>
            <w:left w:w="108" w:type="dxa"/>
            <w:bottom w:w="0" w:type="dxa"/>
            <w:right w:w="108" w:type="dxa"/>
          </w:tblCellMar>
        </w:tblPrEx>
        <w:trPr>
          <w:trHeight w:val="510" w:hRule="atLeast"/>
        </w:trPr>
        <w:tc>
          <w:tcPr>
            <w:tcW w:w="1230" w:type="dxa"/>
            <w:vMerge w:val="restart"/>
            <w:tcBorders>
              <w:top w:val="nil"/>
              <w:left w:val="single" w:color="auto" w:sz="8" w:space="0"/>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一、日常行为态度</w:t>
            </w: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4429"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文明执勤，礼貌待人，不讲粗话，以做好秩序维护服务宗旨</w:t>
            </w:r>
          </w:p>
        </w:tc>
        <w:tc>
          <w:tcPr>
            <w:tcW w:w="992"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3"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8"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510" w:hRule="atLeast"/>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4429"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工作主动性强，做事利索，不拖沓，不敷衍应付</w:t>
            </w:r>
          </w:p>
        </w:tc>
        <w:tc>
          <w:tcPr>
            <w:tcW w:w="992"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3"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8"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510" w:hRule="atLeast"/>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w:t>
            </w:r>
          </w:p>
        </w:tc>
        <w:tc>
          <w:tcPr>
            <w:tcW w:w="4429"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服从领导工作调度及安排，团结互助，不推诿扯皮。</w:t>
            </w:r>
          </w:p>
        </w:tc>
        <w:tc>
          <w:tcPr>
            <w:tcW w:w="992"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3"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8"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510" w:hRule="atLeast"/>
        </w:trPr>
        <w:tc>
          <w:tcPr>
            <w:tcW w:w="1230" w:type="dxa"/>
            <w:vMerge w:val="restart"/>
            <w:tcBorders>
              <w:top w:val="nil"/>
              <w:left w:val="single" w:color="auto" w:sz="8" w:space="0"/>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二、仪容仪表</w:t>
            </w: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4429"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统一穿着工服，干净整洁，仪容仪表严整。</w:t>
            </w:r>
          </w:p>
        </w:tc>
        <w:tc>
          <w:tcPr>
            <w:tcW w:w="992"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3"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8"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510" w:hRule="atLeast"/>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4429"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不留指甲、胡须、大鬓角，不染发，帽墙下发长不得超过3公分。</w:t>
            </w:r>
          </w:p>
        </w:tc>
        <w:tc>
          <w:tcPr>
            <w:tcW w:w="992"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3"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8"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510" w:hRule="atLeast"/>
        </w:trPr>
        <w:tc>
          <w:tcPr>
            <w:tcW w:w="1230" w:type="dxa"/>
            <w:vMerge w:val="restart"/>
            <w:tcBorders>
              <w:top w:val="nil"/>
              <w:left w:val="single" w:color="auto" w:sz="8" w:space="0"/>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三、会务服务</w:t>
            </w: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4429"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会场布置是否存在遗漏确实</w:t>
            </w:r>
          </w:p>
        </w:tc>
        <w:tc>
          <w:tcPr>
            <w:tcW w:w="992"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3"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8"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510" w:hRule="atLeast"/>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4429"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茶水服务是否提前到位</w:t>
            </w:r>
          </w:p>
        </w:tc>
        <w:tc>
          <w:tcPr>
            <w:tcW w:w="992"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3"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8"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510" w:hRule="atLeast"/>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w:t>
            </w:r>
          </w:p>
        </w:tc>
        <w:tc>
          <w:tcPr>
            <w:tcW w:w="4429"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相关礼仪礼节是否按标执行</w:t>
            </w:r>
          </w:p>
        </w:tc>
        <w:tc>
          <w:tcPr>
            <w:tcW w:w="992"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3"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8"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510" w:hRule="atLeast"/>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4</w:t>
            </w:r>
          </w:p>
        </w:tc>
        <w:tc>
          <w:tcPr>
            <w:tcW w:w="4429"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音响器材是否提前试运行</w:t>
            </w:r>
          </w:p>
        </w:tc>
        <w:tc>
          <w:tcPr>
            <w:tcW w:w="992"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3"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8"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510" w:hRule="atLeast"/>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5</w:t>
            </w:r>
          </w:p>
        </w:tc>
        <w:tc>
          <w:tcPr>
            <w:tcW w:w="4429"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会务突发事件的处理是否妥当</w:t>
            </w:r>
          </w:p>
        </w:tc>
        <w:tc>
          <w:tcPr>
            <w:tcW w:w="992"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4</w:t>
            </w:r>
          </w:p>
        </w:tc>
        <w:tc>
          <w:tcPr>
            <w:tcW w:w="993"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8"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510" w:hRule="atLeast"/>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6</w:t>
            </w:r>
          </w:p>
        </w:tc>
        <w:tc>
          <w:tcPr>
            <w:tcW w:w="4429"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设备器材是否保存完成</w:t>
            </w:r>
          </w:p>
        </w:tc>
        <w:tc>
          <w:tcPr>
            <w:tcW w:w="992"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2</w:t>
            </w:r>
          </w:p>
        </w:tc>
        <w:tc>
          <w:tcPr>
            <w:tcW w:w="993"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8"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510" w:hRule="atLeast"/>
        </w:trPr>
        <w:tc>
          <w:tcPr>
            <w:tcW w:w="1230" w:type="dxa"/>
            <w:vMerge w:val="continue"/>
            <w:tcBorders>
              <w:top w:val="nil"/>
              <w:left w:val="single" w:color="auto" w:sz="8" w:space="0"/>
              <w:bottom w:val="single" w:color="auto" w:sz="4" w:space="0"/>
              <w:right w:val="single" w:color="auto" w:sz="4" w:space="0"/>
            </w:tcBorders>
            <w:vAlign w:val="center"/>
          </w:tcPr>
          <w:p>
            <w:pPr>
              <w:widowControl/>
              <w:spacing w:line="360" w:lineRule="auto"/>
              <w:jc w:val="left"/>
              <w:rPr>
                <w:rFonts w:hint="eastAsia" w:ascii="楷体" w:hAnsi="楷体" w:eastAsia="楷体" w:cs="楷体"/>
                <w:color w:val="000000"/>
                <w:kern w:val="0"/>
                <w:sz w:val="24"/>
                <w:szCs w:val="24"/>
              </w:rPr>
            </w:pP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7</w:t>
            </w:r>
          </w:p>
        </w:tc>
        <w:tc>
          <w:tcPr>
            <w:tcW w:w="4429"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会务问卷调查是否进行</w:t>
            </w:r>
          </w:p>
        </w:tc>
        <w:tc>
          <w:tcPr>
            <w:tcW w:w="992"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w:t>
            </w:r>
          </w:p>
        </w:tc>
        <w:tc>
          <w:tcPr>
            <w:tcW w:w="993"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8"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510" w:hRule="atLeast"/>
        </w:trPr>
        <w:tc>
          <w:tcPr>
            <w:tcW w:w="1230" w:type="dxa"/>
            <w:tcBorders>
              <w:top w:val="nil"/>
              <w:left w:val="single" w:color="auto" w:sz="8" w:space="0"/>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四、其他</w:t>
            </w:r>
          </w:p>
        </w:tc>
        <w:tc>
          <w:tcPr>
            <w:tcW w:w="720"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4429"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完成其他临时性工作</w:t>
            </w:r>
          </w:p>
        </w:tc>
        <w:tc>
          <w:tcPr>
            <w:tcW w:w="992" w:type="dxa"/>
            <w:tcBorders>
              <w:top w:val="nil"/>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w:t>
            </w:r>
          </w:p>
        </w:tc>
        <w:tc>
          <w:tcPr>
            <w:tcW w:w="993" w:type="dxa"/>
            <w:tcBorders>
              <w:top w:val="nil"/>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8" w:type="dxa"/>
            <w:tcBorders>
              <w:top w:val="nil"/>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r>
        <w:tblPrEx>
          <w:tblCellMar>
            <w:top w:w="0" w:type="dxa"/>
            <w:left w:w="108" w:type="dxa"/>
            <w:bottom w:w="0" w:type="dxa"/>
            <w:right w:w="108" w:type="dxa"/>
          </w:tblCellMar>
        </w:tblPrEx>
        <w:trPr>
          <w:trHeight w:val="510" w:hRule="atLeast"/>
        </w:trPr>
        <w:tc>
          <w:tcPr>
            <w:tcW w:w="6379" w:type="dxa"/>
            <w:gridSpan w:val="3"/>
            <w:tcBorders>
              <w:top w:val="single" w:color="auto" w:sz="4" w:space="0"/>
              <w:left w:val="single" w:color="auto" w:sz="8" w:space="0"/>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综合评价</w:t>
            </w:r>
          </w:p>
        </w:tc>
        <w:tc>
          <w:tcPr>
            <w:tcW w:w="992" w:type="dxa"/>
            <w:tcBorders>
              <w:top w:val="single" w:color="auto" w:sz="4" w:space="0"/>
              <w:left w:val="nil"/>
              <w:bottom w:val="single" w:color="auto" w:sz="4" w:space="0"/>
              <w:right w:val="single" w:color="auto" w:sz="4" w:space="0"/>
            </w:tcBorders>
            <w:vAlign w:val="center"/>
          </w:tcPr>
          <w:p>
            <w:pPr>
              <w:widowControl w:val="0"/>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30</w:t>
            </w:r>
          </w:p>
        </w:tc>
        <w:tc>
          <w:tcPr>
            <w:tcW w:w="993" w:type="dxa"/>
            <w:tcBorders>
              <w:top w:val="single" w:color="auto" w:sz="4" w:space="0"/>
              <w:left w:val="nil"/>
              <w:bottom w:val="single" w:color="auto" w:sz="4" w:space="0"/>
              <w:right w:val="single" w:color="auto" w:sz="4"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c>
          <w:tcPr>
            <w:tcW w:w="708" w:type="dxa"/>
            <w:tcBorders>
              <w:top w:val="single" w:color="auto" w:sz="4" w:space="0"/>
              <w:left w:val="nil"/>
              <w:bottom w:val="single" w:color="auto" w:sz="4" w:space="0"/>
              <w:right w:val="single" w:color="auto" w:sz="8" w:space="0"/>
            </w:tcBorders>
            <w:vAlign w:val="center"/>
          </w:tcPr>
          <w:p>
            <w:pPr>
              <w:widowControl w:val="0"/>
              <w:spacing w:line="360" w:lineRule="auto"/>
              <w:ind w:firstLine="440"/>
              <w:jc w:val="center"/>
              <w:rPr>
                <w:rFonts w:hint="eastAsia" w:ascii="楷体" w:hAnsi="楷体" w:eastAsia="楷体" w:cs="楷体"/>
                <w:color w:val="000000"/>
                <w:kern w:val="0"/>
                <w:sz w:val="24"/>
                <w:szCs w:val="24"/>
              </w:rPr>
            </w:pPr>
          </w:p>
        </w:tc>
      </w:tr>
    </w:tbl>
    <w:p>
      <w:pPr>
        <w:widowControl w:val="0"/>
        <w:spacing w:line="360" w:lineRule="auto"/>
        <w:ind w:firstLine="480" w:firstLineChars="200"/>
        <w:contextualSpacing/>
        <w:jc w:val="both"/>
        <w:rPr>
          <w:rFonts w:hint="eastAsia" w:ascii="楷体" w:hAnsi="楷体" w:eastAsia="楷体" w:cs="楷体"/>
          <w:sz w:val="24"/>
          <w:szCs w:val="24"/>
        </w:rPr>
      </w:pPr>
      <w:r>
        <w:rPr>
          <w:rFonts w:hint="eastAsia" w:ascii="楷体" w:hAnsi="楷体" w:eastAsia="楷体" w:cs="楷体"/>
          <w:sz w:val="24"/>
          <w:szCs w:val="24"/>
        </w:rPr>
        <w:t>奖惩措施：</w:t>
      </w:r>
    </w:p>
    <w:p>
      <w:pPr>
        <w:widowControl w:val="0"/>
        <w:spacing w:line="360" w:lineRule="auto"/>
        <w:ind w:firstLine="480" w:firstLineChars="200"/>
        <w:contextualSpacing/>
        <w:jc w:val="both"/>
        <w:rPr>
          <w:rFonts w:hint="eastAsia" w:ascii="楷体" w:hAnsi="楷体" w:eastAsia="楷体" w:cs="楷体"/>
          <w:sz w:val="24"/>
          <w:szCs w:val="24"/>
        </w:rPr>
      </w:pPr>
      <w:r>
        <w:rPr>
          <w:rFonts w:hint="eastAsia" w:ascii="楷体" w:hAnsi="楷体" w:eastAsia="楷体" w:cs="楷体"/>
          <w:sz w:val="24"/>
          <w:szCs w:val="24"/>
        </w:rPr>
        <w:t>1、不定期对保洁工作进行抽查，卫生有死角，明显积灰现象的经</w:t>
      </w:r>
      <w:r>
        <w:rPr>
          <w:rFonts w:hint="eastAsia" w:ascii="楷体" w:hAnsi="楷体" w:eastAsia="楷体" w:cs="楷体"/>
          <w:sz w:val="24"/>
          <w:szCs w:val="24"/>
          <w:lang w:eastAsia="zh-CN"/>
        </w:rPr>
        <w:t>采购人</w:t>
      </w:r>
      <w:r>
        <w:rPr>
          <w:rFonts w:hint="eastAsia" w:ascii="楷体" w:hAnsi="楷体" w:eastAsia="楷体" w:cs="楷体"/>
          <w:sz w:val="24"/>
          <w:szCs w:val="24"/>
        </w:rPr>
        <w:t>、使用人告知半小时内未组织人员清洁，每次应支付违约金200元-500元。</w:t>
      </w:r>
    </w:p>
    <w:p>
      <w:pPr>
        <w:widowControl w:val="0"/>
        <w:spacing w:line="360" w:lineRule="auto"/>
        <w:ind w:firstLine="480" w:firstLineChars="200"/>
        <w:contextualSpacing/>
        <w:jc w:val="both"/>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eastAsia="zh-CN"/>
        </w:rPr>
        <w:t>投标人</w:t>
      </w:r>
      <w:r>
        <w:rPr>
          <w:rFonts w:hint="eastAsia" w:ascii="楷体" w:hAnsi="楷体" w:eastAsia="楷体" w:cs="楷体"/>
          <w:sz w:val="24"/>
          <w:szCs w:val="24"/>
        </w:rPr>
        <w:t>保证排水、排污管道沟井的通畅，若出现公共水管破裂、下水道堵塞（无特殊情况）在24小时内</w:t>
      </w:r>
      <w:r>
        <w:rPr>
          <w:rFonts w:hint="eastAsia" w:ascii="楷体" w:hAnsi="楷体" w:eastAsia="楷体" w:cs="楷体"/>
          <w:sz w:val="24"/>
          <w:szCs w:val="24"/>
          <w:lang w:eastAsia="zh-CN"/>
        </w:rPr>
        <w:t>投标人</w:t>
      </w:r>
      <w:r>
        <w:rPr>
          <w:rFonts w:hint="eastAsia" w:ascii="楷体" w:hAnsi="楷体" w:eastAsia="楷体" w:cs="楷体"/>
          <w:sz w:val="24"/>
          <w:szCs w:val="24"/>
        </w:rPr>
        <w:t>未修复，</w:t>
      </w:r>
      <w:r>
        <w:rPr>
          <w:rFonts w:hint="eastAsia" w:ascii="楷体" w:hAnsi="楷体" w:eastAsia="楷体" w:cs="楷体"/>
          <w:sz w:val="24"/>
          <w:szCs w:val="24"/>
          <w:lang w:eastAsia="zh-CN"/>
        </w:rPr>
        <w:t>投标人</w:t>
      </w:r>
      <w:r>
        <w:rPr>
          <w:rFonts w:hint="eastAsia" w:ascii="楷体" w:hAnsi="楷体" w:eastAsia="楷体" w:cs="楷体"/>
          <w:sz w:val="24"/>
          <w:szCs w:val="24"/>
        </w:rPr>
        <w:t>每次支付500元-1000元违约金。</w:t>
      </w:r>
    </w:p>
    <w:p>
      <w:pPr>
        <w:widowControl w:val="0"/>
        <w:spacing w:line="360" w:lineRule="auto"/>
        <w:ind w:firstLine="480" w:firstLineChars="200"/>
        <w:contextualSpacing/>
        <w:jc w:val="both"/>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sz w:val="24"/>
          <w:szCs w:val="24"/>
          <w:lang w:eastAsia="zh-CN"/>
        </w:rPr>
        <w:t>投标人</w:t>
      </w:r>
      <w:r>
        <w:rPr>
          <w:rFonts w:hint="eastAsia" w:ascii="楷体" w:hAnsi="楷体" w:eastAsia="楷体" w:cs="楷体"/>
          <w:sz w:val="24"/>
          <w:szCs w:val="24"/>
        </w:rPr>
        <w:t>应在加强对办公楼进出人员的管理，做好值班记录，因管理不到位，出现偷盗事故，</w:t>
      </w:r>
      <w:r>
        <w:rPr>
          <w:rFonts w:hint="eastAsia" w:ascii="楷体" w:hAnsi="楷体" w:eastAsia="楷体" w:cs="楷体"/>
          <w:sz w:val="24"/>
          <w:szCs w:val="24"/>
          <w:lang w:eastAsia="zh-CN"/>
        </w:rPr>
        <w:t>投标人</w:t>
      </w:r>
      <w:r>
        <w:rPr>
          <w:rFonts w:hint="eastAsia" w:ascii="楷体" w:hAnsi="楷体" w:eastAsia="楷体" w:cs="楷体"/>
          <w:sz w:val="24"/>
          <w:szCs w:val="24"/>
        </w:rPr>
        <w:t>每次应支付1000-3000元违约金。其余违约行为视情况严重程度</w:t>
      </w:r>
      <w:r>
        <w:rPr>
          <w:rFonts w:hint="eastAsia" w:ascii="楷体" w:hAnsi="楷体" w:eastAsia="楷体" w:cs="楷体"/>
          <w:sz w:val="24"/>
          <w:szCs w:val="24"/>
          <w:lang w:eastAsia="zh-CN"/>
        </w:rPr>
        <w:t>投标人</w:t>
      </w:r>
      <w:r>
        <w:rPr>
          <w:rFonts w:hint="eastAsia" w:ascii="楷体" w:hAnsi="楷体" w:eastAsia="楷体" w:cs="楷体"/>
          <w:sz w:val="24"/>
          <w:szCs w:val="24"/>
        </w:rPr>
        <w:t>支付100元-1000元不等。</w:t>
      </w:r>
    </w:p>
    <w:p>
      <w:pPr>
        <w:widowControl w:val="0"/>
        <w:spacing w:line="360" w:lineRule="auto"/>
        <w:ind w:firstLine="480" w:firstLineChars="200"/>
        <w:contextualSpacing/>
        <w:jc w:val="both"/>
        <w:rPr>
          <w:rFonts w:hint="eastAsia" w:ascii="楷体" w:hAnsi="楷体" w:eastAsia="楷体" w:cs="楷体"/>
          <w:sz w:val="24"/>
          <w:szCs w:val="24"/>
        </w:rPr>
      </w:pPr>
      <w:r>
        <w:rPr>
          <w:rFonts w:hint="eastAsia" w:ascii="楷体" w:hAnsi="楷体" w:eastAsia="楷体" w:cs="楷体"/>
          <w:sz w:val="24"/>
          <w:szCs w:val="24"/>
        </w:rPr>
        <w:t>4、与上一年度同期相比，水、电、暖等代收代缴费用支出减少，根据节能数量，按10%的比例给予奖励。</w:t>
      </w:r>
    </w:p>
    <w:p>
      <w:bookmarkStart w:id="3" w:name="_GoBack"/>
      <w:bookmarkEnd w:id="3"/>
    </w:p>
    <w:sectPr>
      <w:pgSz w:w="11910" w:h="16840"/>
      <w:pgMar w:top="1355" w:right="1417" w:bottom="1134" w:left="1417" w:header="567" w:footer="56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320FA"/>
    <w:multiLevelType w:val="multilevel"/>
    <w:tmpl w:val="000320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842D5A"/>
    <w:multiLevelType w:val="multilevel"/>
    <w:tmpl w:val="41842D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7A7CD61D"/>
    <w:multiLevelType w:val="singleLevel"/>
    <w:tmpl w:val="7A7CD61D"/>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48E15CC7"/>
    <w:rsid w:val="337113E9"/>
    <w:rsid w:val="48E15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4"/>
      <w:szCs w:val="24"/>
      <w:lang w:val="en-US" w:eastAsia="zh-CN" w:bidi="ar-SA"/>
    </w:rPr>
  </w:style>
  <w:style w:type="paragraph" w:styleId="3">
    <w:name w:val="heading 2"/>
    <w:basedOn w:val="1"/>
    <w:next w:val="1"/>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TableGrid"/>
    <w:qFormat/>
    <w:uiPriority w:val="0"/>
    <w:rPr>
      <w:kern w:val="2"/>
      <w:sz w:val="21"/>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2022-12-08T02:23:00Z</dcterms:created>
  <dc:creator>张</dc:creator>
  <cp:lastModifiedBy>张</cp:lastModifiedBy>
  <dcterms:modified xsi:type="dcterms:W3CDTF">2022-12-08T02:24:15Z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A5E1CCB7FF744813AC717069030DAA07</vt:lpwstr>
  </property>
</Properties>
</file>