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Toc25613"/>
      <w:r>
        <w:rPr>
          <w:rFonts w:hint="eastAsia"/>
        </w:rPr>
        <w:t>采购内容及需求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城六幼、七幼、八幼、十幼、十一幼、十三幼园内安保，保洁、设施设备维修、绿化养护等；主要功能或目标:校园日常安全、保洁、设施设备维修、绿化养护等，保障良好的学校运行条件；需满足的要求:校园日常安全、保洁、设施设备维修、绿化养护等，保障良好的学校运行条件。</w:t>
      </w:r>
    </w:p>
    <w:p>
      <w:pPr>
        <w:pStyle w:val="2"/>
        <w:ind w:firstLine="480" w:firstLineChars="200"/>
        <w:rPr>
          <w:rFonts w:hint="default" w:eastAsia="楷体" w:asciiTheme="minorHAnsi" w:hAnsiTheme="minorHAnsi" w:cstheme="minorBidi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eastAsia="楷体" w:asciiTheme="minorHAnsi" w:hAnsiTheme="minorHAnsi" w:cstheme="minorBidi"/>
          <w:kern w:val="2"/>
          <w:sz w:val="24"/>
          <w:szCs w:val="24"/>
          <w:lang w:val="en-US" w:eastAsia="zh-CN" w:bidi="ar-SA"/>
        </w:rPr>
        <w:t>具体内容详见竞争性磋商文件第三章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0E1F3E27"/>
    <w:rsid w:val="0E1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720" w:lineRule="auto"/>
      <w:ind w:firstLine="0" w:firstLineChars="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2023-01-18T05:48:00Z</dcterms:created>
  <dc:creator>张</dc:creator>
  <cp:lastModifiedBy>张</cp:lastModifiedBy>
  <dcterms:modified xsi:type="dcterms:W3CDTF">2023-01-18T05:49:22Z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BD52DE78A707476486E6E2E10333C775</vt:lpwstr>
  </property>
</Properties>
</file>