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99" w:rsidRDefault="006F5B99" w:rsidP="006F5B99">
      <w:pPr>
        <w:spacing w:line="580" w:lineRule="exact"/>
        <w:ind w:firstLineChars="200" w:firstLine="562"/>
        <w:jc w:val="left"/>
        <w:rPr>
          <w:rFonts w:eastAsia="仿宋_GB2312" w:hint="eastAsia"/>
          <w:b/>
          <w:sz w:val="28"/>
          <w:szCs w:val="28"/>
          <w:lang w:val="zh-CN"/>
        </w:rPr>
      </w:pPr>
      <w:r>
        <w:rPr>
          <w:rFonts w:eastAsia="仿宋_GB2312" w:hint="eastAsia"/>
          <w:b/>
          <w:sz w:val="28"/>
          <w:szCs w:val="28"/>
          <w:lang w:val="zh-CN"/>
        </w:rPr>
        <w:t>一、采购内容</w:t>
      </w:r>
    </w:p>
    <w:p w:rsidR="006F5B99" w:rsidRPr="00F85D46" w:rsidRDefault="006F5B99" w:rsidP="006F5B99">
      <w:pPr>
        <w:spacing w:line="560" w:lineRule="exact"/>
        <w:ind w:firstLineChars="200" w:firstLine="560"/>
        <w:rPr>
          <w:rFonts w:ascii="仿宋_GB2312" w:eastAsia="仿宋_GB2312" w:hAnsi="Calibri" w:cs="宋体"/>
          <w:color w:val="000000"/>
          <w:sz w:val="28"/>
          <w:szCs w:val="28"/>
        </w:rPr>
      </w:pPr>
      <w:r w:rsidRPr="00F85D46">
        <w:rPr>
          <w:rFonts w:ascii="仿宋_GB2312" w:eastAsia="仿宋_GB2312" w:hAnsi="Calibri" w:cs="宋体" w:hint="eastAsia"/>
          <w:color w:val="000000"/>
          <w:sz w:val="28"/>
          <w:szCs w:val="28"/>
        </w:rPr>
        <w:t>遵守国家法律法规，符合陕西省、西安市各级政府推进文化产业建设的政策与规定，保持正确的政治导向。</w:t>
      </w:r>
    </w:p>
    <w:p w:rsidR="006F5B99" w:rsidRPr="00F85D46" w:rsidRDefault="006F5B99" w:rsidP="006F5B99">
      <w:pPr>
        <w:spacing w:line="560" w:lineRule="exact"/>
        <w:ind w:firstLineChars="200" w:firstLine="560"/>
        <w:rPr>
          <w:rFonts w:ascii="仿宋_GB2312" w:eastAsia="仿宋_GB2312" w:hAnsi="仿宋" w:cs="微软雅黑"/>
          <w:bCs/>
          <w:color w:val="000000"/>
          <w:sz w:val="28"/>
          <w:szCs w:val="28"/>
        </w:rPr>
      </w:pPr>
      <w:r w:rsidRPr="00F85D46">
        <w:rPr>
          <w:rFonts w:ascii="仿宋_GB2312" w:eastAsia="仿宋_GB2312" w:hAnsi="仿宋" w:cs="微软雅黑" w:hint="eastAsia"/>
          <w:bCs/>
          <w:color w:val="000000"/>
          <w:sz w:val="28"/>
          <w:szCs w:val="28"/>
        </w:rPr>
        <w:t>1、编制调研内容和方案</w:t>
      </w:r>
      <w:bookmarkStart w:id="0" w:name="_GoBack"/>
      <w:bookmarkEnd w:id="0"/>
    </w:p>
    <w:p w:rsidR="006F5B99" w:rsidRPr="00F85D46" w:rsidRDefault="006F5B99" w:rsidP="006F5B99">
      <w:pPr>
        <w:spacing w:line="560" w:lineRule="exact"/>
        <w:ind w:firstLineChars="200" w:firstLine="560"/>
        <w:rPr>
          <w:rFonts w:ascii="仿宋_GB2312" w:eastAsia="仿宋_GB2312" w:hAnsi="仿宋" w:cs="微软雅黑"/>
          <w:bCs/>
          <w:color w:val="000000"/>
          <w:sz w:val="28"/>
          <w:szCs w:val="28"/>
        </w:rPr>
      </w:pPr>
      <w:r w:rsidRPr="00F85D46">
        <w:rPr>
          <w:rFonts w:ascii="仿宋_GB2312" w:eastAsia="仿宋_GB2312" w:hAnsi="仿宋" w:cs="微软雅黑" w:hint="eastAsia"/>
          <w:bCs/>
          <w:color w:val="000000"/>
          <w:sz w:val="28"/>
          <w:szCs w:val="28"/>
        </w:rPr>
        <w:t>编制符合曲江新区文化产业发展实际的调研内容和方案，针对不同行业类型的文化企业，搜集相关资料，确定调研内容，编制调研方案。</w:t>
      </w:r>
    </w:p>
    <w:p w:rsidR="006F5B99" w:rsidRPr="00F85D46" w:rsidRDefault="006F5B99" w:rsidP="006F5B99">
      <w:pPr>
        <w:numPr>
          <w:ilvl w:val="0"/>
          <w:numId w:val="1"/>
        </w:numPr>
        <w:spacing w:line="560" w:lineRule="exact"/>
        <w:ind w:firstLineChars="200" w:firstLine="560"/>
        <w:rPr>
          <w:rFonts w:ascii="仿宋_GB2312" w:eastAsia="仿宋_GB2312" w:hAnsi="仿宋" w:cs="微软雅黑"/>
          <w:bCs/>
          <w:color w:val="000000"/>
          <w:sz w:val="28"/>
          <w:szCs w:val="28"/>
        </w:rPr>
      </w:pPr>
      <w:r w:rsidRPr="00F85D46">
        <w:rPr>
          <w:rFonts w:ascii="仿宋_GB2312" w:eastAsia="仿宋_GB2312" w:hAnsi="仿宋" w:cs="微软雅黑" w:hint="eastAsia"/>
          <w:bCs/>
          <w:color w:val="000000"/>
          <w:sz w:val="28"/>
          <w:szCs w:val="28"/>
        </w:rPr>
        <w:t>实地调研</w:t>
      </w:r>
    </w:p>
    <w:p w:rsidR="006F5B99" w:rsidRPr="00F85D46" w:rsidRDefault="006F5B99" w:rsidP="006F5B99">
      <w:pPr>
        <w:spacing w:line="560" w:lineRule="exact"/>
        <w:ind w:firstLineChars="200" w:firstLine="560"/>
        <w:rPr>
          <w:rFonts w:ascii="仿宋_GB2312" w:eastAsia="仿宋_GB2312" w:hAnsi="仿宋" w:cs="微软雅黑"/>
          <w:bCs/>
          <w:color w:val="000000"/>
          <w:sz w:val="28"/>
          <w:szCs w:val="28"/>
        </w:rPr>
      </w:pPr>
      <w:r w:rsidRPr="00F85D46">
        <w:rPr>
          <w:rFonts w:ascii="仿宋_GB2312" w:eastAsia="仿宋_GB2312" w:hAnsi="仿宋" w:cs="微软雅黑" w:hint="eastAsia"/>
          <w:bCs/>
          <w:color w:val="000000"/>
          <w:sz w:val="28"/>
          <w:szCs w:val="28"/>
        </w:rPr>
        <w:t>多方收集汇总曲江新区文化产业发展信息，实地深入企业走访调研，全面了解企业发展情况和知识产权情况。</w:t>
      </w:r>
    </w:p>
    <w:p w:rsidR="006F5B99" w:rsidRDefault="006F5B99" w:rsidP="006F5B99">
      <w:pPr>
        <w:numPr>
          <w:ilvl w:val="0"/>
          <w:numId w:val="1"/>
        </w:numPr>
        <w:spacing w:line="560" w:lineRule="exact"/>
        <w:ind w:firstLineChars="200" w:firstLine="560"/>
        <w:rPr>
          <w:rFonts w:ascii="仿宋_GB2312" w:eastAsia="仿宋_GB2312" w:hAnsi="仿宋" w:cs="微软雅黑" w:hint="eastAsia"/>
          <w:bCs/>
          <w:color w:val="000000"/>
          <w:sz w:val="28"/>
          <w:szCs w:val="28"/>
        </w:rPr>
      </w:pPr>
      <w:r w:rsidRPr="00F85D46">
        <w:rPr>
          <w:rFonts w:ascii="仿宋_GB2312" w:eastAsia="仿宋_GB2312" w:hAnsi="仿宋" w:cs="微软雅黑"/>
          <w:bCs/>
          <w:color w:val="000000"/>
          <w:sz w:val="28"/>
          <w:szCs w:val="28"/>
        </w:rPr>
        <w:t>根据调研收集企业相关情况，</w:t>
      </w:r>
      <w:r w:rsidRPr="00F85D46">
        <w:rPr>
          <w:rFonts w:ascii="仿宋_GB2312" w:eastAsia="仿宋_GB2312" w:hAnsi="仿宋" w:cs="微软雅黑" w:hint="eastAsia"/>
          <w:bCs/>
          <w:color w:val="000000"/>
          <w:sz w:val="28"/>
          <w:szCs w:val="28"/>
        </w:rPr>
        <w:t>编撰企业调研报告</w:t>
      </w:r>
      <w:r w:rsidRPr="00F85D46">
        <w:rPr>
          <w:rFonts w:ascii="仿宋_GB2312" w:eastAsia="仿宋_GB2312" w:hAnsi="仿宋" w:cs="微软雅黑"/>
          <w:bCs/>
          <w:color w:val="000000"/>
          <w:sz w:val="28"/>
          <w:szCs w:val="28"/>
        </w:rPr>
        <w:t>，为产业政策等相关决策提供依据。</w:t>
      </w:r>
    </w:p>
    <w:p w:rsidR="006F5B99" w:rsidRDefault="006F5B99" w:rsidP="006F5B99">
      <w:pPr>
        <w:spacing w:line="560" w:lineRule="exact"/>
        <w:ind w:left="560"/>
        <w:rPr>
          <w:rFonts w:ascii="仿宋_GB2312" w:eastAsia="仿宋_GB2312" w:hAnsi="仿宋" w:cs="微软雅黑" w:hint="eastAsia"/>
          <w:bCs/>
          <w:color w:val="000000"/>
          <w:sz w:val="28"/>
          <w:szCs w:val="28"/>
        </w:rPr>
      </w:pPr>
      <w:r>
        <w:rPr>
          <w:rFonts w:ascii="仿宋_GB2312" w:eastAsia="仿宋_GB2312" w:hAnsi="仿宋" w:cs="微软雅黑" w:hint="eastAsia"/>
          <w:bCs/>
          <w:color w:val="000000"/>
          <w:sz w:val="28"/>
          <w:szCs w:val="28"/>
        </w:rPr>
        <w:t>具体服务要求详见下表：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2173"/>
        <w:gridCol w:w="919"/>
        <w:gridCol w:w="3558"/>
        <w:gridCol w:w="803"/>
      </w:tblGrid>
      <w:tr w:rsidR="006F5B99" w:rsidTr="00A03FF2">
        <w:tblPrEx>
          <w:tblCellMar>
            <w:top w:w="0" w:type="dxa"/>
            <w:bottom w:w="0" w:type="dxa"/>
          </w:tblCellMar>
        </w:tblPrEx>
        <w:trPr>
          <w:trHeight w:val="787"/>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序号</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服务内容</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数量</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服务要求</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备注</w:t>
            </w: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1</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知识产权库搭建</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根据企业主营业务、行业分类、经营状况、知识产权及产品情况按照月度情况进行实时划分，建立企业库表。</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2</w:t>
            </w:r>
          </w:p>
        </w:tc>
        <w:tc>
          <w:tcPr>
            <w:tcW w:w="2312" w:type="dxa"/>
            <w:vMerge w:val="restart"/>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微软雅黑" w:cs="微软雅黑" w:hint="eastAsia"/>
                <w:sz w:val="28"/>
                <w:szCs w:val="28"/>
              </w:rPr>
              <w:t>企业相关调研服务工作</w:t>
            </w:r>
          </w:p>
        </w:tc>
        <w:tc>
          <w:tcPr>
            <w:tcW w:w="954" w:type="dxa"/>
            <w:vMerge w:val="restart"/>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int="eastAsia"/>
                <w:sz w:val="28"/>
                <w:szCs w:val="28"/>
              </w:rPr>
            </w:pPr>
            <w:r w:rsidRPr="000737CF">
              <w:rPr>
                <w:rFonts w:ascii="仿宋_GB2312" w:eastAsia="仿宋_GB2312" w:hint="eastAsia"/>
                <w:sz w:val="28"/>
                <w:szCs w:val="28"/>
              </w:rPr>
              <w:t>安排专人团队驻点办公每季度对文化企业知识产权等情况进行调研梳理。</w:t>
            </w:r>
          </w:p>
        </w:tc>
        <w:tc>
          <w:tcPr>
            <w:tcW w:w="833"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3</w:t>
            </w:r>
          </w:p>
        </w:tc>
        <w:tc>
          <w:tcPr>
            <w:tcW w:w="2312" w:type="dxa"/>
            <w:vMerge/>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c>
          <w:tcPr>
            <w:tcW w:w="954" w:type="dxa"/>
            <w:vMerge/>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c>
          <w:tcPr>
            <w:tcW w:w="3821" w:type="dxa"/>
            <w:vAlign w:val="center"/>
          </w:tcPr>
          <w:p w:rsidR="006F5B99" w:rsidRPr="000737CF" w:rsidRDefault="006F5B99" w:rsidP="00A03FF2">
            <w:pPr>
              <w:jc w:val="center"/>
              <w:rPr>
                <w:rFonts w:ascii="仿宋_GB2312" w:eastAsia="仿宋_GB2312" w:hint="eastAsia"/>
                <w:sz w:val="28"/>
                <w:szCs w:val="28"/>
              </w:rPr>
            </w:pPr>
            <w:r w:rsidRPr="000737CF">
              <w:rPr>
                <w:rFonts w:ascii="仿宋_GB2312" w:eastAsia="仿宋_GB2312" w:hint="eastAsia"/>
                <w:sz w:val="28"/>
                <w:szCs w:val="28"/>
              </w:rPr>
              <w:t>安排专人团队驻点办公梳</w:t>
            </w:r>
            <w:r w:rsidRPr="000737CF">
              <w:rPr>
                <w:rFonts w:ascii="仿宋_GB2312" w:eastAsia="仿宋_GB2312" w:hint="eastAsia"/>
                <w:sz w:val="28"/>
                <w:szCs w:val="28"/>
              </w:rPr>
              <w:lastRenderedPageBreak/>
              <w:t>理筛选区内各类文化企业，根据收集汇总的相关信息，实地了解企业情况，根据实际情况筛选出符合要求的企业，进行重点跟踪服务。</w:t>
            </w:r>
          </w:p>
        </w:tc>
        <w:tc>
          <w:tcPr>
            <w:tcW w:w="833"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lastRenderedPageBreak/>
              <w:t>4</w:t>
            </w:r>
          </w:p>
        </w:tc>
        <w:tc>
          <w:tcPr>
            <w:tcW w:w="2312" w:type="dxa"/>
            <w:vMerge/>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c>
          <w:tcPr>
            <w:tcW w:w="954" w:type="dxa"/>
            <w:vMerge/>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c>
          <w:tcPr>
            <w:tcW w:w="3821" w:type="dxa"/>
            <w:vAlign w:val="center"/>
          </w:tcPr>
          <w:p w:rsidR="006F5B99" w:rsidRPr="000737CF" w:rsidRDefault="006F5B99" w:rsidP="00A03FF2">
            <w:pPr>
              <w:jc w:val="center"/>
              <w:rPr>
                <w:rFonts w:ascii="仿宋_GB2312" w:eastAsia="仿宋_GB2312" w:hint="eastAsia"/>
                <w:sz w:val="28"/>
                <w:szCs w:val="28"/>
              </w:rPr>
            </w:pPr>
            <w:r w:rsidRPr="000737CF">
              <w:rPr>
                <w:rFonts w:ascii="仿宋_GB2312" w:eastAsia="仿宋_GB2312" w:hint="eastAsia"/>
                <w:sz w:val="28"/>
                <w:szCs w:val="28"/>
              </w:rPr>
              <w:t>安排专人团队驻点办公，每月对区内重点企业函电或走访调研，全面掌握每家企业经营过程中存在的问题，实时了解企业发展情况。</w:t>
            </w:r>
          </w:p>
        </w:tc>
        <w:tc>
          <w:tcPr>
            <w:tcW w:w="833"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5</w:t>
            </w:r>
          </w:p>
        </w:tc>
        <w:tc>
          <w:tcPr>
            <w:tcW w:w="2312" w:type="dxa"/>
            <w:vMerge/>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c>
          <w:tcPr>
            <w:tcW w:w="954"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int="eastAsia"/>
                <w:sz w:val="28"/>
                <w:szCs w:val="28"/>
              </w:rPr>
            </w:pPr>
            <w:r w:rsidRPr="000737CF">
              <w:rPr>
                <w:rFonts w:ascii="仿宋_GB2312" w:eastAsia="仿宋_GB2312" w:hint="eastAsia"/>
                <w:sz w:val="28"/>
                <w:szCs w:val="28"/>
              </w:rPr>
              <w:t>按照走访计划，定期完成走访调研总结报告。</w:t>
            </w:r>
          </w:p>
        </w:tc>
        <w:tc>
          <w:tcPr>
            <w:tcW w:w="833" w:type="dxa"/>
            <w:vAlign w:val="center"/>
          </w:tcPr>
          <w:p w:rsidR="006F5B99" w:rsidRPr="000737CF" w:rsidRDefault="006F5B99" w:rsidP="00A03FF2">
            <w:pPr>
              <w:spacing w:line="560" w:lineRule="exact"/>
              <w:ind w:left="69"/>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6</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掌握园区发展情况</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安排专人团队驻点办公每季度通过实地走访（实地走访地主要包括：文化大厦、文化创意大厦、陕西人力资源大厦，5个产业园区，分别为曲江369互联网创新创业基地、拿铁</w:t>
            </w:r>
            <w:proofErr w:type="gramStart"/>
            <w:r w:rsidRPr="000737CF">
              <w:rPr>
                <w:rFonts w:ascii="仿宋_GB2312" w:eastAsia="仿宋_GB2312" w:hAnsi="仿宋" w:cs="微软雅黑" w:hint="eastAsia"/>
                <w:bCs/>
                <w:color w:val="000000"/>
                <w:sz w:val="28"/>
                <w:szCs w:val="28"/>
              </w:rPr>
              <w:t>城产业</w:t>
            </w:r>
            <w:proofErr w:type="gramEnd"/>
            <w:r w:rsidRPr="000737CF">
              <w:rPr>
                <w:rFonts w:ascii="仿宋_GB2312" w:eastAsia="仿宋_GB2312" w:hAnsi="仿宋" w:cs="微软雅黑" w:hint="eastAsia"/>
                <w:bCs/>
                <w:color w:val="000000"/>
                <w:sz w:val="28"/>
                <w:szCs w:val="28"/>
              </w:rPr>
              <w:t>孵化苗圃、量子晨双创产业园、华商传媒文化产业园、西安</w:t>
            </w:r>
            <w:proofErr w:type="gramStart"/>
            <w:r w:rsidRPr="000737CF">
              <w:rPr>
                <w:rFonts w:ascii="仿宋_GB2312" w:eastAsia="仿宋_GB2312" w:hAnsi="仿宋" w:cs="微软雅黑" w:hint="eastAsia"/>
                <w:bCs/>
                <w:color w:val="000000"/>
                <w:sz w:val="28"/>
                <w:szCs w:val="28"/>
              </w:rPr>
              <w:t>曲江创客大街</w:t>
            </w:r>
            <w:proofErr w:type="gramEnd"/>
            <w:r w:rsidRPr="000737CF">
              <w:rPr>
                <w:rFonts w:ascii="仿宋_GB2312" w:eastAsia="仿宋_GB2312" w:hAnsi="仿宋" w:cs="微软雅黑" w:hint="eastAsia"/>
                <w:bCs/>
                <w:color w:val="000000"/>
                <w:sz w:val="28"/>
                <w:szCs w:val="28"/>
              </w:rPr>
              <w:t>；8个孵化器，</w:t>
            </w:r>
            <w:r w:rsidRPr="000737CF">
              <w:rPr>
                <w:rFonts w:ascii="仿宋_GB2312" w:eastAsia="仿宋_GB2312" w:hAnsi="仿宋" w:cs="微软雅黑" w:hint="eastAsia"/>
                <w:bCs/>
                <w:color w:val="000000"/>
                <w:sz w:val="28"/>
                <w:szCs w:val="28"/>
              </w:rPr>
              <w:lastRenderedPageBreak/>
              <w:t>分别为：电影圈子（西部电影产业集聚区）、</w:t>
            </w:r>
            <w:proofErr w:type="gramStart"/>
            <w:r w:rsidRPr="000737CF">
              <w:rPr>
                <w:rFonts w:ascii="仿宋_GB2312" w:eastAsia="仿宋_GB2312" w:hAnsi="仿宋" w:cs="微软雅黑" w:hint="eastAsia"/>
                <w:bCs/>
                <w:color w:val="000000"/>
                <w:sz w:val="28"/>
                <w:szCs w:val="28"/>
              </w:rPr>
              <w:t>浙文创新</w:t>
            </w:r>
            <w:proofErr w:type="gramEnd"/>
            <w:r w:rsidRPr="000737CF">
              <w:rPr>
                <w:rFonts w:ascii="仿宋_GB2312" w:eastAsia="仿宋_GB2312" w:hAnsi="仿宋" w:cs="微软雅黑" w:hint="eastAsia"/>
                <w:bCs/>
                <w:color w:val="000000"/>
                <w:sz w:val="28"/>
                <w:szCs w:val="28"/>
              </w:rPr>
              <w:t>势力创意中心、大西互联网产业园、大西科普文化产业园、西安北大科技园、美</w:t>
            </w:r>
            <w:proofErr w:type="gramStart"/>
            <w:r w:rsidRPr="000737CF">
              <w:rPr>
                <w:rFonts w:ascii="仿宋_GB2312" w:eastAsia="仿宋_GB2312" w:hAnsi="仿宋" w:cs="微软雅黑" w:hint="eastAsia"/>
                <w:bCs/>
                <w:color w:val="000000"/>
                <w:sz w:val="28"/>
                <w:szCs w:val="28"/>
              </w:rPr>
              <w:t>霖</w:t>
            </w:r>
            <w:proofErr w:type="gramEnd"/>
            <w:r w:rsidRPr="000737CF">
              <w:rPr>
                <w:rFonts w:ascii="仿宋_GB2312" w:eastAsia="仿宋_GB2312" w:hAnsi="仿宋" w:cs="微软雅黑" w:hint="eastAsia"/>
                <w:bCs/>
                <w:color w:val="000000"/>
                <w:sz w:val="28"/>
                <w:szCs w:val="28"/>
              </w:rPr>
              <w:t>创业园、未来彩蛋创业谷、北极星数字文化产业园；</w:t>
            </w:r>
            <w:proofErr w:type="gramStart"/>
            <w:r w:rsidRPr="000737CF">
              <w:rPr>
                <w:rFonts w:ascii="仿宋_GB2312" w:eastAsia="仿宋_GB2312" w:hAnsi="仿宋" w:cs="微软雅黑" w:hint="eastAsia"/>
                <w:bCs/>
                <w:color w:val="000000"/>
                <w:sz w:val="28"/>
                <w:szCs w:val="28"/>
              </w:rPr>
              <w:t>13个众创空间</w:t>
            </w:r>
            <w:proofErr w:type="gramEnd"/>
            <w:r w:rsidRPr="000737CF">
              <w:rPr>
                <w:rFonts w:ascii="仿宋_GB2312" w:eastAsia="仿宋_GB2312" w:hAnsi="仿宋" w:cs="微软雅黑" w:hint="eastAsia"/>
                <w:bCs/>
                <w:color w:val="000000"/>
                <w:sz w:val="28"/>
                <w:szCs w:val="28"/>
              </w:rPr>
              <w:t>，分别为：</w:t>
            </w:r>
            <w:proofErr w:type="gramStart"/>
            <w:r w:rsidRPr="000737CF">
              <w:rPr>
                <w:rFonts w:ascii="仿宋_GB2312" w:eastAsia="仿宋_GB2312" w:hAnsi="仿宋" w:cs="微软雅黑" w:hint="eastAsia"/>
                <w:bCs/>
                <w:color w:val="000000"/>
                <w:sz w:val="28"/>
                <w:szCs w:val="28"/>
              </w:rPr>
              <w:t>博客斯特众创</w:t>
            </w:r>
            <w:proofErr w:type="gramEnd"/>
            <w:r w:rsidRPr="000737CF">
              <w:rPr>
                <w:rFonts w:ascii="仿宋_GB2312" w:eastAsia="仿宋_GB2312" w:hAnsi="仿宋" w:cs="微软雅黑" w:hint="eastAsia"/>
                <w:bCs/>
                <w:color w:val="000000"/>
                <w:sz w:val="28"/>
                <w:szCs w:val="28"/>
              </w:rPr>
              <w:t>空间、兵</w:t>
            </w:r>
            <w:proofErr w:type="gramStart"/>
            <w:r w:rsidRPr="000737CF">
              <w:rPr>
                <w:rFonts w:ascii="仿宋_GB2312" w:eastAsia="仿宋_GB2312" w:hAnsi="仿宋" w:cs="微软雅黑" w:hint="eastAsia"/>
                <w:bCs/>
                <w:color w:val="000000"/>
                <w:sz w:val="28"/>
                <w:szCs w:val="28"/>
              </w:rPr>
              <w:t>匠</w:t>
            </w:r>
            <w:proofErr w:type="gramEnd"/>
            <w:r w:rsidRPr="000737CF">
              <w:rPr>
                <w:rFonts w:ascii="仿宋_GB2312" w:eastAsia="仿宋_GB2312" w:hAnsi="仿宋" w:cs="微软雅黑" w:hint="eastAsia"/>
                <w:bCs/>
                <w:color w:val="000000"/>
                <w:sz w:val="28"/>
                <w:szCs w:val="28"/>
              </w:rPr>
              <w:t>仓库、筑巢空间、优</w:t>
            </w:r>
            <w:proofErr w:type="gramStart"/>
            <w:r w:rsidRPr="000737CF">
              <w:rPr>
                <w:rFonts w:ascii="仿宋_GB2312" w:eastAsia="仿宋_GB2312" w:hAnsi="仿宋" w:cs="微软雅黑" w:hint="eastAsia"/>
                <w:bCs/>
                <w:color w:val="000000"/>
                <w:sz w:val="28"/>
                <w:szCs w:val="28"/>
              </w:rPr>
              <w:t>思创新工</w:t>
            </w:r>
            <w:proofErr w:type="gramEnd"/>
            <w:r w:rsidRPr="000737CF">
              <w:rPr>
                <w:rFonts w:ascii="仿宋_GB2312" w:eastAsia="仿宋_GB2312" w:hAnsi="仿宋" w:cs="微软雅黑" w:hint="eastAsia"/>
                <w:bCs/>
                <w:color w:val="000000"/>
                <w:sz w:val="28"/>
                <w:szCs w:val="28"/>
              </w:rPr>
              <w:t>坊、OKIN</w:t>
            </w:r>
            <w:proofErr w:type="gramStart"/>
            <w:r w:rsidRPr="000737CF">
              <w:rPr>
                <w:rFonts w:ascii="仿宋_GB2312" w:eastAsia="仿宋_GB2312" w:hAnsi="仿宋" w:cs="微软雅黑" w:hint="eastAsia"/>
                <w:bCs/>
                <w:color w:val="000000"/>
                <w:sz w:val="28"/>
                <w:szCs w:val="28"/>
              </w:rPr>
              <w:t>团子众创空间</w:t>
            </w:r>
            <w:proofErr w:type="gramEnd"/>
            <w:r w:rsidRPr="000737CF">
              <w:rPr>
                <w:rFonts w:ascii="仿宋_GB2312" w:eastAsia="仿宋_GB2312" w:hAnsi="仿宋" w:cs="微软雅黑" w:hint="eastAsia"/>
                <w:bCs/>
                <w:color w:val="000000"/>
                <w:sz w:val="28"/>
                <w:szCs w:val="28"/>
              </w:rPr>
              <w:t>、未人空间、西安创意谷、西安新媒体中心（团子空间新媒体中心）、</w:t>
            </w:r>
            <w:proofErr w:type="gramStart"/>
            <w:r w:rsidRPr="000737CF">
              <w:rPr>
                <w:rFonts w:ascii="仿宋_GB2312" w:eastAsia="仿宋_GB2312" w:hAnsi="仿宋" w:cs="微软雅黑" w:hint="eastAsia"/>
                <w:bCs/>
                <w:color w:val="000000"/>
                <w:sz w:val="28"/>
                <w:szCs w:val="28"/>
              </w:rPr>
              <w:t>骊</w:t>
            </w:r>
            <w:proofErr w:type="gramEnd"/>
            <w:r w:rsidRPr="000737CF">
              <w:rPr>
                <w:rFonts w:ascii="仿宋_GB2312" w:eastAsia="仿宋_GB2312" w:hAnsi="仿宋" w:cs="微软雅黑" w:hint="eastAsia"/>
                <w:bCs/>
                <w:color w:val="000000"/>
                <w:sz w:val="28"/>
                <w:szCs w:val="28"/>
              </w:rPr>
              <w:t>空间文</w:t>
            </w:r>
            <w:proofErr w:type="gramStart"/>
            <w:r w:rsidRPr="000737CF">
              <w:rPr>
                <w:rFonts w:ascii="仿宋_GB2312" w:eastAsia="仿宋_GB2312" w:hAnsi="仿宋" w:cs="微软雅黑" w:hint="eastAsia"/>
                <w:bCs/>
                <w:color w:val="000000"/>
                <w:sz w:val="28"/>
                <w:szCs w:val="28"/>
              </w:rPr>
              <w:t>创产业</w:t>
            </w:r>
            <w:proofErr w:type="gramEnd"/>
            <w:r w:rsidRPr="000737CF">
              <w:rPr>
                <w:rFonts w:ascii="仿宋_GB2312" w:eastAsia="仿宋_GB2312" w:hAnsi="仿宋" w:cs="微软雅黑" w:hint="eastAsia"/>
                <w:bCs/>
                <w:color w:val="000000"/>
                <w:sz w:val="28"/>
                <w:szCs w:val="28"/>
              </w:rPr>
              <w:t>基地、</w:t>
            </w:r>
            <w:proofErr w:type="gramStart"/>
            <w:r w:rsidRPr="000737CF">
              <w:rPr>
                <w:rFonts w:ascii="仿宋_GB2312" w:eastAsia="仿宋_GB2312" w:hAnsi="仿宋" w:cs="微软雅黑" w:hint="eastAsia"/>
                <w:bCs/>
                <w:color w:val="000000"/>
                <w:sz w:val="28"/>
                <w:szCs w:val="28"/>
              </w:rPr>
              <w:t>壹洋堂、悦创众创</w:t>
            </w:r>
            <w:proofErr w:type="gramEnd"/>
            <w:r w:rsidRPr="000737CF">
              <w:rPr>
                <w:rFonts w:ascii="仿宋_GB2312" w:eastAsia="仿宋_GB2312" w:hAnsi="仿宋" w:cs="微软雅黑" w:hint="eastAsia"/>
                <w:bCs/>
                <w:color w:val="000000"/>
                <w:sz w:val="28"/>
                <w:szCs w:val="28"/>
              </w:rPr>
              <w:t>空间、启迪之星（曲江）文创孵化基地、智诚跨境电商数</w:t>
            </w:r>
            <w:proofErr w:type="gramStart"/>
            <w:r w:rsidRPr="000737CF">
              <w:rPr>
                <w:rFonts w:ascii="仿宋_GB2312" w:eastAsia="仿宋_GB2312" w:hAnsi="仿宋" w:cs="微软雅黑" w:hint="eastAsia"/>
                <w:bCs/>
                <w:color w:val="000000"/>
                <w:sz w:val="28"/>
                <w:szCs w:val="28"/>
              </w:rPr>
              <w:t>字文化</w:t>
            </w:r>
            <w:proofErr w:type="gramEnd"/>
            <w:r w:rsidRPr="000737CF">
              <w:rPr>
                <w:rFonts w:ascii="仿宋_GB2312" w:eastAsia="仿宋_GB2312" w:hAnsi="仿宋" w:cs="微软雅黑" w:hint="eastAsia"/>
                <w:bCs/>
                <w:color w:val="000000"/>
                <w:sz w:val="28"/>
                <w:szCs w:val="28"/>
              </w:rPr>
              <w:t>产业园）、电函和查阅相关资料等方式深入了解企业发展情况。</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lastRenderedPageBreak/>
              <w:t>7</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收集区内影视企业创作文艺</w:t>
            </w:r>
            <w:r w:rsidRPr="000737CF">
              <w:rPr>
                <w:rFonts w:ascii="仿宋_GB2312" w:eastAsia="仿宋_GB2312" w:hAnsi="仿宋" w:cs="微软雅黑" w:hint="eastAsia"/>
                <w:bCs/>
                <w:color w:val="000000"/>
                <w:sz w:val="28"/>
                <w:szCs w:val="28"/>
              </w:rPr>
              <w:lastRenderedPageBreak/>
              <w:t>作品相关工作</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lastRenderedPageBreak/>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安排专人驻点办公定期收集区内影视企业已发行的</w:t>
            </w:r>
            <w:r w:rsidRPr="000737CF">
              <w:rPr>
                <w:rFonts w:ascii="仿宋_GB2312" w:eastAsia="仿宋_GB2312" w:hAnsi="仿宋" w:cs="微软雅黑" w:hint="eastAsia"/>
                <w:bCs/>
                <w:color w:val="000000"/>
                <w:sz w:val="28"/>
                <w:szCs w:val="28"/>
              </w:rPr>
              <w:lastRenderedPageBreak/>
              <w:t>文艺作品以及国内外获奖情况。</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lastRenderedPageBreak/>
              <w:t>8</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配合筹办知识产权、招商、政策宣讲会等活动</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配合筹办知识产权、招商、政策宣讲会、专题会等活动，</w:t>
            </w:r>
            <w:proofErr w:type="gramStart"/>
            <w:r w:rsidRPr="000737CF">
              <w:rPr>
                <w:rFonts w:ascii="仿宋_GB2312" w:eastAsia="仿宋_GB2312" w:hAnsi="仿宋" w:cs="微软雅黑" w:hint="eastAsia"/>
                <w:bCs/>
                <w:color w:val="000000"/>
                <w:sz w:val="28"/>
                <w:szCs w:val="28"/>
              </w:rPr>
              <w:t>提供提供</w:t>
            </w:r>
            <w:proofErr w:type="gramEnd"/>
            <w:r w:rsidRPr="000737CF">
              <w:rPr>
                <w:rFonts w:ascii="仿宋_GB2312" w:eastAsia="仿宋_GB2312" w:hAnsi="仿宋" w:cs="微软雅黑" w:hint="eastAsia"/>
                <w:bCs/>
                <w:color w:val="000000"/>
                <w:sz w:val="28"/>
                <w:szCs w:val="28"/>
              </w:rPr>
              <w:t>文化产业信息数据相关资料。</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9</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文化产业分析研究</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根据每月各类型基础数据和调研收集企业相关情况，详细汇总曲江新区文化产业行业分类、行业规模、行业占比、企业数量以及各产业园区相关情况等，配合政策制定及落实等提供相关资料。</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10</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负责收集汇总科技型企业相关情况</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安排专人团队驻点办公实地调研摸底并收集</w:t>
            </w:r>
            <w:proofErr w:type="gramStart"/>
            <w:r w:rsidRPr="000737CF">
              <w:rPr>
                <w:rFonts w:ascii="仿宋_GB2312" w:eastAsia="仿宋_GB2312" w:hAnsi="仿宋" w:cs="微软雅黑" w:hint="eastAsia"/>
                <w:bCs/>
                <w:color w:val="000000"/>
                <w:sz w:val="28"/>
                <w:szCs w:val="28"/>
              </w:rPr>
              <w:t>汇总区内科技型</w:t>
            </w:r>
            <w:proofErr w:type="gramEnd"/>
            <w:r w:rsidRPr="000737CF">
              <w:rPr>
                <w:rFonts w:ascii="仿宋_GB2312" w:eastAsia="仿宋_GB2312" w:hAnsi="仿宋" w:cs="微软雅黑" w:hint="eastAsia"/>
                <w:bCs/>
                <w:color w:val="000000"/>
                <w:sz w:val="28"/>
                <w:szCs w:val="28"/>
              </w:rPr>
              <w:t>企业相关情况。</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368"/>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11</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测算每月产业信息数据情况</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安排专人团队驻点办公每月测算曲江新区、各板块、各园区文化产业信息数据情况。</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469"/>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12</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建立企业台账，</w:t>
            </w:r>
            <w:r w:rsidRPr="000737CF">
              <w:rPr>
                <w:rFonts w:ascii="仿宋_GB2312" w:eastAsia="仿宋_GB2312" w:hAnsi="仿宋" w:cs="微软雅黑" w:hint="eastAsia"/>
                <w:bCs/>
                <w:color w:val="000000"/>
                <w:sz w:val="28"/>
                <w:szCs w:val="28"/>
              </w:rPr>
              <w:lastRenderedPageBreak/>
              <w:t>掌握企业发展情况</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lastRenderedPageBreak/>
              <w:t>全年</w:t>
            </w: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走访调研后，每月定期电话</w:t>
            </w:r>
            <w:r w:rsidRPr="000737CF">
              <w:rPr>
                <w:rFonts w:ascii="仿宋_GB2312" w:eastAsia="仿宋_GB2312" w:hAnsi="仿宋" w:cs="微软雅黑" w:hint="eastAsia"/>
                <w:bCs/>
                <w:color w:val="000000"/>
                <w:sz w:val="28"/>
                <w:szCs w:val="28"/>
              </w:rPr>
              <w:lastRenderedPageBreak/>
              <w:t>回访，密切跟进调研企业，及时更新调研企业情况表，了解企业最新发展动态。</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r w:rsidR="006F5B99" w:rsidTr="00A03FF2">
        <w:tblPrEx>
          <w:tblCellMar>
            <w:top w:w="0" w:type="dxa"/>
            <w:bottom w:w="0" w:type="dxa"/>
          </w:tblCellMar>
        </w:tblPrEx>
        <w:trPr>
          <w:trHeight w:val="469"/>
        </w:trPr>
        <w:tc>
          <w:tcPr>
            <w:tcW w:w="85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lastRenderedPageBreak/>
              <w:t>13</w:t>
            </w:r>
          </w:p>
        </w:tc>
        <w:tc>
          <w:tcPr>
            <w:tcW w:w="2312"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日常其他工作</w:t>
            </w:r>
          </w:p>
        </w:tc>
        <w:tc>
          <w:tcPr>
            <w:tcW w:w="954"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c>
          <w:tcPr>
            <w:tcW w:w="3821"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r w:rsidRPr="000737CF">
              <w:rPr>
                <w:rFonts w:ascii="仿宋_GB2312" w:eastAsia="仿宋_GB2312" w:hAnsi="仿宋" w:cs="微软雅黑" w:hint="eastAsia"/>
                <w:bCs/>
                <w:color w:val="000000"/>
                <w:sz w:val="28"/>
                <w:szCs w:val="28"/>
              </w:rPr>
              <w:t>安排专人驻点办公完成日常其他工作。</w:t>
            </w:r>
          </w:p>
        </w:tc>
        <w:tc>
          <w:tcPr>
            <w:tcW w:w="833" w:type="dxa"/>
            <w:vAlign w:val="center"/>
          </w:tcPr>
          <w:p w:rsidR="006F5B99" w:rsidRPr="000737CF" w:rsidRDefault="006F5B99" w:rsidP="00A03FF2">
            <w:pPr>
              <w:jc w:val="center"/>
              <w:rPr>
                <w:rFonts w:ascii="仿宋_GB2312" w:eastAsia="仿宋_GB2312" w:hAnsi="仿宋" w:cs="微软雅黑" w:hint="eastAsia"/>
                <w:bCs/>
                <w:color w:val="000000"/>
                <w:sz w:val="28"/>
                <w:szCs w:val="28"/>
              </w:rPr>
            </w:pPr>
          </w:p>
        </w:tc>
      </w:tr>
    </w:tbl>
    <w:p w:rsidR="006F5B99" w:rsidRDefault="006F5B99" w:rsidP="006F5B99"/>
    <w:p w:rsidR="006F5B99" w:rsidRDefault="006F5B99" w:rsidP="006F5B99">
      <w:pPr>
        <w:numPr>
          <w:ilvl w:val="0"/>
          <w:numId w:val="2"/>
        </w:numPr>
        <w:spacing w:line="580" w:lineRule="exact"/>
        <w:jc w:val="left"/>
        <w:rPr>
          <w:rFonts w:eastAsia="仿宋_GB2312" w:hint="eastAsia"/>
          <w:b/>
          <w:sz w:val="28"/>
          <w:szCs w:val="28"/>
          <w:lang w:val="zh-CN"/>
        </w:rPr>
      </w:pPr>
      <w:r w:rsidRPr="00994B7A">
        <w:rPr>
          <w:rFonts w:eastAsia="仿宋_GB2312"/>
          <w:b/>
          <w:sz w:val="28"/>
          <w:szCs w:val="28"/>
          <w:lang w:val="zh-CN"/>
        </w:rPr>
        <w:t>其他要求</w:t>
      </w:r>
    </w:p>
    <w:p w:rsidR="006F5B99" w:rsidRPr="00994B7A" w:rsidRDefault="006F5B99" w:rsidP="006F5B99">
      <w:pPr>
        <w:spacing w:line="560" w:lineRule="exact"/>
        <w:ind w:firstLineChars="200" w:firstLine="560"/>
        <w:rPr>
          <w:rFonts w:ascii="仿宋_GB2312" w:eastAsia="仿宋_GB2312" w:hAnsi="仿宋" w:cs="微软雅黑"/>
          <w:bCs/>
          <w:color w:val="000000"/>
          <w:sz w:val="28"/>
          <w:szCs w:val="28"/>
        </w:rPr>
      </w:pPr>
      <w:r>
        <w:rPr>
          <w:rFonts w:ascii="仿宋_GB2312" w:eastAsia="仿宋_GB2312" w:hAnsi="仿宋" w:cs="微软雅黑" w:hint="eastAsia"/>
          <w:bCs/>
          <w:color w:val="000000"/>
          <w:sz w:val="28"/>
          <w:szCs w:val="28"/>
        </w:rPr>
        <w:t>1供应商</w:t>
      </w:r>
      <w:r w:rsidRPr="00994B7A">
        <w:rPr>
          <w:rFonts w:ascii="仿宋_GB2312" w:eastAsia="仿宋_GB2312" w:hAnsi="仿宋" w:cs="微软雅黑" w:hint="eastAsia"/>
          <w:bCs/>
          <w:color w:val="000000"/>
          <w:sz w:val="28"/>
          <w:szCs w:val="28"/>
        </w:rPr>
        <w:t>要指派专人在曲江文化发展中心驻点办公，高效完成工作内容。</w:t>
      </w:r>
    </w:p>
    <w:p w:rsidR="006F5B99" w:rsidRPr="00994B7A" w:rsidRDefault="006F5B99" w:rsidP="006F5B99">
      <w:pPr>
        <w:spacing w:line="560" w:lineRule="exact"/>
        <w:ind w:firstLineChars="200" w:firstLine="560"/>
        <w:rPr>
          <w:rFonts w:ascii="仿宋_GB2312" w:eastAsia="仿宋_GB2312" w:hAnsi="仿宋" w:cs="微软雅黑"/>
          <w:bCs/>
          <w:color w:val="000000"/>
          <w:sz w:val="28"/>
          <w:szCs w:val="28"/>
        </w:rPr>
      </w:pPr>
      <w:r>
        <w:rPr>
          <w:rFonts w:ascii="仿宋_GB2312" w:eastAsia="仿宋_GB2312" w:hAnsi="仿宋" w:cs="微软雅黑" w:hint="eastAsia"/>
          <w:bCs/>
          <w:color w:val="000000"/>
          <w:sz w:val="28"/>
          <w:szCs w:val="28"/>
        </w:rPr>
        <w:t>2、</w:t>
      </w:r>
      <w:r w:rsidRPr="00994B7A">
        <w:rPr>
          <w:rFonts w:ascii="仿宋_GB2312" w:eastAsia="仿宋_GB2312" w:hAnsi="仿宋" w:cs="微软雅黑" w:hint="eastAsia"/>
          <w:bCs/>
          <w:color w:val="000000"/>
          <w:sz w:val="28"/>
          <w:szCs w:val="28"/>
        </w:rPr>
        <w:t>一年服务期内，</w:t>
      </w:r>
      <w:r>
        <w:rPr>
          <w:rFonts w:ascii="仿宋_GB2312" w:eastAsia="仿宋_GB2312" w:hAnsi="仿宋" w:cs="微软雅黑" w:hint="eastAsia"/>
          <w:bCs/>
          <w:color w:val="000000"/>
          <w:sz w:val="28"/>
          <w:szCs w:val="28"/>
        </w:rPr>
        <w:t>供应商</w:t>
      </w:r>
      <w:r w:rsidRPr="00994B7A">
        <w:rPr>
          <w:rFonts w:ascii="仿宋_GB2312" w:eastAsia="仿宋_GB2312" w:hAnsi="仿宋" w:cs="微软雅黑" w:hint="eastAsia"/>
          <w:bCs/>
          <w:color w:val="000000"/>
          <w:sz w:val="28"/>
          <w:szCs w:val="28"/>
        </w:rPr>
        <w:t>每月提交知识产权情况，每季度、半年和年终提交企业调研报告。</w:t>
      </w:r>
    </w:p>
    <w:p w:rsidR="006F5B99" w:rsidRDefault="006F5B99" w:rsidP="006F5B99">
      <w:pPr>
        <w:spacing w:line="560" w:lineRule="exact"/>
        <w:ind w:firstLineChars="200" w:firstLine="560"/>
        <w:rPr>
          <w:rFonts w:ascii="仿宋_GB2312" w:eastAsia="仿宋_GB2312" w:hAnsi="仿宋" w:cs="微软雅黑" w:hint="eastAsia"/>
          <w:bCs/>
          <w:color w:val="000000"/>
          <w:sz w:val="28"/>
          <w:szCs w:val="28"/>
        </w:rPr>
      </w:pPr>
      <w:r>
        <w:rPr>
          <w:rFonts w:ascii="仿宋_GB2312" w:eastAsia="仿宋_GB2312" w:hAnsi="仿宋" w:cs="微软雅黑" w:hint="eastAsia"/>
          <w:bCs/>
          <w:color w:val="000000"/>
          <w:sz w:val="28"/>
          <w:szCs w:val="28"/>
        </w:rPr>
        <w:t>3、</w:t>
      </w:r>
      <w:r w:rsidRPr="00994B7A">
        <w:rPr>
          <w:rFonts w:ascii="仿宋_GB2312" w:eastAsia="仿宋_GB2312" w:hAnsi="仿宋" w:cs="微软雅黑" w:hint="eastAsia"/>
          <w:bCs/>
          <w:color w:val="000000"/>
          <w:sz w:val="28"/>
          <w:szCs w:val="28"/>
        </w:rPr>
        <w:t>实地调研走访企业，全面了解企业经营状况和行业分类发展情况，分析企业发展情况，为政策出台执行提供辅助依据。</w:t>
      </w:r>
    </w:p>
    <w:p w:rsidR="006F5B99" w:rsidRPr="00994B7A" w:rsidRDefault="006F5B99" w:rsidP="006F5B99">
      <w:pPr>
        <w:numPr>
          <w:ilvl w:val="0"/>
          <w:numId w:val="2"/>
        </w:numPr>
        <w:spacing w:line="580" w:lineRule="exact"/>
        <w:jc w:val="left"/>
        <w:rPr>
          <w:rFonts w:eastAsia="仿宋_GB2312" w:hint="eastAsia"/>
          <w:b/>
          <w:sz w:val="28"/>
          <w:szCs w:val="28"/>
          <w:lang w:val="zh-CN"/>
        </w:rPr>
      </w:pPr>
      <w:r w:rsidRPr="00994B7A">
        <w:rPr>
          <w:rFonts w:eastAsia="仿宋_GB2312" w:hint="eastAsia"/>
          <w:b/>
          <w:sz w:val="28"/>
          <w:szCs w:val="28"/>
          <w:lang w:val="zh-CN"/>
        </w:rPr>
        <w:t>合同履行期限</w:t>
      </w:r>
    </w:p>
    <w:p w:rsidR="006F5B99" w:rsidRPr="00994B7A" w:rsidRDefault="006F5B99" w:rsidP="006F5B99">
      <w:pPr>
        <w:spacing w:line="560" w:lineRule="exact"/>
        <w:ind w:firstLineChars="200" w:firstLine="560"/>
        <w:rPr>
          <w:rFonts w:ascii="仿宋_GB2312" w:eastAsia="仿宋_GB2312" w:hAnsi="仿宋" w:cs="微软雅黑"/>
          <w:bCs/>
          <w:color w:val="000000"/>
          <w:sz w:val="28"/>
          <w:szCs w:val="28"/>
        </w:rPr>
      </w:pPr>
      <w:r w:rsidRPr="006F5B99">
        <w:rPr>
          <w:rFonts w:ascii="仿宋_GB2312" w:eastAsia="仿宋_GB2312" w:hAnsi="仿宋" w:cs="微软雅黑" w:hint="eastAsia"/>
          <w:bCs/>
          <w:color w:val="000000"/>
          <w:sz w:val="28"/>
          <w:szCs w:val="28"/>
        </w:rPr>
        <w:t>一年。</w:t>
      </w:r>
    </w:p>
    <w:p w:rsidR="00776F31" w:rsidRDefault="00776F31"/>
    <w:sectPr w:rsidR="00776F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F7B1"/>
    <w:multiLevelType w:val="singleLevel"/>
    <w:tmpl w:val="1F7DF7B1"/>
    <w:lvl w:ilvl="0">
      <w:start w:val="2"/>
      <w:numFmt w:val="decimal"/>
      <w:suff w:val="nothing"/>
      <w:lvlText w:val="%1、"/>
      <w:lvlJc w:val="left"/>
    </w:lvl>
  </w:abstractNum>
  <w:abstractNum w:abstractNumId="1">
    <w:nsid w:val="7DDC3C6F"/>
    <w:multiLevelType w:val="hybridMultilevel"/>
    <w:tmpl w:val="CEB8E356"/>
    <w:lvl w:ilvl="0" w:tplc="68E8FA10">
      <w:start w:val="2"/>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6B"/>
    <w:rsid w:val="00357D6B"/>
    <w:rsid w:val="006F5B99"/>
    <w:rsid w:val="0077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Words>
  <Characters>1289</Characters>
  <Application>Microsoft Office Word</Application>
  <DocSecurity>0</DocSecurity>
  <Lines>10</Lines>
  <Paragraphs>3</Paragraphs>
  <ScaleCrop>false</ScaleCrop>
  <Company>Win10NeT.COM</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XiaZaiMa.COM</cp:lastModifiedBy>
  <cp:revision>2</cp:revision>
  <dcterms:created xsi:type="dcterms:W3CDTF">2022-10-18T04:05:00Z</dcterms:created>
  <dcterms:modified xsi:type="dcterms:W3CDTF">2022-10-18T04:08:00Z</dcterms:modified>
</cp:coreProperties>
</file>