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numPr>
          <w:ilvl w:val="0"/>
          <w:numId w:val="0"/>
        </w:numPr>
        <w:spacing w:before="210" w:beforeLines="50" w:after="210" w:afterLines="50"/>
        <w:ind w:leftChars="0"/>
        <w:jc w:val="center"/>
        <w:outlineLvl w:val="0"/>
        <w:rPr>
          <w:rFonts w:hint="eastAsia" w:ascii="楷体" w:hAnsi="楷体" w:eastAsia="楷体" w:cs="楷体"/>
          <w:bCs/>
          <w:kern w:val="36"/>
          <w:sz w:val="32"/>
          <w:szCs w:val="32"/>
          <w:lang w:val="en-US" w:eastAsia="zh-CN" w:bidi="ar-SA"/>
        </w:rPr>
      </w:pPr>
      <w:bookmarkStart w:id="0" w:name="_Toc12574"/>
      <w:bookmarkStart w:id="1" w:name="_Toc16096_WPSOffice_Level1"/>
      <w:bookmarkStart w:id="2" w:name="_Toc32718_WPSOffice_Level1"/>
      <w:bookmarkStart w:id="3" w:name="_Toc25097"/>
      <w:bookmarkStart w:id="4" w:name="_Toc19632"/>
      <w:r>
        <w:rPr>
          <w:rFonts w:hint="eastAsia" w:ascii="楷体" w:hAnsi="楷体" w:eastAsia="楷体" w:cs="楷体"/>
          <w:bCs/>
          <w:kern w:val="36"/>
          <w:sz w:val="32"/>
          <w:szCs w:val="32"/>
          <w:lang w:val="en-US" w:eastAsia="zh-CN" w:bidi="ar-SA"/>
        </w:rPr>
        <w:t>采购内容及需求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 w:bidi="ar-SA"/>
        </w:rPr>
        <w:t>一、项目概况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当前全市疫情防控形势依然严峻，为全力做好我区新冠肺炎疫情管控工作，按照现阶段疫情防控形势，急需供应大量核酸检测医护人员，但现有第三方医护人员无法满足实际需求，为切实做好核酸检测采样人员的应急储备工作，现拟通过政府采购公开招标方式，为我区采购疫情防控核酸检测医护支援服务人员一批，用于保障我区全员及重点领域核酸检测采样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 w:bidi="ar-SA"/>
        </w:rPr>
        <w:t>二、采购内容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疫情防控核酸采样医护支援服务，按区域划分。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第1标段：疫情防控核酸采样医护支援服务第1标段，1项，用途：用于封控小区、隔离留观酒店、高速路口、车站等区域服务；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第2标段：疫情防控核酸采样医护支援服务第2标段，1项，用途：用于社区、景区、商超、沿街商户等区域服务。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具体内容详见招标文件第三章采购内容及需求。</w:t>
      </w:r>
      <w:bookmarkStart w:id="5" w:name="_GoBack"/>
      <w:bookmarkEnd w:id="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3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20552069"/>
    <w:rsid w:val="20552069"/>
    <w:rsid w:val="768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00" w:beforeLines="100" w:after="100" w:afterLines="100"/>
    </w:pPr>
    <w:rPr>
      <w:rFonts w:ascii="Calibri" w:hAnsi="Calibri" w:eastAsia="宋体"/>
      <w:kern w:val="3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2022-12-01T13:01:00Z</dcterms:created>
  <dc:creator>张</dc:creator>
  <cp:lastModifiedBy>张</cp:lastModifiedBy>
  <dcterms:modified xsi:type="dcterms:W3CDTF">2022-12-02T06:41:57Z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A6F37A6FCADD417D8E0E63BA93011601</vt:lpwstr>
  </property>
</Properties>
</file>