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ascii="楷体" w:hAnsi="楷体" w:cs="楷体"/>
          <w:b/>
          <w:bCs/>
          <w:kern w:val="0"/>
          <w:sz w:val="32"/>
          <w:szCs w:val="32"/>
        </w:rPr>
      </w:pPr>
      <w:r>
        <w:rPr>
          <w:rFonts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1"/>
        <w:ind w:firstLine="0" w:firstLineChars="0"/>
        <w:jc w:val="left"/>
        <w:rPr>
          <w:rFonts w:ascii="楷体" w:hAnsi="楷体" w:cs="楷体"/>
          <w:b/>
          <w:bCs/>
          <w:kern w:val="0"/>
          <w:sz w:val="32"/>
          <w:szCs w:val="32"/>
        </w:rPr>
      </w:pPr>
    </w:p>
    <w:p>
      <w:pPr>
        <w:widowControl/>
        <w:ind w:firstLine="0" w:firstLineChars="0"/>
        <w:jc w:val="center"/>
        <w:rPr>
          <w:rFonts w:hint="default" w:ascii="楷体" w:hAnsi="楷体" w:eastAsia="楷体" w:cs="楷体"/>
          <w:b/>
          <w:bCs/>
          <w:kern w:val="0"/>
          <w:sz w:val="52"/>
          <w:szCs w:val="52"/>
          <w:lang w:val="en-US" w:eastAsia="zh-CN"/>
        </w:rPr>
      </w:pPr>
      <w:r>
        <w:rPr>
          <w:rFonts w:hint="eastAsia" w:ascii="楷体" w:hAnsi="楷体" w:cs="楷体"/>
          <w:b/>
          <w:bCs/>
          <w:kern w:val="0"/>
          <w:sz w:val="52"/>
          <w:szCs w:val="52"/>
          <w:lang w:val="en-US" w:eastAsia="zh-CN"/>
        </w:rPr>
        <w:t>曲江新区景区大队食堂供应服务项目</w:t>
      </w:r>
    </w:p>
    <w:p>
      <w:pPr>
        <w:pStyle w:val="2"/>
        <w:ind w:firstLine="560"/>
      </w:pPr>
    </w:p>
    <w:p>
      <w:pPr>
        <w:ind w:firstLine="480"/>
      </w:pPr>
    </w:p>
    <w:p>
      <w:pPr>
        <w:pStyle w:val="21"/>
      </w:pPr>
    </w:p>
    <w:p>
      <w:pPr>
        <w:pStyle w:val="21"/>
      </w:pPr>
    </w:p>
    <w:p>
      <w:pPr>
        <w:pStyle w:val="21"/>
      </w:pPr>
    </w:p>
    <w:p>
      <w:pPr>
        <w:ind w:firstLine="48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tabs>
          <w:tab w:val="left" w:pos="734"/>
        </w:tabs>
        <w:spacing w:line="600" w:lineRule="auto"/>
        <w:ind w:firstLine="2088" w:firstLineChars="650"/>
        <w:jc w:val="left"/>
        <w:rPr>
          <w:rFonts w:ascii="楷体" w:hAnsi="楷体" w:cs="楷体"/>
          <w:b/>
          <w:bCs/>
          <w:sz w:val="32"/>
          <w:szCs w:val="32"/>
          <w:highlight w:val="none"/>
          <w:lang w:val="zh-CN"/>
        </w:rPr>
      </w:pPr>
      <w:r>
        <w:rPr>
          <w:rFonts w:hint="eastAsia" w:ascii="楷体" w:hAnsi="楷体" w:cs="楷体"/>
          <w:b/>
          <w:bCs/>
          <w:sz w:val="32"/>
          <w:szCs w:val="32"/>
          <w:highlight w:val="none"/>
          <w:lang w:val="zh-CN"/>
        </w:rPr>
        <w:t>采购项目编号：HYTF-202212123</w:t>
      </w:r>
    </w:p>
    <w:p>
      <w:pPr>
        <w:pStyle w:val="46"/>
        <w:ind w:left="480" w:firstLine="480"/>
        <w:rPr>
          <w:lang w:val="zh-CN"/>
        </w:rPr>
      </w:pPr>
    </w:p>
    <w:p>
      <w:pPr>
        <w:widowControl/>
        <w:ind w:firstLine="562"/>
        <w:jc w:val="center"/>
        <w:rPr>
          <w:rFonts w:ascii="楷体" w:hAnsi="楷体" w:cs="楷体"/>
          <w:b/>
          <w:bCs/>
          <w:kern w:val="0"/>
          <w:sz w:val="28"/>
          <w:szCs w:val="28"/>
        </w:rPr>
      </w:pPr>
    </w:p>
    <w:p>
      <w:pPr>
        <w:pStyle w:val="19"/>
        <w:ind w:left="0" w:leftChars="0" w:firstLine="0" w:firstLineChars="0"/>
        <w:rPr>
          <w:rFonts w:ascii="楷体" w:hAnsi="楷体" w:cs="楷体"/>
          <w:b/>
          <w:bCs/>
          <w:kern w:val="0"/>
          <w:sz w:val="28"/>
          <w:szCs w:val="28"/>
        </w:rPr>
      </w:pPr>
    </w:p>
    <w:p>
      <w:pPr>
        <w:pStyle w:val="62"/>
        <w:ind w:firstLine="400"/>
      </w:pPr>
    </w:p>
    <w:p>
      <w:pPr>
        <w:tabs>
          <w:tab w:val="left" w:pos="734"/>
        </w:tabs>
        <w:spacing w:line="600" w:lineRule="auto"/>
        <w:ind w:firstLine="2088" w:firstLineChars="650"/>
        <w:jc w:val="left"/>
        <w:rPr>
          <w:rFonts w:ascii="楷体" w:hAnsi="楷体" w:cs="楷体"/>
          <w:b/>
          <w:bCs/>
          <w:sz w:val="32"/>
          <w:szCs w:val="32"/>
        </w:rPr>
      </w:pP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hint="default" w:ascii="楷体" w:hAnsi="楷体" w:eastAsia="楷体"/>
          <w:lang w:val="en-US" w:eastAsia="zh-CN"/>
        </w:rPr>
      </w:pPr>
      <w:r>
        <w:rPr>
          <w:rFonts w:hint="eastAsia" w:ascii="楷体" w:hAnsi="楷体" w:cs="楷体"/>
          <w:b/>
          <w:bCs/>
          <w:sz w:val="32"/>
          <w:szCs w:val="32"/>
        </w:rPr>
        <w:t>二0二二年十</w:t>
      </w:r>
      <w:r>
        <w:rPr>
          <w:rFonts w:hint="eastAsia" w:ascii="楷体" w:hAnsi="楷体" w:cs="楷体"/>
          <w:b/>
          <w:bCs/>
          <w:sz w:val="32"/>
          <w:szCs w:val="32"/>
          <w:lang w:val="en-US" w:eastAsia="zh-CN"/>
        </w:rPr>
        <w:t>二</w:t>
      </w:r>
      <w:r>
        <w:rPr>
          <w:rFonts w:hint="eastAsia" w:ascii="楷体" w:hAnsi="楷体" w:cs="楷体"/>
          <w:b/>
          <w:bCs/>
          <w:sz w:val="32"/>
          <w:szCs w:val="32"/>
        </w:rPr>
        <w:t>月</w:t>
      </w:r>
      <w:r>
        <w:rPr>
          <w:rFonts w:ascii="楷体" w:hAnsi="楷体"/>
        </w:rPr>
        <w:br w:type="page"/>
      </w:r>
      <w:r>
        <w:rPr>
          <w:rFonts w:hint="eastAsia" w:ascii="楷体" w:hAnsi="楷体"/>
          <w:lang w:val="en-US" w:eastAsia="zh-CN"/>
        </w:rPr>
        <w:t xml:space="preserve">  </w:t>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left="660" w:leftChars="0"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wordWrap w:val="0"/>
        <w:spacing w:line="240" w:lineRule="auto"/>
        <w:ind w:left="659" w:leftChars="0"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left="660" w:leftChars="0"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注：领取本项目采购文件的供应商，如不参与磋商，请在规定时间前将书面《弃标告知函》回执至邮箱（邮箱地址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46"/>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
            <w:ind w:firstLine="560"/>
          </w:pPr>
        </w:p>
        <w:p>
          <w:pPr>
            <w:pStyle w:val="32"/>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lang w:val="en-US" w:eastAsia="zh-CN"/>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32238"/>
      <w:bookmarkStart w:id="1" w:name="_Toc508_WPSOffice_Level1"/>
    </w:p>
    <w:p>
      <w:pPr>
        <w:pStyle w:val="3"/>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ind w:firstLine="482"/>
              <w:rPr>
                <w:rFonts w:ascii="楷体" w:hAnsi="楷体" w:cs="楷体"/>
                <w:b/>
                <w:bCs/>
              </w:rPr>
            </w:pPr>
            <w:bookmarkStart w:id="2" w:name="_Toc21145_WPSOffice_Level1"/>
            <w:r>
              <w:rPr>
                <w:rFonts w:hint="eastAsia" w:ascii="楷体" w:hAnsi="楷体" w:cs="楷体"/>
                <w:b/>
                <w:bCs/>
              </w:rPr>
              <w:t>项目概况</w:t>
            </w:r>
          </w:p>
          <w:p>
            <w:pPr>
              <w:ind w:firstLine="480"/>
              <w:rPr>
                <w:rFonts w:ascii="楷体" w:hAnsi="楷体" w:cs="楷体"/>
              </w:rPr>
            </w:pPr>
            <w:r>
              <w:rPr>
                <w:rFonts w:hint="eastAsia" w:ascii="楷体" w:hAnsi="楷体" w:cs="楷体"/>
                <w:lang w:val="en-US" w:eastAsia="zh-CN"/>
              </w:rPr>
              <w:t>曲江新区景区大队食堂供应服务项目</w:t>
            </w:r>
            <w:r>
              <w:rPr>
                <w:rFonts w:hint="eastAsia" w:ascii="楷体" w:hAnsi="楷体" w:cs="楷体"/>
              </w:rPr>
              <w:t>的潜在供应商应在西安市高新区沣惠路16号泰华金贸国际8号楼28层获取采购文件，并于2022年</w:t>
            </w:r>
            <w:r>
              <w:rPr>
                <w:rFonts w:hint="eastAsia" w:ascii="楷体" w:hAnsi="楷体" w:cs="楷体"/>
                <w:lang w:val="en-US" w:eastAsia="zh-CN"/>
              </w:rPr>
              <w:t>12</w:t>
            </w:r>
            <w:r>
              <w:rPr>
                <w:rFonts w:hint="eastAsia" w:ascii="楷体" w:hAnsi="楷体" w:cs="楷体"/>
              </w:rPr>
              <w:t>月</w:t>
            </w:r>
            <w:r>
              <w:rPr>
                <w:rFonts w:hint="eastAsia" w:ascii="楷体" w:hAnsi="楷体" w:cs="楷体"/>
                <w:lang w:val="en-US" w:eastAsia="zh-CN"/>
              </w:rPr>
              <w:t>29</w:t>
            </w:r>
            <w:r>
              <w:rPr>
                <w:rFonts w:hint="eastAsia" w:ascii="楷体" w:hAnsi="楷体" w:cs="楷体"/>
              </w:rPr>
              <w:t>日</w:t>
            </w:r>
            <w:r>
              <w:rPr>
                <w:rFonts w:hint="eastAsia" w:ascii="楷体" w:hAnsi="楷体" w:cs="楷体"/>
                <w:lang w:val="en-US" w:eastAsia="zh-CN"/>
              </w:rPr>
              <w:t>14</w:t>
            </w:r>
            <w:r>
              <w:rPr>
                <w:rFonts w:hint="eastAsia" w:ascii="楷体" w:hAnsi="楷体" w:cs="楷体"/>
              </w:rPr>
              <w:t>时</w:t>
            </w:r>
            <w:r>
              <w:rPr>
                <w:rFonts w:hint="eastAsia" w:ascii="楷体" w:hAnsi="楷体" w:cs="楷体"/>
                <w:lang w:val="en-US" w:eastAsia="zh-CN"/>
              </w:rPr>
              <w:t>0</w:t>
            </w:r>
            <w:r>
              <w:rPr>
                <w:rFonts w:hint="eastAsia" w:ascii="楷体" w:hAnsi="楷体" w:cs="楷体"/>
              </w:rPr>
              <w:t>0分（北京时间）前提交响应文件。</w:t>
            </w:r>
          </w:p>
        </w:tc>
      </w:tr>
    </w:tbl>
    <w:p>
      <w:pPr>
        <w:ind w:firstLine="482"/>
        <w:rPr>
          <w:rFonts w:ascii="楷体" w:hAnsi="楷体" w:cs="楷体"/>
          <w:b/>
          <w:bCs/>
        </w:rPr>
      </w:pPr>
      <w:r>
        <w:rPr>
          <w:rFonts w:hint="eastAsia" w:ascii="楷体" w:hAnsi="楷体" w:cs="楷体"/>
          <w:b/>
          <w:bCs/>
        </w:rPr>
        <w:t>一、项目基本情况</w:t>
      </w:r>
    </w:p>
    <w:p>
      <w:pPr>
        <w:ind w:firstLine="480"/>
        <w:rPr>
          <w:rFonts w:ascii="楷体" w:hAnsi="楷体" w:cs="楷体"/>
          <w:highlight w:val="none"/>
        </w:rPr>
      </w:pPr>
      <w:r>
        <w:rPr>
          <w:rFonts w:hint="eastAsia" w:ascii="楷体" w:hAnsi="楷体" w:cs="楷体"/>
          <w:highlight w:val="none"/>
        </w:rPr>
        <w:t>项目编号：HYTF-202212123</w:t>
      </w:r>
    </w:p>
    <w:p>
      <w:pPr>
        <w:ind w:firstLine="480"/>
        <w:rPr>
          <w:rFonts w:ascii="楷体" w:hAnsi="楷体" w:cs="楷体"/>
          <w:highlight w:val="none"/>
        </w:rPr>
      </w:pPr>
      <w:r>
        <w:rPr>
          <w:rFonts w:hint="eastAsia" w:ascii="楷体" w:hAnsi="楷体" w:cs="楷体"/>
          <w:highlight w:val="none"/>
        </w:rPr>
        <w:t>项目名称：</w:t>
      </w:r>
      <w:r>
        <w:rPr>
          <w:rFonts w:hint="eastAsia" w:ascii="楷体" w:hAnsi="楷体" w:cs="楷体"/>
          <w:highlight w:val="none"/>
          <w:lang w:val="en-US" w:eastAsia="zh-CN"/>
        </w:rPr>
        <w:t>曲江新区景区大队食堂供应服务项目</w:t>
      </w:r>
    </w:p>
    <w:p>
      <w:pPr>
        <w:ind w:firstLine="480"/>
        <w:rPr>
          <w:rFonts w:ascii="楷体" w:hAnsi="楷体" w:cs="楷体"/>
        </w:rPr>
      </w:pPr>
      <w:r>
        <w:rPr>
          <w:rFonts w:hint="eastAsia" w:ascii="楷体" w:hAnsi="楷体" w:cs="楷体"/>
        </w:rPr>
        <w:t>采购方式：竞争性磋商</w:t>
      </w:r>
    </w:p>
    <w:p>
      <w:pPr>
        <w:ind w:firstLine="480"/>
        <w:rPr>
          <w:rFonts w:ascii="楷体" w:hAnsi="楷体" w:cs="楷体"/>
        </w:rPr>
      </w:pPr>
      <w:r>
        <w:rPr>
          <w:rFonts w:hint="eastAsia" w:ascii="楷体" w:hAnsi="楷体" w:cs="楷体"/>
        </w:rPr>
        <w:t>预算金额：</w:t>
      </w:r>
      <w:r>
        <w:rPr>
          <w:rFonts w:hint="eastAsia" w:ascii="楷体" w:hAnsi="楷体" w:cs="楷体"/>
          <w:lang w:val="en-US" w:eastAsia="zh-CN"/>
        </w:rPr>
        <w:t>1,302</w:t>
      </w:r>
      <w:r>
        <w:rPr>
          <w:rFonts w:hint="eastAsia" w:ascii="楷体" w:hAnsi="楷体" w:cs="楷体"/>
        </w:rPr>
        <w:t>,</w:t>
      </w:r>
      <w:r>
        <w:rPr>
          <w:rFonts w:hint="eastAsia" w:ascii="楷体" w:hAnsi="楷体" w:cs="楷体"/>
          <w:lang w:val="en-US" w:eastAsia="zh-CN"/>
        </w:rPr>
        <w:t>744</w:t>
      </w:r>
      <w:r>
        <w:rPr>
          <w:rFonts w:hint="eastAsia" w:ascii="楷体" w:hAnsi="楷体" w:cs="楷体"/>
        </w:rPr>
        <w:t>.00元</w:t>
      </w:r>
    </w:p>
    <w:p>
      <w:pPr>
        <w:ind w:firstLine="480"/>
        <w:rPr>
          <w:rFonts w:ascii="楷体" w:hAnsi="楷体" w:cs="楷体"/>
        </w:rPr>
      </w:pPr>
      <w:r>
        <w:rPr>
          <w:rFonts w:hint="eastAsia" w:ascii="楷体" w:hAnsi="楷体" w:cs="楷体"/>
        </w:rPr>
        <w:t>采购需求：</w:t>
      </w:r>
    </w:p>
    <w:p>
      <w:pPr>
        <w:ind w:firstLine="480"/>
        <w:rPr>
          <w:rFonts w:ascii="楷体" w:hAnsi="楷体" w:cs="楷体"/>
        </w:rPr>
      </w:pPr>
      <w:r>
        <w:rPr>
          <w:rFonts w:hint="eastAsia" w:ascii="楷体" w:hAnsi="楷体" w:cs="楷体"/>
        </w:rPr>
        <w:t>合同包1(</w:t>
      </w:r>
      <w:r>
        <w:rPr>
          <w:rFonts w:hint="eastAsia" w:ascii="楷体" w:hAnsi="楷体" w:cs="楷体"/>
          <w:lang w:val="en-US" w:eastAsia="zh-CN"/>
        </w:rPr>
        <w:t>曲江新区景区大队食堂供应服务项目</w:t>
      </w:r>
      <w:r>
        <w:rPr>
          <w:rFonts w:hint="eastAsia" w:ascii="楷体" w:hAnsi="楷体" w:cs="楷体"/>
        </w:rPr>
        <w:t>):</w:t>
      </w:r>
    </w:p>
    <w:p>
      <w:pPr>
        <w:ind w:firstLine="480"/>
        <w:rPr>
          <w:rFonts w:hint="eastAsia" w:ascii="楷体" w:hAnsi="楷体" w:cs="楷体"/>
        </w:rPr>
      </w:pPr>
      <w:r>
        <w:rPr>
          <w:rFonts w:hint="eastAsia" w:ascii="楷体" w:hAnsi="楷体" w:cs="楷体"/>
        </w:rPr>
        <w:t>合同包预算金额：</w:t>
      </w:r>
      <w:r>
        <w:rPr>
          <w:rFonts w:hint="eastAsia" w:ascii="楷体" w:hAnsi="楷体" w:cs="楷体"/>
          <w:lang w:val="en-US" w:eastAsia="zh-CN"/>
        </w:rPr>
        <w:t>1,302,744.00</w:t>
      </w:r>
      <w:r>
        <w:rPr>
          <w:rFonts w:hint="eastAsia" w:ascii="楷体" w:hAnsi="楷体" w:cs="楷体"/>
        </w:rPr>
        <w:t>元</w:t>
      </w:r>
    </w:p>
    <w:p>
      <w:pPr>
        <w:ind w:firstLine="480"/>
        <w:rPr>
          <w:rFonts w:hint="eastAsia" w:ascii="楷体" w:hAnsi="楷体" w:cs="楷体"/>
          <w:sz w:val="24"/>
        </w:rPr>
      </w:pPr>
      <w:r>
        <w:rPr>
          <w:rFonts w:hint="eastAsia" w:ascii="楷体" w:hAnsi="楷体" w:cs="楷体"/>
        </w:rPr>
        <w:t>合同包最高限价：</w:t>
      </w:r>
      <w:r>
        <w:rPr>
          <w:rFonts w:hint="eastAsia" w:ascii="楷体" w:hAnsi="楷体" w:cs="楷体"/>
          <w:lang w:val="en-US" w:eastAsia="zh-CN"/>
        </w:rPr>
        <w:t>1,302,744.00</w:t>
      </w:r>
      <w:r>
        <w:rPr>
          <w:rFonts w:hint="eastAsia" w:ascii="楷体" w:hAnsi="楷体" w:cs="楷体"/>
        </w:rPr>
        <w:t>元</w:t>
      </w:r>
    </w:p>
    <w:tbl>
      <w:tblPr>
        <w:tblStyle w:val="47"/>
        <w:tblW w:w="9454" w:type="dxa"/>
        <w:jc w:val="center"/>
        <w:tblLayout w:type="fixed"/>
        <w:tblCellMar>
          <w:top w:w="0" w:type="dxa"/>
          <w:left w:w="0" w:type="dxa"/>
          <w:bottom w:w="0" w:type="dxa"/>
          <w:right w:w="0" w:type="dxa"/>
        </w:tblCellMar>
      </w:tblPr>
      <w:tblGrid>
        <w:gridCol w:w="725"/>
        <w:gridCol w:w="1050"/>
        <w:gridCol w:w="1310"/>
        <w:gridCol w:w="1230"/>
        <w:gridCol w:w="1668"/>
        <w:gridCol w:w="1731"/>
        <w:gridCol w:w="1740"/>
      </w:tblGrid>
      <w:tr>
        <w:tblPrEx>
          <w:tblCellMar>
            <w:top w:w="0" w:type="dxa"/>
            <w:left w:w="0" w:type="dxa"/>
            <w:bottom w:w="0" w:type="dxa"/>
            <w:right w:w="0" w:type="dxa"/>
          </w:tblCellMar>
        </w:tblPrEx>
        <w:trPr>
          <w:trHeight w:val="728" w:hRule="atLeast"/>
          <w:tblHeader/>
          <w:jc w:val="center"/>
        </w:trPr>
        <w:tc>
          <w:tcPr>
            <w:tcW w:w="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目号号</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highlight w:val="none"/>
              </w:rPr>
            </w:pPr>
            <w:r>
              <w:rPr>
                <w:rFonts w:hint="eastAsia" w:ascii="楷体" w:hAnsi="楷体" w:cs="楷体"/>
                <w:b/>
                <w:bCs/>
                <w:color w:val="333333"/>
                <w:kern w:val="0"/>
                <w:highlight w:val="none"/>
              </w:rPr>
              <w:t>品目</w:t>
            </w:r>
          </w:p>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highlight w:val="none"/>
              </w:rPr>
              <w:t>名称</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采购标的</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rPr>
            </w:pPr>
            <w:r>
              <w:rPr>
                <w:rFonts w:hint="eastAsia" w:ascii="楷体" w:hAnsi="楷体" w:cs="楷体"/>
                <w:b/>
                <w:bCs/>
                <w:color w:val="333333"/>
                <w:kern w:val="0"/>
              </w:rPr>
              <w:t>数量</w:t>
            </w:r>
          </w:p>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（单位）</w:t>
            </w:r>
          </w:p>
        </w:tc>
        <w:tc>
          <w:tcPr>
            <w:tcW w:w="16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技术规格、参数及要求</w:t>
            </w:r>
          </w:p>
        </w:tc>
        <w:tc>
          <w:tcPr>
            <w:tcW w:w="1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品目预算(元)</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rPr>
            </w:pPr>
            <w:r>
              <w:rPr>
                <w:rFonts w:hint="eastAsia" w:ascii="楷体" w:hAnsi="楷体" w:cs="楷体"/>
                <w:b/>
                <w:bCs/>
                <w:color w:val="333333"/>
                <w:kern w:val="0"/>
              </w:rPr>
              <w:t>最高限价(元)</w:t>
            </w:r>
          </w:p>
        </w:tc>
      </w:tr>
      <w:tr>
        <w:tblPrEx>
          <w:tblCellMar>
            <w:top w:w="0" w:type="dxa"/>
            <w:left w:w="0" w:type="dxa"/>
            <w:bottom w:w="0" w:type="dxa"/>
            <w:right w:w="0" w:type="dxa"/>
          </w:tblCellMar>
        </w:tblPrEx>
        <w:trPr>
          <w:trHeight w:val="1075" w:hRule="atLeast"/>
          <w:jc w:val="center"/>
        </w:trPr>
        <w:tc>
          <w:tcPr>
            <w:tcW w:w="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color w:val="333333"/>
                <w:kern w:val="0"/>
              </w:rPr>
              <w:t>1-1</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hint="eastAsia" w:ascii="楷体" w:hAnsi="楷体" w:cs="楷体"/>
                <w:lang w:val="en-US" w:eastAsia="zh-CN"/>
              </w:rPr>
            </w:pPr>
            <w:r>
              <w:rPr>
                <w:rFonts w:hint="eastAsia" w:ascii="楷体" w:hAnsi="楷体" w:cs="楷体"/>
                <w:lang w:val="en-US" w:eastAsia="zh-CN"/>
              </w:rPr>
              <w:t>餐饮</w:t>
            </w:r>
          </w:p>
          <w:p>
            <w:pPr>
              <w:widowControl/>
              <w:wordWrap w:val="0"/>
              <w:spacing w:line="360" w:lineRule="atLeast"/>
              <w:ind w:firstLine="0" w:firstLineChars="0"/>
              <w:jc w:val="center"/>
              <w:rPr>
                <w:rFonts w:hint="default" w:ascii="楷体" w:hAnsi="楷体" w:eastAsia="楷体" w:cs="楷体"/>
                <w:lang w:val="en-US" w:eastAsia="zh-CN"/>
              </w:rPr>
            </w:pPr>
            <w:r>
              <w:rPr>
                <w:rFonts w:hint="eastAsia" w:ascii="楷体" w:hAnsi="楷体" w:cs="楷体"/>
                <w:lang w:val="en-US" w:eastAsia="zh-CN"/>
              </w:rPr>
              <w:t>服务</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hint="eastAsia" w:ascii="楷体" w:hAnsi="楷体" w:cs="楷体"/>
                <w:lang w:val="en-US" w:eastAsia="zh-CN"/>
              </w:rPr>
            </w:pPr>
            <w:r>
              <w:rPr>
                <w:rFonts w:hint="eastAsia" w:ascii="楷体" w:hAnsi="楷体" w:cs="楷体"/>
                <w:lang w:val="en-US" w:eastAsia="zh-CN"/>
              </w:rPr>
              <w:t>食堂供应服务</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hint="default" w:ascii="楷体" w:hAnsi="楷体" w:cs="楷体"/>
                <w:lang w:val="en-US" w:eastAsia="zh-CN"/>
              </w:rPr>
            </w:pPr>
            <w:r>
              <w:rPr>
                <w:rFonts w:hint="eastAsia" w:ascii="楷体" w:hAnsi="楷体" w:cs="楷体"/>
                <w:lang w:val="en-US" w:eastAsia="zh-CN"/>
              </w:rPr>
              <w:t>1项</w:t>
            </w:r>
          </w:p>
        </w:tc>
        <w:tc>
          <w:tcPr>
            <w:tcW w:w="16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color w:val="333333"/>
                <w:kern w:val="0"/>
              </w:rPr>
              <w:t>详见采购文件</w:t>
            </w:r>
          </w:p>
        </w:tc>
        <w:tc>
          <w:tcPr>
            <w:tcW w:w="1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hint="eastAsia" w:ascii="楷体" w:hAnsi="楷体" w:cs="楷体"/>
                <w:color w:val="333333"/>
                <w:kern w:val="0"/>
              </w:rPr>
            </w:pPr>
            <w:r>
              <w:rPr>
                <w:rFonts w:hint="eastAsia" w:ascii="楷体" w:hAnsi="楷体" w:cs="楷体"/>
                <w:color w:val="333333"/>
                <w:kern w:val="0"/>
                <w:lang w:val="en-US" w:eastAsia="zh-CN"/>
              </w:rPr>
              <w:t>1,302</w:t>
            </w:r>
            <w:r>
              <w:rPr>
                <w:rFonts w:hint="eastAsia" w:ascii="楷体" w:hAnsi="楷体" w:cs="楷体"/>
                <w:color w:val="333333"/>
                <w:kern w:val="0"/>
              </w:rPr>
              <w:t>,</w:t>
            </w:r>
            <w:r>
              <w:rPr>
                <w:rFonts w:hint="eastAsia" w:ascii="楷体" w:hAnsi="楷体" w:cs="楷体"/>
                <w:color w:val="333333"/>
                <w:kern w:val="0"/>
                <w:lang w:val="en-US" w:eastAsia="zh-CN"/>
              </w:rPr>
              <w:t>744</w:t>
            </w:r>
            <w:r>
              <w:rPr>
                <w:rFonts w:hint="eastAsia" w:ascii="楷体" w:hAnsi="楷体" w:cs="楷体"/>
                <w:color w:val="333333"/>
                <w:kern w:val="0"/>
              </w:rPr>
              <w:t>.00</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hint="eastAsia" w:ascii="楷体" w:hAnsi="楷体" w:cs="楷体"/>
                <w:color w:val="333333"/>
                <w:kern w:val="0"/>
              </w:rPr>
            </w:pPr>
            <w:r>
              <w:rPr>
                <w:rFonts w:hint="eastAsia" w:ascii="楷体" w:hAnsi="楷体" w:cs="楷体"/>
                <w:color w:val="333333"/>
                <w:kern w:val="0"/>
                <w:lang w:val="en-US" w:eastAsia="zh-CN"/>
              </w:rPr>
              <w:t>1,302</w:t>
            </w:r>
            <w:r>
              <w:rPr>
                <w:rFonts w:hint="eastAsia" w:ascii="楷体" w:hAnsi="楷体" w:cs="楷体"/>
                <w:color w:val="333333"/>
                <w:kern w:val="0"/>
              </w:rPr>
              <w:t>,</w:t>
            </w:r>
            <w:r>
              <w:rPr>
                <w:rFonts w:hint="eastAsia" w:ascii="楷体" w:hAnsi="楷体" w:cs="楷体"/>
                <w:color w:val="333333"/>
                <w:kern w:val="0"/>
                <w:lang w:val="en-US" w:eastAsia="zh-CN"/>
              </w:rPr>
              <w:t>744</w:t>
            </w:r>
            <w:r>
              <w:rPr>
                <w:rFonts w:hint="eastAsia" w:ascii="楷体" w:hAnsi="楷体" w:cs="楷体"/>
                <w:color w:val="333333"/>
                <w:kern w:val="0"/>
              </w:rPr>
              <w:t>.00</w:t>
            </w:r>
          </w:p>
        </w:tc>
      </w:tr>
    </w:tbl>
    <w:p>
      <w:pPr>
        <w:ind w:firstLine="480"/>
        <w:rPr>
          <w:rFonts w:ascii="楷体" w:hAnsi="楷体" w:cs="楷体"/>
        </w:rPr>
      </w:pPr>
      <w:r>
        <w:rPr>
          <w:rFonts w:hint="eastAsia" w:ascii="楷体" w:hAnsi="楷体" w:cs="楷体"/>
        </w:rPr>
        <w:t>本合同包不接受联合体投标。</w:t>
      </w:r>
    </w:p>
    <w:p>
      <w:pPr>
        <w:ind w:firstLine="480"/>
        <w:rPr>
          <w:rFonts w:hint="default" w:ascii="楷体" w:hAnsi="楷体" w:eastAsia="楷体" w:cs="楷体"/>
          <w:highlight w:val="none"/>
          <w:lang w:val="en-US" w:eastAsia="zh-CN"/>
        </w:rPr>
      </w:pPr>
      <w:r>
        <w:rPr>
          <w:rFonts w:hint="eastAsia" w:ascii="楷体" w:hAnsi="楷体" w:cs="楷体"/>
          <w:highlight w:val="none"/>
        </w:rPr>
        <w:t>合同履行期限：服务期：</w:t>
      </w:r>
      <w:r>
        <w:rPr>
          <w:rFonts w:hint="eastAsia" w:ascii="楷体" w:hAnsi="楷体" w:cs="楷体"/>
          <w:highlight w:val="none"/>
          <w:lang w:val="en-US" w:eastAsia="zh-CN"/>
        </w:rPr>
        <w:t>1年</w:t>
      </w:r>
    </w:p>
    <w:p>
      <w:pPr>
        <w:ind w:firstLine="482"/>
        <w:rPr>
          <w:rFonts w:ascii="楷体" w:hAnsi="楷体" w:cs="楷体"/>
        </w:rPr>
      </w:pPr>
      <w:r>
        <w:rPr>
          <w:rFonts w:hint="eastAsia" w:ascii="楷体" w:hAnsi="楷体" w:cs="楷体"/>
          <w:b/>
          <w:bCs/>
        </w:rPr>
        <w:t>二、申请人的资格要求</w:t>
      </w:r>
      <w:r>
        <w:rPr>
          <w:rFonts w:hint="eastAsia" w:ascii="楷体" w:hAnsi="楷体" w:cs="楷体"/>
        </w:rPr>
        <w:t>：</w:t>
      </w:r>
    </w:p>
    <w:p>
      <w:pPr>
        <w:pStyle w:val="42"/>
        <w:spacing w:before="0" w:beforeAutospacing="0" w:after="0" w:afterAutospacing="0" w:line="480" w:lineRule="atLeast"/>
        <w:ind w:firstLine="480"/>
        <w:jc w:val="both"/>
        <w:rPr>
          <w:rFonts w:ascii="楷体" w:hAnsi="楷体" w:cs="楷体"/>
          <w:color w:val="auto"/>
          <w:shd w:val="clear" w:color="auto" w:fill="FFFFFF"/>
        </w:rPr>
      </w:pPr>
      <w:r>
        <w:rPr>
          <w:rFonts w:hint="eastAsia" w:ascii="楷体" w:hAnsi="楷体" w:cs="楷体"/>
          <w:color w:val="auto"/>
          <w:shd w:val="clear" w:color="auto" w:fill="FFFFFF"/>
        </w:rPr>
        <w:t>1.满足《中华人民共和国政府采购法》第二十二条规定;</w:t>
      </w:r>
    </w:p>
    <w:p>
      <w:pPr>
        <w:pStyle w:val="42"/>
        <w:spacing w:before="0" w:beforeAutospacing="0" w:after="0" w:afterAutospacing="0" w:line="480" w:lineRule="atLeast"/>
        <w:ind w:firstLine="480"/>
        <w:jc w:val="both"/>
        <w:rPr>
          <w:rFonts w:ascii="楷体" w:hAnsi="楷体" w:cs="楷体"/>
          <w:color w:val="auto"/>
          <w:shd w:val="clear" w:color="auto" w:fill="FFFFFF"/>
        </w:rPr>
      </w:pPr>
      <w:r>
        <w:rPr>
          <w:rFonts w:hint="eastAsia" w:ascii="楷体" w:hAnsi="楷体" w:cs="楷体"/>
          <w:color w:val="auto"/>
          <w:shd w:val="clear" w:color="auto" w:fill="FFFFFF"/>
        </w:rPr>
        <w:t>2.落实政府采购政策需满足的资格要求：无。</w:t>
      </w:r>
    </w:p>
    <w:p>
      <w:pPr>
        <w:pStyle w:val="42"/>
        <w:spacing w:before="0" w:beforeAutospacing="0" w:after="0" w:afterAutospacing="0" w:line="480" w:lineRule="atLeast"/>
        <w:ind w:firstLine="480"/>
        <w:jc w:val="both"/>
        <w:rPr>
          <w:rFonts w:ascii="楷体" w:hAnsi="楷体" w:cs="楷体"/>
          <w:color w:val="auto"/>
          <w:shd w:val="clear" w:color="auto" w:fill="FFFFFF"/>
        </w:rPr>
      </w:pPr>
      <w:r>
        <w:rPr>
          <w:rFonts w:hint="eastAsia" w:ascii="楷体" w:hAnsi="楷体" w:cs="楷体"/>
          <w:color w:val="auto"/>
          <w:shd w:val="clear" w:color="auto" w:fill="FFFFFF"/>
        </w:rPr>
        <w:t>3.本项目的特定资格要求：</w:t>
      </w:r>
    </w:p>
    <w:p>
      <w:pPr>
        <w:pStyle w:val="42"/>
        <w:spacing w:before="0" w:beforeAutospacing="0" w:after="0" w:afterAutospacing="0" w:line="480" w:lineRule="atLeast"/>
        <w:ind w:firstLine="480"/>
        <w:jc w:val="both"/>
        <w:rPr>
          <w:rFonts w:ascii="楷体" w:hAnsi="楷体" w:cs="楷体"/>
          <w:color w:val="auto"/>
          <w:shd w:val="clear" w:color="auto" w:fill="FFFFFF"/>
        </w:rPr>
      </w:pPr>
      <w:r>
        <w:rPr>
          <w:rFonts w:hint="eastAsia" w:ascii="楷体" w:hAnsi="楷体" w:cs="楷体"/>
          <w:color w:val="auto"/>
          <w:shd w:val="clear" w:color="auto" w:fill="FFFFFF"/>
        </w:rPr>
        <w:t>合同包1(</w:t>
      </w:r>
      <w:r>
        <w:rPr>
          <w:rFonts w:hint="eastAsia" w:ascii="楷体" w:hAnsi="楷体" w:cs="楷体"/>
          <w:color w:val="auto"/>
          <w:lang w:val="en-US" w:eastAsia="zh-CN"/>
        </w:rPr>
        <w:t>曲江新区景区大队食堂供应服务项目</w:t>
      </w:r>
      <w:r>
        <w:rPr>
          <w:rFonts w:hint="eastAsia" w:ascii="楷体" w:hAnsi="楷体" w:cs="楷体"/>
          <w:color w:val="auto"/>
          <w:shd w:val="clear" w:color="auto" w:fill="FFFFFF"/>
        </w:rPr>
        <w:t>)特定资格要求如下:</w:t>
      </w:r>
    </w:p>
    <w:p>
      <w:pPr>
        <w:pStyle w:val="42"/>
        <w:wordWrap w:val="0"/>
        <w:spacing w:before="0" w:beforeAutospacing="0" w:after="0" w:afterAutospacing="0" w:line="480" w:lineRule="atLeast"/>
        <w:ind w:firstLine="480"/>
        <w:jc w:val="both"/>
        <w:rPr>
          <w:rFonts w:ascii="楷体" w:hAnsi="楷体" w:cs="楷体"/>
          <w:color w:val="auto"/>
          <w:highlight w:val="none"/>
          <w:shd w:val="clear" w:color="auto" w:fill="FFFFFF"/>
        </w:rPr>
      </w:pPr>
      <w:r>
        <w:rPr>
          <w:rFonts w:hint="eastAsia" w:ascii="楷体" w:hAnsi="楷体" w:cs="楷体"/>
          <w:color w:val="auto"/>
          <w:highlight w:val="none"/>
          <w:shd w:val="clear" w:color="auto" w:fill="FFFFFF"/>
          <w:lang w:eastAsia="zh-CN"/>
        </w:rPr>
        <w:t>（</w:t>
      </w:r>
      <w:r>
        <w:rPr>
          <w:rFonts w:hint="eastAsia" w:ascii="楷体" w:hAnsi="楷体" w:cs="楷体"/>
          <w:color w:val="auto"/>
          <w:highlight w:val="none"/>
          <w:shd w:val="clear" w:color="auto" w:fill="FFFFFF"/>
          <w:lang w:val="en-US" w:eastAsia="zh-CN"/>
        </w:rPr>
        <w:t>1</w:t>
      </w:r>
      <w:r>
        <w:rPr>
          <w:rFonts w:hint="eastAsia" w:ascii="楷体" w:hAnsi="楷体" w:cs="楷体"/>
          <w:color w:val="auto"/>
          <w:highlight w:val="none"/>
          <w:shd w:val="clear" w:color="auto" w:fill="FFFFFF"/>
          <w:lang w:eastAsia="zh-CN"/>
        </w:rPr>
        <w:t>）供应商符合《政府采购促进中小企业发展管理办法》（财库〔2020〕46号）规定为小</w:t>
      </w:r>
      <w:r>
        <w:rPr>
          <w:rFonts w:hint="eastAsia" w:ascii="楷体" w:hAnsi="楷体" w:cs="楷体"/>
          <w:color w:val="auto"/>
          <w:highlight w:val="none"/>
          <w:shd w:val="clear" w:color="auto" w:fill="FFFFFF"/>
          <w:lang w:val="en-US" w:eastAsia="zh-CN"/>
        </w:rPr>
        <w:t>微型</w:t>
      </w:r>
      <w:r>
        <w:rPr>
          <w:rFonts w:hint="eastAsia" w:ascii="楷体" w:hAnsi="楷体" w:cs="楷体"/>
          <w:color w:val="auto"/>
          <w:highlight w:val="none"/>
          <w:shd w:val="clear" w:color="auto" w:fill="FFFFFF"/>
          <w:lang w:eastAsia="zh-CN"/>
        </w:rPr>
        <w:t>企业；</w:t>
      </w:r>
      <w:r>
        <w:rPr>
          <w:rFonts w:hint="eastAsia" w:ascii="楷体" w:hAnsi="楷体" w:cs="楷体"/>
          <w:color w:val="auto"/>
          <w:highlight w:val="none"/>
          <w:shd w:val="clear" w:color="auto" w:fill="FFFFFF"/>
        </w:rPr>
        <w:t>（</w:t>
      </w:r>
      <w:r>
        <w:rPr>
          <w:rFonts w:hint="eastAsia" w:ascii="楷体" w:hAnsi="楷体" w:cs="楷体"/>
          <w:color w:val="auto"/>
          <w:highlight w:val="none"/>
          <w:shd w:val="clear" w:color="auto" w:fill="FFFFFF"/>
          <w:lang w:val="en-US" w:eastAsia="zh-CN"/>
        </w:rPr>
        <w:t>2</w:t>
      </w:r>
      <w:r>
        <w:rPr>
          <w:rFonts w:hint="eastAsia" w:ascii="楷体" w:hAnsi="楷体" w:cs="楷体"/>
          <w:color w:val="auto"/>
          <w:highlight w:val="none"/>
          <w:shd w:val="clear" w:color="auto" w:fill="FFFFFF"/>
        </w:rPr>
        <w:t>）供应商通过“信用中国”网站(www.creditchina.gov.cn)、 中国政府采购网(www.ccgp.gov.cn) 等查询相关主体信用记录；（</w:t>
      </w:r>
      <w:r>
        <w:rPr>
          <w:rFonts w:hint="eastAsia" w:ascii="楷体" w:hAnsi="楷体" w:cs="楷体"/>
          <w:color w:val="auto"/>
          <w:highlight w:val="none"/>
          <w:shd w:val="clear" w:color="auto" w:fill="FFFFFF"/>
          <w:lang w:val="en-US" w:eastAsia="zh-CN"/>
        </w:rPr>
        <w:t>3</w:t>
      </w:r>
      <w:r>
        <w:rPr>
          <w:rFonts w:hint="eastAsia" w:ascii="楷体" w:hAnsi="楷体" w:cs="楷体"/>
          <w:color w:val="auto"/>
          <w:highlight w:val="none"/>
          <w:shd w:val="clear" w:color="auto" w:fill="FFFFFF"/>
        </w:rPr>
        <w:t>）供应商参加本项目的合法授权人授权证明。</w:t>
      </w:r>
    </w:p>
    <w:p>
      <w:pPr>
        <w:ind w:firstLine="482"/>
        <w:rPr>
          <w:rFonts w:ascii="楷体" w:hAnsi="楷体" w:cs="楷体"/>
          <w:b/>
          <w:bCs/>
        </w:rPr>
      </w:pPr>
      <w:r>
        <w:rPr>
          <w:rFonts w:hint="eastAsia" w:ascii="楷体" w:hAnsi="楷体" w:cs="楷体"/>
          <w:b/>
          <w:bCs/>
        </w:rPr>
        <w:t>三、获取招标文件</w:t>
      </w:r>
    </w:p>
    <w:p>
      <w:pPr>
        <w:ind w:firstLine="480"/>
        <w:rPr>
          <w:rFonts w:ascii="楷体" w:hAnsi="楷体" w:cs="楷体"/>
        </w:rPr>
      </w:pPr>
      <w:r>
        <w:rPr>
          <w:rFonts w:hint="eastAsia" w:ascii="楷体" w:hAnsi="楷体" w:cs="楷体"/>
        </w:rPr>
        <w:t>时间：2022年</w:t>
      </w:r>
      <w:r>
        <w:rPr>
          <w:rFonts w:hint="eastAsia" w:ascii="楷体" w:hAnsi="楷体" w:cs="楷体"/>
          <w:lang w:val="en-US" w:eastAsia="zh-CN"/>
        </w:rPr>
        <w:t>12</w:t>
      </w:r>
      <w:r>
        <w:rPr>
          <w:rFonts w:hint="eastAsia" w:ascii="楷体" w:hAnsi="楷体" w:cs="楷体"/>
        </w:rPr>
        <w:t>月</w:t>
      </w:r>
      <w:r>
        <w:rPr>
          <w:rFonts w:hint="eastAsia" w:ascii="楷体" w:hAnsi="楷体" w:cs="楷体"/>
          <w:lang w:val="en-US" w:eastAsia="zh-CN"/>
        </w:rPr>
        <w:t>16</w:t>
      </w:r>
      <w:r>
        <w:rPr>
          <w:rFonts w:hint="eastAsia" w:ascii="楷体" w:hAnsi="楷体" w:cs="楷体"/>
        </w:rPr>
        <w:t>日至2022年</w:t>
      </w:r>
      <w:r>
        <w:rPr>
          <w:rFonts w:hint="eastAsia" w:ascii="楷体" w:hAnsi="楷体" w:cs="楷体"/>
          <w:lang w:val="en-US" w:eastAsia="zh-CN"/>
        </w:rPr>
        <w:t>12</w:t>
      </w:r>
      <w:r>
        <w:rPr>
          <w:rFonts w:hint="eastAsia" w:ascii="楷体" w:hAnsi="楷体" w:cs="楷体"/>
        </w:rPr>
        <w:t>月</w:t>
      </w:r>
      <w:r>
        <w:rPr>
          <w:rFonts w:hint="eastAsia" w:ascii="楷体" w:hAnsi="楷体" w:cs="楷体"/>
          <w:lang w:val="en-US" w:eastAsia="zh-CN"/>
        </w:rPr>
        <w:t>23</w:t>
      </w:r>
      <w:r>
        <w:rPr>
          <w:rFonts w:hint="eastAsia" w:ascii="楷体" w:hAnsi="楷体" w:cs="楷体"/>
        </w:rPr>
        <w:t>日，每天上午 0</w:t>
      </w:r>
      <w:r>
        <w:rPr>
          <w:rFonts w:hint="eastAsia" w:ascii="楷体" w:hAnsi="楷体" w:cs="楷体"/>
          <w:lang w:val="en-US" w:eastAsia="zh-CN"/>
        </w:rPr>
        <w:t>8</w:t>
      </w:r>
      <w:r>
        <w:rPr>
          <w:rFonts w:hint="eastAsia" w:ascii="楷体" w:hAnsi="楷体" w:cs="楷体"/>
        </w:rPr>
        <w:t>:</w:t>
      </w:r>
      <w:r>
        <w:rPr>
          <w:rFonts w:hint="eastAsia" w:ascii="楷体" w:hAnsi="楷体" w:cs="楷体"/>
          <w:lang w:val="en-US" w:eastAsia="zh-CN"/>
        </w:rPr>
        <w:t>3</w:t>
      </w:r>
      <w:r>
        <w:rPr>
          <w:rFonts w:hint="eastAsia" w:ascii="楷体" w:hAnsi="楷体" w:cs="楷体"/>
        </w:rPr>
        <w:t>0:00至12:00:00 ，下午 13:30:00 至 17:30:00 （北京时间）</w:t>
      </w:r>
    </w:p>
    <w:p>
      <w:pPr>
        <w:ind w:firstLine="480"/>
        <w:rPr>
          <w:rFonts w:ascii="楷体" w:hAnsi="楷体" w:cs="楷体"/>
        </w:rPr>
      </w:pPr>
      <w:r>
        <w:rPr>
          <w:rFonts w:hint="eastAsia" w:ascii="楷体" w:hAnsi="楷体" w:cs="楷体"/>
        </w:rPr>
        <w:t>途径：西安市高新区沣惠路16号泰华金贸国际8号楼28层</w:t>
      </w:r>
    </w:p>
    <w:p>
      <w:pPr>
        <w:ind w:firstLine="480"/>
        <w:rPr>
          <w:rFonts w:ascii="楷体" w:hAnsi="楷体" w:cs="楷体"/>
        </w:rPr>
      </w:pPr>
      <w:r>
        <w:rPr>
          <w:rFonts w:hint="eastAsia" w:ascii="楷体" w:hAnsi="楷体" w:cs="楷体"/>
        </w:rPr>
        <w:t>方式：现场获取</w:t>
      </w:r>
    </w:p>
    <w:p>
      <w:pPr>
        <w:ind w:firstLine="480"/>
        <w:rPr>
          <w:rFonts w:hint="default" w:ascii="楷体" w:hAnsi="楷体" w:eastAsia="楷体" w:cs="楷体"/>
          <w:lang w:val="en-US" w:eastAsia="zh-CN"/>
        </w:rPr>
      </w:pPr>
      <w:r>
        <w:rPr>
          <w:rFonts w:hint="eastAsia" w:ascii="楷体" w:hAnsi="楷体" w:cs="楷体"/>
        </w:rPr>
        <w:t>售价：</w:t>
      </w:r>
      <w:r>
        <w:rPr>
          <w:rFonts w:hint="eastAsia" w:ascii="楷体" w:hAnsi="楷体" w:cs="楷体"/>
          <w:lang w:val="en-US" w:eastAsia="zh-CN"/>
        </w:rPr>
        <w:t>0元</w:t>
      </w:r>
    </w:p>
    <w:p>
      <w:pPr>
        <w:ind w:firstLine="482"/>
        <w:rPr>
          <w:rFonts w:ascii="楷体" w:hAnsi="楷体" w:cs="楷体"/>
          <w:b/>
          <w:bCs/>
        </w:rPr>
      </w:pPr>
      <w:r>
        <w:rPr>
          <w:rFonts w:hint="eastAsia" w:ascii="楷体" w:hAnsi="楷体" w:cs="楷体"/>
          <w:b/>
          <w:bCs/>
        </w:rPr>
        <w:t>四、提交投标文件截止时间、开标时间和地点</w:t>
      </w:r>
    </w:p>
    <w:p>
      <w:pPr>
        <w:ind w:firstLine="480"/>
        <w:rPr>
          <w:rFonts w:ascii="楷体" w:hAnsi="楷体" w:cs="楷体"/>
        </w:rPr>
      </w:pPr>
      <w:r>
        <w:rPr>
          <w:rFonts w:hint="eastAsia" w:ascii="楷体" w:hAnsi="楷体" w:cs="楷体"/>
        </w:rPr>
        <w:t>时间： 2022年</w:t>
      </w:r>
      <w:r>
        <w:rPr>
          <w:rFonts w:hint="eastAsia" w:ascii="楷体" w:hAnsi="楷体" w:cs="楷体"/>
          <w:lang w:val="en-US" w:eastAsia="zh-CN"/>
        </w:rPr>
        <w:t>12</w:t>
      </w:r>
      <w:r>
        <w:rPr>
          <w:rFonts w:hint="eastAsia" w:ascii="楷体" w:hAnsi="楷体" w:cs="楷体"/>
        </w:rPr>
        <w:t>月</w:t>
      </w:r>
      <w:r>
        <w:rPr>
          <w:rFonts w:hint="eastAsia" w:ascii="楷体" w:hAnsi="楷体" w:cs="楷体"/>
          <w:lang w:val="en-US" w:eastAsia="zh-CN"/>
        </w:rPr>
        <w:t>29</w:t>
      </w:r>
      <w:r>
        <w:rPr>
          <w:rFonts w:hint="eastAsia" w:ascii="楷体" w:hAnsi="楷体" w:cs="楷体"/>
        </w:rPr>
        <w:t>日</w:t>
      </w:r>
      <w:r>
        <w:rPr>
          <w:rFonts w:hint="eastAsia" w:ascii="楷体" w:hAnsi="楷体" w:cs="楷体"/>
          <w:lang w:val="en-US" w:eastAsia="zh-CN"/>
        </w:rPr>
        <w:t>14</w:t>
      </w:r>
      <w:r>
        <w:rPr>
          <w:rFonts w:hint="eastAsia" w:ascii="楷体" w:hAnsi="楷体" w:cs="楷体"/>
        </w:rPr>
        <w:t>时</w:t>
      </w:r>
      <w:r>
        <w:rPr>
          <w:rFonts w:hint="eastAsia" w:ascii="楷体" w:hAnsi="楷体" w:cs="楷体"/>
          <w:lang w:val="en-US" w:eastAsia="zh-CN"/>
        </w:rPr>
        <w:t>0</w:t>
      </w:r>
      <w:r>
        <w:rPr>
          <w:rFonts w:hint="eastAsia" w:ascii="楷体" w:hAnsi="楷体" w:cs="楷体"/>
        </w:rPr>
        <w:t>0分00秒 （北京时间）</w:t>
      </w:r>
    </w:p>
    <w:p>
      <w:pPr>
        <w:ind w:firstLine="480"/>
        <w:rPr>
          <w:rFonts w:ascii="楷体" w:hAnsi="楷体" w:cs="楷体"/>
        </w:rPr>
      </w:pPr>
      <w:r>
        <w:rPr>
          <w:rFonts w:hint="eastAsia" w:ascii="楷体" w:hAnsi="楷体" w:cs="楷体"/>
        </w:rPr>
        <w:t>提交投标文件地点：西安市高新区沣惠路16号泰华金贸国际8号楼29层开标一室</w:t>
      </w:r>
    </w:p>
    <w:p>
      <w:pPr>
        <w:spacing w:line="336" w:lineRule="auto"/>
        <w:ind w:firstLine="480"/>
        <w:rPr>
          <w:rFonts w:ascii="楷体" w:hAnsi="楷体" w:cs="楷体"/>
        </w:rPr>
      </w:pPr>
      <w:r>
        <w:rPr>
          <w:rFonts w:hint="eastAsia" w:ascii="楷体" w:hAnsi="楷体" w:cs="楷体"/>
        </w:rPr>
        <w:t>开标地点：西安市高新区沣惠路16号泰华金贸国际8号楼29层开标一室</w:t>
      </w:r>
    </w:p>
    <w:p>
      <w:pPr>
        <w:spacing w:line="336" w:lineRule="auto"/>
        <w:ind w:firstLine="482"/>
        <w:rPr>
          <w:rFonts w:ascii="楷体" w:hAnsi="楷体" w:cs="楷体"/>
          <w:b/>
          <w:bCs/>
        </w:rPr>
      </w:pPr>
      <w:r>
        <w:rPr>
          <w:rFonts w:hint="eastAsia" w:ascii="楷体" w:hAnsi="楷体" w:cs="楷体"/>
          <w:b/>
          <w:bCs/>
        </w:rPr>
        <w:t>五、公告期限</w:t>
      </w:r>
    </w:p>
    <w:p>
      <w:pPr>
        <w:spacing w:line="336" w:lineRule="auto"/>
        <w:ind w:firstLine="480"/>
        <w:rPr>
          <w:rFonts w:ascii="楷体" w:hAnsi="楷体" w:cs="楷体"/>
        </w:rPr>
      </w:pPr>
      <w:r>
        <w:rPr>
          <w:rFonts w:hint="eastAsia" w:ascii="楷体" w:hAnsi="楷体" w:cs="楷体"/>
        </w:rPr>
        <w:t>自本公告发布之日起3个工作日。</w:t>
      </w:r>
    </w:p>
    <w:p>
      <w:pPr>
        <w:spacing w:line="336" w:lineRule="auto"/>
        <w:ind w:firstLine="482"/>
        <w:rPr>
          <w:rFonts w:ascii="楷体" w:hAnsi="楷体" w:cs="楷体"/>
          <w:b/>
          <w:bCs/>
        </w:rPr>
      </w:pPr>
      <w:r>
        <w:rPr>
          <w:rFonts w:hint="eastAsia" w:ascii="楷体" w:hAnsi="楷体" w:cs="楷体"/>
          <w:b/>
          <w:bCs/>
        </w:rPr>
        <w:t>六、其他补充事宜</w:t>
      </w:r>
    </w:p>
    <w:p>
      <w:pPr>
        <w:spacing w:line="336" w:lineRule="auto"/>
        <w:ind w:firstLine="480"/>
        <w:rPr>
          <w:rFonts w:ascii="楷体" w:hAnsi="楷体" w:cs="楷体"/>
        </w:rPr>
      </w:pPr>
      <w:r>
        <w:rPr>
          <w:rFonts w:hint="eastAsia" w:ascii="楷体" w:hAnsi="楷体" w:cs="楷体"/>
        </w:rPr>
        <w:t>1、落实政府采购政策：</w:t>
      </w:r>
    </w:p>
    <w:p>
      <w:pPr>
        <w:ind w:firstLine="480"/>
        <w:rPr>
          <w:rFonts w:ascii="楷体" w:hAnsi="楷体" w:cs="楷体"/>
          <w:highlight w:val="none"/>
        </w:rPr>
      </w:pPr>
      <w:r>
        <w:rPr>
          <w:rFonts w:hint="eastAsia" w:ascii="楷体" w:hAnsi="楷体" w:cs="楷体"/>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w:t>
      </w:r>
      <w:r>
        <w:rPr>
          <w:rFonts w:hint="eastAsia" w:ascii="楷体" w:hAnsi="楷体" w:cs="楷体"/>
          <w:highlight w:val="none"/>
        </w:rPr>
        <w:t>3号； （9）陕西省财政厅关于印发《陕西省中小企业政府采购信用融资办法》（陕财办采〔2018〕23号）；（10）其他需要落实的政府采购政策。</w:t>
      </w:r>
    </w:p>
    <w:p>
      <w:pPr>
        <w:spacing w:line="336" w:lineRule="auto"/>
        <w:ind w:firstLine="480"/>
        <w:rPr>
          <w:rFonts w:ascii="楷体" w:hAnsi="楷体" w:cs="楷体"/>
          <w:highlight w:val="none"/>
        </w:rPr>
      </w:pPr>
      <w:r>
        <w:rPr>
          <w:rFonts w:hint="eastAsia" w:ascii="楷体" w:hAnsi="楷体" w:cs="楷体"/>
          <w:highlight w:val="none"/>
        </w:rPr>
        <w:t>2、本项目专门面向</w:t>
      </w:r>
      <w:r>
        <w:rPr>
          <w:rFonts w:hint="eastAsia" w:ascii="楷体" w:hAnsi="楷体" w:cs="楷体"/>
          <w:highlight w:val="none"/>
          <w:lang w:val="en-US" w:eastAsia="zh-CN"/>
        </w:rPr>
        <w:t>小微型企业</w:t>
      </w:r>
      <w:r>
        <w:rPr>
          <w:rFonts w:hint="eastAsia" w:ascii="楷体" w:hAnsi="楷体" w:cs="楷体"/>
          <w:highlight w:val="none"/>
        </w:rPr>
        <w:t>采购。</w:t>
      </w:r>
    </w:p>
    <w:p>
      <w:pPr>
        <w:spacing w:line="336" w:lineRule="auto"/>
        <w:ind w:firstLine="480"/>
        <w:rPr>
          <w:rFonts w:ascii="楷体" w:hAnsi="楷体" w:cs="楷体"/>
        </w:rPr>
      </w:pPr>
      <w:r>
        <w:rPr>
          <w:rFonts w:hint="eastAsia" w:ascii="楷体" w:hAnsi="楷体" w:cs="楷体"/>
        </w:rPr>
        <w:t>3、参加采购项目的供应商获取磋商文件时请携带单位介绍信原件、本人身份证原件或复印件加盖公章。竞争性磋商文件以电子文档方式提供。</w:t>
      </w:r>
    </w:p>
    <w:p>
      <w:pPr>
        <w:spacing w:line="336" w:lineRule="auto"/>
        <w:ind w:firstLine="482"/>
        <w:rPr>
          <w:rFonts w:ascii="楷体" w:hAnsi="楷体" w:cs="楷体"/>
          <w:b/>
          <w:bCs/>
        </w:rPr>
      </w:pPr>
      <w:r>
        <w:rPr>
          <w:rFonts w:hint="eastAsia" w:ascii="楷体" w:hAnsi="楷体" w:cs="楷体"/>
          <w:b/>
          <w:bCs/>
        </w:rPr>
        <w:t>七、对本次招标提出询问，请按以下方式联系。</w:t>
      </w:r>
    </w:p>
    <w:p>
      <w:pPr>
        <w:spacing w:line="336" w:lineRule="auto"/>
        <w:ind w:firstLine="480"/>
        <w:rPr>
          <w:rFonts w:ascii="楷体" w:hAnsi="楷体" w:cs="楷体"/>
        </w:rPr>
      </w:pPr>
      <w:r>
        <w:rPr>
          <w:rFonts w:hint="eastAsia" w:ascii="楷体" w:hAnsi="楷体" w:cs="楷体"/>
        </w:rPr>
        <w:t>1.采购人信息</w:t>
      </w:r>
    </w:p>
    <w:p>
      <w:pPr>
        <w:spacing w:line="336" w:lineRule="auto"/>
        <w:ind w:firstLine="480"/>
        <w:rPr>
          <w:rFonts w:ascii="楷体" w:hAnsi="楷体" w:cs="楷体"/>
        </w:rPr>
      </w:pPr>
      <w:r>
        <w:rPr>
          <w:rFonts w:hint="eastAsia" w:ascii="楷体" w:hAnsi="楷体" w:cs="楷体"/>
        </w:rPr>
        <w:t>名称：</w:t>
      </w:r>
      <w:r>
        <w:rPr>
          <w:rFonts w:hint="eastAsia" w:ascii="楷体" w:hAnsi="楷体" w:cs="楷体"/>
          <w:lang w:val="en-US" w:eastAsia="zh-CN"/>
        </w:rPr>
        <w:t>西安曲江新区管理委员会城市管理和综合执法局</w:t>
      </w:r>
    </w:p>
    <w:p>
      <w:pPr>
        <w:spacing w:line="336" w:lineRule="auto"/>
        <w:ind w:firstLine="480"/>
        <w:rPr>
          <w:rFonts w:hint="eastAsia" w:ascii="楷体" w:hAnsi="楷体" w:cs="楷体"/>
          <w:lang w:val="en-US" w:eastAsia="zh-CN"/>
        </w:rPr>
      </w:pPr>
      <w:r>
        <w:rPr>
          <w:rFonts w:hint="eastAsia" w:ascii="楷体" w:hAnsi="楷体" w:cs="楷体"/>
          <w:lang w:val="en-US" w:eastAsia="zh-CN"/>
        </w:rPr>
        <w:t>地址：西安曲江新区杜陵邑南路6号</w:t>
      </w:r>
    </w:p>
    <w:p>
      <w:pPr>
        <w:spacing w:line="336" w:lineRule="auto"/>
        <w:ind w:firstLine="480"/>
        <w:rPr>
          <w:rFonts w:hint="eastAsia" w:ascii="楷体" w:hAnsi="楷体" w:cs="楷体"/>
          <w:lang w:val="en-US" w:eastAsia="zh-CN"/>
        </w:rPr>
      </w:pPr>
      <w:r>
        <w:rPr>
          <w:rFonts w:hint="eastAsia" w:ascii="楷体" w:hAnsi="楷体" w:cs="楷体"/>
          <w:lang w:val="en-US" w:eastAsia="zh-CN"/>
        </w:rPr>
        <w:t>联系方式：029-68660318</w:t>
      </w:r>
    </w:p>
    <w:p>
      <w:pPr>
        <w:spacing w:line="336" w:lineRule="auto"/>
        <w:ind w:firstLine="480"/>
        <w:rPr>
          <w:rFonts w:ascii="楷体" w:hAnsi="楷体" w:cs="楷体"/>
        </w:rPr>
      </w:pPr>
      <w:r>
        <w:rPr>
          <w:rFonts w:hint="eastAsia" w:ascii="楷体" w:hAnsi="楷体" w:cs="楷体"/>
        </w:rPr>
        <w:t>2.采购代理机构信息</w:t>
      </w:r>
    </w:p>
    <w:p>
      <w:pPr>
        <w:spacing w:line="336" w:lineRule="auto"/>
        <w:ind w:firstLine="480"/>
        <w:rPr>
          <w:rFonts w:ascii="楷体" w:hAnsi="楷体" w:cs="楷体"/>
          <w:highlight w:val="none"/>
        </w:rPr>
      </w:pPr>
      <w:r>
        <w:rPr>
          <w:rFonts w:hint="eastAsia" w:ascii="楷体" w:hAnsi="楷体" w:cs="楷体"/>
          <w:highlight w:val="none"/>
        </w:rPr>
        <w:t>名称：陕西四方衡裕项目管理有限公司</w:t>
      </w:r>
    </w:p>
    <w:p>
      <w:pPr>
        <w:spacing w:line="336" w:lineRule="auto"/>
        <w:ind w:firstLine="480"/>
        <w:rPr>
          <w:rFonts w:ascii="楷体" w:hAnsi="楷体" w:cs="楷体"/>
          <w:highlight w:val="none"/>
        </w:rPr>
      </w:pPr>
      <w:r>
        <w:rPr>
          <w:rFonts w:hint="eastAsia" w:ascii="楷体" w:hAnsi="楷体" w:cs="楷体"/>
          <w:highlight w:val="none"/>
        </w:rPr>
        <w:t>地址：西安市高新区沣惠路16号泰华金贸国际8号楼28层</w:t>
      </w:r>
    </w:p>
    <w:p>
      <w:pPr>
        <w:spacing w:line="336" w:lineRule="auto"/>
        <w:ind w:firstLine="480"/>
        <w:rPr>
          <w:rFonts w:ascii="楷体" w:hAnsi="楷体" w:cs="楷体"/>
          <w:highlight w:val="none"/>
        </w:rPr>
      </w:pPr>
      <w:r>
        <w:rPr>
          <w:rFonts w:hint="eastAsia" w:ascii="楷体" w:hAnsi="楷体" w:cs="楷体"/>
          <w:highlight w:val="none"/>
        </w:rPr>
        <w:t>联系方式：029-89284433-60</w:t>
      </w:r>
      <w:r>
        <w:rPr>
          <w:rFonts w:hint="eastAsia" w:ascii="楷体" w:hAnsi="楷体" w:cs="楷体"/>
          <w:highlight w:val="none"/>
          <w:lang w:val="en-US" w:eastAsia="zh-CN"/>
        </w:rPr>
        <w:t>3</w:t>
      </w:r>
    </w:p>
    <w:p>
      <w:pPr>
        <w:spacing w:line="336" w:lineRule="auto"/>
        <w:ind w:firstLine="480"/>
        <w:rPr>
          <w:rFonts w:ascii="楷体" w:hAnsi="楷体" w:cs="楷体"/>
        </w:rPr>
      </w:pPr>
      <w:r>
        <w:rPr>
          <w:rFonts w:hint="eastAsia" w:ascii="楷体" w:hAnsi="楷体" w:cs="楷体"/>
        </w:rPr>
        <w:t>3.项目联系方式</w:t>
      </w:r>
    </w:p>
    <w:p>
      <w:pPr>
        <w:spacing w:line="336" w:lineRule="auto"/>
        <w:ind w:firstLine="480"/>
        <w:rPr>
          <w:rFonts w:ascii="楷体" w:hAnsi="楷体" w:cs="楷体"/>
          <w:highlight w:val="none"/>
        </w:rPr>
      </w:pPr>
      <w:r>
        <w:rPr>
          <w:rFonts w:hint="eastAsia" w:ascii="楷体" w:hAnsi="楷体" w:cs="楷体"/>
          <w:highlight w:val="none"/>
        </w:rPr>
        <w:t>项目联系人：</w:t>
      </w:r>
      <w:r>
        <w:rPr>
          <w:rFonts w:hint="eastAsia" w:ascii="楷体" w:hAnsi="楷体" w:cs="楷体"/>
          <w:highlight w:val="none"/>
          <w:lang w:val="en-US" w:eastAsia="zh-CN"/>
        </w:rPr>
        <w:t>张晓花</w:t>
      </w:r>
      <w:r>
        <w:rPr>
          <w:rFonts w:hint="eastAsia" w:ascii="楷体" w:hAnsi="楷体" w:cs="楷体"/>
          <w:highlight w:val="none"/>
        </w:rPr>
        <w:t>、李亚容、赵维</w:t>
      </w:r>
    </w:p>
    <w:p>
      <w:pPr>
        <w:spacing w:line="336" w:lineRule="auto"/>
        <w:ind w:firstLine="480"/>
        <w:rPr>
          <w:rFonts w:hint="eastAsia" w:ascii="楷体" w:hAnsi="楷体" w:eastAsia="楷体" w:cs="楷体"/>
          <w:highlight w:val="none"/>
          <w:lang w:eastAsia="zh-CN"/>
        </w:rPr>
      </w:pPr>
      <w:r>
        <w:rPr>
          <w:rFonts w:hint="eastAsia" w:ascii="楷体" w:hAnsi="楷体" w:cs="楷体"/>
          <w:highlight w:val="none"/>
        </w:rPr>
        <w:t>电话：029-89284433-60</w:t>
      </w:r>
      <w:r>
        <w:rPr>
          <w:rFonts w:hint="eastAsia" w:ascii="楷体" w:hAnsi="楷体" w:cs="楷体"/>
          <w:highlight w:val="none"/>
          <w:lang w:val="en-US" w:eastAsia="zh-CN"/>
        </w:rPr>
        <w:t>3</w:t>
      </w:r>
    </w:p>
    <w:p>
      <w:pPr>
        <w:spacing w:line="336" w:lineRule="auto"/>
        <w:ind w:firstLine="480"/>
        <w:jc w:val="right"/>
        <w:rPr>
          <w:rFonts w:ascii="楷体" w:hAnsi="楷体" w:cs="楷体"/>
        </w:rPr>
      </w:pPr>
    </w:p>
    <w:p>
      <w:pPr>
        <w:spacing w:line="336" w:lineRule="auto"/>
        <w:ind w:firstLine="480"/>
        <w:jc w:val="right"/>
        <w:rPr>
          <w:rFonts w:ascii="楷体" w:hAnsi="楷体" w:cs="楷体"/>
        </w:rPr>
      </w:pPr>
    </w:p>
    <w:p>
      <w:pPr>
        <w:spacing w:line="336" w:lineRule="auto"/>
        <w:ind w:firstLine="480"/>
        <w:jc w:val="right"/>
        <w:rPr>
          <w:rFonts w:ascii="楷体" w:hAnsi="楷体" w:cs="楷体"/>
        </w:rPr>
      </w:pPr>
      <w:r>
        <w:rPr>
          <w:rFonts w:hint="eastAsia" w:ascii="楷体" w:hAnsi="楷体" w:cs="楷体"/>
        </w:rPr>
        <w:t>陕西四方衡裕项目管理有限公司</w:t>
      </w:r>
    </w:p>
    <w:p>
      <w:pPr>
        <w:pStyle w:val="42"/>
        <w:spacing w:before="150" w:beforeAutospacing="0" w:after="0" w:afterAutospacing="0"/>
        <w:ind w:firstLine="6960" w:firstLineChars="2900"/>
        <w:rPr>
          <w:rFonts w:ascii="楷体" w:hAnsi="楷体" w:cs="楷体"/>
          <w:b/>
          <w:bCs/>
          <w:shd w:val="clear" w:color="auto" w:fill="FFFFFF"/>
        </w:rPr>
      </w:pPr>
      <w:r>
        <w:rPr>
          <w:rFonts w:hint="eastAsia" w:ascii="楷体" w:hAnsi="楷体" w:cs="楷体"/>
        </w:rPr>
        <w:t>2022年</w:t>
      </w:r>
      <w:r>
        <w:rPr>
          <w:rFonts w:hint="eastAsia" w:ascii="楷体" w:hAnsi="楷体" w:cs="楷体"/>
          <w:lang w:val="en-US" w:eastAsia="zh-CN"/>
        </w:rPr>
        <w:t>12</w:t>
      </w:r>
      <w:r>
        <w:rPr>
          <w:rFonts w:hint="eastAsia" w:ascii="楷体" w:hAnsi="楷体" w:cs="楷体"/>
        </w:rPr>
        <w:t>月</w:t>
      </w:r>
      <w:r>
        <w:rPr>
          <w:rFonts w:hint="eastAsia" w:ascii="楷体" w:hAnsi="楷体" w:cs="楷体"/>
          <w:lang w:val="en-US" w:eastAsia="zh-CN"/>
        </w:rPr>
        <w:t>16</w:t>
      </w:r>
      <w:r>
        <w:rPr>
          <w:rFonts w:hint="eastAsia" w:ascii="楷体" w:hAnsi="楷体" w:cs="楷体"/>
        </w:rPr>
        <w:t>日</w:t>
      </w:r>
      <w:r>
        <w:rPr>
          <w:rFonts w:hint="eastAsia" w:ascii="楷体" w:hAnsi="楷体" w:cs="楷体"/>
          <w:b/>
          <w:bCs/>
          <w:shd w:val="clear" w:color="auto" w:fill="FFFFFF"/>
        </w:rPr>
        <w:br w:type="page"/>
      </w:r>
    </w:p>
    <w:p>
      <w:pPr>
        <w:pStyle w:val="3"/>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pStyle w:val="42"/>
        <w:spacing w:before="0" w:beforeAutospacing="0" w:after="0" w:afterAutospacing="0"/>
        <w:ind w:firstLine="480"/>
        <w:jc w:val="both"/>
        <w:textAlignment w:val="baseline"/>
        <w:rPr>
          <w:rFonts w:ascii="楷体" w:hAnsi="楷体" w:cs="楷体"/>
        </w:rPr>
      </w:pPr>
      <w:r>
        <w:rPr>
          <w:rFonts w:hint="eastAsia" w:ascii="楷体" w:hAnsi="楷体" w:cs="楷体"/>
        </w:rPr>
        <w:t>1、采 购 人：</w:t>
      </w:r>
      <w:r>
        <w:rPr>
          <w:rFonts w:hint="eastAsia" w:ascii="楷体" w:hAnsi="楷体" w:cs="楷体"/>
          <w:lang w:val="en-US" w:eastAsia="zh-CN"/>
        </w:rPr>
        <w:t>西安曲江新区管理委员会城市管理和综合执法局</w:t>
      </w:r>
    </w:p>
    <w:p>
      <w:pPr>
        <w:ind w:firstLine="480"/>
        <w:rPr>
          <w:rFonts w:hint="eastAsia" w:ascii="楷体" w:hAnsi="楷体" w:cs="楷体"/>
          <w:lang w:val="en-US" w:eastAsia="zh-CN"/>
        </w:rPr>
      </w:pPr>
      <w:r>
        <w:rPr>
          <w:rFonts w:hint="eastAsia" w:ascii="楷体" w:hAnsi="楷体" w:cs="楷体"/>
        </w:rPr>
        <w:t>2、监督机构：</w:t>
      </w:r>
      <w:r>
        <w:rPr>
          <w:rFonts w:hint="eastAsia" w:ascii="楷体" w:hAnsi="楷体" w:cs="楷体"/>
          <w:lang w:val="en-US" w:eastAsia="zh-CN"/>
        </w:rPr>
        <w:t>西安曲江新区财政金融局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686_WPSOffice_Level2"/>
      <w:bookmarkStart w:id="7" w:name="_Toc1993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5"/>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ascii="楷体" w:hAnsi="楷体" w:cs="楷体"/>
        </w:rPr>
      </w:pPr>
      <w:r>
        <w:rPr>
          <w:rFonts w:hint="eastAsia" w:ascii="楷体" w:hAnsi="楷体" w:cs="楷体"/>
        </w:rPr>
        <w:t>供应商资格要求：</w:t>
      </w:r>
    </w:p>
    <w:p>
      <w:pPr>
        <w:pStyle w:val="41"/>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1"/>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供应商经具有财务审计资质的第三方机构出具的2021年度财务报告，或其基本开户银行出具的资信证明及其基本存款账户开户许可证（无基本存款账户开户许可证可提供其基本存款账户信息证明）；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依法缴纳税收的相关材料（提供2022年</w:t>
      </w:r>
      <w:r>
        <w:rPr>
          <w:rFonts w:hint="eastAsia" w:ascii="楷体" w:cs="楷体"/>
          <w:kern w:val="0"/>
          <w:lang w:val="en-US" w:eastAsia="zh-CN"/>
        </w:rPr>
        <w:t>6</w:t>
      </w:r>
      <w:r>
        <w:rPr>
          <w:rFonts w:hint="eastAsia" w:ascii="楷体" w:cs="楷体"/>
          <w:kern w:val="0"/>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社会保障资金的相关材料（提供2022年</w:t>
      </w:r>
      <w:r>
        <w:rPr>
          <w:rFonts w:hint="eastAsia" w:ascii="楷体" w:cs="楷体"/>
          <w:kern w:val="0"/>
          <w:lang w:val="en-US" w:eastAsia="zh-CN"/>
        </w:rPr>
        <w:t>6</w:t>
      </w:r>
      <w:r>
        <w:rPr>
          <w:rFonts w:hint="eastAsia" w:ascii="楷体" w:cs="楷体"/>
          <w:kern w:val="0"/>
        </w:rPr>
        <w:t>月至今已缴存任意一个月社会保障资金缴存单据或社保机构开具的社会保险参保缴费证明，依法不需要缴纳社会保障资金的单位应提供相关证明材料）；</w:t>
      </w:r>
    </w:p>
    <w:p>
      <w:pPr>
        <w:pStyle w:val="41"/>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1"/>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1"/>
        <w:ind w:firstLine="480"/>
        <w:rPr>
          <w:rFonts w:hint="eastAsia" w:ascii="楷体" w:eastAsia="楷体" w:cs="楷体"/>
          <w:sz w:val="24"/>
          <w:highlight w:val="none"/>
          <w:lang w:eastAsia="zh-CN"/>
        </w:rPr>
      </w:pPr>
      <w:r>
        <w:rPr>
          <w:rFonts w:hint="eastAsia" w:ascii="楷体" w:eastAsia="楷体" w:cs="楷体"/>
          <w:sz w:val="24"/>
          <w:highlight w:val="none"/>
        </w:rPr>
        <w:t>2-1-7具备法律、行政法规规定的其他条件的证明材料</w:t>
      </w:r>
      <w:r>
        <w:rPr>
          <w:rFonts w:hint="eastAsia" w:ascii="楷体" w:eastAsia="楷体" w:cs="楷体"/>
          <w:sz w:val="24"/>
          <w:highlight w:val="none"/>
          <w:lang w:eastAsia="zh-CN"/>
        </w:rPr>
        <w:t>；</w:t>
      </w:r>
    </w:p>
    <w:p>
      <w:pPr>
        <w:pStyle w:val="41"/>
        <w:ind w:firstLine="480"/>
        <w:rPr>
          <w:rFonts w:hint="eastAsia" w:ascii="楷体" w:eastAsia="楷体" w:cs="楷体"/>
          <w:sz w:val="24"/>
          <w:highlight w:val="none"/>
          <w:lang w:eastAsia="zh-CN"/>
        </w:rPr>
      </w:pPr>
      <w:r>
        <w:rPr>
          <w:rFonts w:hint="eastAsia" w:ascii="楷体" w:eastAsia="楷体" w:cs="楷体"/>
          <w:sz w:val="24"/>
          <w:highlight w:val="none"/>
          <w:lang w:eastAsia="zh-CN"/>
        </w:rPr>
        <w:t>2-</w:t>
      </w:r>
      <w:r>
        <w:rPr>
          <w:rFonts w:hint="eastAsia" w:ascii="楷体" w:eastAsia="楷体" w:cs="楷体"/>
          <w:sz w:val="24"/>
          <w:highlight w:val="none"/>
          <w:lang w:val="en-US" w:eastAsia="zh-CN"/>
        </w:rPr>
        <w:t>2</w:t>
      </w:r>
      <w:r>
        <w:rPr>
          <w:rFonts w:hint="eastAsia" w:ascii="楷体" w:eastAsia="楷体" w:cs="楷体"/>
          <w:sz w:val="24"/>
          <w:highlight w:val="none"/>
          <w:lang w:eastAsia="zh-CN"/>
        </w:rPr>
        <w:t xml:space="preserve"> 供应商符合《政府采购促进中小企业发展管理办法》（财库〔2020〕46号）规定为</w:t>
      </w:r>
      <w:r>
        <w:rPr>
          <w:rFonts w:hint="eastAsia" w:ascii="楷体" w:eastAsia="楷体" w:cs="楷体"/>
          <w:sz w:val="24"/>
          <w:highlight w:val="none"/>
          <w:lang w:val="en-US" w:eastAsia="zh-CN"/>
        </w:rPr>
        <w:t>小微型</w:t>
      </w:r>
      <w:r>
        <w:rPr>
          <w:rFonts w:hint="eastAsia" w:ascii="楷体" w:eastAsia="楷体" w:cs="楷体"/>
          <w:sz w:val="24"/>
          <w:highlight w:val="none"/>
          <w:lang w:eastAsia="zh-CN"/>
        </w:rPr>
        <w:t>企业；</w:t>
      </w:r>
    </w:p>
    <w:p>
      <w:pPr>
        <w:pStyle w:val="41"/>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4</w:t>
      </w:r>
      <w:r>
        <w:rPr>
          <w:rFonts w:hint="eastAsia" w:ascii="楷体" w:hAnsi="楷体" w:eastAsia="楷体" w:cs="楷体"/>
          <w:sz w:val="24"/>
        </w:rPr>
        <w:t xml:space="preserve">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1"/>
        <w:ind w:firstLine="480"/>
        <w:rPr>
          <w:rFonts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 xml:space="preserve">5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2"/>
        <w:ind w:firstLine="480"/>
        <w:rPr>
          <w:rFonts w:ascii="楷体" w:hAnsi="楷体" w:cs="楷体"/>
          <w:sz w:val="24"/>
        </w:rPr>
      </w:pPr>
      <w:r>
        <w:rPr>
          <w:rFonts w:hint="eastAsia" w:ascii="楷体" w:hAnsi="楷体" w:cs="楷体"/>
          <w:sz w:val="24"/>
        </w:rPr>
        <w:t>7、本项目不允许分包、转包。</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供应商应以采购代理机构提供的响应文件格式编制响应文件，</w:t>
      </w:r>
      <w:r>
        <w:rPr>
          <w:rFonts w:hint="eastAsia" w:ascii="楷体" w:hAnsi="楷体" w:cs="楷体"/>
          <w:b/>
          <w:bCs/>
        </w:rPr>
        <w:t>正本壹份，副本贰份，电子版壹份（须为可编辑的word格式响应文件，用U盘拷贝）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p>
    <w:p>
      <w:pPr>
        <w:ind w:firstLine="480"/>
        <w:rPr>
          <w:rFonts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9-4-2 报价一览表和报价明细表；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供应商提供相应资料或说明，证明其服务经验及能力；</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ascii="楷体" w:hAnsi="楷体" w:cs="楷体"/>
        </w:rPr>
      </w:pPr>
      <w:r>
        <w:rPr>
          <w:rFonts w:hint="eastAsia" w:ascii="楷体" w:hAnsi="楷体" w:cs="楷体"/>
        </w:rPr>
        <w:t>14-1 供应商应按照磋商文件规定的服务要求，责任范围和合同条件进行报价，在响应文件中的磋商报价一览表上按要求标明磋商报价、</w:t>
      </w:r>
      <w:r>
        <w:rPr>
          <w:rFonts w:hint="eastAsia" w:cs="Helvetica"/>
          <w:kern w:val="0"/>
        </w:rPr>
        <w:t>服务期</w:t>
      </w:r>
      <w:r>
        <w:rPr>
          <w:rFonts w:hint="eastAsia" w:ascii="楷体" w:cs="楷体"/>
        </w:rPr>
        <w:t>等项</w:t>
      </w:r>
      <w:r>
        <w:rPr>
          <w:rFonts w:hint="eastAsia" w:ascii="楷体" w:hAnsi="楷体" w:cs="楷体"/>
        </w:rPr>
        <w:t>，任何有选择的报价采购代理机构不予接受。</w:t>
      </w:r>
    </w:p>
    <w:p>
      <w:pPr>
        <w:pStyle w:val="46"/>
        <w:ind w:left="0" w:leftChars="0" w:firstLine="480"/>
      </w:pPr>
      <w:r>
        <w:rPr>
          <w:rFonts w:hint="eastAsia" w:ascii="楷体" w:hAnsi="楷体" w:cs="楷体"/>
        </w:rPr>
        <w:t>14-2</w:t>
      </w:r>
      <w:r>
        <w:rPr>
          <w:rFonts w:hint="eastAsia" w:ascii="楷体" w:hAnsi="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cs="楷体"/>
        </w:rPr>
        <w:t>计</w:t>
      </w:r>
      <w:r>
        <w:rPr>
          <w:rFonts w:hint="eastAsia" w:ascii="楷体" w:hAnsi="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ascii="楷体" w:hAnsi="楷体" w:cs="楷体"/>
        </w:rPr>
      </w:pPr>
      <w:r>
        <w:rPr>
          <w:rFonts w:hint="eastAsia" w:ascii="楷体" w:hAnsi="楷体" w:cs="楷体"/>
        </w:rPr>
        <w:t>14-3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rPr>
        <w:t>14-4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rPr>
        <w:t>14-5磋商报价超出采购预算的供应商不进入磋商程序。</w:t>
      </w:r>
    </w:p>
    <w:p>
      <w:pPr>
        <w:ind w:firstLine="480"/>
        <w:rPr>
          <w:rFonts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6"/>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6"/>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6"/>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6"/>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rPr>
      </w:pPr>
      <w:r>
        <w:rPr>
          <w:rFonts w:hint="eastAsia" w:ascii="楷体" w:hAnsi="楷体" w:cs="楷体"/>
        </w:rPr>
        <w:t>供应商未参加磋商会议的，视同认可磋商结果。</w:t>
      </w:r>
    </w:p>
    <w:p>
      <w:pPr>
        <w:numPr>
          <w:ilvl w:val="0"/>
          <w:numId w:val="6"/>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7"/>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rPr>
      </w:pPr>
      <w:r>
        <w:rPr>
          <w:rFonts w:hint="eastAsia" w:ascii="楷体" w:hAnsi="楷体" w:cs="楷体"/>
        </w:rPr>
        <w:t>1-1-1响应文件未按磋商文件要求填写、签署、盖章的;</w:t>
      </w:r>
    </w:p>
    <w:p>
      <w:pPr>
        <w:ind w:firstLine="480"/>
        <w:rPr>
          <w:rFonts w:ascii="楷体" w:hAnsi="楷体" w:cs="楷体"/>
        </w:rPr>
      </w:pPr>
      <w:r>
        <w:rPr>
          <w:rFonts w:hint="eastAsia" w:ascii="楷体" w:hAnsi="楷体" w:cs="楷体"/>
        </w:rPr>
        <w:t>1-1-2供应商磋商报价超出采购预算或最高限价的;</w:t>
      </w:r>
    </w:p>
    <w:p>
      <w:pPr>
        <w:ind w:firstLine="480"/>
        <w:rPr>
          <w:rFonts w:ascii="楷体" w:hAnsi="楷体" w:cs="楷体"/>
          <w:lang w:val="zh-CN"/>
        </w:rPr>
      </w:pPr>
      <w:r>
        <w:rPr>
          <w:rFonts w:hint="eastAsia" w:ascii="楷体" w:hAnsi="楷体" w:cs="楷体"/>
        </w:rPr>
        <w:t>1-1-3供应商的报价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rPr>
        <w:t>1-1-4无响应有效期或有效期达不到磋商文件的要求；</w:t>
      </w:r>
    </w:p>
    <w:p>
      <w:pPr>
        <w:ind w:firstLine="480"/>
        <w:rPr>
          <w:rFonts w:ascii="楷体" w:hAnsi="楷体" w:cs="楷体"/>
        </w:rPr>
      </w:pPr>
      <w:r>
        <w:rPr>
          <w:rFonts w:hint="eastAsia" w:ascii="楷体" w:hAnsi="楷体" w:cs="楷体"/>
        </w:rPr>
        <w:t>1-1-5 响应文件的</w:t>
      </w:r>
      <w:r>
        <w:rPr>
          <w:rFonts w:hint="eastAsia" w:ascii="楷体" w:cs="楷体"/>
        </w:rPr>
        <w:t>服务期</w:t>
      </w:r>
      <w:r>
        <w:rPr>
          <w:rFonts w:hint="eastAsia" w:ascii="楷体" w:hAnsi="楷体" w:cs="楷体"/>
        </w:rPr>
        <w:t>、付款方式等，没有响应磋商文件；</w:t>
      </w:r>
    </w:p>
    <w:p>
      <w:pPr>
        <w:ind w:firstLine="480"/>
        <w:rPr>
          <w:rFonts w:ascii="楷体" w:hAnsi="楷体" w:cs="楷体"/>
          <w:highlight w:val="none"/>
        </w:rPr>
      </w:pPr>
      <w:r>
        <w:rPr>
          <w:rFonts w:hint="eastAsia" w:ascii="楷体" w:hAnsi="楷体" w:cs="楷体"/>
        </w:rPr>
        <w:t>1-1-6 法</w:t>
      </w:r>
      <w:r>
        <w:rPr>
          <w:rFonts w:hint="eastAsia" w:ascii="楷体" w:hAnsi="楷体" w:cs="楷体"/>
          <w:color w:val="auto"/>
        </w:rPr>
        <w:t>律、法规</w:t>
      </w:r>
      <w:r>
        <w:rPr>
          <w:rFonts w:hint="eastAsia" w:ascii="楷体" w:hAnsi="楷体" w:cs="楷体"/>
          <w:color w:val="auto"/>
          <w:highlight w:val="none"/>
        </w:rPr>
        <w:t>和</w:t>
      </w:r>
      <w:r>
        <w:rPr>
          <w:rFonts w:hint="eastAsia" w:ascii="楷体" w:hAnsi="楷体" w:cs="楷体"/>
          <w:color w:val="auto"/>
          <w:highlight w:val="none"/>
          <w:lang w:val="en-US" w:eastAsia="zh-CN"/>
        </w:rPr>
        <w:t>磋商</w:t>
      </w:r>
      <w:r>
        <w:rPr>
          <w:rFonts w:hint="eastAsia" w:ascii="楷体" w:hAnsi="楷体" w:cs="楷体"/>
          <w:color w:val="auto"/>
          <w:highlight w:val="none"/>
        </w:rPr>
        <w:t>文件规定的其他无效情形。</w:t>
      </w:r>
    </w:p>
    <w:p>
      <w:pPr>
        <w:ind w:firstLine="480"/>
        <w:rPr>
          <w:rFonts w:ascii="楷体" w:hAnsi="楷体" w:cs="楷体"/>
          <w:highlight w:val="none"/>
        </w:rPr>
      </w:pPr>
      <w:r>
        <w:rPr>
          <w:rFonts w:hint="eastAsia" w:ascii="楷体" w:hAnsi="楷体" w:cs="楷体"/>
          <w:highlight w:val="none"/>
        </w:rPr>
        <w:t>2、响应文件的澄清</w:t>
      </w:r>
    </w:p>
    <w:p>
      <w:pPr>
        <w:ind w:firstLine="480"/>
        <w:rPr>
          <w:rFonts w:ascii="楷体" w:hAnsi="楷体" w:cs="楷体"/>
        </w:rPr>
      </w:pPr>
      <w:r>
        <w:rPr>
          <w:rFonts w:hint="eastAsia" w:ascii="楷体" w:hAnsi="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5、已提交响应文件的供应商，在提交最后报价之前，可以根据磋商情况退出磋商。</w:t>
      </w:r>
    </w:p>
    <w:p>
      <w:pPr>
        <w:ind w:firstLine="480"/>
        <w:rPr>
          <w:rFonts w:ascii="楷体" w:hAnsi="楷体" w:cs="楷体"/>
        </w:rPr>
      </w:pPr>
      <w:r>
        <w:rPr>
          <w:rFonts w:hint="eastAsia" w:ascii="楷体" w:hAnsi="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7、经磋商确定最终采购需求和提交最后报价的供应商后，由磋商小组采用综合评分法对提交最后报价的供应商的响应文件和最后报价进行综合评分。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8、磋商小组在评审过程中，发现响应文件出现下列情况之一者，按以下原则修正，修正后的报价经供应商确认后产生约束力，供应商不确认的，其响应无效。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8-1大写金额和小写金额不一致的，以大写金额为准；</w:t>
      </w:r>
    </w:p>
    <w:p>
      <w:pPr>
        <w:ind w:firstLine="480"/>
        <w:rPr>
          <w:rFonts w:ascii="楷体" w:hAnsi="楷体" w:cs="楷体"/>
        </w:rPr>
      </w:pPr>
      <w:r>
        <w:rPr>
          <w:rFonts w:hint="eastAsia" w:ascii="楷体" w:hAnsi="楷体" w:cs="楷体"/>
        </w:rPr>
        <w:t>8-2单价金额小数点或者百分比有明显错位的，以总价为准，并修改单价；</w:t>
      </w:r>
    </w:p>
    <w:p>
      <w:pPr>
        <w:ind w:firstLine="480"/>
        <w:rPr>
          <w:rFonts w:ascii="楷体" w:hAnsi="楷体" w:cs="楷体"/>
        </w:rPr>
      </w:pPr>
      <w:r>
        <w:rPr>
          <w:rFonts w:hint="eastAsia" w:ascii="楷体" w:hAnsi="楷体" w:cs="楷体"/>
        </w:rPr>
        <w:t>8-3总价金额与按单价汇总金额不一致的，以单价金额计算结果为准；</w:t>
      </w:r>
    </w:p>
    <w:p>
      <w:pPr>
        <w:ind w:firstLine="480"/>
        <w:rPr>
          <w:rFonts w:ascii="楷体" w:hAnsi="楷体" w:cs="楷体"/>
        </w:rPr>
      </w:pPr>
      <w:r>
        <w:rPr>
          <w:rFonts w:hint="eastAsia" w:ascii="楷体" w:hAnsi="楷体" w:cs="楷体"/>
        </w:rPr>
        <w:t>8-4对不同文字文本响应文件的解释发生异议的，以中文文本为准；</w:t>
      </w:r>
    </w:p>
    <w:p>
      <w:pPr>
        <w:ind w:firstLine="480"/>
        <w:rPr>
          <w:rFonts w:ascii="楷体" w:hAnsi="楷体" w:cs="楷体"/>
        </w:rPr>
      </w:pPr>
      <w:r>
        <w:rPr>
          <w:rFonts w:hint="eastAsia" w:ascii="楷体" w:hAnsi="楷体" w:cs="楷体"/>
        </w:rPr>
        <w:t>8-5文字与图表不一致的，以文字为准；</w:t>
      </w:r>
    </w:p>
    <w:p>
      <w:pPr>
        <w:ind w:firstLine="480"/>
        <w:rPr>
          <w:rFonts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10、评审方法 </w:t>
      </w:r>
    </w:p>
    <w:p>
      <w:pPr>
        <w:ind w:firstLine="480"/>
        <w:rPr>
          <w:rFonts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4"/>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评审</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（10分）</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实施</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w:t>
            </w:r>
          </w:p>
          <w:p>
            <w:pPr>
              <w:pStyle w:val="2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楷体" w:hAnsi="楷体" w:eastAsia="楷体" w:cs="楷体"/>
                <w:sz w:val="24"/>
                <w:szCs w:val="24"/>
                <w:highlight w:val="none"/>
                <w:lang w:val="en-US" w:eastAsia="zh-CN"/>
              </w:rPr>
            </w:pPr>
            <w:r>
              <w:rPr>
                <w:rFonts w:hint="eastAsia" w:ascii="楷体" w:hAnsi="楷体" w:eastAsia="楷体" w:cs="楷体"/>
                <w:kern w:val="2"/>
                <w:sz w:val="24"/>
                <w:szCs w:val="24"/>
                <w:highlight w:val="none"/>
                <w:lang w:val="en-US" w:eastAsia="zh-CN" w:bidi="ar-SA"/>
              </w:rPr>
              <w:t>（62分）</w:t>
            </w: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服务方案</w:t>
            </w:r>
          </w:p>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rPr>
              <w:t>分）</w:t>
            </w:r>
          </w:p>
        </w:tc>
        <w:tc>
          <w:tcPr>
            <w:tcW w:w="6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提供针对本项目的</w:t>
            </w:r>
            <w:r>
              <w:rPr>
                <w:rFonts w:hint="eastAsia" w:ascii="楷体" w:hAnsi="楷体" w:cs="楷体"/>
                <w:sz w:val="24"/>
                <w:szCs w:val="24"/>
                <w:highlight w:val="none"/>
                <w:lang w:val="en-US" w:eastAsia="zh-CN"/>
              </w:rPr>
              <w:t>服务</w:t>
            </w:r>
            <w:r>
              <w:rPr>
                <w:rFonts w:hint="eastAsia" w:ascii="楷体" w:hAnsi="楷体" w:eastAsia="楷体" w:cs="楷体"/>
                <w:sz w:val="24"/>
                <w:szCs w:val="24"/>
                <w:highlight w:val="none"/>
              </w:rPr>
              <w:t>方案（包括但不限于</w:t>
            </w:r>
            <w:r>
              <w:rPr>
                <w:rFonts w:hint="eastAsia" w:ascii="楷体" w:hAnsi="楷体" w:cs="楷体"/>
                <w:sz w:val="24"/>
                <w:szCs w:val="24"/>
                <w:highlight w:val="none"/>
                <w:lang w:val="en-US" w:eastAsia="zh-CN"/>
              </w:rPr>
              <w:t>服务</w:t>
            </w:r>
            <w:r>
              <w:rPr>
                <w:rFonts w:hint="eastAsia" w:ascii="楷体" w:hAnsi="楷体" w:eastAsia="楷体" w:cs="楷体"/>
                <w:sz w:val="24"/>
                <w:szCs w:val="24"/>
                <w:highlight w:val="none"/>
              </w:rPr>
              <w:t>模式、服务时间、服务性举措等）</w:t>
            </w:r>
            <w:r>
              <w:rPr>
                <w:rFonts w:hint="eastAsia" w:ascii="楷体" w:hAnsi="楷体" w:eastAsia="楷体" w:cs="楷体"/>
                <w:sz w:val="24"/>
                <w:szCs w:val="24"/>
                <w:highlight w:val="none"/>
                <w:lang w:val="en-US" w:eastAsia="zh-CN"/>
              </w:rPr>
              <w:t>进行评审</w:t>
            </w:r>
            <w:r>
              <w:rPr>
                <w:rFonts w:hint="eastAsia" w:ascii="楷体" w:hAnsi="楷体" w:eastAsia="楷体" w:cs="楷体"/>
                <w:sz w:val="24"/>
                <w:szCs w:val="24"/>
                <w:highlight w:val="none"/>
              </w:rPr>
              <w:t xml:space="preserve">。 </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方案全面、可行性高、针对性强</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得(</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方案基本</w:t>
            </w:r>
            <w:r>
              <w:rPr>
                <w:rFonts w:hint="eastAsia" w:ascii="楷体" w:hAnsi="楷体" w:eastAsia="楷体" w:cs="楷体"/>
                <w:sz w:val="24"/>
                <w:szCs w:val="24"/>
                <w:highlight w:val="none"/>
                <w:lang w:val="en-US" w:eastAsia="zh-CN"/>
              </w:rPr>
              <w:t>全面</w:t>
            </w:r>
            <w:r>
              <w:rPr>
                <w:rFonts w:hint="eastAsia" w:ascii="楷体" w:hAnsi="楷体" w:eastAsia="楷体" w:cs="楷体"/>
                <w:sz w:val="24"/>
                <w:szCs w:val="24"/>
                <w:highlight w:val="none"/>
              </w:rPr>
              <w:t>，得(</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方案不全面</w:t>
            </w:r>
            <w:r>
              <w:rPr>
                <w:rFonts w:hint="eastAsia" w:ascii="楷体" w:hAnsi="楷体" w:eastAsia="楷体" w:cs="楷体"/>
                <w:sz w:val="24"/>
                <w:szCs w:val="24"/>
                <w:highlight w:val="none"/>
                <w:lang w:val="en-US" w:eastAsia="zh-CN"/>
              </w:rPr>
              <w:t>欠缺</w:t>
            </w:r>
            <w:r>
              <w:rPr>
                <w:rFonts w:hint="eastAsia" w:ascii="楷体" w:hAnsi="楷体" w:eastAsia="楷体" w:cs="楷体"/>
                <w:sz w:val="24"/>
                <w:szCs w:val="24"/>
                <w:highlight w:val="none"/>
              </w:rPr>
              <w:t>，得[0-</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rPr>
              <w:t>]分</w:t>
            </w:r>
            <w:r>
              <w:rPr>
                <w:rFonts w:hint="eastAsia" w:ascii="楷体" w:hAnsi="楷体" w:eastAsia="楷体" w:cs="楷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楷体" w:hAnsi="楷体" w:eastAsia="楷体" w:cs="楷体"/>
                <w:sz w:val="24"/>
                <w:szCs w:val="24"/>
                <w:highlight w:val="none"/>
                <w:lang w:val="en-US"/>
              </w:rPr>
            </w:pPr>
            <w:r>
              <w:rPr>
                <w:rFonts w:hint="eastAsia" w:ascii="楷体" w:hAnsi="楷体" w:eastAsia="楷体" w:cs="楷体"/>
                <w:sz w:val="24"/>
                <w:szCs w:val="24"/>
                <w:highlight w:val="none"/>
              </w:rPr>
              <w:t>食</w:t>
            </w:r>
            <w:r>
              <w:rPr>
                <w:rFonts w:hint="eastAsia" w:ascii="楷体" w:hAnsi="楷体" w:cs="楷体"/>
                <w:sz w:val="24"/>
                <w:szCs w:val="24"/>
                <w:highlight w:val="none"/>
                <w:lang w:val="en-US" w:eastAsia="zh-CN"/>
              </w:rPr>
              <w:t>材验收及储存</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分）</w:t>
            </w:r>
          </w:p>
        </w:tc>
        <w:tc>
          <w:tcPr>
            <w:tcW w:w="6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针对每日</w:t>
            </w:r>
            <w:r>
              <w:rPr>
                <w:rFonts w:hint="eastAsia" w:ascii="楷体" w:hAnsi="楷体" w:eastAsia="楷体" w:cs="楷体"/>
                <w:sz w:val="24"/>
                <w:szCs w:val="24"/>
                <w:highlight w:val="none"/>
              </w:rPr>
              <w:t>食</w:t>
            </w:r>
            <w:r>
              <w:rPr>
                <w:rFonts w:hint="eastAsia" w:ascii="楷体" w:hAnsi="楷体" w:eastAsia="楷体" w:cs="楷体"/>
                <w:sz w:val="24"/>
                <w:szCs w:val="24"/>
                <w:highlight w:val="none"/>
                <w:lang w:val="en-US" w:eastAsia="zh-CN"/>
              </w:rPr>
              <w:t>材</w:t>
            </w:r>
            <w:r>
              <w:rPr>
                <w:rFonts w:hint="eastAsia" w:ascii="楷体" w:hAnsi="楷体" w:cs="楷体"/>
                <w:sz w:val="24"/>
                <w:szCs w:val="24"/>
                <w:highlight w:val="none"/>
                <w:lang w:val="en-US" w:eastAsia="zh-CN"/>
              </w:rPr>
              <w:t>按照食品卫生安全的相关标准进行严格检查验收</w:t>
            </w:r>
            <w:r>
              <w:rPr>
                <w:rFonts w:hint="eastAsia" w:ascii="楷体" w:hAnsi="楷体" w:cs="楷体"/>
                <w:sz w:val="24"/>
                <w:szCs w:val="24"/>
                <w:highlight w:val="none"/>
                <w:lang w:eastAsia="zh-CN"/>
              </w:rPr>
              <w:t>，</w:t>
            </w:r>
            <w:r>
              <w:rPr>
                <w:rFonts w:hint="eastAsia" w:ascii="楷体" w:hAnsi="楷体" w:cs="楷体"/>
                <w:sz w:val="24"/>
                <w:szCs w:val="24"/>
                <w:highlight w:val="none"/>
                <w:lang w:val="en-US" w:eastAsia="zh-CN"/>
              </w:rPr>
              <w:t>并做好合理入库、储存，根据相关实施方案及措施进行评审</w:t>
            </w:r>
            <w:r>
              <w:rPr>
                <w:rFonts w:hint="eastAsia" w:ascii="楷体" w:hAnsi="楷体" w:eastAsia="楷体" w:cs="楷体"/>
                <w:sz w:val="24"/>
                <w:szCs w:val="24"/>
                <w:highlight w:val="none"/>
                <w:lang w:val="en-US" w:eastAsia="zh-CN"/>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科学、合理</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基本合理，得(</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有所欠缺，得[0-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cs="楷体"/>
                <w:sz w:val="24"/>
                <w:szCs w:val="24"/>
                <w:highlight w:val="none"/>
                <w:lang w:val="en-US" w:eastAsia="zh-CN"/>
              </w:rPr>
              <w:t>项目团队</w:t>
            </w:r>
            <w:r>
              <w:rPr>
                <w:rFonts w:hint="eastAsia" w:ascii="楷体" w:hAnsi="楷体" w:eastAsia="楷体" w:cs="楷体"/>
                <w:sz w:val="24"/>
                <w:szCs w:val="24"/>
                <w:highlight w:val="none"/>
              </w:rPr>
              <w:t>（1</w:t>
            </w:r>
            <w:r>
              <w:rPr>
                <w:rFonts w:hint="eastAsia" w:ascii="楷体" w:hAnsi="楷体" w:eastAsia="楷体" w:cs="楷体"/>
                <w:sz w:val="24"/>
                <w:szCs w:val="24"/>
                <w:highlight w:val="none"/>
                <w:lang w:val="en-US" w:eastAsia="zh-CN"/>
              </w:rPr>
              <w:t>0</w:t>
            </w:r>
            <w:r>
              <w:rPr>
                <w:rFonts w:hint="eastAsia" w:ascii="楷体" w:hAnsi="楷体" w:eastAsia="楷体" w:cs="楷体"/>
                <w:sz w:val="24"/>
                <w:szCs w:val="24"/>
                <w:highlight w:val="none"/>
              </w:rPr>
              <w:t>分）</w:t>
            </w:r>
          </w:p>
        </w:tc>
        <w:tc>
          <w:tcPr>
            <w:tcW w:w="6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根据</w:t>
            </w:r>
            <w:r>
              <w:rPr>
                <w:rFonts w:hint="eastAsia" w:ascii="楷体" w:hAnsi="楷体" w:eastAsia="楷体" w:cs="楷体"/>
                <w:sz w:val="24"/>
                <w:szCs w:val="24"/>
                <w:highlight w:val="none"/>
              </w:rPr>
              <w:t>拟派项目工作人员组成情况</w:t>
            </w:r>
            <w:r>
              <w:rPr>
                <w:rFonts w:hint="eastAsia" w:ascii="楷体" w:hAnsi="楷体" w:eastAsia="楷体" w:cs="楷体"/>
                <w:sz w:val="24"/>
                <w:szCs w:val="24"/>
                <w:highlight w:val="none"/>
                <w:lang w:val="en-US" w:eastAsia="zh-CN"/>
              </w:rPr>
              <w:t>进行评审</w:t>
            </w:r>
            <w:r>
              <w:rPr>
                <w:rFonts w:hint="eastAsia" w:ascii="楷体" w:hAnsi="楷体" w:eastAsia="楷体" w:cs="楷体"/>
                <w:sz w:val="24"/>
                <w:szCs w:val="24"/>
                <w:highlight w:val="none"/>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服务队伍配备合理</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有针对本项目的专项服务小组，项目负责人、工作人员分工明确</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服务队伍配备</w:t>
            </w:r>
            <w:r>
              <w:rPr>
                <w:rFonts w:hint="eastAsia" w:ascii="楷体" w:hAnsi="楷体" w:eastAsia="楷体" w:cs="楷体"/>
                <w:sz w:val="24"/>
                <w:szCs w:val="24"/>
                <w:highlight w:val="none"/>
                <w:lang w:val="en-US" w:eastAsia="zh-CN"/>
              </w:rPr>
              <w:t>基本</w:t>
            </w:r>
            <w:r>
              <w:rPr>
                <w:rFonts w:hint="eastAsia" w:ascii="楷体" w:hAnsi="楷体" w:eastAsia="楷体" w:cs="楷体"/>
                <w:sz w:val="24"/>
                <w:szCs w:val="24"/>
                <w:highlight w:val="none"/>
              </w:rPr>
              <w:t>合理，项目负责人、工作人员分工</w:t>
            </w:r>
            <w:r>
              <w:rPr>
                <w:rFonts w:hint="eastAsia" w:ascii="楷体" w:hAnsi="楷体" w:eastAsia="楷体" w:cs="楷体"/>
                <w:sz w:val="24"/>
                <w:szCs w:val="24"/>
                <w:highlight w:val="none"/>
                <w:lang w:val="en-US" w:eastAsia="zh-CN"/>
              </w:rPr>
              <w:t>基本</w:t>
            </w:r>
            <w:r>
              <w:rPr>
                <w:rFonts w:hint="eastAsia" w:ascii="楷体" w:hAnsi="楷体" w:eastAsia="楷体" w:cs="楷体"/>
                <w:sz w:val="24"/>
                <w:szCs w:val="24"/>
                <w:highlight w:val="none"/>
              </w:rPr>
              <w:t>明确，得(</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]分</w:t>
            </w:r>
            <w:r>
              <w:rPr>
                <w:rFonts w:hint="eastAsia" w:ascii="楷体" w:hAnsi="楷体" w:cs="楷体"/>
                <w:sz w:val="24"/>
                <w:szCs w:val="24"/>
                <w:highlight w:val="none"/>
                <w:lang w:val="en-US" w:eastAsia="zh-CN"/>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服务队伍配备不合理，项目负责人、工作人员分工未明确，得[0-3]分。</w:t>
            </w:r>
          </w:p>
          <w:p>
            <w:pPr>
              <w:pStyle w:val="21"/>
              <w:ind w:left="0" w:leftChars="0" w:firstLine="482" w:firstLineChars="200"/>
              <w:rPr>
                <w:rFonts w:hint="eastAsia" w:ascii="楷体" w:hAnsi="楷体" w:eastAsia="楷体" w:cs="楷体"/>
                <w:highlight w:val="none"/>
              </w:rPr>
            </w:pPr>
            <w:r>
              <w:rPr>
                <w:rFonts w:hint="eastAsia" w:ascii="楷体" w:hAnsi="楷体" w:eastAsia="楷体" w:cs="楷体"/>
                <w:b/>
                <w:bCs/>
                <w:kern w:val="2"/>
                <w:sz w:val="24"/>
                <w:szCs w:val="24"/>
                <w:highlight w:val="none"/>
                <w:lang w:val="en-US" w:eastAsia="zh-CN" w:bidi="ar-SA"/>
              </w:rPr>
              <w:t>备注：提供人员名单，组成人员须有健康证，厨师须有三级及以上证书。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right w:val="single" w:color="auto" w:sz="4" w:space="0"/>
            </w:tcBorders>
            <w:vAlign w:val="center"/>
          </w:tcPr>
          <w:p>
            <w:pPr>
              <w:pStyle w:val="45"/>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管理制度</w:t>
            </w:r>
          </w:p>
          <w:p>
            <w:pPr>
              <w:pStyle w:val="45"/>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具有健全的工作流程管理制度，并能针对本项目制定实</w:t>
            </w:r>
          </w:p>
          <w:p>
            <w:pPr>
              <w:keepNext w:val="0"/>
              <w:keepLines w:val="0"/>
              <w:pageBreakBefore w:val="0"/>
              <w:widowControl w:val="0"/>
              <w:kinsoku/>
              <w:wordWrap/>
              <w:overflowPunct/>
              <w:topLinePunct w:val="0"/>
              <w:autoSpaceDE/>
              <w:autoSpaceDN/>
              <w:bidi w:val="0"/>
              <w:ind w:left="0" w:leftChars="0" w:firstLine="0" w:firstLineChars="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施计划。</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管理制度健全、规范，实施计划详细、可行，得(</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管理制度简单，实施计划基本可行，得[0-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反馈机制</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eastAsia="zh-CN"/>
              </w:rPr>
              <w:t>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lang w:val="zh-CN" w:eastAsia="zh-CN"/>
              </w:rPr>
            </w:pPr>
            <w:r>
              <w:rPr>
                <w:rFonts w:hint="eastAsia"/>
                <w:lang w:val="en-US" w:eastAsia="zh-CN"/>
              </w:rPr>
              <w:t>供应商</w:t>
            </w:r>
            <w:r>
              <w:rPr>
                <w:rFonts w:hint="eastAsia"/>
                <w:lang w:val="zh-CN" w:eastAsia="zh-CN"/>
              </w:rPr>
              <w:t>有定期回访服务对象相关部门的安排方案及意见反馈机制，确保服务对象的具体需求得到落实。</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lang w:val="zh-CN" w:eastAsia="zh-CN"/>
              </w:rPr>
            </w:pPr>
            <w:r>
              <w:rPr>
                <w:rFonts w:hint="eastAsia" w:ascii="楷体" w:hAnsi="楷体" w:eastAsia="楷体" w:cs="楷体"/>
                <w:lang w:val="en-US" w:eastAsia="zh-CN"/>
              </w:rPr>
              <w:t>方案</w:t>
            </w:r>
            <w:r>
              <w:rPr>
                <w:rFonts w:hint="eastAsia" w:ascii="楷体" w:hAnsi="楷体" w:eastAsia="楷体" w:cs="楷体"/>
                <w:lang w:val="zh-CN" w:eastAsia="zh-CN"/>
              </w:rPr>
              <w:t>合理、可行，得(3-6]分；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lang w:val="en-US" w:eastAsia="zh-CN"/>
              </w:rPr>
            </w:pPr>
            <w:r>
              <w:rPr>
                <w:rFonts w:hint="eastAsia" w:ascii="楷体" w:hAnsi="楷体" w:eastAsia="楷体" w:cs="楷体"/>
                <w:lang w:val="en-US" w:eastAsia="zh-CN"/>
              </w:rPr>
              <w:t>方案基本合理、可行，得[0-3]分。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卫生管理</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根据供应商</w:t>
            </w:r>
            <w:r>
              <w:rPr>
                <w:rFonts w:hint="eastAsia" w:ascii="楷体" w:hAnsi="楷体" w:eastAsia="楷体" w:cs="楷体"/>
                <w:sz w:val="24"/>
                <w:szCs w:val="24"/>
                <w:highlight w:val="none"/>
              </w:rPr>
              <w:t>提供</w:t>
            </w:r>
            <w:r>
              <w:rPr>
                <w:rFonts w:hint="eastAsia" w:ascii="楷体" w:hAnsi="楷体" w:eastAsia="楷体" w:cs="楷体"/>
                <w:sz w:val="24"/>
                <w:szCs w:val="24"/>
                <w:highlight w:val="none"/>
                <w:lang w:val="en-US" w:eastAsia="zh-CN"/>
              </w:rPr>
              <w:t>的</w:t>
            </w:r>
            <w:r>
              <w:rPr>
                <w:rFonts w:hint="eastAsia" w:ascii="楷体" w:hAnsi="楷体" w:eastAsia="楷体" w:cs="楷体"/>
                <w:sz w:val="24"/>
                <w:szCs w:val="24"/>
                <w:highlight w:val="none"/>
              </w:rPr>
              <w:t>卫生管理方案及措施（包含但不限于食品的存储、加工、餐用具的清洗消毒、工作人员的个人卫生管理、疫情期间的消杀措施等内容）</w:t>
            </w:r>
            <w:r>
              <w:rPr>
                <w:rFonts w:hint="eastAsia" w:ascii="楷体" w:hAnsi="楷体" w:eastAsia="楷体" w:cs="楷体"/>
                <w:sz w:val="24"/>
                <w:szCs w:val="24"/>
                <w:highlight w:val="none"/>
                <w:lang w:val="en-US" w:eastAsia="zh-CN"/>
              </w:rPr>
              <w:t>进行评审。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实施</w:t>
            </w:r>
            <w:r>
              <w:rPr>
                <w:rFonts w:hint="eastAsia" w:ascii="楷体" w:hAnsi="楷体" w:eastAsia="楷体" w:cs="楷体"/>
                <w:sz w:val="24"/>
                <w:szCs w:val="24"/>
                <w:highlight w:val="none"/>
                <w:lang w:val="en-US" w:eastAsia="zh-CN"/>
              </w:rPr>
              <w:t>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科学、合理</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实施方案和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有所欠缺，得[0-</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合理化建议</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rPr>
              <w:t>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针对本项目提出合理化建议，有助于</w:t>
            </w:r>
            <w:r>
              <w:rPr>
                <w:rFonts w:hint="eastAsia" w:ascii="楷体" w:hAnsi="楷体" w:eastAsia="楷体" w:cs="楷体"/>
                <w:sz w:val="24"/>
                <w:szCs w:val="24"/>
                <w:highlight w:val="none"/>
                <w:lang w:val="en-US" w:eastAsia="zh-CN"/>
              </w:rPr>
              <w:t>项目</w:t>
            </w:r>
            <w:r>
              <w:rPr>
                <w:rFonts w:hint="eastAsia" w:ascii="楷体" w:hAnsi="楷体" w:eastAsia="楷体" w:cs="楷体"/>
                <w:sz w:val="24"/>
                <w:szCs w:val="24"/>
                <w:highlight w:val="none"/>
              </w:rPr>
              <w:t xml:space="preserve">更加顺利进行评审。 </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能够提出建设性意见可执行性强，得(2-</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能够提出建设性意见可执行性一般，得[0-2]分。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培训计划</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针对所有工作人员，制定上岗前的安全、操作等方面的培训方案</w:t>
            </w:r>
            <w:r>
              <w:rPr>
                <w:rFonts w:hint="eastAsia" w:ascii="楷体" w:hAnsi="楷体" w:cs="楷体"/>
                <w:sz w:val="24"/>
                <w:szCs w:val="24"/>
                <w:highlight w:val="none"/>
                <w:lang w:val="en-US" w:eastAsia="zh-CN"/>
              </w:rPr>
              <w:t>进行评审</w:t>
            </w:r>
            <w:r>
              <w:rPr>
                <w:rFonts w:hint="eastAsia" w:ascii="楷体" w:hAnsi="楷体" w:eastAsia="楷体" w:cs="楷体"/>
                <w:sz w:val="24"/>
                <w:szCs w:val="24"/>
                <w:highlight w:val="none"/>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培训计划详实、符合项目特点、切实可行，得(</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分</w:t>
            </w:r>
            <w:r>
              <w:rPr>
                <w:rFonts w:hint="eastAsia" w:ascii="楷体" w:hAnsi="楷体" w:eastAsia="楷体" w:cs="楷体"/>
                <w:sz w:val="24"/>
                <w:szCs w:val="24"/>
                <w:highlight w:val="none"/>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培训</w:t>
            </w:r>
            <w:r>
              <w:rPr>
                <w:rFonts w:hint="eastAsia" w:ascii="楷体" w:hAnsi="楷体" w:eastAsia="楷体" w:cs="楷体"/>
                <w:sz w:val="24"/>
                <w:szCs w:val="24"/>
                <w:highlight w:val="none"/>
              </w:rPr>
              <w:t>计划</w:t>
            </w:r>
            <w:r>
              <w:rPr>
                <w:rFonts w:hint="eastAsia" w:ascii="楷体" w:hAnsi="楷体" w:cs="楷体"/>
                <w:sz w:val="24"/>
                <w:szCs w:val="24"/>
                <w:highlight w:val="none"/>
                <w:lang w:val="en-US" w:eastAsia="zh-CN"/>
              </w:rPr>
              <w:t>基本</w:t>
            </w:r>
            <w:r>
              <w:rPr>
                <w:rFonts w:hint="eastAsia" w:ascii="楷体" w:hAnsi="楷体" w:eastAsia="楷体" w:cs="楷体"/>
                <w:sz w:val="24"/>
                <w:szCs w:val="24"/>
                <w:highlight w:val="none"/>
              </w:rPr>
              <w:t>详实、缺乏项目特点、基本可行，得(2-</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分</w:t>
            </w:r>
            <w:r>
              <w:rPr>
                <w:rFonts w:hint="eastAsia" w:ascii="楷体" w:hAnsi="楷体" w:eastAsia="楷体" w:cs="楷体"/>
                <w:sz w:val="24"/>
                <w:szCs w:val="24"/>
                <w:highlight w:val="none"/>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有培训计划，但培训目的不明确，敷衍了事，得[0-2]</w:t>
            </w:r>
            <w:r>
              <w:rPr>
                <w:rFonts w:hint="eastAsia" w:ascii="楷体" w:hAnsi="楷体" w:eastAsia="楷体" w:cs="楷体"/>
                <w:sz w:val="24"/>
                <w:szCs w:val="24"/>
                <w:highlight w:val="none"/>
                <w:lang w:val="en-US" w:eastAsia="zh-CN"/>
              </w:rPr>
              <w:t>分</w:t>
            </w:r>
            <w:r>
              <w:rPr>
                <w:rFonts w:hint="eastAsia" w:ascii="楷体" w:hAnsi="楷体" w:eastAsia="楷体" w:cs="楷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项目</w:t>
            </w:r>
          </w:p>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保障</w:t>
            </w:r>
          </w:p>
          <w:p>
            <w:pPr>
              <w:pStyle w:val="2"/>
              <w:keepNext w:val="0"/>
              <w:keepLines w:val="0"/>
              <w:pageBreakBefore w:val="0"/>
              <w:widowControl w:val="0"/>
              <w:kinsoku/>
              <w:wordWrap/>
              <w:overflowPunct/>
              <w:topLinePunct w:val="0"/>
              <w:autoSpaceDE/>
              <w:autoSpaceDN/>
              <w:bidi w:val="0"/>
              <w:ind w:firstLine="0" w:firstLineChars="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（20分）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供餐标准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根据供应商供餐标准的方案，日常菜品和特色菜品的丰富程度，推陈出新的能力进行评审。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方案具体、合理可行、菜品丰富合理有营养，得(3-5]分；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rPr>
            </w:pPr>
            <w:r>
              <w:rPr>
                <w:rFonts w:hint="eastAsia" w:ascii="楷体" w:hAnsi="楷体" w:eastAsia="楷体" w:cs="楷体"/>
                <w:sz w:val="24"/>
                <w:szCs w:val="24"/>
                <w:highlight w:val="none"/>
                <w:lang w:val="en-US" w:eastAsia="zh-CN"/>
              </w:rPr>
              <w:t>方案基本具体、合理可行、菜品基本丰富合理有营养，得[0-3]分。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质量管</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理方案</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供应商针对本项目提供的服务日常管理、服务质量管理把控方案等进行综合评审。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方案具体、合理可行得(</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-5]分；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方案基本具体、合理可行得[0-</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应急</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针对服务过程中遇见的突发状况，供应商给出的应急方案及解决问题等进行评审。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方案具体、合理可行得(3-6]分；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方案基本具体、合理可行得[0-3]分。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承诺</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根据供应商对食品安全承诺、卫生管理承诺、食品加工承诺、服务标准等承诺，承诺详细有效得0-4分。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业绩</w:t>
            </w:r>
          </w:p>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textAlignment w:val="auto"/>
              <w:rPr>
                <w:rFonts w:hint="eastAsia" w:ascii="楷体" w:hAnsi="楷体" w:eastAsia="楷体" w:cs="楷体"/>
                <w:sz w:val="24"/>
                <w:szCs w:val="24"/>
                <w:highlight w:val="none"/>
                <w:lang w:val="zh-CN"/>
              </w:rPr>
            </w:pPr>
            <w:r>
              <w:rPr>
                <w:rFonts w:hint="eastAsia" w:ascii="楷体" w:hAnsi="楷体" w:eastAsia="楷体" w:cs="楷体"/>
                <w:sz w:val="24"/>
                <w:szCs w:val="24"/>
                <w:highlight w:val="none"/>
              </w:rPr>
              <w:t>供应商</w:t>
            </w:r>
            <w:r>
              <w:rPr>
                <w:rFonts w:hint="eastAsia" w:ascii="楷体" w:hAnsi="楷体" w:eastAsia="楷体" w:cs="楷体"/>
                <w:sz w:val="24"/>
                <w:szCs w:val="24"/>
                <w:highlight w:val="none"/>
                <w:lang w:val="zh-CN"/>
              </w:rPr>
              <w:t>具有201</w:t>
            </w:r>
            <w:r>
              <w:rPr>
                <w:rFonts w:hint="eastAsia" w:ascii="楷体" w:hAnsi="楷体" w:eastAsia="楷体" w:cs="楷体"/>
                <w:sz w:val="24"/>
                <w:szCs w:val="24"/>
                <w:highlight w:val="none"/>
              </w:rPr>
              <w:t>9</w:t>
            </w:r>
            <w:r>
              <w:rPr>
                <w:rFonts w:hint="eastAsia" w:ascii="楷体" w:hAnsi="楷体" w:eastAsia="楷体" w:cs="楷体"/>
                <w:sz w:val="24"/>
                <w:szCs w:val="24"/>
                <w:highlight w:val="none"/>
                <w:lang w:val="zh-CN"/>
              </w:rPr>
              <w:t>年1月1日至今（以合同签订日期为准）同类项目业绩合同，业绩以合同复印件为依据，提供一</w:t>
            </w:r>
            <w:r>
              <w:rPr>
                <w:rFonts w:hint="eastAsia" w:ascii="楷体" w:hAnsi="楷体" w:eastAsia="楷体" w:cs="楷体"/>
                <w:sz w:val="24"/>
                <w:szCs w:val="24"/>
                <w:highlight w:val="none"/>
              </w:rPr>
              <w:t>份</w:t>
            </w:r>
            <w:r>
              <w:rPr>
                <w:rFonts w:hint="eastAsia" w:ascii="楷体" w:hAnsi="楷体" w:eastAsia="楷体" w:cs="楷体"/>
                <w:sz w:val="24"/>
                <w:szCs w:val="24"/>
                <w:highlight w:val="none"/>
                <w:lang w:val="zh-CN"/>
              </w:rPr>
              <w:t>业绩合同得</w:t>
            </w:r>
            <w:r>
              <w:rPr>
                <w:rFonts w:hint="eastAsia" w:ascii="楷体" w:hAnsi="楷体" w:eastAsia="楷体" w:cs="楷体"/>
                <w:sz w:val="24"/>
                <w:szCs w:val="24"/>
                <w:highlight w:val="none"/>
              </w:rPr>
              <w:t>2</w:t>
            </w:r>
            <w:r>
              <w:rPr>
                <w:rFonts w:hint="eastAsia" w:ascii="楷体" w:hAnsi="楷体" w:eastAsia="楷体" w:cs="楷体"/>
                <w:sz w:val="24"/>
                <w:szCs w:val="24"/>
                <w:highlight w:val="none"/>
                <w:lang w:val="zh-CN"/>
              </w:rPr>
              <w:t>分（同一合同项目服务周期内连续签订的合同视为1份业绩），</w:t>
            </w:r>
            <w:r>
              <w:rPr>
                <w:rFonts w:hint="eastAsia" w:ascii="楷体" w:hAnsi="楷体" w:eastAsia="楷体" w:cs="楷体"/>
                <w:sz w:val="24"/>
                <w:szCs w:val="24"/>
                <w:highlight w:val="none"/>
              </w:rPr>
              <w:t>此项共</w:t>
            </w:r>
            <w:r>
              <w:rPr>
                <w:rFonts w:hint="eastAsia" w:ascii="楷体" w:hAnsi="楷体" w:eastAsia="楷体" w:cs="楷体"/>
                <w:sz w:val="24"/>
                <w:szCs w:val="24"/>
                <w:highlight w:val="none"/>
                <w:lang w:val="zh-CN"/>
              </w:rPr>
              <w:t>计</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lang w:val="zh-CN"/>
              </w:rPr>
              <w:t>分。</w:t>
            </w:r>
          </w:p>
          <w:p>
            <w:pPr>
              <w:pStyle w:val="30"/>
              <w:keepNext w:val="0"/>
              <w:keepLines w:val="0"/>
              <w:pageBreakBefore w:val="0"/>
              <w:widowControl w:val="0"/>
              <w:kinsoku/>
              <w:wordWrap/>
              <w:overflowPunct/>
              <w:topLinePunct w:val="0"/>
              <w:autoSpaceDE/>
              <w:autoSpaceDN/>
              <w:bidi w:val="0"/>
              <w:ind w:firstLine="482" w:firstLineChars="200"/>
              <w:textAlignment w:val="auto"/>
              <w:rPr>
                <w:rFonts w:hint="eastAsia" w:ascii="楷体" w:hAnsi="楷体" w:eastAsia="楷体" w:cs="楷体"/>
                <w:sz w:val="24"/>
                <w:szCs w:val="24"/>
                <w:highlight w:val="none"/>
              </w:rPr>
            </w:pPr>
            <w:r>
              <w:rPr>
                <w:rFonts w:hint="eastAsia" w:ascii="楷体" w:hAnsi="楷体" w:eastAsia="楷体" w:cs="楷体"/>
                <w:b/>
                <w:bCs/>
                <w:sz w:val="24"/>
                <w:szCs w:val="24"/>
                <w:highlight w:val="none"/>
              </w:rPr>
              <w:t>备注：响应文件中附合同复印件加盖公章。</w:t>
            </w:r>
          </w:p>
        </w:tc>
      </w:tr>
    </w:tbl>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11-1响应企业政府采购政策</w:t>
      </w:r>
    </w:p>
    <w:p>
      <w:pPr>
        <w:ind w:firstLine="480"/>
        <w:rPr>
          <w:rFonts w:ascii="楷体" w:hAnsi="楷体" w:cs="楷体"/>
        </w:rPr>
      </w:pPr>
      <w:r>
        <w:rPr>
          <w:rFonts w:hint="eastAsia" w:ascii="楷体" w:hAnsi="楷体" w:cs="楷体"/>
        </w:rPr>
        <w:t>11-1-1中小企业落实政府采购政策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6"/>
        <w:ind w:left="0" w:leftChars="0" w:firstLine="482"/>
        <w:rPr>
          <w:b/>
          <w:bCs/>
          <w:highlight w:val="yellow"/>
        </w:rPr>
      </w:pPr>
      <w:r>
        <w:rPr>
          <w:rFonts w:hint="eastAsia" w:ascii="楷体" w:hAnsi="楷体" w:cs="楷体"/>
          <w:b/>
          <w:bCs/>
        </w:rPr>
        <w:t>本项目采购内容对应的中小企业划分标准所属行业为：</w:t>
      </w:r>
      <w:r>
        <w:rPr>
          <w:rFonts w:hint="eastAsia" w:ascii="楷体" w:hAnsi="楷体" w:cs="楷体"/>
          <w:b/>
          <w:bCs/>
          <w:highlight w:val="none"/>
        </w:rPr>
        <w:t>住宿业和餐饮业</w:t>
      </w:r>
      <w:r>
        <w:rPr>
          <w:rFonts w:hint="eastAsia" w:ascii="楷体" w:hAnsi="Copperplate Gothic Bold" w:cs="楷体"/>
          <w:highlight w:val="none"/>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11-1-3残疾人福利性单位应符合《财政部、民政部、中国残疾人联合会关于促进残疾人就业政府采购政策的通知》（财库[2017]141号）文件规定，并提供《残疾人福利性单位声明函》（详见附件2）。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11-2响应产品政府采购政策</w:t>
      </w:r>
    </w:p>
    <w:p>
      <w:pPr>
        <w:ind w:firstLine="480"/>
        <w:rPr>
          <w:rFonts w:ascii="楷体" w:hAnsi="楷体" w:cs="楷体"/>
        </w:rPr>
      </w:pPr>
      <w:r>
        <w:rPr>
          <w:rFonts w:hint="eastAsia" w:ascii="楷体" w:hAnsi="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11-3</w:t>
      </w:r>
      <w:r>
        <w:rPr>
          <w:rFonts w:hint="eastAsia" w:ascii="楷体" w:hAnsi="楷体" w:cs="楷体"/>
          <w:shd w:val="clear" w:color="auto" w:fill="FFFFFF"/>
        </w:rPr>
        <w:t>《关于运用政府采购政策支持乡村产业振兴的通知》（财库[2021]19号）</w:t>
      </w:r>
    </w:p>
    <w:p>
      <w:pPr>
        <w:pStyle w:val="30"/>
        <w:ind w:firstLine="480"/>
        <w:rPr>
          <w:rFonts w:ascii="楷体" w:hAnsi="楷体" w:cs="楷体"/>
          <w:sz w:val="24"/>
          <w:lang w:val="zh-CN"/>
        </w:rPr>
      </w:pPr>
      <w:r>
        <w:rPr>
          <w:rFonts w:hint="eastAsia" w:ascii="楷体" w:hAnsi="楷体" w:cs="楷体"/>
          <w:sz w:val="24"/>
        </w:rPr>
        <w:t>11-4《关于印发《商品包装政府采购需求标准（试行）》、 《快递包装政府采购需求标准（试行）》的通知</w:t>
      </w:r>
      <w:r>
        <w:rPr>
          <w:rFonts w:hint="eastAsia" w:ascii="楷体" w:hAnsi="楷体" w:cs="楷体"/>
          <w:sz w:val="24"/>
          <w:lang w:val="zh-CN"/>
        </w:rPr>
        <w:t>--财办库〔2020〕123号</w:t>
      </w:r>
    </w:p>
    <w:p>
      <w:pPr>
        <w:pStyle w:val="46"/>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ascii="楷体" w:hAnsi="楷体" w:cs="楷体"/>
        </w:rPr>
      </w:pPr>
      <w:r>
        <w:rPr>
          <w:rFonts w:hint="eastAsia" w:ascii="楷体" w:cs="楷体"/>
        </w:rPr>
        <w:t>11-5 陕西省财政厅关于印发《陕西省中小企业政府采购信用融资办法》（陕财办采〔2018〕23号）。</w:t>
      </w:r>
    </w:p>
    <w:p>
      <w:pPr>
        <w:ind w:firstLine="480"/>
      </w:pPr>
      <w:r>
        <w:rPr>
          <w:rFonts w:hint="eastAsia" w:ascii="楷体" w:hAnsi="楷体" w:cs="楷体"/>
        </w:rPr>
        <w:t>11-6 供应商应如实提供以上证明文件，如存在虚假响应，将取消其响应资格。</w:t>
      </w:r>
    </w:p>
    <w:p>
      <w:pPr>
        <w:ind w:firstLine="480"/>
        <w:rPr>
          <w:rFonts w:ascii="楷体" w:cs="楷体"/>
        </w:rPr>
      </w:pPr>
      <w:r>
        <w:rPr>
          <w:rFonts w:hint="eastAsia" w:ascii="楷体" w:cs="楷体"/>
        </w:rPr>
        <w:t>12、评审时，磋商小组根据评审内容进行综合比较，独立打分，得分四舍五入保留两位小数。</w:t>
      </w:r>
    </w:p>
    <w:p>
      <w:pPr>
        <w:ind w:firstLine="480"/>
        <w:rPr>
          <w:rFonts w:ascii="楷体" w:hAnsi="楷体" w:cs="楷体"/>
        </w:rPr>
      </w:pPr>
      <w:r>
        <w:rPr>
          <w:rFonts w:hint="eastAsia" w:ascii="楷体" w:cs="楷体"/>
        </w:rPr>
        <w:t>13、</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6653_WPSOffice_Level2"/>
      <w:bookmarkStart w:id="16" w:name="_Toc18697_WPSOffice_Level2"/>
      <w:r>
        <w:rPr>
          <w:rFonts w:hint="eastAsia" w:ascii="楷体" w:hAnsi="楷体"/>
        </w:rPr>
        <w:t>质疑</w:t>
      </w:r>
      <w:bookmarkEnd w:id="15"/>
      <w:bookmarkEnd w:id="16"/>
    </w:p>
    <w:p>
      <w:pPr>
        <w:ind w:firstLine="480"/>
        <w:rPr>
          <w:rFonts w:ascii="楷体" w:hAnsi="楷体" w:cs="楷体"/>
        </w:rPr>
      </w:pPr>
      <w:bookmarkStart w:id="17" w:name="_Toc10289_WPSOffice_Level2"/>
      <w:bookmarkStart w:id="18" w:name="_Toc18733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 xml:space="preserve">在法定质疑期内提交的符合要求的质疑，采购代理机构将予以受理并答复，联系电话：029-89284433，联系人：李亚容。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6155_WPSOffice_Level2"/>
      <w:bookmarkStart w:id="20" w:name="_Toc27538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highlight w:val="none"/>
        </w:rPr>
      </w:pPr>
      <w:r>
        <w:rPr>
          <w:rFonts w:hint="eastAsia" w:ascii="楷体" w:hAnsi="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15348_WPSOffice_Level2"/>
      <w:bookmarkStart w:id="22" w:name="_Toc23917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pPr>
      <w:r>
        <w:rPr>
          <w:rFonts w:hint="eastAsia" w:ascii="楷体" w:hAnsi="楷体" w:cs="楷体"/>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ascii="楷体" w:hAnsi="楷体" w:cs="楷体"/>
        </w:rPr>
      </w:pPr>
      <w:bookmarkStart w:id="23" w:name="_Toc25613"/>
      <w:r>
        <w:rPr>
          <w:rFonts w:hint="eastAsia" w:ascii="楷体" w:hAnsi="楷体" w:cs="楷体"/>
        </w:rPr>
        <w:t>采购内容及需求</w:t>
      </w:r>
      <w:bookmarkEnd w:id="23"/>
    </w:p>
    <w:p>
      <w:pPr>
        <w:numPr>
          <w:ilvl w:val="0"/>
          <w:numId w:val="8"/>
        </w:numPr>
        <w:ind w:left="-2" w:leftChars="0" w:firstLine="482" w:firstLineChars="0"/>
        <w:rPr>
          <w:rFonts w:ascii="楷体" w:hAnsi="楷体" w:cs="楷体"/>
          <w:b/>
          <w:bCs/>
        </w:rPr>
      </w:pPr>
      <w:r>
        <w:rPr>
          <w:rFonts w:hint="eastAsia" w:ascii="楷体" w:hAnsi="楷体" w:cs="楷体"/>
          <w:b/>
          <w:bCs/>
        </w:rPr>
        <w:t>项目概况</w:t>
      </w:r>
    </w:p>
    <w:p>
      <w:pPr>
        <w:ind w:left="480" w:leftChars="200" w:firstLine="0" w:firstLineChars="0"/>
        <w:rPr>
          <w:rFonts w:hint="eastAsia" w:ascii="楷体" w:hAnsi="楷体" w:cs="楷体"/>
        </w:rPr>
      </w:pPr>
      <w:r>
        <w:rPr>
          <w:rFonts w:hint="eastAsia" w:ascii="楷体" w:hAnsi="楷体" w:cs="楷体"/>
        </w:rPr>
        <w:t>1、项目名称：</w:t>
      </w:r>
      <w:r>
        <w:rPr>
          <w:rFonts w:hint="eastAsia" w:ascii="楷体" w:hAnsi="楷体" w:cs="楷体"/>
          <w:lang w:val="en-US" w:eastAsia="zh-CN"/>
        </w:rPr>
        <w:t>曲江新区景区大队食堂供应服务项目。</w:t>
      </w:r>
    </w:p>
    <w:p>
      <w:pPr>
        <w:ind w:left="480" w:leftChars="200" w:firstLine="0" w:firstLineChars="0"/>
        <w:rPr>
          <w:rFonts w:ascii="楷体" w:hAnsi="楷体" w:cs="楷体"/>
        </w:rPr>
      </w:pPr>
      <w:r>
        <w:rPr>
          <w:rFonts w:hint="eastAsia" w:ascii="楷体" w:hAnsi="楷体" w:cs="楷体"/>
          <w:lang w:val="en-US" w:eastAsia="zh-CN"/>
        </w:rPr>
        <w:t>2</w:t>
      </w:r>
      <w:r>
        <w:rPr>
          <w:rFonts w:hint="eastAsia" w:ascii="楷体" w:hAnsi="楷体" w:cs="楷体"/>
        </w:rPr>
        <w:t>、采购预算：</w:t>
      </w:r>
      <w:r>
        <w:rPr>
          <w:rFonts w:hint="eastAsia" w:ascii="楷体" w:hAnsi="楷体" w:cs="楷体"/>
          <w:lang w:val="en-US" w:eastAsia="zh-CN"/>
        </w:rPr>
        <w:t>1,302,744.00</w:t>
      </w:r>
      <w:r>
        <w:rPr>
          <w:rFonts w:hint="eastAsia" w:ascii="楷体" w:hAnsi="楷体" w:cs="楷体"/>
        </w:rPr>
        <w:t>元。</w:t>
      </w:r>
    </w:p>
    <w:p>
      <w:pPr>
        <w:ind w:left="480" w:leftChars="200" w:firstLine="0" w:firstLineChars="0"/>
        <w:rPr>
          <w:rFonts w:hint="eastAsia" w:ascii="楷体" w:hAnsi="楷体" w:cs="楷体"/>
          <w:b/>
          <w:bCs/>
          <w:lang w:val="en-US" w:eastAsia="zh-CN"/>
        </w:rPr>
      </w:pPr>
      <w:r>
        <w:rPr>
          <w:rFonts w:hint="eastAsia" w:ascii="楷体" w:hAnsi="楷体" w:cs="楷体"/>
          <w:b/>
          <w:bCs/>
          <w:lang w:val="en-US" w:eastAsia="zh-CN"/>
        </w:rPr>
        <w:t>二、餐厅食堂服务需求</w:t>
      </w:r>
    </w:p>
    <w:p>
      <w:pPr>
        <w:ind w:left="480" w:leftChars="200" w:firstLine="0" w:firstLineChars="0"/>
        <w:rPr>
          <w:rFonts w:hint="eastAsia" w:ascii="楷体" w:hAnsi="楷体" w:cs="楷体"/>
          <w:lang w:val="en-US" w:eastAsia="zh-CN"/>
        </w:rPr>
      </w:pPr>
      <w:r>
        <w:rPr>
          <w:rFonts w:hint="eastAsia" w:ascii="楷体" w:hAnsi="楷体" w:cs="楷体"/>
          <w:lang w:val="en-US" w:eastAsia="zh-CN"/>
        </w:rPr>
        <w:t>（一）人员需求</w:t>
      </w:r>
    </w:p>
    <w:p>
      <w:pPr>
        <w:ind w:left="480" w:leftChars="200" w:firstLine="0" w:firstLineChars="0"/>
        <w:rPr>
          <w:rFonts w:hint="eastAsia" w:ascii="楷体" w:hAnsi="楷体" w:cs="楷体"/>
          <w:highlight w:val="none"/>
          <w:lang w:val="en-US" w:eastAsia="zh-CN"/>
        </w:rPr>
      </w:pPr>
      <w:r>
        <w:rPr>
          <w:rFonts w:hint="eastAsia" w:ascii="楷体" w:hAnsi="楷体" w:cs="楷体"/>
          <w:lang w:val="en-US" w:eastAsia="zh-CN"/>
        </w:rPr>
        <w:t>1、本次餐厅服务机构人员配备要求：</w:t>
      </w:r>
      <w:r>
        <w:rPr>
          <w:rFonts w:hint="eastAsia" w:ascii="楷体" w:hAnsi="楷体" w:cs="楷体"/>
          <w:highlight w:val="none"/>
          <w:lang w:val="en-US" w:eastAsia="zh-CN"/>
        </w:rPr>
        <w:t>本次服务3个食堂，共配备服务人员20人。</w:t>
      </w:r>
    </w:p>
    <w:p>
      <w:pPr>
        <w:ind w:left="480" w:leftChars="200" w:firstLine="0" w:firstLineChars="0"/>
        <w:rPr>
          <w:rFonts w:hint="default" w:ascii="楷体" w:hAnsi="楷体" w:cs="楷体"/>
          <w:highlight w:val="none"/>
          <w:lang w:val="en-US" w:eastAsia="zh-CN"/>
        </w:rPr>
      </w:pPr>
      <w:r>
        <w:rPr>
          <w:rFonts w:hint="eastAsia" w:ascii="楷体" w:hAnsi="楷体" w:cs="楷体"/>
          <w:highlight w:val="none"/>
          <w:lang w:val="en-US" w:eastAsia="zh-CN"/>
        </w:rPr>
        <w:t>2、餐厅食堂情况以及配置需求：</w:t>
      </w:r>
    </w:p>
    <w:p>
      <w:pPr>
        <w:ind w:left="480" w:leftChars="200" w:firstLine="0" w:firstLineChars="0"/>
        <w:rPr>
          <w:rFonts w:hint="eastAsia" w:ascii="楷体" w:hAnsi="楷体" w:cs="楷体"/>
          <w:highlight w:val="none"/>
          <w:lang w:val="en-US" w:eastAsia="zh-CN"/>
        </w:rPr>
      </w:pPr>
      <w:r>
        <w:rPr>
          <w:rFonts w:hint="eastAsia" w:ascii="楷体" w:hAnsi="楷体" w:cs="楷体"/>
          <w:b/>
          <w:bCs/>
          <w:highlight w:val="none"/>
          <w:lang w:val="en-US" w:eastAsia="zh-CN"/>
        </w:rPr>
        <w:t>食堂A</w:t>
      </w:r>
      <w:r>
        <w:rPr>
          <w:rFonts w:hint="eastAsia" w:ascii="楷体" w:hAnsi="楷体" w:cs="楷体"/>
          <w:highlight w:val="none"/>
          <w:lang w:val="en-US" w:eastAsia="zh-CN"/>
        </w:rPr>
        <w:t>：食堂在华远辰悦，70人就餐，厨师长1名，管理员1名，洗碗工（兼保洁）1名，炒锅1名，大面点2名，大砧板1名，杂工1名，共计8人。</w:t>
      </w:r>
    </w:p>
    <w:p>
      <w:pPr>
        <w:ind w:left="480" w:leftChars="200" w:firstLine="0" w:firstLineChars="0"/>
        <w:rPr>
          <w:rFonts w:hint="default" w:ascii="楷体" w:hAnsi="楷体" w:cs="楷体"/>
          <w:highlight w:val="none"/>
          <w:lang w:val="en-US" w:eastAsia="zh-CN"/>
        </w:rPr>
      </w:pPr>
      <w:r>
        <w:rPr>
          <w:rFonts w:hint="default" w:ascii="楷体" w:hAnsi="楷体" w:cs="楷体"/>
          <w:b/>
          <w:bCs/>
          <w:highlight w:val="none"/>
          <w:lang w:val="en-US" w:eastAsia="zh-CN"/>
        </w:rPr>
        <w:t>食堂B</w:t>
      </w:r>
      <w:r>
        <w:rPr>
          <w:rFonts w:hint="default" w:ascii="楷体" w:hAnsi="楷体" w:cs="楷体"/>
          <w:highlight w:val="none"/>
          <w:lang w:val="en-US" w:eastAsia="zh-CN"/>
        </w:rPr>
        <w:t>：食堂在水岸东方，30人就餐，厨师长1名，洗碗工（兼保洁）1名，炒锅1名，大面点1名，大砧板1名，杂工1名，共计6人</w:t>
      </w:r>
      <w:r>
        <w:rPr>
          <w:rFonts w:hint="eastAsia" w:ascii="楷体" w:hAnsi="楷体" w:cs="楷体"/>
          <w:highlight w:val="none"/>
          <w:lang w:val="en-US" w:eastAsia="zh-CN"/>
        </w:rPr>
        <w:t>。</w:t>
      </w:r>
    </w:p>
    <w:p>
      <w:pPr>
        <w:ind w:left="480" w:leftChars="200" w:firstLine="0" w:firstLineChars="0"/>
        <w:rPr>
          <w:rFonts w:hint="default" w:ascii="楷体" w:hAnsi="楷体" w:cs="楷体"/>
          <w:highlight w:val="none"/>
          <w:lang w:val="en-US" w:eastAsia="zh-CN"/>
        </w:rPr>
      </w:pPr>
      <w:r>
        <w:rPr>
          <w:rFonts w:hint="eastAsia" w:ascii="楷体" w:hAnsi="楷体" w:cs="楷体"/>
          <w:b/>
          <w:bCs/>
          <w:highlight w:val="none"/>
          <w:lang w:val="en-US" w:eastAsia="zh-CN"/>
        </w:rPr>
        <w:t>食堂C</w:t>
      </w:r>
      <w:r>
        <w:rPr>
          <w:rFonts w:hint="eastAsia" w:ascii="楷体" w:hAnsi="楷体" w:cs="楷体"/>
          <w:highlight w:val="none"/>
          <w:lang w:val="en-US" w:eastAsia="zh-CN"/>
        </w:rPr>
        <w:t>：食堂在咸阳市渭城区朝阳6路（盛世得意蛹虫草茯茶），30人就餐，厨师长1名，洗碗工（兼保洁）1名，炒锅1名，大面点1名，大砧板1名，杂工1名，共计6人。</w:t>
      </w:r>
    </w:p>
    <w:p>
      <w:pPr>
        <w:ind w:left="480" w:leftChars="200" w:firstLine="0" w:firstLineChars="0"/>
        <w:rPr>
          <w:rFonts w:hint="eastAsia" w:ascii="楷体" w:hAnsi="楷体" w:cs="楷体"/>
          <w:lang w:val="en-US" w:eastAsia="zh-CN"/>
        </w:rPr>
      </w:pPr>
      <w:r>
        <w:rPr>
          <w:rFonts w:hint="eastAsia" w:ascii="楷体" w:hAnsi="楷体" w:cs="楷体"/>
          <w:lang w:val="en-US" w:eastAsia="zh-CN"/>
        </w:rPr>
        <w:t>（二）餐厅食堂水电气及操作设备安全需求</w:t>
      </w:r>
    </w:p>
    <w:p>
      <w:pPr>
        <w:ind w:left="480" w:leftChars="200" w:firstLine="0" w:firstLineChars="0"/>
        <w:rPr>
          <w:rFonts w:hint="eastAsia" w:ascii="楷体" w:hAnsi="楷体" w:cs="楷体"/>
          <w:lang w:val="en-US" w:eastAsia="zh-CN"/>
        </w:rPr>
      </w:pPr>
      <w:r>
        <w:rPr>
          <w:rFonts w:hint="eastAsia" w:ascii="楷体" w:hAnsi="楷体" w:cs="楷体"/>
          <w:lang w:val="en-US" w:eastAsia="zh-CN"/>
        </w:rPr>
        <w:t>1、要求餐厅食堂相关工作人员每日每餐对水电气使用情况进行检查，特别是每天最后一餐收餐后严格检查保证每餐每日用餐结束后水电气正常安全关闭，如有任何问题第一时间联系专业人士进行维修。水电工每天对食堂水电气安全进行巡检，发现问题第一时间处理维修。</w:t>
      </w:r>
    </w:p>
    <w:p>
      <w:pPr>
        <w:ind w:left="480" w:leftChars="200" w:firstLine="0" w:firstLineChars="0"/>
        <w:rPr>
          <w:rFonts w:hint="eastAsia" w:ascii="楷体" w:hAnsi="楷体" w:cs="楷体"/>
          <w:lang w:val="en-US" w:eastAsia="zh-CN"/>
        </w:rPr>
      </w:pPr>
      <w:r>
        <w:rPr>
          <w:rFonts w:hint="eastAsia" w:ascii="楷体" w:hAnsi="楷体" w:cs="楷体"/>
          <w:lang w:val="en-US" w:eastAsia="zh-CN"/>
        </w:rPr>
        <w:t>2、餐厅食堂配备了灭火器、灭火毯，定期对人员进行消防知识培训。</w:t>
      </w:r>
    </w:p>
    <w:p>
      <w:pPr>
        <w:ind w:left="480" w:leftChars="200" w:firstLine="0" w:firstLineChars="0"/>
        <w:rPr>
          <w:rFonts w:hint="eastAsia" w:ascii="楷体" w:hAnsi="楷体" w:cs="楷体"/>
          <w:lang w:val="en-US" w:eastAsia="zh-CN"/>
        </w:rPr>
      </w:pPr>
      <w:r>
        <w:rPr>
          <w:rFonts w:hint="eastAsia" w:ascii="楷体" w:hAnsi="楷体" w:cs="楷体"/>
          <w:lang w:val="en-US" w:eastAsia="zh-CN"/>
        </w:rPr>
        <w:t>3、所有操作操作设备明确责任人，所有工作人员必须带帽子及口罩进入操作间。</w:t>
      </w:r>
    </w:p>
    <w:p>
      <w:pPr>
        <w:ind w:left="480" w:leftChars="200" w:firstLine="0" w:firstLineChars="0"/>
        <w:rPr>
          <w:rFonts w:hint="eastAsia" w:ascii="楷体" w:hAnsi="楷体" w:cs="楷体"/>
          <w:lang w:val="en-US" w:eastAsia="zh-CN"/>
        </w:rPr>
      </w:pPr>
      <w:r>
        <w:rPr>
          <w:rFonts w:hint="eastAsia" w:ascii="楷体" w:hAnsi="楷体" w:cs="楷体"/>
          <w:lang w:val="en-US" w:eastAsia="zh-CN"/>
        </w:rPr>
        <w:t>4、要求每个设备操作人员严格按照设备操作安全规范操作。设备定期进行检修。</w:t>
      </w:r>
    </w:p>
    <w:p>
      <w:pPr>
        <w:ind w:left="480" w:leftChars="200" w:firstLine="0" w:firstLineChars="0"/>
        <w:rPr>
          <w:rFonts w:hint="eastAsia"/>
          <w:highlight w:val="none"/>
          <w:lang w:val="en-US" w:eastAsia="zh-CN"/>
        </w:rPr>
      </w:pPr>
      <w:r>
        <w:rPr>
          <w:rFonts w:hint="eastAsia" w:ascii="楷体" w:hAnsi="楷体" w:cs="楷体"/>
          <w:highlight w:val="none"/>
          <w:lang w:val="en-US" w:eastAsia="zh-CN"/>
        </w:rPr>
        <w:t>5、各种厨具均由采购人提供，供应商应定期检查设备设施运行情况，如有问题及时报采购人维修或更换，凡因操作不当或违规操作造成设备故障或损坏的，均由供应商负责维修，并进行相应经济处罚。</w:t>
      </w:r>
    </w:p>
    <w:p>
      <w:pPr>
        <w:ind w:left="480" w:leftChars="200" w:firstLine="0" w:firstLineChars="0"/>
        <w:rPr>
          <w:rFonts w:hint="eastAsia" w:ascii="楷体" w:hAnsi="楷体" w:cs="楷体"/>
          <w:lang w:val="en-US" w:eastAsia="zh-CN"/>
        </w:rPr>
      </w:pPr>
      <w:r>
        <w:rPr>
          <w:rFonts w:hint="eastAsia" w:ascii="楷体" w:hAnsi="楷体" w:cs="楷体"/>
          <w:lang w:val="en-US" w:eastAsia="zh-CN"/>
        </w:rPr>
        <w:t>（三）卫生安全需求</w:t>
      </w:r>
    </w:p>
    <w:p>
      <w:pPr>
        <w:ind w:left="480" w:leftChars="200" w:firstLine="0" w:firstLineChars="0"/>
        <w:rPr>
          <w:rFonts w:hint="eastAsia" w:ascii="楷体" w:hAnsi="楷体" w:cs="楷体"/>
          <w:lang w:val="en-US" w:eastAsia="zh-CN"/>
        </w:rPr>
      </w:pPr>
      <w:r>
        <w:rPr>
          <w:rFonts w:hint="eastAsia" w:ascii="楷体" w:hAnsi="楷体" w:cs="楷体"/>
          <w:lang w:val="en-US" w:eastAsia="zh-CN"/>
        </w:rPr>
        <w:t>1、后厨、餐厅必须严格按照每日一小扫，每周一大扫制度进行卫生打扫，后厨、餐厅、食材库房必须随时保持整洁物品堆放整齐。</w:t>
      </w:r>
    </w:p>
    <w:p>
      <w:pPr>
        <w:ind w:left="480" w:leftChars="200" w:firstLine="0" w:firstLineChars="0"/>
        <w:rPr>
          <w:rFonts w:hint="eastAsia" w:ascii="楷体" w:hAnsi="楷体" w:cs="楷体"/>
          <w:lang w:val="en-US" w:eastAsia="zh-CN"/>
        </w:rPr>
      </w:pPr>
      <w:r>
        <w:rPr>
          <w:rFonts w:hint="eastAsia" w:ascii="楷体" w:hAnsi="楷体" w:cs="楷体"/>
          <w:lang w:val="en-US" w:eastAsia="zh-CN"/>
        </w:rPr>
        <w:t>2、当日验收过的食材需及时入库、入冰箱，禁止随意堆放，避免食物出现发霉变质情况。</w:t>
      </w:r>
    </w:p>
    <w:p>
      <w:pPr>
        <w:ind w:left="480" w:leftChars="200" w:firstLine="0" w:firstLineChars="0"/>
        <w:rPr>
          <w:rFonts w:hint="eastAsia" w:ascii="楷体" w:hAnsi="楷体" w:cs="楷体"/>
          <w:lang w:val="en-US" w:eastAsia="zh-CN"/>
        </w:rPr>
      </w:pPr>
      <w:r>
        <w:rPr>
          <w:rFonts w:hint="eastAsia" w:ascii="楷体" w:hAnsi="楷体" w:cs="楷体"/>
          <w:lang w:val="en-US" w:eastAsia="zh-CN"/>
        </w:rPr>
        <w:t>3、定期进行鼠患、蟑螂清灭工作。</w:t>
      </w:r>
    </w:p>
    <w:p>
      <w:pPr>
        <w:ind w:left="480" w:leftChars="200" w:firstLine="0" w:firstLineChars="0"/>
        <w:rPr>
          <w:rFonts w:hint="eastAsia" w:ascii="楷体" w:hAnsi="楷体" w:cs="楷体"/>
          <w:lang w:val="en-US" w:eastAsia="zh-CN"/>
        </w:rPr>
      </w:pPr>
      <w:r>
        <w:rPr>
          <w:rFonts w:hint="eastAsia" w:ascii="楷体" w:hAnsi="楷体" w:cs="楷体"/>
          <w:lang w:val="en-US" w:eastAsia="zh-CN"/>
        </w:rPr>
        <w:t>4、所有餐具必须严格按照清洗消毒流程保证餐具使用卫生，发现破损餐具第一时间进行更换。</w:t>
      </w:r>
    </w:p>
    <w:p>
      <w:pPr>
        <w:ind w:left="480" w:leftChars="200" w:firstLine="0" w:firstLineChars="0"/>
        <w:rPr>
          <w:rFonts w:hint="eastAsia" w:ascii="楷体" w:hAnsi="楷体" w:cs="楷体"/>
          <w:lang w:val="en-US" w:eastAsia="zh-CN"/>
        </w:rPr>
      </w:pPr>
      <w:r>
        <w:rPr>
          <w:rFonts w:hint="eastAsia" w:ascii="楷体" w:hAnsi="楷体" w:cs="楷体"/>
          <w:lang w:val="en-US" w:eastAsia="zh-CN"/>
        </w:rPr>
        <w:t>5、</w:t>
      </w:r>
      <w:r>
        <w:rPr>
          <w:rFonts w:hint="eastAsia" w:ascii="楷体" w:hAnsi="楷体" w:cs="楷体"/>
          <w:highlight w:val="none"/>
          <w:lang w:val="en-US" w:eastAsia="zh-CN"/>
        </w:rPr>
        <w:t>所有炉灶、案板</w:t>
      </w:r>
      <w:r>
        <w:rPr>
          <w:rFonts w:hint="eastAsia" w:ascii="楷体" w:hAnsi="楷体" w:cs="楷体"/>
          <w:lang w:val="en-US" w:eastAsia="zh-CN"/>
        </w:rPr>
        <w:t>、饭台、饭槽、冰柜、冰箱、平冷柜、烤箱、电饼档等操作设备必须保持日常干净卫生，冷冻冷藏设备定期除冰。</w:t>
      </w:r>
    </w:p>
    <w:p>
      <w:pPr>
        <w:ind w:left="480" w:leftChars="200" w:firstLine="0" w:firstLineChars="0"/>
        <w:rPr>
          <w:rFonts w:hint="eastAsia" w:ascii="楷体" w:hAnsi="楷体" w:cs="楷体"/>
          <w:lang w:val="en-US" w:eastAsia="zh-CN"/>
        </w:rPr>
      </w:pPr>
      <w:r>
        <w:rPr>
          <w:rFonts w:hint="eastAsia" w:ascii="楷体" w:hAnsi="楷体" w:cs="楷体"/>
          <w:lang w:val="en-US" w:eastAsia="zh-CN"/>
        </w:rPr>
        <w:t>6、就餐餐厅随时保持桌面地面、墙面等就餐环境整洁，发现有残留食品、废纸等垃圾、倒洒汤汁需第一时间进行清理，同时保持餐厅卫生间卫生整洁。</w:t>
      </w:r>
    </w:p>
    <w:p>
      <w:pPr>
        <w:ind w:left="480" w:leftChars="200" w:firstLine="0" w:firstLineChars="0"/>
        <w:rPr>
          <w:rFonts w:hint="eastAsia" w:ascii="楷体" w:hAnsi="楷体" w:cs="楷体"/>
          <w:lang w:val="en-US" w:eastAsia="zh-CN"/>
        </w:rPr>
      </w:pPr>
      <w:r>
        <w:rPr>
          <w:rFonts w:hint="eastAsia" w:ascii="楷体" w:hAnsi="楷体" w:cs="楷体"/>
          <w:lang w:val="en-US" w:eastAsia="zh-CN"/>
        </w:rPr>
        <w:t>7、日常锅碗瓢盆、菜墩、刀具、汤勺、菜盆等使用完毕必须清洗干净定期消毒摆放整齐。</w:t>
      </w:r>
    </w:p>
    <w:p>
      <w:pPr>
        <w:ind w:left="480" w:leftChars="200" w:firstLine="0" w:firstLineChars="0"/>
        <w:rPr>
          <w:rFonts w:hint="eastAsia" w:ascii="楷体" w:hAnsi="楷体" w:cs="楷体"/>
          <w:lang w:val="en-US" w:eastAsia="zh-CN"/>
        </w:rPr>
      </w:pPr>
      <w:r>
        <w:rPr>
          <w:rFonts w:hint="eastAsia" w:ascii="楷体" w:hAnsi="楷体" w:cs="楷体"/>
          <w:lang w:val="en-US" w:eastAsia="zh-CN"/>
        </w:rPr>
        <w:t>8、每日将剩余饭菜残渣泔水按时清运，做好垃圾分类工作。</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（四）食材验收及储存需求</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1、每日食材供货商供货的各种食材必须是符合国家食品卫生安全标准的食材，必须有相关的合格证检疫证农药物品残留检测报告，必须保持各种食材的新鲜度，相关厨师及食堂管理人员每日对当天送来的食材严格检查，合理入库、入冷藏设备内。</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2、对每餐的所有菜品进行留样保存，并做好食品留样保存记录。</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3、如出现食品安全问题将逐级上报严肃依法处理。</w:t>
      </w:r>
    </w:p>
    <w:p>
      <w:pPr>
        <w:ind w:left="480" w:leftChars="200" w:firstLine="0" w:firstLineChars="0"/>
        <w:rPr>
          <w:rFonts w:hint="eastAsia" w:ascii="楷体" w:hAnsi="楷体" w:cs="楷体"/>
          <w:lang w:val="en-US" w:eastAsia="zh-CN"/>
        </w:rPr>
      </w:pPr>
      <w:r>
        <w:rPr>
          <w:rFonts w:hint="eastAsia" w:ascii="楷体" w:hAnsi="楷体" w:cs="楷体"/>
          <w:lang w:val="en-US" w:eastAsia="zh-CN"/>
        </w:rPr>
        <w:t>（五）相关采购要求</w:t>
      </w:r>
    </w:p>
    <w:p>
      <w:pPr>
        <w:ind w:left="480" w:leftChars="200" w:firstLine="0" w:firstLineChars="0"/>
        <w:rPr>
          <w:rFonts w:hint="eastAsia" w:ascii="楷体" w:hAnsi="楷体" w:cs="楷体"/>
          <w:lang w:val="en-US" w:eastAsia="zh-CN"/>
        </w:rPr>
      </w:pPr>
      <w:r>
        <w:rPr>
          <w:rFonts w:hint="eastAsia" w:ascii="楷体" w:hAnsi="楷体" w:cs="楷体"/>
          <w:lang w:val="en-US" w:eastAsia="zh-CN"/>
        </w:rPr>
        <w:t>1、供餐品种要求：按餐厅管理部门要求供餐（一日四餐），基本模式如下：</w:t>
      </w:r>
    </w:p>
    <w:p>
      <w:pPr>
        <w:ind w:left="480" w:leftChars="200" w:firstLine="0" w:firstLineChars="0"/>
        <w:rPr>
          <w:rFonts w:hint="eastAsia" w:ascii="楷体" w:hAnsi="楷体" w:cs="楷体"/>
          <w:lang w:val="en-US" w:eastAsia="zh-CN"/>
        </w:rPr>
      </w:pPr>
      <w:r>
        <w:rPr>
          <w:rFonts w:hint="eastAsia" w:ascii="楷体" w:hAnsi="楷体" w:cs="楷体"/>
          <w:lang w:val="en-US" w:eastAsia="zh-CN"/>
        </w:rPr>
        <w:t>①早餐：粥品2种（一咸一甜）</w:t>
      </w:r>
    </w:p>
    <w:p>
      <w:pPr>
        <w:ind w:left="480" w:leftChars="200" w:firstLine="0" w:firstLineChars="0"/>
        <w:rPr>
          <w:rFonts w:hint="eastAsia" w:ascii="楷体" w:hAnsi="楷体" w:cs="楷体"/>
          <w:lang w:val="en-US" w:eastAsia="zh-CN"/>
        </w:rPr>
      </w:pPr>
      <w:r>
        <w:rPr>
          <w:rFonts w:hint="eastAsia" w:ascii="楷体" w:hAnsi="楷体" w:cs="楷体"/>
          <w:lang w:val="en-US" w:eastAsia="zh-CN"/>
        </w:rPr>
        <w:t>小菜3种</w:t>
      </w:r>
    </w:p>
    <w:p>
      <w:pPr>
        <w:ind w:left="480" w:leftChars="200" w:firstLine="0" w:firstLineChars="0"/>
        <w:rPr>
          <w:rFonts w:hint="eastAsia" w:ascii="楷体" w:hAnsi="楷体" w:cs="楷体"/>
          <w:lang w:val="en-US" w:eastAsia="zh-CN"/>
        </w:rPr>
      </w:pPr>
      <w:r>
        <w:rPr>
          <w:rFonts w:hint="eastAsia" w:ascii="楷体" w:hAnsi="楷体" w:cs="楷体"/>
          <w:lang w:val="en-US" w:eastAsia="zh-CN"/>
        </w:rPr>
        <w:t>蛋品或奶制品1种</w:t>
      </w:r>
    </w:p>
    <w:p>
      <w:pPr>
        <w:ind w:left="480" w:leftChars="200" w:firstLine="0" w:firstLineChars="0"/>
        <w:rPr>
          <w:rFonts w:hint="eastAsia" w:ascii="楷体" w:hAnsi="楷体" w:cs="楷体"/>
          <w:lang w:val="en-US" w:eastAsia="zh-CN"/>
        </w:rPr>
      </w:pPr>
      <w:r>
        <w:rPr>
          <w:rFonts w:hint="eastAsia" w:ascii="楷体" w:hAnsi="楷体" w:cs="楷体"/>
          <w:lang w:val="en-US" w:eastAsia="zh-CN"/>
        </w:rPr>
        <w:t>主食1种（馒头或花卷）</w:t>
      </w:r>
    </w:p>
    <w:p>
      <w:pPr>
        <w:ind w:left="480" w:leftChars="200" w:firstLine="0" w:firstLineChars="0"/>
        <w:rPr>
          <w:rFonts w:hint="eastAsia" w:ascii="楷体" w:hAnsi="楷体" w:cs="楷体"/>
          <w:lang w:val="en-US" w:eastAsia="zh-CN"/>
        </w:rPr>
      </w:pPr>
      <w:r>
        <w:rPr>
          <w:rFonts w:hint="eastAsia" w:ascii="楷体" w:hAnsi="楷体" w:cs="楷体"/>
          <w:lang w:val="en-US" w:eastAsia="zh-CN"/>
        </w:rPr>
        <w:t>小吃1中（西点或地方小吃）</w:t>
      </w:r>
    </w:p>
    <w:p>
      <w:pPr>
        <w:ind w:left="480" w:leftChars="200" w:firstLine="0" w:firstLineChars="0"/>
        <w:rPr>
          <w:rFonts w:hint="eastAsia" w:ascii="楷体" w:hAnsi="楷体" w:cs="楷体"/>
          <w:highlight w:val="none"/>
          <w:lang w:val="en-US" w:eastAsia="zh-CN"/>
        </w:rPr>
      </w:pPr>
      <w:r>
        <w:rPr>
          <w:rFonts w:hint="eastAsia" w:ascii="楷体" w:hAnsi="楷体" w:cs="楷体"/>
          <w:lang w:val="en-US" w:eastAsia="zh-CN"/>
        </w:rPr>
        <w:t>②中餐：4种菜品</w:t>
      </w:r>
      <w:r>
        <w:rPr>
          <w:rFonts w:hint="eastAsia" w:ascii="楷体" w:hAnsi="楷体" w:cs="楷体"/>
          <w:highlight w:val="none"/>
          <w:lang w:val="en-US" w:eastAsia="zh-CN"/>
        </w:rPr>
        <w:t>（1个主荤1个副荤2个素菜）面食（地方小吃或面条）1种</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主食（米饭＋馒头或花卷）</w:t>
      </w:r>
    </w:p>
    <w:p>
      <w:pPr>
        <w:ind w:left="480" w:leftChars="200" w:firstLine="0" w:firstLineChars="0"/>
        <w:rPr>
          <w:rFonts w:hint="eastAsia" w:ascii="楷体" w:hAnsi="楷体" w:cs="楷体"/>
          <w:lang w:val="en-US" w:eastAsia="zh-CN"/>
        </w:rPr>
      </w:pPr>
      <w:r>
        <w:rPr>
          <w:rFonts w:hint="eastAsia" w:ascii="楷体" w:hAnsi="楷体" w:cs="楷体"/>
          <w:lang w:val="en-US" w:eastAsia="zh-CN"/>
        </w:rPr>
        <w:t>杂粮1种</w:t>
      </w:r>
    </w:p>
    <w:p>
      <w:pPr>
        <w:ind w:left="480" w:leftChars="200" w:firstLine="0" w:firstLineChars="0"/>
        <w:rPr>
          <w:rFonts w:hint="eastAsia" w:ascii="楷体" w:hAnsi="楷体" w:cs="楷体"/>
          <w:lang w:val="en-US" w:eastAsia="zh-CN"/>
        </w:rPr>
      </w:pPr>
      <w:r>
        <w:rPr>
          <w:rFonts w:hint="eastAsia" w:ascii="楷体" w:hAnsi="楷体" w:cs="楷体"/>
          <w:lang w:val="en-US" w:eastAsia="zh-CN"/>
        </w:rPr>
        <w:t>水果或酸奶1种</w:t>
      </w:r>
    </w:p>
    <w:p>
      <w:pPr>
        <w:ind w:left="480" w:leftChars="200" w:firstLine="0" w:firstLineChars="0"/>
        <w:rPr>
          <w:rFonts w:hint="eastAsia" w:ascii="楷体" w:hAnsi="楷体" w:cs="楷体"/>
          <w:lang w:val="en-US" w:eastAsia="zh-CN"/>
        </w:rPr>
      </w:pPr>
      <w:r>
        <w:rPr>
          <w:rFonts w:hint="eastAsia" w:ascii="楷体" w:hAnsi="楷体" w:cs="楷体"/>
          <w:lang w:val="en-US" w:eastAsia="zh-CN"/>
        </w:rPr>
        <w:t>汤品1种</w:t>
      </w:r>
    </w:p>
    <w:p>
      <w:pPr>
        <w:ind w:left="480" w:leftChars="200" w:firstLine="0" w:firstLineChars="0"/>
        <w:rPr>
          <w:rFonts w:hint="eastAsia" w:ascii="楷体" w:hAnsi="楷体" w:cs="楷体"/>
          <w:lang w:val="en-US" w:eastAsia="zh-CN"/>
        </w:rPr>
      </w:pPr>
      <w:r>
        <w:rPr>
          <w:rFonts w:hint="eastAsia" w:ascii="楷体" w:hAnsi="楷体" w:cs="楷体"/>
          <w:lang w:val="en-US" w:eastAsia="zh-CN"/>
        </w:rPr>
        <w:t>③晚餐：3种菜品（1个主荤1个副荤1个素菜）</w:t>
      </w:r>
    </w:p>
    <w:p>
      <w:pPr>
        <w:ind w:left="480" w:leftChars="200" w:firstLine="0" w:firstLineChars="0"/>
        <w:rPr>
          <w:rFonts w:hint="eastAsia" w:ascii="楷体" w:hAnsi="楷体" w:cs="楷体"/>
          <w:lang w:val="en-US" w:eastAsia="zh-CN"/>
        </w:rPr>
      </w:pPr>
      <w:r>
        <w:rPr>
          <w:rFonts w:hint="eastAsia" w:ascii="楷体" w:hAnsi="楷体" w:cs="楷体"/>
          <w:lang w:val="en-US" w:eastAsia="zh-CN"/>
        </w:rPr>
        <w:t>面食（地方小吃或面条）1种</w:t>
      </w:r>
    </w:p>
    <w:p>
      <w:pPr>
        <w:ind w:left="480" w:leftChars="200" w:firstLine="0" w:firstLineChars="0"/>
        <w:rPr>
          <w:rFonts w:hint="eastAsia" w:ascii="楷体" w:hAnsi="楷体" w:cs="楷体"/>
          <w:lang w:val="en-US" w:eastAsia="zh-CN"/>
        </w:rPr>
      </w:pPr>
      <w:r>
        <w:rPr>
          <w:rFonts w:hint="eastAsia" w:ascii="楷体" w:hAnsi="楷体" w:cs="楷体"/>
          <w:lang w:val="en-US" w:eastAsia="zh-CN"/>
        </w:rPr>
        <w:t>主食（米饭＋馒头或花卷＋饼类1种）</w:t>
      </w:r>
    </w:p>
    <w:p>
      <w:pPr>
        <w:ind w:left="480" w:leftChars="200" w:firstLine="0" w:firstLineChars="0"/>
        <w:rPr>
          <w:rFonts w:hint="eastAsia" w:ascii="楷体" w:hAnsi="楷体" w:cs="楷体"/>
          <w:lang w:val="en-US" w:eastAsia="zh-CN"/>
        </w:rPr>
      </w:pPr>
      <w:r>
        <w:rPr>
          <w:rFonts w:hint="eastAsia" w:ascii="楷体" w:hAnsi="楷体" w:cs="楷体"/>
          <w:lang w:val="en-US" w:eastAsia="zh-CN"/>
        </w:rPr>
        <w:t>④夜餐：主食1种（地方小吃或面食或米饭）</w:t>
      </w:r>
      <w:r>
        <w:rPr>
          <w:rFonts w:hint="eastAsia" w:ascii="楷体" w:hAnsi="楷体" w:cs="楷体"/>
          <w:lang w:val="en-US" w:eastAsia="zh-CN"/>
        </w:rPr>
        <w:tab/>
      </w:r>
    </w:p>
    <w:p>
      <w:pPr>
        <w:ind w:left="480" w:leftChars="200" w:firstLine="0" w:firstLineChars="0"/>
        <w:rPr>
          <w:rFonts w:hint="eastAsia" w:ascii="楷体" w:hAnsi="楷体" w:cs="楷体"/>
          <w:lang w:val="en-US" w:eastAsia="zh-CN"/>
        </w:rPr>
      </w:pPr>
      <w:r>
        <w:rPr>
          <w:rFonts w:hint="eastAsia" w:ascii="楷体" w:hAnsi="楷体" w:cs="楷体"/>
          <w:lang w:val="en-US" w:eastAsia="zh-CN"/>
        </w:rPr>
        <w:t>饼类1种（饼类或馒头花卷）</w:t>
      </w:r>
    </w:p>
    <w:p>
      <w:pPr>
        <w:ind w:left="480" w:leftChars="200" w:firstLine="0" w:firstLineChars="0"/>
        <w:rPr>
          <w:rFonts w:hint="eastAsia" w:ascii="楷体" w:hAnsi="楷体" w:cs="楷体"/>
          <w:b/>
          <w:bCs/>
          <w:lang w:val="en-US" w:eastAsia="zh-CN"/>
        </w:rPr>
      </w:pPr>
      <w:r>
        <w:rPr>
          <w:rFonts w:hint="eastAsia" w:ascii="楷体" w:hAnsi="楷体" w:cs="楷体"/>
          <w:b/>
          <w:bCs/>
          <w:lang w:val="en-US" w:eastAsia="zh-CN"/>
        </w:rPr>
        <w:t>三、服务要求：</w:t>
      </w:r>
    </w:p>
    <w:p>
      <w:pPr>
        <w:ind w:left="480" w:leftChars="200" w:firstLine="0" w:firstLineChars="0"/>
        <w:rPr>
          <w:rFonts w:hint="eastAsia" w:ascii="楷体" w:hAnsi="楷体" w:cs="楷体"/>
          <w:highlight w:val="none"/>
          <w:lang w:val="en-US" w:eastAsia="zh-CN"/>
        </w:rPr>
      </w:pPr>
      <w:r>
        <w:rPr>
          <w:rFonts w:hint="eastAsia" w:ascii="楷体" w:hAnsi="楷体" w:cs="楷体"/>
          <w:lang w:val="en-US" w:eastAsia="zh-CN"/>
        </w:rPr>
        <w:t>①餐饮服务公司应严格遵守《食品卫生法》及城管执法局的各项管理制度,严格执行操作规程及卫生管理制度，并定期对经营场所进</w:t>
      </w:r>
      <w:r>
        <w:rPr>
          <w:rFonts w:hint="eastAsia" w:ascii="楷体" w:hAnsi="楷体" w:cs="楷体"/>
          <w:highlight w:val="none"/>
          <w:lang w:val="en-US" w:eastAsia="zh-CN"/>
        </w:rPr>
        <w:t>行防鼠、灭蝇、灭蟑工作。垃圾污物应按指定地点放置，餐厅内外保持卫生整洁。</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②餐饮服务公司所有工作人员上岗前必须持有效的餐饮行业健康证，并公示上墙。工作人员必须统一着装，并按当地卫生部门规定每年进行身体检查。</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③严格实行“一洗二过三消毒”的用品消毒规程。</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④确保各类原材料的质量，做好食材的验收及储存，</w:t>
      </w:r>
      <w:r>
        <w:rPr>
          <w:rFonts w:hint="eastAsia" w:ascii="楷体" w:hAnsi="楷体" w:cs="楷体"/>
          <w:highlight w:val="none"/>
          <w:lang w:val="en-US" w:eastAsia="zh-CN"/>
        </w:rPr>
        <w:t>餐品制作过程，严格按照《食品卫生法》要求，不得使用变质受污染的原材料，进行加工制做，做到食品卫生安全。</w:t>
      </w:r>
    </w:p>
    <w:p>
      <w:pPr>
        <w:ind w:firstLine="482" w:firstLineChars="200"/>
        <w:rPr>
          <w:rFonts w:ascii="楷体" w:hAnsi="楷体" w:cs="楷体"/>
          <w:b/>
          <w:bCs/>
          <w:highlight w:val="none"/>
        </w:rPr>
      </w:pPr>
      <w:r>
        <w:rPr>
          <w:rFonts w:hint="eastAsia" w:ascii="楷体" w:hAnsi="楷体" w:cs="楷体"/>
          <w:b/>
          <w:bCs/>
          <w:highlight w:val="none"/>
          <w:lang w:val="en-US" w:eastAsia="zh-CN"/>
        </w:rPr>
        <w:t>四</w:t>
      </w:r>
      <w:r>
        <w:rPr>
          <w:rFonts w:hint="eastAsia" w:ascii="楷体" w:hAnsi="楷体" w:cs="楷体"/>
          <w:b/>
          <w:bCs/>
          <w:highlight w:val="none"/>
        </w:rPr>
        <w:t>、商务要求</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1、服务期：1年。</w:t>
      </w:r>
    </w:p>
    <w:p>
      <w:pPr>
        <w:ind w:left="480" w:leftChars="200" w:firstLine="0" w:firstLineChars="0"/>
        <w:rPr>
          <w:rFonts w:hint="default" w:ascii="楷体" w:hAnsi="楷体" w:cs="楷体"/>
          <w:highlight w:val="none"/>
          <w:lang w:val="en-US" w:eastAsia="zh-CN"/>
        </w:rPr>
      </w:pPr>
      <w:r>
        <w:rPr>
          <w:rFonts w:hint="eastAsia" w:ascii="楷体" w:hAnsi="楷体" w:cs="楷体"/>
          <w:highlight w:val="none"/>
          <w:lang w:val="en-US" w:eastAsia="zh-CN"/>
        </w:rPr>
        <w:t>2、服务地点：采购人指定地点。</w:t>
      </w:r>
    </w:p>
    <w:p>
      <w:pPr>
        <w:ind w:left="480" w:leftChars="200" w:firstLine="0" w:firstLineChars="0"/>
        <w:rPr>
          <w:rFonts w:hint="eastAsia" w:ascii="楷体" w:hAnsi="楷体" w:cs="楷体"/>
          <w:highlight w:val="none"/>
          <w:lang w:val="en-US" w:eastAsia="zh-CN"/>
        </w:rPr>
      </w:pPr>
      <w:r>
        <w:rPr>
          <w:rFonts w:hint="eastAsia" w:ascii="楷体" w:hAnsi="楷体" w:cs="楷体"/>
          <w:highlight w:val="none"/>
          <w:lang w:val="en-US" w:eastAsia="zh-CN"/>
        </w:rPr>
        <w:t>3、付款方式：按月度支付。</w:t>
      </w:r>
    </w:p>
    <w:p>
      <w:pPr>
        <w:rPr>
          <w:rFonts w:hint="eastAsia" w:ascii="楷体" w:hAnsi="楷体" w:cs="楷体"/>
          <w:highlight w:val="none"/>
          <w:lang w:val="en-US" w:eastAsia="zh-CN"/>
        </w:rPr>
      </w:pPr>
      <w:r>
        <w:rPr>
          <w:rFonts w:hint="eastAsia" w:ascii="楷体" w:hAnsi="楷体" w:cs="楷体"/>
          <w:highlight w:val="none"/>
          <w:lang w:val="en-US" w:eastAsia="zh-CN"/>
        </w:rPr>
        <w:br w:type="page"/>
      </w:r>
    </w:p>
    <w:p>
      <w:pPr>
        <w:pStyle w:val="21"/>
        <w:rPr>
          <w:rFonts w:hint="eastAsia"/>
          <w:lang w:val="en-US" w:eastAsia="zh-CN"/>
        </w:rPr>
      </w:pPr>
    </w:p>
    <w:p>
      <w:pPr>
        <w:pStyle w:val="3"/>
        <w:rPr>
          <w:rFonts w:ascii="楷体" w:hAnsi="楷体" w:cs="楷体"/>
        </w:rPr>
      </w:pPr>
      <w:bookmarkStart w:id="24" w:name="_Toc6769"/>
      <w:bookmarkStart w:id="25" w:name="_Toc5907_WPSOffice_Level1"/>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11146_WPSOffice_Level1"/>
      <w:bookmarkStart w:id="27" w:name="_Toc30319_WPSOffice_Level1"/>
      <w:bookmarkStart w:id="28" w:name="_Toc12499_WPSOffice_Level1"/>
      <w:bookmarkStart w:id="29" w:name="_Toc16017_WPSOffice_Level1"/>
      <w:bookmarkStart w:id="30" w:name="_Toc23917_WPSOffice_Level1"/>
      <w:bookmarkStart w:id="31" w:name="_Toc10521_WPSOffice_Level1"/>
      <w:bookmarkStart w:id="32" w:name="_Toc10587"/>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33" w:name="bookmark0"/>
      <w:bookmarkStart w:id="34" w:name="bookmark2"/>
      <w:bookmarkStart w:id="35" w:name="bookmark1"/>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lang w:val="en-US" w:eastAsia="zh-CN"/>
        </w:rPr>
        <w:t>曲江新区景区大队食堂供应服务项目</w:t>
      </w:r>
    </w:p>
    <w:p>
      <w:pPr>
        <w:keepNext/>
        <w:keepLines/>
        <w:spacing w:after="120" w:line="1114" w:lineRule="exact"/>
        <w:ind w:firstLine="0" w:firstLineChars="0"/>
        <w:jc w:val="center"/>
        <w:outlineLvl w:val="0"/>
        <w:rPr>
          <w:rFonts w:ascii="楷体" w:hAnsi="楷体" w:cs="楷体"/>
          <w:b/>
          <w:bCs/>
          <w:sz w:val="58"/>
          <w:szCs w:val="58"/>
          <w:lang w:bidi="en-US"/>
        </w:rPr>
      </w:pPr>
    </w:p>
    <w:p>
      <w:pPr>
        <w:ind w:left="0" w:leftChars="0" w:firstLine="0" w:firstLineChars="0"/>
      </w:pPr>
    </w:p>
    <w:p>
      <w:pPr>
        <w:keepNext/>
        <w:keepLines/>
        <w:spacing w:after="120" w:line="1114" w:lineRule="exact"/>
        <w:ind w:left="1742" w:leftChars="726" w:firstLine="1019" w:firstLineChars="141"/>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33"/>
      <w:bookmarkEnd w:id="34"/>
      <w:bookmarkEnd w:id="35"/>
    </w:p>
    <w:p>
      <w:pPr>
        <w:spacing w:after="480" w:line="240" w:lineRule="auto"/>
        <w:ind w:left="200" w:firstLine="2123" w:firstLineChars="705"/>
        <w:rPr>
          <w:rFonts w:ascii="楷体" w:hAnsi="楷体" w:cs="楷体"/>
          <w:b/>
          <w:bCs/>
          <w:sz w:val="30"/>
          <w:szCs w:val="30"/>
          <w:lang w:bidi="zh-TW"/>
        </w:rPr>
      </w:pPr>
      <w:r>
        <w:rPr>
          <w:rFonts w:hint="eastAsia" w:ascii="楷体" w:hAnsi="楷体" w:cs="楷体"/>
          <w:b/>
          <w:bCs/>
          <w:sz w:val="30"/>
          <w:szCs w:val="30"/>
          <w:lang w:val="zh-TW" w:eastAsia="zh-TW" w:bidi="zh-TW"/>
        </w:rPr>
        <w:t>（</w:t>
      </w:r>
      <w:r>
        <w:rPr>
          <w:rFonts w:hint="eastAsia" w:ascii="楷体" w:hAnsi="楷体" w:cs="楷体"/>
          <w:b/>
          <w:bCs/>
          <w:sz w:val="30"/>
          <w:szCs w:val="30"/>
          <w:lang w:bidi="zh-TW"/>
        </w:rPr>
        <w:t>采购项目</w:t>
      </w:r>
      <w:r>
        <w:rPr>
          <w:rFonts w:hint="eastAsia" w:ascii="楷体" w:hAnsi="楷体" w:cs="楷体"/>
          <w:b/>
          <w:bCs/>
          <w:sz w:val="30"/>
          <w:szCs w:val="30"/>
          <w:lang w:val="zh-TW" w:eastAsia="zh-TW" w:bidi="zh-TW"/>
        </w:rPr>
        <w:t>编号：HYTF-202212123</w:t>
      </w:r>
      <w:r>
        <w:rPr>
          <w:rFonts w:hint="eastAsia" w:ascii="楷体" w:hAnsi="楷体" w:cs="楷体"/>
          <w:b/>
          <w:bCs/>
          <w:sz w:val="30"/>
          <w:szCs w:val="30"/>
          <w:lang w:bidi="zh-TW"/>
        </w:rPr>
        <w:t>）</w:t>
      </w:r>
    </w:p>
    <w:p>
      <w:pPr>
        <w:spacing w:after="480" w:line="504" w:lineRule="exact"/>
        <w:ind w:firstLine="0" w:firstLineChars="0"/>
        <w:jc w:val="left"/>
        <w:rPr>
          <w:rFonts w:ascii="楷体" w:hAnsi="楷体" w:cs="楷体"/>
          <w:sz w:val="30"/>
          <w:szCs w:val="30"/>
          <w:lang w:val="zh-TW" w:bidi="zh-TW"/>
        </w:rPr>
      </w:pPr>
    </w:p>
    <w:p>
      <w:pPr>
        <w:pStyle w:val="46"/>
        <w:ind w:left="480" w:firstLine="480"/>
        <w:rPr>
          <w:lang w:val="zh-TW"/>
        </w:rPr>
      </w:pP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甲方：</w:t>
      </w:r>
      <w:r>
        <w:rPr>
          <w:rFonts w:hint="eastAsia" w:ascii="楷体" w:hAnsi="楷体" w:cs="楷体"/>
          <w:sz w:val="30"/>
          <w:szCs w:val="30"/>
          <w:lang w:val="en-US" w:eastAsia="zh-CN" w:bidi="zh-TW"/>
        </w:rPr>
        <w:t>西安曲江新区管理委员会城市管理和综合执法局</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bidi="en-US"/>
        </w:rPr>
        <w:t>202</w:t>
      </w:r>
      <w:r>
        <w:rPr>
          <w:rFonts w:hint="eastAsia" w:ascii="楷体" w:hAnsi="楷体" w:cs="楷体"/>
          <w:sz w:val="30"/>
          <w:szCs w:val="30"/>
          <w:lang w:val="en-US" w:eastAsia="zh-CN" w:bidi="en-US"/>
        </w:rPr>
        <w:t>2</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zh-TW" w:eastAsia="zh-TW" w:bidi="zh-TW"/>
        </w:rPr>
        <w:t>西安</w:t>
      </w:r>
    </w:p>
    <w:p>
      <w:pPr>
        <w:spacing w:line="240" w:lineRule="auto"/>
        <w:ind w:firstLine="0" w:firstLineChars="0"/>
        <w:jc w:val="left"/>
        <w:rPr>
          <w:rFonts w:ascii="楷体" w:hAnsi="楷体" w:cs="楷体"/>
          <w:kern w:val="0"/>
          <w:lang w:bidi="en-US"/>
        </w:rPr>
      </w:pPr>
      <w:bookmarkStart w:id="36" w:name="bookmark4"/>
      <w:bookmarkStart w:id="37" w:name="bookmark3"/>
      <w:bookmarkStart w:id="38" w:name="bookmark5"/>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36"/>
      <w:bookmarkEnd w:id="37"/>
      <w:bookmarkEnd w:id="38"/>
    </w:p>
    <w:p>
      <w:pPr>
        <w:ind w:firstLine="480"/>
        <w:jc w:val="left"/>
        <w:rPr>
          <w:rFonts w:hint="eastAsia" w:ascii="楷体" w:hAnsi="Copperplate Gothic Bold" w:cs="楷体"/>
          <w:lang w:val="en-US" w:eastAsia="zh-CN"/>
        </w:rPr>
      </w:pPr>
      <w:r>
        <w:rPr>
          <w:rFonts w:hint="eastAsia" w:ascii="楷体" w:hAnsi="楷体" w:cs="楷体"/>
          <w:lang w:val="zh-TW" w:eastAsia="zh-TW" w:bidi="zh-TW"/>
        </w:rPr>
        <w:t>甲方（采购人名称全称）：</w:t>
      </w:r>
      <w:r>
        <w:rPr>
          <w:rFonts w:hint="eastAsia" w:ascii="楷体" w:hAnsi="Copperplate Gothic Bold" w:cs="楷体"/>
          <w:lang w:val="en-US" w:eastAsia="zh-CN"/>
        </w:rPr>
        <w:t>西安曲江新区管理委员会城市管理和综合执法局</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widowControl/>
        <w:ind w:firstLine="0" w:firstLineChars="0"/>
        <w:jc w:val="center"/>
        <w:rPr>
          <w:rFonts w:hint="eastAsia" w:ascii="楷体" w:hAnsi="楷体" w:cs="楷体"/>
          <w:lang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lang w:val="en-US" w:eastAsia="zh-CN"/>
        </w:rPr>
        <w:t>西安曲江新区财政金融局</w:t>
      </w:r>
      <w:r>
        <w:rPr>
          <w:rFonts w:hint="eastAsia" w:ascii="楷体" w:hAnsi="楷体" w:cs="楷体"/>
          <w:lang w:val="zh-TW" w:eastAsia="zh-TW" w:bidi="zh-TW"/>
        </w:rPr>
        <w:t>的监督管理下，按照</w:t>
      </w:r>
      <w:r>
        <w:rPr>
          <w:rFonts w:hint="eastAsia" w:ascii="楷体" w:hAnsi="楷体" w:cs="楷体"/>
          <w:lang w:bidi="zh-TW"/>
        </w:rPr>
        <w:t>政府采</w:t>
      </w:r>
    </w:p>
    <w:p>
      <w:pPr>
        <w:widowControl/>
        <w:ind w:firstLine="0" w:firstLineChars="0"/>
        <w:jc w:val="both"/>
        <w:rPr>
          <w:rFonts w:ascii="楷体" w:hAnsi="楷体" w:cs="楷体"/>
          <w:lang w:val="zh-TW" w:bidi="zh-TW"/>
        </w:rPr>
      </w:pPr>
      <w:r>
        <w:rPr>
          <w:rFonts w:hint="eastAsia" w:ascii="楷体" w:hAnsi="楷体" w:cs="楷体"/>
          <w:lang w:val="en-US" w:eastAsia="zh-CN" w:bidi="zh-TW"/>
        </w:rPr>
        <w:t>购</w:t>
      </w:r>
      <w:r>
        <w:rPr>
          <w:rFonts w:hint="eastAsia" w:ascii="楷体" w:hAnsi="楷体" w:cs="楷体"/>
          <w:lang w:val="zh-TW" w:eastAsia="zh-TW" w:bidi="zh-TW"/>
        </w:rPr>
        <w:t>程序组织竞争性磋商，确定乙方为</w:t>
      </w:r>
      <w:r>
        <w:rPr>
          <w:rFonts w:hint="eastAsia" w:ascii="楷体" w:hAnsi="楷体" w:cs="楷体"/>
          <w:u w:val="single"/>
          <w:lang w:val="en-US" w:eastAsia="zh-CN" w:bidi="zh-TW"/>
        </w:rPr>
        <w:t>曲江新区景区大队食堂供应服务项目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成交通知书，经甲、乙双方协商，鉴证方确认，达成如下合同条款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1094"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shd w:val="clear" w:color="auto" w:fill="auto"/>
            <w:vAlign w:val="center"/>
          </w:tcPr>
          <w:p>
            <w:pPr>
              <w:ind w:firstLine="0" w:firstLineChars="0"/>
              <w:jc w:val="center"/>
              <w:rPr>
                <w:rFonts w:ascii="楷体" w:hAnsi="楷体" w:cs="楷体"/>
                <w:lang w:bidi="zh-TW"/>
              </w:rPr>
            </w:pPr>
            <w:r>
              <w:rPr>
                <w:rFonts w:hint="eastAsia" w:ascii="楷体" w:hAnsi="楷体" w:cs="楷体"/>
                <w:lang w:bidi="zh-TW"/>
              </w:rPr>
              <w:t>总价</w:t>
            </w:r>
          </w:p>
          <w:p>
            <w:pPr>
              <w:ind w:firstLine="0" w:firstLineChars="0"/>
              <w:jc w:val="center"/>
              <w:rPr>
                <w:rFonts w:ascii="楷体" w:hAnsi="楷体" w:cs="楷体"/>
                <w:lang w:bidi="zh-TW"/>
              </w:rPr>
            </w:pPr>
            <w:r>
              <w:rPr>
                <w:rFonts w:hint="eastAsia" w:ascii="楷体" w:hAnsi="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7"/>
            <w:shd w:val="clear" w:color="auto" w:fill="auto"/>
          </w:tcPr>
          <w:p>
            <w:pPr>
              <w:ind w:firstLine="0" w:firstLineChars="0"/>
              <w:jc w:val="left"/>
              <w:rPr>
                <w:rFonts w:ascii="楷体" w:hAnsi="楷体" w:cs="楷体"/>
                <w:kern w:val="0"/>
                <w:lang w:eastAsia="en-US" w:bidi="en-US"/>
              </w:rPr>
            </w:pPr>
          </w:p>
        </w:tc>
      </w:tr>
    </w:tbl>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bidi="zh-TW"/>
        </w:rPr>
        <w:t>服务条件及内容要求</w:t>
      </w:r>
    </w:p>
    <w:p>
      <w:pPr>
        <w:ind w:firstLine="240" w:firstLineChars="100"/>
        <w:rPr>
          <w:rFonts w:ascii="楷体" w:hAnsi="楷体" w:cs="楷体"/>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服务期：</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（二）服务内容：详见</w:t>
      </w:r>
      <w:r>
        <w:rPr>
          <w:rFonts w:hint="eastAsia" w:ascii="楷体" w:hAnsi="楷体" w:cs="楷体"/>
        </w:rPr>
        <w:t>采购内容及需求</w:t>
      </w:r>
      <w:r>
        <w:rPr>
          <w:rFonts w:hint="eastAsia" w:ascii="楷体" w:hAnsi="楷体" w:cs="楷体"/>
          <w:lang w:bidi="zh-TW"/>
        </w:rPr>
        <w:t>。</w:t>
      </w:r>
    </w:p>
    <w:p>
      <w:pPr>
        <w:ind w:firstLine="240" w:firstLineChars="100"/>
        <w:rPr>
          <w:rFonts w:hint="eastAsia" w:ascii="楷体" w:hAnsi="楷体" w:eastAsia="楷体" w:cs="楷体"/>
          <w:lang w:eastAsia="zh-CN"/>
        </w:rPr>
      </w:pPr>
      <w:r>
        <w:rPr>
          <w:rFonts w:hint="eastAsia" w:ascii="楷体" w:hAnsi="楷体" w:cs="楷体"/>
        </w:rPr>
        <w:t>（三）服务要求</w:t>
      </w:r>
      <w:r>
        <w:rPr>
          <w:rFonts w:hint="eastAsia" w:ascii="楷体" w:hAnsi="楷体" w:cs="楷体"/>
          <w:lang w:eastAsia="zh-CN"/>
        </w:rPr>
        <w:t>：</w:t>
      </w:r>
    </w:p>
    <w:p>
      <w:pPr>
        <w:tabs>
          <w:tab w:val="left" w:pos="6015"/>
          <w:tab w:val="left" w:pos="7407"/>
        </w:tabs>
        <w:ind w:firstLine="241" w:firstLineChars="100"/>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（一）合同总价为人民币（大写）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（二）合同价款包括：为完成合同全部服务内容可能发生的全部费用，同时还包含为完成本项目所需的一切成本、利润、税金和服务期内的全部风险。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（三）合同价款不受市场价格变化因素的影响，一次性包死。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ind w:firstLine="480"/>
        <w:rPr>
          <w:rFonts w:hint="eastAsia" w:ascii="楷体" w:hAnsi="楷体" w:cs="楷体"/>
          <w:highlight w:val="none"/>
          <w:lang w:val="en-US" w:eastAsia="zh-CN"/>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合同款的支付：</w:t>
      </w:r>
      <w:r>
        <w:rPr>
          <w:rFonts w:hint="eastAsia" w:ascii="楷体" w:hAnsi="楷体" w:cs="楷体"/>
          <w:highlight w:val="none"/>
          <w:lang w:val="en-US" w:eastAsia="zh-CN"/>
        </w:rPr>
        <w:t>按月度支付。</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支付</w:t>
      </w:r>
      <w:r>
        <w:rPr>
          <w:rFonts w:hint="eastAsia" w:ascii="楷体" w:hAnsi="楷体" w:cs="楷体"/>
          <w:lang w:val="zh-TW" w:eastAsia="zh-TW" w:bidi="zh-TW"/>
        </w:rPr>
        <w:t>方式：银行转账。</w:t>
      </w:r>
    </w:p>
    <w:p>
      <w:pPr>
        <w:ind w:firstLine="480"/>
        <w:jc w:val="left"/>
        <w:rPr>
          <w:rFonts w:ascii="楷体" w:hAnsi="楷体" w:cs="楷体"/>
          <w:lang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结算方式：付款前乙方应向甲方提供合法有效的发票。乙方持成交通知书、服务合同、发票，与甲方结算。</w:t>
      </w:r>
    </w:p>
    <w:p>
      <w:pPr>
        <w:ind w:firstLine="482"/>
        <w:rPr>
          <w:rFonts w:ascii="楷体" w:hAnsi="楷体" w:cs="楷体"/>
          <w:b/>
          <w:bCs/>
          <w:lang w:bidi="zh-TW"/>
        </w:rPr>
      </w:pPr>
      <w:r>
        <w:rPr>
          <w:rFonts w:hint="eastAsia" w:ascii="楷体" w:hAnsi="楷体" w:cs="楷体"/>
          <w:b/>
          <w:bCs/>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ascii="楷体" w:hAnsi="楷体" w:cs="楷体"/>
          <w:lang w:bidi="zh-TW"/>
        </w:rPr>
      </w:pPr>
      <w:r>
        <w:rPr>
          <w:rFonts w:hint="eastAsia" w:ascii="楷体" w:hAnsi="楷体" w:cs="楷体"/>
          <w:lang w:bidi="zh-TW"/>
        </w:rPr>
        <w:t>9、在服务工作开展过程中，如出现意外事故，由乙方自行承担。</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（二）符合国家有关服务规范要求，确保各项服务达到最佳运行效果。</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38"/>
        </w:tabs>
        <w:ind w:firstLine="480"/>
        <w:rPr>
          <w:rFonts w:ascii="楷体" w:hAnsi="楷体" w:cs="楷体"/>
          <w:lang w:val="zh-TW" w:eastAsia="zh-TW" w:bidi="zh-TW"/>
        </w:rPr>
      </w:pPr>
      <w:bookmarkStart w:id="39" w:name="bookmark8"/>
      <w:r>
        <w:rPr>
          <w:rFonts w:hint="eastAsia" w:ascii="楷体" w:hAnsi="楷体" w:cs="楷体"/>
          <w:lang w:val="zh-TW" w:eastAsia="zh-TW" w:bidi="zh-TW"/>
        </w:rPr>
        <w:t>（</w:t>
      </w:r>
      <w:bookmarkEnd w:id="39"/>
      <w:r>
        <w:rPr>
          <w:rFonts w:hint="eastAsia" w:ascii="楷体" w:hAnsi="楷体" w:cs="楷体"/>
          <w:lang w:val="zh-TW" w:eastAsia="zh-TW" w:bidi="zh-TW"/>
        </w:rPr>
        <w:t>一）服务内容完成后先由乙方进行自检，自检合格后邀请甲方</w:t>
      </w:r>
      <w:r>
        <w:rPr>
          <w:rFonts w:hint="eastAsia" w:ascii="楷体" w:hAnsi="楷体" w:cs="楷体"/>
          <w:lang w:bidi="zh-TW"/>
        </w:rPr>
        <w:t>进行</w:t>
      </w:r>
      <w:r>
        <w:rPr>
          <w:rFonts w:hint="eastAsia" w:ascii="楷体" w:hAnsi="楷体" w:cs="楷体"/>
          <w:lang w:val="zh-TW" w:eastAsia="zh-TW" w:bidi="zh-TW"/>
        </w:rPr>
        <w:t>验收。甲方确认乙方的自检内容后，组织乙方（必要时请有关专家）</w:t>
      </w:r>
      <w:r>
        <w:rPr>
          <w:rFonts w:hint="eastAsia" w:ascii="楷体" w:hAnsi="楷体" w:cs="楷体"/>
          <w:lang w:bidi="zh-TW"/>
        </w:rPr>
        <w:t>进行</w:t>
      </w:r>
      <w:r>
        <w:rPr>
          <w:rFonts w:hint="eastAsia" w:ascii="楷体" w:hAnsi="楷体" w:cs="楷体"/>
          <w:lang w:val="zh-TW" w:eastAsia="zh-TW" w:bidi="zh-TW"/>
        </w:rPr>
        <w:t>最终验收，验收时乙方应派员参加，共同对验收结果进行确认，并</w:t>
      </w:r>
      <w:r>
        <w:rPr>
          <w:rFonts w:hint="eastAsia" w:ascii="楷体" w:hAnsi="楷体" w:cs="楷体"/>
          <w:lang w:bidi="zh-TW"/>
        </w:rPr>
        <w:t>承担相</w:t>
      </w:r>
      <w:r>
        <w:rPr>
          <w:rFonts w:hint="eastAsia" w:ascii="楷体" w:hAnsi="楷体" w:cs="楷体"/>
          <w:lang w:val="zh-TW" w:eastAsia="zh-TW" w:bidi="zh-TW"/>
        </w:rPr>
        <w:t>关责任（必要时甲方可委托具有相关资质的第三方检测机构/技术专家</w:t>
      </w:r>
      <w:r>
        <w:rPr>
          <w:rFonts w:hint="eastAsia" w:ascii="楷体" w:hAnsi="楷体" w:cs="楷体"/>
          <w:lang w:bidi="zh-TW"/>
        </w:rPr>
        <w:t>对产品/</w:t>
      </w:r>
      <w:r>
        <w:rPr>
          <w:rFonts w:hint="eastAsia" w:ascii="楷体" w:hAnsi="楷体" w:cs="楷体"/>
          <w:lang w:val="zh-TW" w:eastAsia="zh-TW" w:bidi="zh-TW"/>
        </w:rPr>
        <w:t>设备进行系统验收，由此产生的相关费用由乙方承担，需要国家</w:t>
      </w:r>
      <w:r>
        <w:rPr>
          <w:rFonts w:hint="eastAsia" w:ascii="楷体" w:hAnsi="楷体" w:cs="楷体"/>
          <w:lang w:bidi="zh-TW"/>
        </w:rPr>
        <w:t>法定检</w:t>
      </w:r>
      <w:r>
        <w:rPr>
          <w:rFonts w:hint="eastAsia" w:ascii="楷体" w:hAnsi="楷体" w:cs="楷体"/>
          <w:lang w:val="zh-TW" w:eastAsia="zh-TW" w:bidi="zh-TW"/>
        </w:rPr>
        <w:t>验部门进行检验或验收的由乙方负责联系）。验收合格后，填写政府</w:t>
      </w:r>
      <w:r>
        <w:rPr>
          <w:rFonts w:hint="eastAsia" w:ascii="楷体" w:hAnsi="楷体" w:cs="楷体"/>
          <w:lang w:bidi="zh-TW"/>
        </w:rPr>
        <w:t>采购项目</w:t>
      </w:r>
      <w:r>
        <w:rPr>
          <w:rFonts w:hint="eastAsia" w:ascii="楷体" w:hAnsi="楷体" w:cs="楷体"/>
          <w:lang w:val="zh-TW" w:eastAsia="zh-TW" w:bidi="zh-TW"/>
        </w:rPr>
        <w:t>履约验收单（一式伍份）作为对服务的最终认可。政府采购项目</w:t>
      </w:r>
      <w:r>
        <w:rPr>
          <w:rFonts w:hint="eastAsia" w:ascii="楷体" w:hAnsi="楷体" w:cs="楷体"/>
          <w:lang w:bidi="zh-TW"/>
        </w:rPr>
        <w:t>履约验收</w:t>
      </w:r>
      <w:r>
        <w:rPr>
          <w:rFonts w:hint="eastAsia" w:ascii="楷体" w:hAnsi="楷体" w:cs="楷体"/>
          <w:lang w:val="zh-TW" w:eastAsia="zh-TW" w:bidi="zh-TW"/>
        </w:rPr>
        <w:t>单（原件）送釆购代理机构一份。</w:t>
      </w:r>
    </w:p>
    <w:p>
      <w:pPr>
        <w:tabs>
          <w:tab w:val="left" w:pos="1419"/>
        </w:tabs>
        <w:ind w:firstLine="480"/>
        <w:rPr>
          <w:rFonts w:ascii="楷体" w:hAnsi="楷体" w:cs="楷体"/>
          <w:lang w:val="zh-TW" w:eastAsia="zh-TW" w:bidi="zh-TW"/>
        </w:rPr>
      </w:pPr>
      <w:bookmarkStart w:id="40" w:name="bookmark9"/>
      <w:r>
        <w:rPr>
          <w:rFonts w:hint="eastAsia" w:ascii="楷体" w:hAnsi="楷体" w:cs="楷体"/>
          <w:lang w:val="zh-TW" w:eastAsia="zh-TW" w:bidi="zh-TW"/>
        </w:rPr>
        <w:t>（</w:t>
      </w:r>
      <w:bookmarkEnd w:id="40"/>
      <w:r>
        <w:rPr>
          <w:rFonts w:hint="eastAsia" w:ascii="楷体" w:hAnsi="楷体" w:cs="楷体"/>
          <w:lang w:val="zh-TW" w:eastAsia="zh-TW" w:bidi="zh-TW"/>
        </w:rPr>
        <w:t>二）乙方向甲方提交服务实施过程中的所有资料。以便甲方</w:t>
      </w:r>
      <w:r>
        <w:rPr>
          <w:rFonts w:hint="eastAsia" w:ascii="楷体" w:hAnsi="楷体" w:cs="楷体"/>
          <w:lang w:bidi="zh-TW"/>
        </w:rPr>
        <w:t>日后管</w:t>
      </w:r>
      <w:r>
        <w:rPr>
          <w:rFonts w:hint="eastAsia" w:ascii="楷体" w:hAnsi="楷体" w:cs="楷体"/>
          <w:lang w:val="zh-TW" w:eastAsia="zh-TW" w:bidi="zh-TW"/>
        </w:rPr>
        <w:t>理和维护。</w:t>
      </w:r>
    </w:p>
    <w:p>
      <w:pPr>
        <w:tabs>
          <w:tab w:val="left" w:pos="1428"/>
        </w:tabs>
        <w:spacing w:after="100"/>
        <w:ind w:firstLine="480"/>
        <w:rPr>
          <w:rFonts w:ascii="楷体" w:hAnsi="楷体" w:cs="楷体"/>
          <w:lang w:val="zh-TW" w:eastAsia="zh-TW" w:bidi="zh-TW"/>
        </w:rPr>
      </w:pPr>
      <w:bookmarkStart w:id="41" w:name="bookmark10"/>
      <w:r>
        <w:rPr>
          <w:rFonts w:hint="eastAsia" w:ascii="楷体" w:hAnsi="楷体" w:cs="楷体"/>
          <w:lang w:val="zh-TW" w:eastAsia="zh-TW" w:bidi="zh-TW"/>
        </w:rPr>
        <w:t>（</w:t>
      </w:r>
      <w:bookmarkEnd w:id="41"/>
      <w:r>
        <w:rPr>
          <w:rFonts w:hint="eastAsia" w:ascii="楷体" w:hAnsi="楷体" w:cs="楷体"/>
          <w:lang w:val="zh-TW" w:eastAsia="zh-TW" w:bidi="zh-TW"/>
        </w:rPr>
        <w:t>三）验收依据：</w:t>
      </w:r>
    </w:p>
    <w:p>
      <w:pPr>
        <w:tabs>
          <w:tab w:val="left" w:pos="1438"/>
        </w:tabs>
        <w:ind w:firstLine="480"/>
        <w:rPr>
          <w:rFonts w:ascii="楷体" w:hAnsi="楷体" w:cs="楷体"/>
          <w:lang w:val="zh-TW" w:eastAsia="zh-TW" w:bidi="zh-TW"/>
        </w:rPr>
      </w:pPr>
      <w:bookmarkStart w:id="42" w:name="bookmark11"/>
      <w:r>
        <w:rPr>
          <w:rFonts w:hint="eastAsia" w:ascii="楷体" w:hAnsi="楷体" w:cs="楷体"/>
          <w:lang w:val="zh-TW" w:eastAsia="zh-TW" w:bidi="zh-TW"/>
        </w:rPr>
        <w:t>1</w:t>
      </w:r>
      <w:bookmarkEnd w:id="42"/>
      <w:r>
        <w:rPr>
          <w:rFonts w:hint="eastAsia" w:ascii="楷体" w:hAnsi="楷体" w:cs="楷体"/>
          <w:lang w:val="zh-TW" w:eastAsia="zh-TW" w:bidi="zh-TW"/>
        </w:rPr>
        <w:t>、竞争性磋商文件、响应文件、澄清表（函）；</w:t>
      </w:r>
    </w:p>
    <w:p>
      <w:pPr>
        <w:tabs>
          <w:tab w:val="left" w:pos="1438"/>
        </w:tabs>
        <w:ind w:firstLine="480"/>
        <w:rPr>
          <w:rFonts w:ascii="楷体" w:hAnsi="楷体" w:cs="楷体"/>
          <w:lang w:val="zh-TW" w:eastAsia="zh-TW" w:bidi="zh-TW"/>
        </w:rPr>
      </w:pPr>
      <w:bookmarkStart w:id="43" w:name="bookmark12"/>
      <w:r>
        <w:rPr>
          <w:rFonts w:hint="eastAsia" w:ascii="楷体" w:hAnsi="楷体" w:cs="楷体"/>
          <w:lang w:val="zh-TW" w:eastAsia="zh-TW" w:bidi="zh-TW"/>
        </w:rPr>
        <w:t>2</w:t>
      </w:r>
      <w:bookmarkEnd w:id="43"/>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ind w:firstLine="480"/>
        <w:rPr>
          <w:rFonts w:ascii="楷体" w:hAnsi="楷体" w:cs="楷体"/>
          <w:lang w:val="zh-TW" w:eastAsia="zh-TW" w:bidi="zh-TW"/>
        </w:rPr>
      </w:pPr>
      <w:bookmarkStart w:id="44" w:name="bookmark13"/>
      <w:r>
        <w:rPr>
          <w:rFonts w:hint="eastAsia" w:ascii="楷体" w:hAnsi="楷体" w:cs="楷体"/>
          <w:lang w:val="zh-TW" w:eastAsia="zh-TW" w:bidi="zh-TW"/>
        </w:rPr>
        <w:t>3</w:t>
      </w:r>
      <w:bookmarkEnd w:id="44"/>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45"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45"/>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46" w:name="bookmark16"/>
      <w:r>
        <w:rPr>
          <w:rFonts w:hint="eastAsia" w:ascii="楷体" w:hAnsi="楷体" w:cs="楷体"/>
          <w:lang w:val="zh-TW" w:eastAsia="zh-TW" w:bidi="zh-TW"/>
        </w:rPr>
        <w:t>（</w:t>
      </w:r>
      <w:bookmarkEnd w:id="46"/>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乙方提供的服务不符合本项目相关文件和本合同规定的，甲方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47" w:name="bookmark18"/>
      <w:r>
        <w:rPr>
          <w:rFonts w:hint="eastAsia" w:ascii="楷体" w:hAnsi="楷体" w:cs="楷体"/>
          <w:lang w:val="zh-TW" w:eastAsia="zh-TW" w:bidi="zh-TW"/>
        </w:rPr>
        <w:t>1</w:t>
      </w:r>
      <w:bookmarkEnd w:id="47"/>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48" w:name="bookmark19"/>
      <w:r>
        <w:rPr>
          <w:rFonts w:hint="eastAsia" w:ascii="楷体" w:hAnsi="楷体" w:cs="楷体"/>
          <w:lang w:val="zh-TW" w:eastAsia="zh-TW" w:bidi="zh-TW"/>
        </w:rPr>
        <w:t>2</w:t>
      </w:r>
      <w:bookmarkEnd w:id="48"/>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49" w:name="bookmark20"/>
      <w:r>
        <w:rPr>
          <w:rFonts w:hint="eastAsia" w:ascii="楷体" w:hAnsi="楷体" w:cs="楷体"/>
          <w:lang w:val="zh-TW" w:eastAsia="zh-TW" w:bidi="zh-TW"/>
        </w:rPr>
        <w:t>3</w:t>
      </w:r>
      <w:bookmarkEnd w:id="49"/>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50" w:name="bookmark21"/>
      <w:r>
        <w:rPr>
          <w:rFonts w:hint="eastAsia" w:ascii="楷体" w:hAnsi="楷体" w:cs="楷体"/>
          <w:lang w:val="zh-TW" w:eastAsia="zh-TW" w:bidi="zh-TW"/>
        </w:rPr>
        <w:t>4</w:t>
      </w:r>
      <w:bookmarkEnd w:id="50"/>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kern w:val="0"/>
          <w:lang w:val="en-US" w:eastAsia="zh-CN"/>
        </w:rPr>
        <w:t>西安曲江新区财政金融局</w:t>
      </w:r>
      <w:r>
        <w:rPr>
          <w:rFonts w:hint="eastAsia" w:ascii="楷体" w:hAnsi="楷体" w:cs="楷体"/>
          <w:lang w:bidi="zh-TW"/>
        </w:rPr>
        <w:t>壹份，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w:t>
      </w:r>
      <w:r>
        <w:rPr>
          <w:rFonts w:hint="eastAsia" w:ascii="楷体" w:hAnsi="楷体" w:cs="楷体"/>
          <w:b/>
          <w:bCs/>
          <w:lang w:val="en-US" w:eastAsia="zh-CN" w:bidi="en-US"/>
        </w:rPr>
        <w:t>四</w:t>
      </w:r>
      <w:r>
        <w:rPr>
          <w:rFonts w:hint="eastAsia" w:ascii="楷体" w:hAnsi="楷体" w:cs="楷体"/>
          <w:b/>
          <w:bCs/>
          <w:lang w:bidi="en-US"/>
        </w:rPr>
        <w:t>、其他事项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lang w:val="en-US" w:eastAsia="zh-CN"/>
        </w:rPr>
        <w:t>西安曲江新区财政金融局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hint="eastAsia"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bookmarkStart w:id="171" w:name="_GoBack"/>
      <w:bookmarkEnd w:id="171"/>
    </w:p>
    <w:p>
      <w:pPr>
        <w:pStyle w:val="21"/>
        <w:rPr>
          <w:lang w:val="zh-TW" w:eastAsia="zh-TW"/>
        </w:rPr>
      </w:pPr>
    </w:p>
    <w:p>
      <w:pPr>
        <w:pStyle w:val="21"/>
        <w:rPr>
          <w:lang w:val="zh-TW" w:eastAsia="zh-TW"/>
        </w:rPr>
      </w:pPr>
    </w:p>
    <w:p>
      <w:pPr>
        <w:pStyle w:val="21"/>
        <w:rPr>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ascii="楷体" w:hAnsi="楷体" w:cs="楷体"/>
                <w:lang w:val="zh-TW" w:eastAsia="zh-TW" w:bidi="zh-TW"/>
              </w:rPr>
            </w:pPr>
            <w:r>
              <w:rPr>
                <w:rFonts w:hint="eastAsia" w:ascii="楷体" w:hAnsi="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釆购人名称</w:t>
            </w: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firstLine="1200" w:firstLineChars="500"/>
              <w:rPr>
                <w:rFonts w:ascii="楷体" w:hAnsi="楷体" w:cs="楷体"/>
                <w:lang w:val="zh-TW" w:eastAsia="zh-TW" w:bidi="zh-TW"/>
              </w:rPr>
            </w:pPr>
            <w:r>
              <w:rPr>
                <w:rFonts w:hint="eastAsia" w:ascii="楷体" w:hAnsi="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供应商全称</w:t>
            </w: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ascii="楷体" w:hAnsi="楷体" w:cs="楷体"/>
                <w:lang w:val="zh-TW" w:eastAsia="zh-TW" w:bidi="zh-TW"/>
              </w:rPr>
            </w:pPr>
            <w:r>
              <w:rPr>
                <w:rFonts w:hint="eastAsia" w:ascii="楷体" w:hAnsi="楷体" w:cs="楷体"/>
                <w:lang w:bidi="zh-TW"/>
              </w:rPr>
              <w:t>陕西四方衡裕项目管理有限公司</w:t>
            </w:r>
          </w:p>
          <w:p>
            <w:pPr>
              <w:spacing w:line="240" w:lineRule="auto"/>
              <w:ind w:left="1540"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110"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30" w:type="dxa"/>
            <w:shd w:val="clear" w:color="auto" w:fill="auto"/>
            <w:vAlign w:val="center"/>
          </w:tcPr>
          <w:p>
            <w:pPr>
              <w:spacing w:line="240" w:lineRule="auto"/>
              <w:ind w:firstLine="0" w:firstLineChars="0"/>
              <w:jc w:val="left"/>
              <w:rPr>
                <w:rFonts w:ascii="楷体" w:hAnsi="楷体" w:cs="楷体"/>
                <w:lang w:val="zh-TW" w:bidi="zh-TW"/>
              </w:rPr>
            </w:pPr>
            <w:r>
              <w:rPr>
                <w:rFonts w:hint="eastAsia" w:ascii="楷体" w:hAnsi="楷体" w:cs="楷体"/>
                <w:lang w:val="zh-TW" w:eastAsia="zh-TW" w:bidi="zh-TW"/>
              </w:rPr>
              <w:t>地址：</w:t>
            </w:r>
            <w:r>
              <w:rPr>
                <w:rFonts w:hint="eastAsia" w:ascii="楷体" w:hAnsi="楷体" w:cs="楷体"/>
                <w:lang w:val="zh-TW" w:bidi="zh-TW"/>
              </w:rPr>
              <w:t>西安市高新区沣惠路16号泰华金贸国际8号楼28层</w:t>
            </w:r>
          </w:p>
          <w:p>
            <w:pPr>
              <w:spacing w:before="240" w:line="240" w:lineRule="auto"/>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110"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30" w:type="dxa"/>
            <w:shd w:val="clear" w:color="auto" w:fill="auto"/>
          </w:tcPr>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负责人：</w:t>
            </w:r>
          </w:p>
          <w:p>
            <w:pPr>
              <w:spacing w:line="240" w:lineRule="auto"/>
              <w:ind w:firstLine="480"/>
              <w:jc w:val="left"/>
              <w:rPr>
                <w:rFonts w:ascii="楷体" w:hAnsi="楷体" w:cs="楷体"/>
                <w:lang w:val="zh-TW" w:eastAsia="zh-TW" w:bidi="zh-TW"/>
              </w:rPr>
            </w:pPr>
          </w:p>
          <w:p>
            <w:pPr>
              <w:spacing w:line="240" w:lineRule="auto"/>
              <w:ind w:firstLine="480"/>
              <w:jc w:val="left"/>
              <w:rPr>
                <w:rFonts w:ascii="楷体" w:hAnsi="楷体" w:cs="楷体"/>
                <w:lang w:val="zh-TW" w:eastAsia="zh-TW" w:bidi="zh-TW"/>
              </w:rPr>
            </w:pPr>
          </w:p>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30" w:type="dxa"/>
            <w:shd w:val="clear" w:color="auto" w:fill="auto"/>
          </w:tcPr>
          <w:p>
            <w:pPr>
              <w:spacing w:line="240" w:lineRule="auto"/>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CN"/>
              </w:rPr>
              <w:t>月</w:t>
            </w:r>
            <w:r>
              <w:rPr>
                <w:rFonts w:hint="eastAsia" w:ascii="楷体" w:hAnsi="楷体" w:cs="楷体"/>
                <w:lang w:bidi="zh-CN"/>
              </w:rPr>
              <w:t xml:space="preserve">  日</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r>
    </w:tbl>
    <w:p>
      <w:pPr>
        <w:spacing w:line="240" w:lineRule="auto"/>
        <w:ind w:firstLine="0" w:firstLineChars="0"/>
        <w:jc w:val="left"/>
        <w:rPr>
          <w:rFonts w:ascii="楷体" w:hAnsi="楷体" w:cs="楷体"/>
          <w:kern w:val="0"/>
          <w:lang w:eastAsia="en-US" w:bidi="en-US"/>
        </w:rPr>
      </w:pPr>
    </w:p>
    <w:p>
      <w:r>
        <w:rPr>
          <w:rFonts w:hint="eastAsia" w:ascii="宋体" w:hAnsi="宋体"/>
          <w:b/>
        </w:rPr>
        <w:br w:type="page"/>
      </w:r>
      <w:r>
        <w:rPr>
          <w:rFonts w:ascii="宋体" w:hAnsi="宋体"/>
          <w:b/>
        </w:rPr>
        <w:t xml:space="preserve"> </w:t>
      </w:r>
    </w:p>
    <w:p>
      <w:pPr>
        <w:pStyle w:val="21"/>
      </w:pPr>
    </w:p>
    <w:p>
      <w:pPr>
        <w:pStyle w:val="3"/>
        <w:rPr>
          <w:rFonts w:ascii="楷体" w:hAnsi="楷体" w:cs="楷体"/>
        </w:rPr>
      </w:pPr>
      <w:bookmarkStart w:id="51" w:name="_Toc6986"/>
      <w:bookmarkStart w:id="52" w:name="_Toc12330_WPSOffice_Level1"/>
      <w:bookmarkStart w:id="53" w:name="_Toc9333"/>
      <w:r>
        <w:rPr>
          <w:rFonts w:hint="eastAsia" w:ascii="楷体" w:hAnsi="楷体" w:cs="楷体"/>
        </w:rPr>
        <w:t>响应文件格式</w:t>
      </w:r>
      <w:bookmarkEnd w:id="51"/>
      <w:bookmarkEnd w:id="52"/>
      <w:bookmarkEnd w:id="53"/>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ascii="楷体" w:hAnsi="楷体" w:cs="楷体"/>
          <w:b/>
          <w:bCs/>
          <w:kern w:val="0"/>
          <w:sz w:val="28"/>
          <w:szCs w:val="28"/>
        </w:rPr>
      </w:pPr>
      <w:bookmarkStart w:id="54" w:name="_Toc6858_WPSOffice_Level1"/>
      <w:bookmarkStart w:id="55" w:name="_Toc15681_WPSOffice_Level1"/>
      <w:bookmarkStart w:id="56" w:name="_Toc18869"/>
      <w:bookmarkStart w:id="57" w:name="_Toc21095_WPSOffice_Level1"/>
      <w:bookmarkStart w:id="58" w:name="_Toc1349"/>
      <w:bookmarkStart w:id="59" w:name="_Toc19016_WPSOffice_Level1"/>
      <w:bookmarkStart w:id="60" w:name="_Toc16405_WPSOffice_Level1"/>
      <w:bookmarkStart w:id="61" w:name="_Toc21872_WPSOffice_Level1"/>
      <w:r>
        <w:rPr>
          <w:rFonts w:hint="eastAsia" w:ascii="楷体" w:hAnsi="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25400_WPSOffice_Level1"/>
      <w:bookmarkStart w:id="63" w:name="_Toc18828_WPSOffice_Level1"/>
      <w:bookmarkStart w:id="64" w:name="_Toc8685_WPSOffice_Level1"/>
      <w:bookmarkStart w:id="65" w:name="_Toc7837"/>
      <w:bookmarkStart w:id="66" w:name="_Toc13152_WPSOffice_Level1"/>
      <w:bookmarkStart w:id="67" w:name="_Toc17186"/>
      <w:bookmarkStart w:id="68" w:name="_Toc18783"/>
      <w:bookmarkStart w:id="69" w:name="_Toc1686_WPSOffice_Level1"/>
      <w:bookmarkStart w:id="70" w:name="_Toc21720_WPSOffice_Level1"/>
      <w:r>
        <w:rPr>
          <w:rFonts w:hint="eastAsia" w:ascii="楷体" w:hAnsi="楷体" w:cs="楷体"/>
          <w:b/>
          <w:bCs/>
          <w:kern w:val="0"/>
          <w:sz w:val="28"/>
          <w:szCs w:val="28"/>
        </w:rPr>
        <w:t xml:space="preserve">                                       </w:t>
      </w:r>
      <w:r>
        <w:rPr>
          <w:rFonts w:hint="eastAsia" w:ascii="楷体" w:hAnsi="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71" w:name="_Toc29276_WPSOffice_Level2"/>
      <w:bookmarkStart w:id="72" w:name="_Toc27024_WPSOffice_Level2"/>
    </w:p>
    <w:p>
      <w:pPr>
        <w:pStyle w:val="32"/>
      </w:pP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曲江新区景区大队食堂供应服务项目</w:t>
      </w:r>
    </w:p>
    <w:p>
      <w:pPr>
        <w:widowControl/>
        <w:ind w:firstLine="0" w:firstLineChars="0"/>
        <w:jc w:val="center"/>
        <w:rPr>
          <w:rFonts w:ascii="楷体" w:hAnsi="楷体" w:cs="楷体"/>
          <w:b/>
          <w:bCs/>
          <w:kern w:val="0"/>
          <w:sz w:val="52"/>
          <w:szCs w:val="52"/>
        </w:rPr>
      </w:pP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71"/>
      <w:bookmarkEnd w:id="72"/>
    </w:p>
    <w:p>
      <w:pPr>
        <w:widowControl/>
        <w:ind w:firstLine="482"/>
        <w:jc w:val="center"/>
        <w:rPr>
          <w:rFonts w:ascii="楷体" w:hAnsi="楷体" w:cs="楷体"/>
          <w:b/>
          <w:bCs/>
          <w:kern w:val="0"/>
        </w:rPr>
      </w:pPr>
      <w:r>
        <w:rPr>
          <w:rFonts w:hint="eastAsia" w:ascii="楷体" w:hAnsi="楷体" w:cs="楷体"/>
          <w:b/>
          <w:bCs/>
          <w:kern w:val="0"/>
          <w:sz w:val="28"/>
          <w:szCs w:val="28"/>
          <w:lang w:val="zh-CN"/>
        </w:rPr>
        <w:t>采购项目编号：HYTF-202212123</w:t>
      </w:r>
    </w:p>
    <w:p>
      <w:pPr>
        <w:widowControl/>
        <w:ind w:firstLine="2530" w:firstLineChars="900"/>
        <w:rPr>
          <w:rFonts w:ascii="楷体" w:hAnsi="楷体" w:cs="楷体"/>
          <w:b/>
          <w:bCs/>
          <w:kern w:val="0"/>
          <w:sz w:val="28"/>
          <w:szCs w:val="28"/>
          <w:lang w:val="zh-CN"/>
        </w:rPr>
      </w:pP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pStyle w:val="46"/>
        <w:ind w:left="0" w:leftChars="0" w:firstLine="0" w:firstLineChars="0"/>
        <w:rPr>
          <w:rFonts w:ascii="楷体" w:hAnsi="楷体" w:cs="楷体"/>
          <w:b/>
          <w:bCs/>
          <w:kern w:val="0"/>
        </w:rPr>
      </w:pPr>
    </w:p>
    <w:p>
      <w:pPr>
        <w:pStyle w:val="46"/>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73" w:name="_Toc8461"/>
      <w:bookmarkStart w:id="74" w:name="_Toc23023_WPSOffice_Level1"/>
      <w:bookmarkStart w:id="75" w:name="_Toc7607_WPSOffice_Level1"/>
      <w:bookmarkStart w:id="76" w:name="_Toc31078_WPSOffice_Level1"/>
      <w:bookmarkStart w:id="77" w:name="_Toc32411_WPSOffice_Level1"/>
      <w:bookmarkStart w:id="78" w:name="_Toc24244_WPSOffice_Level1"/>
      <w:bookmarkStart w:id="79" w:name="_Toc9130"/>
      <w:bookmarkStart w:id="80" w:name="_Toc11535_WPSOffice_Level1"/>
      <w:bookmarkStart w:id="81" w:name="_Toc4701"/>
      <w:bookmarkStart w:id="82" w:name="_Toc158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cs="楷体"/>
          <w:b/>
          <w:bCs/>
          <w:kern w:val="0"/>
          <w:sz w:val="28"/>
          <w:szCs w:val="28"/>
          <w:u w:val="single"/>
        </w:rPr>
        <w:t xml:space="preserve">       （公章）</w:t>
      </w:r>
      <w:bookmarkEnd w:id="81"/>
      <w:bookmarkEnd w:id="82"/>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83" w:name="_Toc11689_WPSOffice_Level1"/>
      <w:bookmarkStart w:id="84" w:name="_Toc5864_WPSOffice_Level1"/>
      <w:bookmarkStart w:id="85" w:name="_Toc1030_WPSOffice_Level1"/>
    </w:p>
    <w:p>
      <w:pPr>
        <w:widowControl/>
        <w:ind w:firstLine="2530" w:firstLineChars="900"/>
        <w:outlineLvl w:val="0"/>
        <w:rPr>
          <w:rFonts w:hint="eastAsia" w:ascii="楷体" w:hAnsi="楷体" w:cs="楷体"/>
          <w:b/>
          <w:bCs/>
          <w:kern w:val="0"/>
          <w:sz w:val="28"/>
          <w:szCs w:val="28"/>
          <w:u w:val="single"/>
        </w:rPr>
      </w:pPr>
      <w:bookmarkStart w:id="86" w:name="_Toc28776_WPSOffice_Level1"/>
      <w:bookmarkStart w:id="87" w:name="_Toc8749"/>
      <w:bookmarkStart w:id="88" w:name="_Toc23670"/>
      <w:bookmarkStart w:id="89" w:name="_Toc30878"/>
      <w:bookmarkStart w:id="90" w:name="_Toc19130_WPSOffice_Level1"/>
      <w:bookmarkStart w:id="91" w:name="_Toc14814"/>
      <w:bookmarkStart w:id="92" w:name="_Toc23123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4724_WPSOffice_Level1"/>
      <w:bookmarkStart w:id="94" w:name="_Toc15010_WPSOffice_Level1"/>
      <w:bookmarkStart w:id="95" w:name="_Toc16275_WPSOffice_Level1"/>
      <w:bookmarkStart w:id="96" w:name="_Toc21178_WPSOffice_Level1"/>
      <w:bookmarkStart w:id="97" w:name="_Toc533610812"/>
      <w:bookmarkStart w:id="98" w:name="_Toc3007_WPSOffice_Level1"/>
      <w:bookmarkStart w:id="99" w:name="_Toc26798"/>
      <w:bookmarkStart w:id="100" w:name="_Toc2998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bookmarkStart w:id="101" w:name="_Toc24887_WPSOffice_Level1"/>
      <w:bookmarkStart w:id="102" w:name="_Toc4386_WPSOffice_Level1"/>
      <w:bookmarkStart w:id="103" w:name="_Toc23018_WPSOffice_Level1"/>
      <w:bookmarkStart w:id="104" w:name="_Toc32343"/>
    </w:p>
    <w:p>
      <w:pPr>
        <w:pStyle w:val="32"/>
        <w:rPr>
          <w:rFonts w:hint="eastAsia"/>
          <w:lang w:val="zh-CN"/>
        </w:rPr>
      </w:pPr>
    </w:p>
    <w:p>
      <w:pPr>
        <w:pStyle w:val="4"/>
        <w:numPr>
          <w:ilvl w:val="1"/>
          <w:numId w:val="0"/>
        </w:numPr>
        <w:ind w:left="480" w:leftChars="200"/>
        <w:jc w:val="center"/>
        <w:rPr>
          <w:rFonts w:ascii="楷体" w:hAnsi="楷体" w:cs="楷体"/>
          <w:lang w:val="zh-CN"/>
        </w:rPr>
      </w:pPr>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01"/>
      <w:bookmarkEnd w:id="102"/>
      <w:bookmarkEnd w:id="103"/>
      <w:bookmarkEnd w:id="104"/>
    </w:p>
    <w:p>
      <w:pPr>
        <w:widowControl/>
        <w:ind w:firstLine="0" w:firstLineChars="0"/>
        <w:rPr>
          <w:rFonts w:ascii="楷体" w:hAnsi="楷体" w:cs="楷体"/>
          <w:b/>
          <w:bCs/>
          <w:kern w:val="0"/>
        </w:rPr>
      </w:pPr>
      <w:bookmarkStart w:id="105" w:name="_Toc24126_WPSOffice_Level1"/>
      <w:bookmarkStart w:id="106" w:name="_Toc14839_WPSOffice_Level1"/>
      <w:bookmarkStart w:id="107" w:name="_Toc698"/>
      <w:bookmarkStart w:id="108" w:name="_Toc30984_WPSOffice_Level1"/>
      <w:bookmarkStart w:id="109" w:name="_Toc28497_WPSOffice_Level1"/>
      <w:bookmarkStart w:id="110" w:name="_Toc15463_WPSOffice_Level1"/>
      <w:bookmarkStart w:id="111" w:name="_Toc533610813"/>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报价为：人民币（大写）：</w:t>
      </w:r>
      <w:r>
        <w:rPr>
          <w:rFonts w:hint="eastAsia" w:ascii="楷体" w:hAnsi="楷体" w:cs="楷体"/>
          <w:kern w:val="0"/>
          <w:u w:val="single"/>
        </w:rPr>
        <w:t xml:space="preserve">        </w:t>
      </w:r>
      <w:r>
        <w:rPr>
          <w:rFonts w:hint="eastAsia" w:ascii="楷体" w:hAnsi="楷体" w:cs="楷体"/>
          <w:kern w:val="0"/>
          <w:lang w:val="zh-CN"/>
        </w:rPr>
        <w:t>，（小写：￥</w:t>
      </w:r>
      <w:r>
        <w:rPr>
          <w:rFonts w:hint="eastAsia" w:ascii="楷体" w:hAnsi="楷体" w:cs="楷体"/>
          <w:kern w:val="0"/>
          <w:u w:val="single"/>
          <w:lang w:val="zh-CN"/>
        </w:rPr>
        <w:t xml:space="preserve"> </w:t>
      </w:r>
      <w:r>
        <w:rPr>
          <w:rFonts w:hint="eastAsia" w:ascii="楷体" w:hAnsi="楷体" w:cs="楷体"/>
          <w:kern w:val="0"/>
          <w:u w:val="single"/>
        </w:rPr>
        <w:t xml:space="preserve">       </w:t>
      </w:r>
      <w:r>
        <w:rPr>
          <w:rFonts w:hint="eastAsia" w:ascii="楷体" w:hAnsi="楷体" w:cs="楷体"/>
          <w:kern w:val="0"/>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kern w:val="0"/>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有效期自磋商之日起90</w:t>
      </w:r>
      <w:r>
        <w:rPr>
          <w:rFonts w:hint="eastAsia" w:ascii="楷体" w:hAnsi="楷体" w:cs="楷体"/>
          <w:kern w:val="0"/>
          <w:lang w:val="zh-CN"/>
        </w:rPr>
        <w:t>个日历</w:t>
      </w:r>
      <w:r>
        <w:rPr>
          <w:rFonts w:hint="eastAsia" w:ascii="楷体" w:hAnsi="楷体" w:cs="楷体"/>
          <w:kern w:val="0"/>
        </w:rPr>
        <w:t>日</w:t>
      </w:r>
      <w:r>
        <w:rPr>
          <w:rFonts w:hint="eastAsia" w:ascii="楷体" w:hAnsi="楷体" w:cs="楷体"/>
          <w:kern w:val="0"/>
          <w:lang w:val="zh-CN"/>
        </w:rPr>
        <w:t>，若我方成交，响应文件有效期延长至合同执行完毕。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05"/>
    <w:bookmarkEnd w:id="106"/>
    <w:bookmarkEnd w:id="107"/>
    <w:bookmarkEnd w:id="108"/>
    <w:bookmarkEnd w:id="109"/>
    <w:bookmarkEnd w:id="110"/>
    <w:bookmarkEnd w:id="111"/>
    <w:p>
      <w:pPr>
        <w:pStyle w:val="4"/>
        <w:numPr>
          <w:ilvl w:val="0"/>
          <w:numId w:val="9"/>
        </w:numPr>
        <w:ind w:left="480" w:leftChars="200"/>
        <w:jc w:val="center"/>
        <w:rPr>
          <w:lang w:val="zh-CN"/>
        </w:rPr>
      </w:pPr>
      <w:bookmarkStart w:id="112" w:name="_Toc21246_WPSOffice_Level1"/>
      <w:bookmarkStart w:id="113" w:name="_Toc13533"/>
      <w:bookmarkStart w:id="114" w:name="_Toc11669_WPSOffice_Level1"/>
      <w:bookmarkStart w:id="115" w:name="_Toc24066_WPSOffice_Level1"/>
      <w:bookmarkStart w:id="116" w:name="_Toc21214_WPSOffice_Level1"/>
      <w:r>
        <w:rPr>
          <w:rFonts w:hint="eastAsia"/>
          <w:lang w:val="zh-CN"/>
        </w:rPr>
        <w:t xml:space="preserve">  磋商报价一览表</w:t>
      </w:r>
      <w:bookmarkEnd w:id="112"/>
      <w:bookmarkEnd w:id="113"/>
      <w:bookmarkEnd w:id="114"/>
      <w:bookmarkEnd w:id="115"/>
      <w:bookmarkEnd w:id="116"/>
    </w:p>
    <w:p>
      <w:pPr>
        <w:widowControl/>
        <w:ind w:firstLine="0" w:firstLineChars="0"/>
        <w:jc w:val="center"/>
        <w:rPr>
          <w:rFonts w:ascii="楷体" w:hAnsi="楷体" w:cs="楷体"/>
          <w:kern w:val="0"/>
          <w:lang w:val="zh-CN"/>
        </w:rPr>
      </w:pPr>
      <w:r>
        <w:rPr>
          <w:rFonts w:hint="eastAsia" w:ascii="楷体" w:hAnsi="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u w:val="single"/>
              </w:rPr>
            </w:pPr>
            <w:r>
              <w:t>大写：</w:t>
            </w:r>
            <w:r>
              <w:rPr>
                <w:rFonts w:hint="eastAsia"/>
                <w:u w:val="single"/>
              </w:rPr>
              <w:t xml:space="preserve">                      </w:t>
            </w:r>
          </w:p>
          <w:p>
            <w:pPr>
              <w:widowControl/>
              <w:spacing w:line="480" w:lineRule="auto"/>
              <w:ind w:firstLine="0" w:firstLineChars="0"/>
              <w:jc w:val="left"/>
              <w:rPr>
                <w:u w:val="single"/>
              </w:rPr>
            </w:pPr>
            <w:r>
              <w:t>小写：￥</w:t>
            </w:r>
            <w:r>
              <w:rPr>
                <w:rFonts w:hint="eastAsia"/>
                <w:u w:val="single"/>
              </w:rPr>
              <w:t xml:space="preserve">                    </w:t>
            </w:r>
            <w: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b/>
                <w:bCs/>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r>
              <w:rPr>
                <w:rFonts w:hint="eastAsia"/>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widowControl/>
        <w:spacing w:line="240" w:lineRule="auto"/>
        <w:ind w:firstLine="0" w:firstLineChars="0"/>
        <w:jc w:val="left"/>
        <w:rPr>
          <w:rFonts w:ascii="楷体" w:hAnsi="楷体" w:cs="楷体"/>
          <w:b/>
          <w:bCs/>
          <w:kern w:val="0"/>
          <w:sz w:val="28"/>
          <w:szCs w:val="28"/>
        </w:rPr>
      </w:pPr>
      <w:r>
        <w:rPr>
          <w:rFonts w:ascii="楷体" w:hAnsi="楷体" w:cs="楷体"/>
          <w:b/>
          <w:bCs/>
          <w:kern w:val="0"/>
          <w:sz w:val="28"/>
          <w:szCs w:val="28"/>
        </w:rPr>
        <w:br w:type="page"/>
      </w:r>
    </w:p>
    <w:p>
      <w:pPr>
        <w:pStyle w:val="13"/>
        <w:ind w:firstLine="562"/>
        <w:jc w:val="center"/>
        <w:rPr>
          <w:rFonts w:ascii="楷体" w:hAnsi="楷体" w:cs="楷体"/>
          <w:b/>
          <w:bCs/>
          <w:kern w:val="0"/>
        </w:rPr>
      </w:pPr>
      <w:r>
        <w:rPr>
          <w:rFonts w:hint="eastAsia" w:ascii="楷体" w:hAnsi="楷体" w:cs="楷体"/>
          <w:b/>
          <w:bCs/>
          <w:kern w:val="0"/>
          <w:sz w:val="28"/>
          <w:szCs w:val="28"/>
        </w:rPr>
        <w:t>报价明细表</w:t>
      </w:r>
    </w:p>
    <w:p>
      <w:pPr>
        <w:ind w:firstLine="480"/>
      </w:pPr>
    </w:p>
    <w:p>
      <w:pPr>
        <w:widowControl/>
        <w:ind w:firstLine="0" w:firstLineChars="0"/>
        <w:rPr>
          <w:rFonts w:ascii="楷体" w:hAnsi="楷体" w:cs="楷体"/>
          <w:kern w:val="0"/>
        </w:rPr>
      </w:pPr>
      <w:bookmarkStart w:id="117" w:name="_Toc18697_WPSOffice_Level1"/>
      <w:bookmarkStart w:id="118" w:name="_Toc533610816"/>
      <w:bookmarkStart w:id="119" w:name="_Toc533610814"/>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73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服务内容</w:t>
            </w:r>
          </w:p>
        </w:tc>
        <w:tc>
          <w:tcPr>
            <w:tcW w:w="49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数量</w:t>
            </w:r>
          </w:p>
        </w:tc>
        <w:tc>
          <w:tcPr>
            <w:tcW w:w="601"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999"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总价 （元）</w:t>
            </w:r>
          </w:p>
        </w:tc>
        <w:tc>
          <w:tcPr>
            <w:tcW w:w="768" w:type="pct"/>
            <w:tcBorders>
              <w:top w:val="single" w:color="auto" w:sz="12"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spacing w:line="240" w:lineRule="auto"/>
        <w:ind w:firstLine="480"/>
        <w:rPr>
          <w:rFonts w:ascii="楷体" w:hAnsi="楷体" w:cs="Times New Roman"/>
          <w:bCs/>
          <w:szCs w:val="21"/>
          <w:highlight w:val="yellow"/>
        </w:rPr>
      </w:pPr>
    </w:p>
    <w:p>
      <w:pPr>
        <w:ind w:firstLine="0" w:firstLineChars="0"/>
        <w:jc w:val="left"/>
        <w:rPr>
          <w:rFonts w:ascii="宋体" w:hAnsi="宋体" w:cs="宋体"/>
          <w:kern w:val="0"/>
          <w:szCs w:val="21"/>
        </w:rPr>
      </w:pPr>
      <w:r>
        <w:rPr>
          <w:rFonts w:hint="eastAsia" w:ascii="宋体" w:hAnsi="宋体" w:cs="宋体"/>
          <w:kern w:val="0"/>
          <w:szCs w:val="21"/>
        </w:rPr>
        <w:t>备注：</w:t>
      </w:r>
    </w:p>
    <w:p>
      <w:pPr>
        <w:ind w:firstLine="360" w:firstLineChars="150"/>
        <w:jc w:val="left"/>
        <w:rPr>
          <w:rFonts w:ascii="楷体" w:hAnsi="楷体" w:cs="楷体"/>
        </w:rPr>
      </w:pPr>
      <w:r>
        <w:rPr>
          <w:rFonts w:hint="eastAsia" w:ascii="楷体" w:hAnsi="楷体" w:cs="楷体"/>
          <w:kern w:val="0"/>
          <w:szCs w:val="21"/>
        </w:rPr>
        <w:t>报价明细表列出各项明细合计，合计金额应与磋商报价一览表的磋商报价一致；报价以元为单位，保留小数点后两位。</w:t>
      </w:r>
    </w:p>
    <w:p>
      <w:pPr>
        <w:ind w:firstLine="0" w:firstLineChars="0"/>
        <w:jc w:val="left"/>
        <w:rPr>
          <w:rFonts w:ascii="楷体" w:hAnsi="楷体" w:cs="楷体"/>
          <w:kern w:val="0"/>
          <w:szCs w:val="21"/>
          <w:highlight w:val="yellow"/>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ind w:firstLine="480"/>
        <w:rPr>
          <w:rFonts w:ascii="楷体" w:hAnsi="楷体" w:cs="楷体"/>
          <w:kern w:val="0"/>
          <w:szCs w:val="20"/>
        </w:rPr>
      </w:pPr>
      <w:r>
        <w:rPr>
          <w:rFonts w:hint="eastAsia" w:ascii="楷体" w:hAnsi="楷体" w:cs="楷体"/>
          <w:kern w:val="0"/>
          <w:szCs w:val="20"/>
        </w:rPr>
        <w:br w:type="page"/>
      </w:r>
    </w:p>
    <w:p>
      <w:pPr>
        <w:pStyle w:val="4"/>
        <w:numPr>
          <w:ilvl w:val="0"/>
          <w:numId w:val="9"/>
        </w:numPr>
        <w:ind w:left="480" w:leftChars="200" w:firstLine="0" w:firstLineChars="0"/>
        <w:jc w:val="center"/>
        <w:rPr>
          <w:rFonts w:hint="eastAsia" w:ascii="楷体" w:hAnsi="楷体" w:cs="楷体"/>
          <w:kern w:val="0"/>
          <w:szCs w:val="20"/>
        </w:rPr>
      </w:pPr>
      <w:r>
        <w:rPr>
          <w:rFonts w:hint="eastAsia" w:ascii="楷体" w:hAnsi="楷体" w:cs="楷体"/>
          <w:kern w:val="0"/>
          <w:szCs w:val="20"/>
          <w:lang w:val="en-US" w:eastAsia="zh-CN"/>
        </w:rPr>
        <w:t>偏差表</w:t>
      </w:r>
      <w:r>
        <w:rPr>
          <w:rFonts w:hint="eastAsia" w:ascii="楷体" w:hAnsi="楷体" w:cs="楷体"/>
          <w:kern w:val="0"/>
          <w:szCs w:val="20"/>
        </w:rPr>
        <w:t xml:space="preserve"> </w:t>
      </w:r>
    </w:p>
    <w:p>
      <w:pPr>
        <w:pStyle w:val="4"/>
        <w:numPr>
          <w:ilvl w:val="1"/>
          <w:numId w:val="0"/>
        </w:numPr>
        <w:ind w:leftChars="200" w:firstLine="3935" w:firstLineChars="1400"/>
        <w:jc w:val="both"/>
        <w:rPr>
          <w:lang w:val="zh-CN"/>
        </w:rPr>
      </w:pP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2"/>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2"/>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17"/>
      <w:bookmarkEnd w:id="118"/>
      <w:bookmarkStart w:id="120" w:name="_Toc8771_WPSOffice_Level1"/>
      <w:bookmarkStart w:id="121" w:name="_Toc11241_WPSOffice_Level1"/>
      <w:bookmarkStart w:id="122" w:name="_Toc17496_WPSOffice_Level1"/>
      <w:bookmarkStart w:id="123" w:name="_Toc32699"/>
      <w:bookmarkStart w:id="124" w:name="_Toc1697_WPSOffice_Level1"/>
      <w:bookmarkStart w:id="125"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20"/>
      <w:bookmarkEnd w:id="121"/>
      <w:bookmarkEnd w:id="122"/>
      <w:bookmarkEnd w:id="123"/>
      <w:bookmarkEnd w:id="124"/>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26" w:name="_Toc15915_WPSOffice_Level1"/>
      <w:bookmarkStart w:id="127" w:name="_Toc19222"/>
      <w:bookmarkStart w:id="128" w:name="_Toc17038"/>
      <w:bookmarkStart w:id="129" w:name="_Toc25285_WPSOffice_Level1"/>
      <w:bookmarkStart w:id="130" w:name="_Toc23907"/>
      <w:bookmarkStart w:id="131" w:name="_Toc8155_WPSOffice_Level1"/>
      <w:bookmarkStart w:id="132" w:name="_Toc26074_WPSOffice_Level1"/>
      <w:bookmarkStart w:id="133" w:name="_Toc6076"/>
      <w:bookmarkStart w:id="134" w:name="_Toc26135_WPSOffice_Level1"/>
      <w:bookmarkStart w:id="135" w:name="_Toc10289_WPSOffice_Level1"/>
      <w:r>
        <w:rPr>
          <w:rFonts w:hint="eastAsia" w:ascii="楷体" w:hAnsi="楷体" w:cs="楷体"/>
          <w:b/>
          <w:bCs/>
          <w:kern w:val="0"/>
          <w:sz w:val="28"/>
          <w:szCs w:val="28"/>
        </w:rPr>
        <w:t>陕西四方衡裕项目管理有限公司：</w:t>
      </w:r>
      <w:bookmarkEnd w:id="126"/>
      <w:bookmarkEnd w:id="127"/>
      <w:bookmarkEnd w:id="128"/>
      <w:bookmarkEnd w:id="129"/>
      <w:bookmarkEnd w:id="130"/>
      <w:bookmarkEnd w:id="131"/>
      <w:bookmarkEnd w:id="132"/>
      <w:bookmarkEnd w:id="133"/>
      <w:bookmarkEnd w:id="134"/>
      <w:bookmarkEnd w:id="135"/>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cols w:space="720" w:num="1"/>
          <w:docGrid w:linePitch="312" w:charSpace="0"/>
        </w:sectPr>
      </w:pPr>
      <w:bookmarkStart w:id="136" w:name="_Toc533610817"/>
    </w:p>
    <w:p>
      <w:pPr>
        <w:pStyle w:val="4"/>
        <w:numPr>
          <w:ilvl w:val="1"/>
          <w:numId w:val="0"/>
        </w:numPr>
        <w:ind w:left="480" w:leftChars="200"/>
        <w:jc w:val="center"/>
        <w:rPr>
          <w:lang w:val="zh-CN"/>
        </w:rPr>
      </w:pPr>
      <w:bookmarkStart w:id="137" w:name="_Toc26795_WPSOffice_Level1"/>
      <w:bookmarkStart w:id="138" w:name="_Toc25525_WPSOffice_Level1"/>
      <w:bookmarkStart w:id="139" w:name="_Toc19936_WPSOffice_Level1"/>
      <w:bookmarkStart w:id="140" w:name="_Toc6155_WPSOffice_Level1"/>
      <w:bookmarkStart w:id="141" w:name="_Toc12125_WPSOffice_Level1"/>
      <w:bookmarkStart w:id="142" w:name="_Toc1667_WPSOffice_Level1"/>
      <w:bookmarkStart w:id="143" w:name="_Toc30354"/>
      <w:r>
        <w:rPr>
          <w:rFonts w:hint="eastAsia"/>
          <w:lang w:val="zh-CN"/>
        </w:rPr>
        <w:t>第</w:t>
      </w:r>
      <w:r>
        <w:rPr>
          <w:rFonts w:hint="eastAsia"/>
        </w:rPr>
        <w:t>五</w:t>
      </w:r>
      <w:r>
        <w:rPr>
          <w:rFonts w:hint="eastAsia"/>
          <w:lang w:val="zh-CN"/>
        </w:rPr>
        <w:t>部分  供应商企业关系关联承诺书</w:t>
      </w:r>
      <w:bookmarkEnd w:id="136"/>
      <w:bookmarkEnd w:id="137"/>
      <w:bookmarkEnd w:id="138"/>
      <w:bookmarkEnd w:id="139"/>
      <w:bookmarkEnd w:id="140"/>
      <w:bookmarkEnd w:id="141"/>
      <w:bookmarkEnd w:id="142"/>
      <w:bookmarkEnd w:id="143"/>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44" w:name="_Toc16551_WPSOffice_Level2"/>
      <w:bookmarkStart w:id="145" w:name="_Toc5492_WPSOffice_Level2"/>
      <w:r>
        <w:rPr>
          <w:rFonts w:hint="eastAsia" w:ascii="楷体" w:hAnsi="楷体" w:cs="楷体"/>
          <w:kern w:val="0"/>
        </w:rPr>
        <w:t>2-1、管理关系说明：</w:t>
      </w:r>
      <w:bookmarkEnd w:id="144"/>
      <w:bookmarkEnd w:id="145"/>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46" w:name="_Toc20314_WPSOffice_Level2"/>
      <w:bookmarkStart w:id="147" w:name="_Toc29718_WPSOffice_Level2"/>
      <w:r>
        <w:rPr>
          <w:rFonts w:hint="eastAsia" w:ascii="楷体" w:hAnsi="楷体" w:cs="楷体"/>
          <w:kern w:val="0"/>
        </w:rPr>
        <w:t>2-2、股权关系说明：</w:t>
      </w:r>
      <w:bookmarkEnd w:id="146"/>
      <w:bookmarkEnd w:id="147"/>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48" w:name="_Toc32291_WPSOffice_Level2"/>
      <w:bookmarkStart w:id="149" w:name="_Toc32538_WPSOffice_Level2"/>
      <w:r>
        <w:rPr>
          <w:rFonts w:hint="eastAsia" w:ascii="楷体" w:hAnsi="楷体" w:cs="楷体"/>
          <w:kern w:val="0"/>
        </w:rPr>
        <w:t>2-3、单位负责人：</w:t>
      </w:r>
      <w:bookmarkEnd w:id="148"/>
      <w:bookmarkEnd w:id="149"/>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50" w:name="_Toc7353_WPSOffice_Level1"/>
      <w:bookmarkStart w:id="151"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lang w:val="zh-CN"/>
        </w:rPr>
      </w:pPr>
      <w:bookmarkStart w:id="152" w:name="_Toc27206_WPSOffice_Level1"/>
      <w:bookmarkStart w:id="153" w:name="_Toc18774_WPSOffice_Level1"/>
      <w:bookmarkStart w:id="154" w:name="_Toc23676_WPSOffice_Level1"/>
      <w:bookmarkStart w:id="155" w:name="_Toc17271_WPSOffice_Level1"/>
      <w:bookmarkStart w:id="156" w:name="_Toc279_WPSOffice_Level1"/>
      <w:bookmarkStart w:id="157" w:name="_Toc22306"/>
      <w:r>
        <w:rPr>
          <w:rFonts w:hint="eastAsia"/>
          <w:lang w:val="zh-CN"/>
        </w:rPr>
        <w:t>第</w:t>
      </w:r>
      <w:r>
        <w:rPr>
          <w:rFonts w:hint="eastAsia"/>
        </w:rPr>
        <w:t>六</w:t>
      </w:r>
      <w:r>
        <w:rPr>
          <w:rFonts w:hint="eastAsia"/>
          <w:lang w:val="zh-CN"/>
        </w:rPr>
        <w:t>部分  资格证明文件</w:t>
      </w:r>
      <w:bookmarkEnd w:id="150"/>
      <w:bookmarkEnd w:id="151"/>
      <w:bookmarkEnd w:id="152"/>
      <w:bookmarkEnd w:id="153"/>
      <w:bookmarkEnd w:id="154"/>
      <w:bookmarkEnd w:id="155"/>
      <w:bookmarkEnd w:id="156"/>
      <w:bookmarkEnd w:id="157"/>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58"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58"/>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1"/>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rPr>
        <w:t>日历日</w:t>
      </w:r>
      <w:r>
        <w:rPr>
          <w:rFonts w:hint="eastAsia" w:ascii="楷体" w:hAnsi="楷体" w:cs="楷体"/>
          <w:kern w:val="0"/>
          <w:lang w:val="zh-CN"/>
        </w:rPr>
        <w:t>；特此声明。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90日历日</w:t>
      </w:r>
      <w:r>
        <w:rPr>
          <w:rFonts w:hint="eastAsia" w:ascii="楷体" w:hAnsi="楷体" w:cs="楷体"/>
          <w:kern w:val="0"/>
          <w:lang w:val="zh-CN"/>
        </w:rPr>
        <w:t>）</w:t>
      </w:r>
      <w:r>
        <w:rPr>
          <w:rFonts w:hint="eastAsia" w:ascii="楷体" w:hAnsi="楷体" w:cs="楷体"/>
          <w:b/>
          <w:bCs/>
          <w:kern w:val="0"/>
          <w:lang w:val="zh-CN"/>
        </w:rPr>
        <w:br w:type="page"/>
      </w:r>
      <w:bookmarkStart w:id="159" w:name="_Toc31352_WPSOffice_Level2"/>
    </w:p>
    <w:bookmarkEnd w:id="159"/>
    <w:p>
      <w:pPr>
        <w:widowControl/>
        <w:ind w:firstLine="0" w:firstLineChars="0"/>
        <w:jc w:val="center"/>
        <w:rPr>
          <w:rFonts w:ascii="楷体" w:hAnsi="楷体" w:cs="楷体"/>
          <w:b/>
          <w:bCs/>
          <w:kern w:val="0"/>
          <w:lang w:val="zh-CN"/>
        </w:rPr>
      </w:pPr>
      <w:bookmarkStart w:id="160" w:name="_Toc11640_WPSOffice_Level2"/>
      <w:r>
        <w:rPr>
          <w:rFonts w:hint="eastAsia" w:ascii="楷体" w:hAnsi="楷体" w:cs="楷体"/>
          <w:b/>
          <w:bCs/>
          <w:kern w:val="0"/>
          <w:sz w:val="28"/>
          <w:szCs w:val="28"/>
          <w:lang w:val="zh-CN"/>
        </w:rPr>
        <w:t>授权代表本单位证明</w:t>
      </w:r>
      <w:bookmarkEnd w:id="160"/>
    </w:p>
    <w:p>
      <w:pPr>
        <w:widowControl/>
        <w:ind w:firstLine="480"/>
        <w:rPr>
          <w:rFonts w:ascii="楷体" w:hAnsi="楷体" w:cs="楷体"/>
          <w:kern w:val="0"/>
          <w:lang w:val="zh-CN"/>
        </w:rPr>
      </w:pPr>
    </w:p>
    <w:p>
      <w:pPr>
        <w:widowControl/>
        <w:ind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ind w:firstLine="482"/>
        <w:rPr>
          <w:rFonts w:ascii="宋体" w:hAnsi="宋体"/>
          <w:b/>
          <w:sz w:val="32"/>
          <w:szCs w:val="32"/>
        </w:rPr>
      </w:pPr>
      <w:r>
        <w:rPr>
          <w:rFonts w:hint="eastAsia" w:ascii="楷体" w:hAnsi="楷体" w:cs="楷体"/>
          <w:b/>
          <w:bCs/>
          <w:kern w:val="0"/>
        </w:rPr>
        <w:br w:type="page"/>
      </w: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w:t>
      </w:r>
      <w:r>
        <w:rPr>
          <w:rFonts w:hint="eastAsia" w:ascii="宋体" w:hAnsi="宋体"/>
          <w:highlight w:val="none"/>
        </w:rPr>
        <w:t>行人、未</w:t>
      </w:r>
      <w:r>
        <w:rPr>
          <w:rFonts w:ascii="宋体" w:hAnsi="宋体"/>
          <w:highlight w:val="none"/>
        </w:rPr>
        <w:t>在</w:t>
      </w:r>
      <w:r>
        <w:rPr>
          <w:rFonts w:hint="eastAsia" w:ascii="宋体" w:hAnsi="宋体"/>
          <w:highlight w:val="none"/>
        </w:rPr>
        <w:t>重大税收违法失信主体及政府采购严重违法失信行为记录名单中。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2"/>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2"/>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2"/>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pPr>
      <w:bookmarkStart w:id="161" w:name="_Toc31050_WPSOffice_Level1"/>
      <w:bookmarkStart w:id="162" w:name="_Toc13445_WPSOffice_Level1"/>
      <w:bookmarkStart w:id="163" w:name="_Toc20889_WPSOffice_Level1"/>
      <w:bookmarkStart w:id="164" w:name="_Toc31795_WPSOffice_Level1"/>
      <w:bookmarkStart w:id="165" w:name="_Toc16423"/>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61"/>
      <w:bookmarkEnd w:id="162"/>
      <w:bookmarkEnd w:id="163"/>
      <w:bookmarkEnd w:id="164"/>
      <w:bookmarkEnd w:id="165"/>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19"/>
      <w:bookmarkEnd w:id="125"/>
      <w:r>
        <w:rPr>
          <w:rFonts w:hint="eastAsia" w:ascii="楷体" w:hAnsi="楷体" w:cs="楷体"/>
          <w:b w:val="0"/>
          <w:bCs/>
          <w:sz w:val="24"/>
        </w:rPr>
        <w:t>附件1：</w:t>
      </w:r>
    </w:p>
    <w:p>
      <w:pPr>
        <w:pStyle w:val="3"/>
        <w:numPr>
          <w:ilvl w:val="0"/>
          <w:numId w:val="0"/>
        </w:numPr>
        <w:ind w:left="562" w:hanging="562" w:hangingChars="200"/>
        <w:rPr>
          <w:rFonts w:ascii="楷体" w:hAnsi="楷体" w:cs="楷体"/>
        </w:rPr>
      </w:pPr>
      <w:bookmarkStart w:id="166" w:name="_Toc14235"/>
      <w:bookmarkStart w:id="167" w:name="_Toc26143"/>
      <w:bookmarkStart w:id="168" w:name="_Toc29266"/>
      <w:r>
        <w:rPr>
          <w:rFonts w:hint="eastAsia" w:ascii="楷体" w:hAnsi="楷体" w:cs="楷体"/>
          <w:sz w:val="28"/>
          <w:szCs w:val="28"/>
        </w:rPr>
        <w:t>中小企业声明函（工程、服务）</w:t>
      </w:r>
      <w:bookmarkEnd w:id="166"/>
      <w:bookmarkEnd w:id="167"/>
      <w:bookmarkEnd w:id="168"/>
    </w:p>
    <w:p>
      <w:pPr>
        <w:pStyle w:val="2"/>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2"/>
        <w:spacing w:before="11"/>
        <w:ind w:left="860" w:firstLine="480"/>
        <w:rPr>
          <w:rFonts w:ascii="楷体" w:hAnsi="楷体" w:cs="楷体"/>
          <w:sz w:val="24"/>
        </w:rPr>
      </w:pPr>
      <w:r>
        <w:rPr>
          <w:rFonts w:hint="eastAsia" w:ascii="楷体" w:hAnsi="楷体" w:cs="楷体"/>
          <w:sz w:val="24"/>
        </w:rPr>
        <w:t>……</w:t>
      </w:r>
    </w:p>
    <w:p>
      <w:pPr>
        <w:pStyle w:val="2"/>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3"/>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3"/>
        <w:ind w:firstLine="3792" w:firstLineChars="1600"/>
        <w:rPr>
          <w:rFonts w:ascii="楷体" w:hAnsi="楷体" w:cs="楷体"/>
          <w:w w:val="99"/>
        </w:rPr>
      </w:pPr>
      <w:r>
        <w:rPr>
          <w:rFonts w:hint="eastAsia" w:ascii="楷体" w:hAnsi="楷体" w:cs="楷体"/>
          <w:w w:val="99"/>
        </w:rPr>
        <w:t>供应商名称（盖章）：</w:t>
      </w:r>
    </w:p>
    <w:p>
      <w:pPr>
        <w:pStyle w:val="13"/>
        <w:ind w:firstLine="3840" w:firstLineChars="1600"/>
        <w:rPr>
          <w:rFonts w:ascii="楷体" w:hAnsi="楷体" w:cs="楷体"/>
        </w:rPr>
      </w:pPr>
      <w:r>
        <w:rPr>
          <w:rFonts w:hint="eastAsia" w:ascii="楷体" w:hAnsi="楷体" w:cs="楷体"/>
        </w:rPr>
        <w:t>日  期：</w:t>
      </w:r>
    </w:p>
    <w:p>
      <w:pPr>
        <w:pStyle w:val="13"/>
        <w:ind w:firstLine="3840" w:firstLineChars="1600"/>
        <w:rPr>
          <w:rFonts w:ascii="楷体" w:hAnsi="楷体" w:cs="楷体"/>
        </w:rPr>
      </w:pPr>
      <w:r>
        <w:rPr>
          <w:rFonts w:hint="eastAsia" w:ascii="楷体" w:hAnsi="楷体" w:cs="楷体"/>
        </w:rPr>
        <w:br w:type="page"/>
      </w:r>
    </w:p>
    <w:p>
      <w:pPr>
        <w:pStyle w:val="13"/>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69" w:name="OLE_LINK14"/>
      <w:bookmarkStart w:id="170" w:name="OLE_LINK13"/>
      <w:r>
        <w:rPr>
          <w:rFonts w:hint="eastAsia" w:ascii="楷体" w:hAnsi="楷体" w:cs="楷体"/>
          <w:b/>
          <w:kern w:val="44"/>
          <w:sz w:val="28"/>
          <w:szCs w:val="28"/>
        </w:rPr>
        <w:t>残疾人福利性单位声明函</w:t>
      </w:r>
    </w:p>
    <w:bookmarkEnd w:id="169"/>
    <w:bookmarkEnd w:id="170"/>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文本框 1"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_x0000_s4098" o:spid="_x0000_s4098"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r>
      <w:rPr>
        <w:sz w:val="20"/>
      </w:rPr>
      <w:pict>
        <v:shape id="文本框 2" o:spid="_x0000_s409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_x0000_s4100" o:spid="_x0000_s4100"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w:r>
    <w:r>
      <w:pict>
        <v:shape id="_x0000_s4101" o:spid="_x0000_s4101"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r>
      <w:rPr>
        <w:sz w:val="20"/>
      </w:rPr>
      <w:pict>
        <v:shape id="_x0000_s4102" o:spid="_x0000_s4102"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w:r>
    <w:r>
      <w:pict>
        <v:shape id="_x0000_s4104" o:spid="_x0000_s4104"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4105" o:spid="_x0000_s410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ind w:firstLine="480"/>
                </w:pPr>
              </w:p>
            </w:txbxContent>
          </v:textbox>
        </v:shape>
      </w:pict>
    </w:r>
    <w:r>
      <w:pict>
        <v:shape id="_x0000_s4106" o:spid="_x0000_s410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path/>
          <v:fill on="f" focussize="0,0"/>
          <v:stroke on="f" joinstyle="miter"/>
          <v:imagedata o:title=""/>
          <o:lock v:ext="edit"/>
          <v:textbox inset="0mm,0mm,0mm,0mm" style="mso-fit-shape-to-text:t;">
            <w:txbxContent>
              <w:p>
                <w:pPr>
                  <w:pStyle w:val="30"/>
                  <w:ind w:firstLine="360"/>
                  <w:jc w:val="cente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w:r>
    <w:r>
      <w:pict>
        <v:shape id="_x0000_s4108" o:spid="_x0000_s4108"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4109" o:spid="_x0000_s410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path/>
          <v:fill on="f" focussize="0,0"/>
          <v:stroke on="f" weight="0.5pt" joinstyle="miter"/>
          <v:imagedata o:title=""/>
          <o:lock v:ext="edit"/>
          <v:textbox inset="0mm,0mm,0mm,0mm" style="mso-fit-shape-to-text:t;">
            <w:txbxContent>
              <w:p>
                <w:pPr>
                  <w:ind w:firstLine="480"/>
                </w:pPr>
              </w:p>
            </w:txbxContent>
          </v:textbox>
        </v:shape>
      </w:pict>
    </w:r>
    <w:r>
      <w:pict>
        <v:shape id="_x0000_s4110" o:spid="_x0000_s411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path/>
          <v:fill on="f" focussize="0,0"/>
          <v:stroke on="f" joinstyle="miter"/>
          <v:imagedata o:title=""/>
          <o:lock v:ext="edit"/>
          <v:textbox inset="0mm,0mm,0mm,0mm" style="mso-fit-shape-to-text:t;">
            <w:txbxContent>
              <w:p>
                <w:pPr>
                  <w:pStyle w:val="30"/>
                  <w:ind w:firstLine="360"/>
                  <w:jc w:val="cente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C35F73FA"/>
    <w:multiLevelType w:val="singleLevel"/>
    <w:tmpl w:val="C35F73FA"/>
    <w:lvl w:ilvl="0" w:tentative="0">
      <w:start w:val="1"/>
      <w:numFmt w:val="chineseCounting"/>
      <w:suff w:val="nothing"/>
      <w:lvlText w:val="%1、"/>
      <w:lvlJc w:val="left"/>
      <w:pPr>
        <w:ind w:left="-2"/>
      </w:pPr>
      <w:rPr>
        <w:rFonts w:hint="eastAsia"/>
      </w:rPr>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7"/>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37F0C33"/>
    <w:multiLevelType w:val="singleLevel"/>
    <w:tmpl w:val="537F0C33"/>
    <w:lvl w:ilvl="0" w:tentative="0">
      <w:start w:val="2"/>
      <w:numFmt w:val="chineseCounting"/>
      <w:suff w:val="space"/>
      <w:lvlText w:val="第%1部分"/>
      <w:lvlJc w:val="left"/>
      <w:rPr>
        <w:rFonts w:hint="eastAsia"/>
      </w:rPr>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8"/>
  </w:num>
  <w:num w:numId="4">
    <w:abstractNumId w:val="4"/>
  </w:num>
  <w:num w:numId="5">
    <w:abstractNumId w:val="3"/>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ZhMTJhYmYwY2E0NTNlZTdlZWRhOTg2YTFkZDhiYjUifQ=="/>
  </w:docVars>
  <w:rsids>
    <w:rsidRoot w:val="5FEE1AF0"/>
    <w:rsid w:val="0000150E"/>
    <w:rsid w:val="00003100"/>
    <w:rsid w:val="00006956"/>
    <w:rsid w:val="000100A6"/>
    <w:rsid w:val="000105DE"/>
    <w:rsid w:val="00013A29"/>
    <w:rsid w:val="00033BD5"/>
    <w:rsid w:val="00040102"/>
    <w:rsid w:val="00041B43"/>
    <w:rsid w:val="00043144"/>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4CA5"/>
    <w:rsid w:val="007E798F"/>
    <w:rsid w:val="007F112B"/>
    <w:rsid w:val="007F32C1"/>
    <w:rsid w:val="007F3381"/>
    <w:rsid w:val="007F3F04"/>
    <w:rsid w:val="00806C89"/>
    <w:rsid w:val="00811E20"/>
    <w:rsid w:val="0083050D"/>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4532"/>
    <w:rsid w:val="00A53E85"/>
    <w:rsid w:val="00A56578"/>
    <w:rsid w:val="00A566D5"/>
    <w:rsid w:val="00A63607"/>
    <w:rsid w:val="00A72A39"/>
    <w:rsid w:val="00A87F74"/>
    <w:rsid w:val="00A901B4"/>
    <w:rsid w:val="00A92C57"/>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16FF"/>
    <w:rsid w:val="00EF26A1"/>
    <w:rsid w:val="00EF27A0"/>
    <w:rsid w:val="00EF7950"/>
    <w:rsid w:val="00F01A89"/>
    <w:rsid w:val="00F05EB3"/>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D427B"/>
    <w:rsid w:val="010D6029"/>
    <w:rsid w:val="010F1DA1"/>
    <w:rsid w:val="010F6C89"/>
    <w:rsid w:val="0112363F"/>
    <w:rsid w:val="01147CA8"/>
    <w:rsid w:val="01151F26"/>
    <w:rsid w:val="01191E8A"/>
    <w:rsid w:val="011E1FE4"/>
    <w:rsid w:val="01205D5C"/>
    <w:rsid w:val="0127533C"/>
    <w:rsid w:val="012A6BDB"/>
    <w:rsid w:val="012C2953"/>
    <w:rsid w:val="012D0CE8"/>
    <w:rsid w:val="013435B5"/>
    <w:rsid w:val="01347A59"/>
    <w:rsid w:val="013C690E"/>
    <w:rsid w:val="013D4B60"/>
    <w:rsid w:val="013F35AE"/>
    <w:rsid w:val="014337F8"/>
    <w:rsid w:val="014A02A4"/>
    <w:rsid w:val="014A4B87"/>
    <w:rsid w:val="014C24B4"/>
    <w:rsid w:val="014C4DA3"/>
    <w:rsid w:val="0151503C"/>
    <w:rsid w:val="01524F45"/>
    <w:rsid w:val="0156352C"/>
    <w:rsid w:val="015679D0"/>
    <w:rsid w:val="01570814"/>
    <w:rsid w:val="01583667"/>
    <w:rsid w:val="015C7FEC"/>
    <w:rsid w:val="015F1B0A"/>
    <w:rsid w:val="0160084E"/>
    <w:rsid w:val="01601055"/>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B2F92"/>
    <w:rsid w:val="017E0B7D"/>
    <w:rsid w:val="017E2A82"/>
    <w:rsid w:val="01824C35"/>
    <w:rsid w:val="018C4613"/>
    <w:rsid w:val="018E7169"/>
    <w:rsid w:val="01917FDE"/>
    <w:rsid w:val="01922355"/>
    <w:rsid w:val="01930B36"/>
    <w:rsid w:val="0195782D"/>
    <w:rsid w:val="01981D96"/>
    <w:rsid w:val="019E60E6"/>
    <w:rsid w:val="019F1377"/>
    <w:rsid w:val="01A04E54"/>
    <w:rsid w:val="01A87AFF"/>
    <w:rsid w:val="01AD4BC8"/>
    <w:rsid w:val="01B005E0"/>
    <w:rsid w:val="01BB7F8D"/>
    <w:rsid w:val="01BE25BE"/>
    <w:rsid w:val="01C26E13"/>
    <w:rsid w:val="01CA216C"/>
    <w:rsid w:val="01CF32DE"/>
    <w:rsid w:val="01D84888"/>
    <w:rsid w:val="01DB1BED"/>
    <w:rsid w:val="01DE09D4"/>
    <w:rsid w:val="01E00ABC"/>
    <w:rsid w:val="01E23011"/>
    <w:rsid w:val="01EC3E90"/>
    <w:rsid w:val="01F114A6"/>
    <w:rsid w:val="01F26B54"/>
    <w:rsid w:val="01F51850"/>
    <w:rsid w:val="01FF1E15"/>
    <w:rsid w:val="01FF3BC3"/>
    <w:rsid w:val="02003DB7"/>
    <w:rsid w:val="02045025"/>
    <w:rsid w:val="02074F0E"/>
    <w:rsid w:val="02090000"/>
    <w:rsid w:val="020D695D"/>
    <w:rsid w:val="020F5B0D"/>
    <w:rsid w:val="02105DD0"/>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3F2212"/>
    <w:rsid w:val="02443CCC"/>
    <w:rsid w:val="024624FB"/>
    <w:rsid w:val="02466D7B"/>
    <w:rsid w:val="02471F11"/>
    <w:rsid w:val="024A262A"/>
    <w:rsid w:val="024B796B"/>
    <w:rsid w:val="024E06A7"/>
    <w:rsid w:val="024F02FF"/>
    <w:rsid w:val="025533D9"/>
    <w:rsid w:val="025846C6"/>
    <w:rsid w:val="025A5E96"/>
    <w:rsid w:val="025D4999"/>
    <w:rsid w:val="025D4D8E"/>
    <w:rsid w:val="025F099B"/>
    <w:rsid w:val="026451B6"/>
    <w:rsid w:val="02647ECA"/>
    <w:rsid w:val="026609FC"/>
    <w:rsid w:val="026659F0"/>
    <w:rsid w:val="02693733"/>
    <w:rsid w:val="026E79D3"/>
    <w:rsid w:val="02702D13"/>
    <w:rsid w:val="0271640D"/>
    <w:rsid w:val="02781BC8"/>
    <w:rsid w:val="027A149C"/>
    <w:rsid w:val="027D0CF9"/>
    <w:rsid w:val="027F19E8"/>
    <w:rsid w:val="02801893"/>
    <w:rsid w:val="028206A4"/>
    <w:rsid w:val="02832A46"/>
    <w:rsid w:val="02865FBE"/>
    <w:rsid w:val="028B18FB"/>
    <w:rsid w:val="02963DFC"/>
    <w:rsid w:val="029E162E"/>
    <w:rsid w:val="029E73F3"/>
    <w:rsid w:val="029F53A6"/>
    <w:rsid w:val="029F7A6E"/>
    <w:rsid w:val="02A4176F"/>
    <w:rsid w:val="02A448B1"/>
    <w:rsid w:val="02A86837"/>
    <w:rsid w:val="02A978F1"/>
    <w:rsid w:val="02AD40CA"/>
    <w:rsid w:val="02AD7AC3"/>
    <w:rsid w:val="02AE1145"/>
    <w:rsid w:val="02B250DA"/>
    <w:rsid w:val="02BD202F"/>
    <w:rsid w:val="02C917C9"/>
    <w:rsid w:val="02CA3B89"/>
    <w:rsid w:val="02CB06A7"/>
    <w:rsid w:val="02CB7F49"/>
    <w:rsid w:val="02CC530D"/>
    <w:rsid w:val="02CE2EBD"/>
    <w:rsid w:val="02D037B2"/>
    <w:rsid w:val="02D2447E"/>
    <w:rsid w:val="02D33A16"/>
    <w:rsid w:val="02DC5A07"/>
    <w:rsid w:val="02E32191"/>
    <w:rsid w:val="02E46C4E"/>
    <w:rsid w:val="02E828A9"/>
    <w:rsid w:val="02E87926"/>
    <w:rsid w:val="02EB7596"/>
    <w:rsid w:val="02ED6112"/>
    <w:rsid w:val="02F06EDE"/>
    <w:rsid w:val="02F64235"/>
    <w:rsid w:val="02F747C5"/>
    <w:rsid w:val="03035935"/>
    <w:rsid w:val="030516AD"/>
    <w:rsid w:val="030B3744"/>
    <w:rsid w:val="030C34F6"/>
    <w:rsid w:val="030D1D11"/>
    <w:rsid w:val="03115D87"/>
    <w:rsid w:val="03135B9B"/>
    <w:rsid w:val="03150478"/>
    <w:rsid w:val="031713E0"/>
    <w:rsid w:val="03173D2A"/>
    <w:rsid w:val="03182D0D"/>
    <w:rsid w:val="0319342B"/>
    <w:rsid w:val="031D08F4"/>
    <w:rsid w:val="031E451D"/>
    <w:rsid w:val="032064E7"/>
    <w:rsid w:val="03242821"/>
    <w:rsid w:val="032A4C70"/>
    <w:rsid w:val="03321D76"/>
    <w:rsid w:val="03323B24"/>
    <w:rsid w:val="0332621A"/>
    <w:rsid w:val="03327FC8"/>
    <w:rsid w:val="03332ED3"/>
    <w:rsid w:val="03353615"/>
    <w:rsid w:val="03393B31"/>
    <w:rsid w:val="033B1184"/>
    <w:rsid w:val="033E0357"/>
    <w:rsid w:val="033E58E6"/>
    <w:rsid w:val="033F2D80"/>
    <w:rsid w:val="0341645D"/>
    <w:rsid w:val="03483348"/>
    <w:rsid w:val="034C089F"/>
    <w:rsid w:val="034C108A"/>
    <w:rsid w:val="034D581B"/>
    <w:rsid w:val="034E15EA"/>
    <w:rsid w:val="034F0B7A"/>
    <w:rsid w:val="03541398"/>
    <w:rsid w:val="03555A65"/>
    <w:rsid w:val="0357126A"/>
    <w:rsid w:val="035A62C5"/>
    <w:rsid w:val="0361265C"/>
    <w:rsid w:val="036363D4"/>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86720"/>
    <w:rsid w:val="03BD0660"/>
    <w:rsid w:val="03BD5A1A"/>
    <w:rsid w:val="03BF27BF"/>
    <w:rsid w:val="03C02FE2"/>
    <w:rsid w:val="03C67C5B"/>
    <w:rsid w:val="03C76963"/>
    <w:rsid w:val="03DE67E9"/>
    <w:rsid w:val="03E219EE"/>
    <w:rsid w:val="03E2379C"/>
    <w:rsid w:val="03E77005"/>
    <w:rsid w:val="03E80687"/>
    <w:rsid w:val="03E93848"/>
    <w:rsid w:val="03EA08A3"/>
    <w:rsid w:val="03EA3A2A"/>
    <w:rsid w:val="03F1548B"/>
    <w:rsid w:val="03F3582B"/>
    <w:rsid w:val="03FE7EAB"/>
    <w:rsid w:val="04003C23"/>
    <w:rsid w:val="04025BED"/>
    <w:rsid w:val="04043F41"/>
    <w:rsid w:val="04096F7B"/>
    <w:rsid w:val="040A5B3F"/>
    <w:rsid w:val="040C25C7"/>
    <w:rsid w:val="040E4592"/>
    <w:rsid w:val="04115E30"/>
    <w:rsid w:val="041459C6"/>
    <w:rsid w:val="04151677"/>
    <w:rsid w:val="04155BB6"/>
    <w:rsid w:val="04204402"/>
    <w:rsid w:val="042E225D"/>
    <w:rsid w:val="0431202E"/>
    <w:rsid w:val="043164D2"/>
    <w:rsid w:val="043438CC"/>
    <w:rsid w:val="0436435D"/>
    <w:rsid w:val="043A35D9"/>
    <w:rsid w:val="043B10FF"/>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6617C"/>
    <w:rsid w:val="0467361F"/>
    <w:rsid w:val="04675A50"/>
    <w:rsid w:val="046C61D6"/>
    <w:rsid w:val="046E03A9"/>
    <w:rsid w:val="046E1F76"/>
    <w:rsid w:val="046F1448"/>
    <w:rsid w:val="04730898"/>
    <w:rsid w:val="04772542"/>
    <w:rsid w:val="047B14FB"/>
    <w:rsid w:val="047C774D"/>
    <w:rsid w:val="047F723D"/>
    <w:rsid w:val="04802032"/>
    <w:rsid w:val="04840F02"/>
    <w:rsid w:val="0486237A"/>
    <w:rsid w:val="048760F2"/>
    <w:rsid w:val="04934A97"/>
    <w:rsid w:val="049443A0"/>
    <w:rsid w:val="04964816"/>
    <w:rsid w:val="049A5E25"/>
    <w:rsid w:val="049B6EA8"/>
    <w:rsid w:val="049D3819"/>
    <w:rsid w:val="04A40B02"/>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E10EAD"/>
    <w:rsid w:val="04E15802"/>
    <w:rsid w:val="04E83035"/>
    <w:rsid w:val="04EA0BA9"/>
    <w:rsid w:val="04EA0D61"/>
    <w:rsid w:val="04EB042F"/>
    <w:rsid w:val="04EB48D3"/>
    <w:rsid w:val="04EC1D78"/>
    <w:rsid w:val="04F10CD8"/>
    <w:rsid w:val="04F45E30"/>
    <w:rsid w:val="04F80D9E"/>
    <w:rsid w:val="04FA4B16"/>
    <w:rsid w:val="05062C2A"/>
    <w:rsid w:val="050F05C1"/>
    <w:rsid w:val="050F4C05"/>
    <w:rsid w:val="05146C00"/>
    <w:rsid w:val="051A6F66"/>
    <w:rsid w:val="051B3462"/>
    <w:rsid w:val="051E0804"/>
    <w:rsid w:val="051E11DE"/>
    <w:rsid w:val="051E25B2"/>
    <w:rsid w:val="051F632A"/>
    <w:rsid w:val="0525150F"/>
    <w:rsid w:val="052C04BC"/>
    <w:rsid w:val="053022E6"/>
    <w:rsid w:val="05322502"/>
    <w:rsid w:val="053A5F72"/>
    <w:rsid w:val="053C5DF8"/>
    <w:rsid w:val="053F69CD"/>
    <w:rsid w:val="054134DA"/>
    <w:rsid w:val="05464B6E"/>
    <w:rsid w:val="054933A7"/>
    <w:rsid w:val="054A78EB"/>
    <w:rsid w:val="054F44B5"/>
    <w:rsid w:val="05515BC6"/>
    <w:rsid w:val="055246A6"/>
    <w:rsid w:val="05526700"/>
    <w:rsid w:val="055C757F"/>
    <w:rsid w:val="0560376A"/>
    <w:rsid w:val="05612FDE"/>
    <w:rsid w:val="05616943"/>
    <w:rsid w:val="05652BF0"/>
    <w:rsid w:val="0565589A"/>
    <w:rsid w:val="05681A7F"/>
    <w:rsid w:val="056E210C"/>
    <w:rsid w:val="056F2E0E"/>
    <w:rsid w:val="05706385"/>
    <w:rsid w:val="05720B50"/>
    <w:rsid w:val="05724963"/>
    <w:rsid w:val="057523EE"/>
    <w:rsid w:val="05793F3A"/>
    <w:rsid w:val="057A7D39"/>
    <w:rsid w:val="057B2FEF"/>
    <w:rsid w:val="057C377D"/>
    <w:rsid w:val="057D658D"/>
    <w:rsid w:val="05810D93"/>
    <w:rsid w:val="05822DD6"/>
    <w:rsid w:val="05823F63"/>
    <w:rsid w:val="05832D5D"/>
    <w:rsid w:val="05834B0B"/>
    <w:rsid w:val="0583553F"/>
    <w:rsid w:val="05844751"/>
    <w:rsid w:val="058556BD"/>
    <w:rsid w:val="05882122"/>
    <w:rsid w:val="058D1096"/>
    <w:rsid w:val="058D7738"/>
    <w:rsid w:val="05942874"/>
    <w:rsid w:val="059970DA"/>
    <w:rsid w:val="059E7B97"/>
    <w:rsid w:val="05A071B3"/>
    <w:rsid w:val="05A31BA5"/>
    <w:rsid w:val="05AA02EA"/>
    <w:rsid w:val="05AF2119"/>
    <w:rsid w:val="05B041CE"/>
    <w:rsid w:val="05B1320D"/>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97064"/>
    <w:rsid w:val="05EA06E6"/>
    <w:rsid w:val="05EB46DA"/>
    <w:rsid w:val="05EE06B1"/>
    <w:rsid w:val="05EE467B"/>
    <w:rsid w:val="05EF0081"/>
    <w:rsid w:val="05F9301F"/>
    <w:rsid w:val="05FA2855"/>
    <w:rsid w:val="05FB0B46"/>
    <w:rsid w:val="060043AE"/>
    <w:rsid w:val="060317A8"/>
    <w:rsid w:val="06040233"/>
    <w:rsid w:val="060509BE"/>
    <w:rsid w:val="06053772"/>
    <w:rsid w:val="060720E9"/>
    <w:rsid w:val="06113CB0"/>
    <w:rsid w:val="0612056E"/>
    <w:rsid w:val="061225E7"/>
    <w:rsid w:val="0612468B"/>
    <w:rsid w:val="061439B5"/>
    <w:rsid w:val="06156EBA"/>
    <w:rsid w:val="0616772D"/>
    <w:rsid w:val="06173A0C"/>
    <w:rsid w:val="061B11E8"/>
    <w:rsid w:val="061B3B97"/>
    <w:rsid w:val="062148A9"/>
    <w:rsid w:val="06257970"/>
    <w:rsid w:val="062E2CC9"/>
    <w:rsid w:val="063522A9"/>
    <w:rsid w:val="063A72F9"/>
    <w:rsid w:val="064047AA"/>
    <w:rsid w:val="064222D0"/>
    <w:rsid w:val="06477D96"/>
    <w:rsid w:val="064859AA"/>
    <w:rsid w:val="064918B1"/>
    <w:rsid w:val="064A58D9"/>
    <w:rsid w:val="064D1868"/>
    <w:rsid w:val="064D2299"/>
    <w:rsid w:val="065149C8"/>
    <w:rsid w:val="06530982"/>
    <w:rsid w:val="065D35AE"/>
    <w:rsid w:val="065D62CE"/>
    <w:rsid w:val="065D710A"/>
    <w:rsid w:val="065E1575"/>
    <w:rsid w:val="06654211"/>
    <w:rsid w:val="06693D01"/>
    <w:rsid w:val="066C37F1"/>
    <w:rsid w:val="066C559F"/>
    <w:rsid w:val="066C6990"/>
    <w:rsid w:val="066F5090"/>
    <w:rsid w:val="06704DFE"/>
    <w:rsid w:val="067213CA"/>
    <w:rsid w:val="0678347A"/>
    <w:rsid w:val="067A3CC0"/>
    <w:rsid w:val="067C15A6"/>
    <w:rsid w:val="067C6F8E"/>
    <w:rsid w:val="067D77AC"/>
    <w:rsid w:val="067F1668"/>
    <w:rsid w:val="06824DC3"/>
    <w:rsid w:val="06857D87"/>
    <w:rsid w:val="06887ED3"/>
    <w:rsid w:val="068A7313"/>
    <w:rsid w:val="068B1EC9"/>
    <w:rsid w:val="06937573"/>
    <w:rsid w:val="0696086E"/>
    <w:rsid w:val="06985286"/>
    <w:rsid w:val="069A7F64"/>
    <w:rsid w:val="069C0BFD"/>
    <w:rsid w:val="069F5975"/>
    <w:rsid w:val="06A62116"/>
    <w:rsid w:val="06A64F55"/>
    <w:rsid w:val="06AA406B"/>
    <w:rsid w:val="06AC0092"/>
    <w:rsid w:val="06AF621C"/>
    <w:rsid w:val="06BE382E"/>
    <w:rsid w:val="06C07E9E"/>
    <w:rsid w:val="06C57B4E"/>
    <w:rsid w:val="06C64CB5"/>
    <w:rsid w:val="06C65CA5"/>
    <w:rsid w:val="06CC4290"/>
    <w:rsid w:val="06CF66D8"/>
    <w:rsid w:val="06D118A6"/>
    <w:rsid w:val="06D27AF8"/>
    <w:rsid w:val="06D73361"/>
    <w:rsid w:val="06D870D9"/>
    <w:rsid w:val="06DA2E66"/>
    <w:rsid w:val="06DC5BEF"/>
    <w:rsid w:val="06DF2215"/>
    <w:rsid w:val="06E23C5D"/>
    <w:rsid w:val="06EC6618"/>
    <w:rsid w:val="06EE2458"/>
    <w:rsid w:val="06EF58B1"/>
    <w:rsid w:val="06F30AF5"/>
    <w:rsid w:val="06F603FE"/>
    <w:rsid w:val="06F7130D"/>
    <w:rsid w:val="06F763AD"/>
    <w:rsid w:val="07013F3A"/>
    <w:rsid w:val="07034156"/>
    <w:rsid w:val="07042D60"/>
    <w:rsid w:val="07043135"/>
    <w:rsid w:val="070677A2"/>
    <w:rsid w:val="07141CA5"/>
    <w:rsid w:val="071D689A"/>
    <w:rsid w:val="07233E22"/>
    <w:rsid w:val="072440CC"/>
    <w:rsid w:val="072457DE"/>
    <w:rsid w:val="0728596A"/>
    <w:rsid w:val="072B545A"/>
    <w:rsid w:val="072E0AA7"/>
    <w:rsid w:val="072F63A4"/>
    <w:rsid w:val="07304512"/>
    <w:rsid w:val="07316079"/>
    <w:rsid w:val="07351E35"/>
    <w:rsid w:val="073562D9"/>
    <w:rsid w:val="073634BA"/>
    <w:rsid w:val="07375BAD"/>
    <w:rsid w:val="07393825"/>
    <w:rsid w:val="07397B77"/>
    <w:rsid w:val="073A38EF"/>
    <w:rsid w:val="073C7668"/>
    <w:rsid w:val="073E53BF"/>
    <w:rsid w:val="07414C7E"/>
    <w:rsid w:val="07481B68"/>
    <w:rsid w:val="074D3623"/>
    <w:rsid w:val="07546128"/>
    <w:rsid w:val="07577FFE"/>
    <w:rsid w:val="075B5D40"/>
    <w:rsid w:val="075C2D28"/>
    <w:rsid w:val="075F2E6F"/>
    <w:rsid w:val="075F5104"/>
    <w:rsid w:val="07632E46"/>
    <w:rsid w:val="07683FB9"/>
    <w:rsid w:val="076A5A02"/>
    <w:rsid w:val="076F31ED"/>
    <w:rsid w:val="07723089"/>
    <w:rsid w:val="0774295E"/>
    <w:rsid w:val="07773F69"/>
    <w:rsid w:val="077C014D"/>
    <w:rsid w:val="077F2C61"/>
    <w:rsid w:val="07822FA6"/>
    <w:rsid w:val="07832231"/>
    <w:rsid w:val="078608E3"/>
    <w:rsid w:val="07863B0D"/>
    <w:rsid w:val="078801B7"/>
    <w:rsid w:val="078A2D43"/>
    <w:rsid w:val="078C64BE"/>
    <w:rsid w:val="078D0DFB"/>
    <w:rsid w:val="078E45D7"/>
    <w:rsid w:val="078F7797"/>
    <w:rsid w:val="079052BE"/>
    <w:rsid w:val="079254DA"/>
    <w:rsid w:val="079259CC"/>
    <w:rsid w:val="07963409"/>
    <w:rsid w:val="079A524B"/>
    <w:rsid w:val="07A11279"/>
    <w:rsid w:val="07A1396F"/>
    <w:rsid w:val="07A6070D"/>
    <w:rsid w:val="07A661BA"/>
    <w:rsid w:val="07AB20F7"/>
    <w:rsid w:val="07AD5135"/>
    <w:rsid w:val="07B05960"/>
    <w:rsid w:val="07B43F5A"/>
    <w:rsid w:val="07B471FE"/>
    <w:rsid w:val="07B476A8"/>
    <w:rsid w:val="07B91782"/>
    <w:rsid w:val="07C61A70"/>
    <w:rsid w:val="07CA07CF"/>
    <w:rsid w:val="07CA0B73"/>
    <w:rsid w:val="07CC136F"/>
    <w:rsid w:val="07CD206E"/>
    <w:rsid w:val="07D23B28"/>
    <w:rsid w:val="07D85119"/>
    <w:rsid w:val="07D95C5A"/>
    <w:rsid w:val="07ED7425"/>
    <w:rsid w:val="07EF15E6"/>
    <w:rsid w:val="07F16A16"/>
    <w:rsid w:val="07F27D26"/>
    <w:rsid w:val="07F341CA"/>
    <w:rsid w:val="07F43A9E"/>
    <w:rsid w:val="07F82FB3"/>
    <w:rsid w:val="07F97C28"/>
    <w:rsid w:val="07FA5B18"/>
    <w:rsid w:val="07FB21A2"/>
    <w:rsid w:val="080021CE"/>
    <w:rsid w:val="08017F69"/>
    <w:rsid w:val="080A7170"/>
    <w:rsid w:val="080C0DE8"/>
    <w:rsid w:val="081109E0"/>
    <w:rsid w:val="08183C31"/>
    <w:rsid w:val="081952B3"/>
    <w:rsid w:val="081B1833"/>
    <w:rsid w:val="08204893"/>
    <w:rsid w:val="082223BA"/>
    <w:rsid w:val="0825634E"/>
    <w:rsid w:val="0828199A"/>
    <w:rsid w:val="083177BF"/>
    <w:rsid w:val="0832691C"/>
    <w:rsid w:val="083B2FD4"/>
    <w:rsid w:val="083E4D1A"/>
    <w:rsid w:val="08412B2A"/>
    <w:rsid w:val="08430582"/>
    <w:rsid w:val="084560A8"/>
    <w:rsid w:val="08462AD4"/>
    <w:rsid w:val="0847249E"/>
    <w:rsid w:val="084D5773"/>
    <w:rsid w:val="084E60B4"/>
    <w:rsid w:val="084F33CB"/>
    <w:rsid w:val="08514A4D"/>
    <w:rsid w:val="0854278F"/>
    <w:rsid w:val="085F5B96"/>
    <w:rsid w:val="085F6853"/>
    <w:rsid w:val="08600D17"/>
    <w:rsid w:val="08640511"/>
    <w:rsid w:val="086532A8"/>
    <w:rsid w:val="08674270"/>
    <w:rsid w:val="0870581B"/>
    <w:rsid w:val="08716E9D"/>
    <w:rsid w:val="087B5F6E"/>
    <w:rsid w:val="087B7D1C"/>
    <w:rsid w:val="087E1826"/>
    <w:rsid w:val="0883037D"/>
    <w:rsid w:val="08845582"/>
    <w:rsid w:val="08850B9A"/>
    <w:rsid w:val="08872905"/>
    <w:rsid w:val="08896D5B"/>
    <w:rsid w:val="088C017B"/>
    <w:rsid w:val="088F37C7"/>
    <w:rsid w:val="0890159E"/>
    <w:rsid w:val="08907C6B"/>
    <w:rsid w:val="08987CE5"/>
    <w:rsid w:val="089B03BE"/>
    <w:rsid w:val="089D746C"/>
    <w:rsid w:val="089D7C92"/>
    <w:rsid w:val="08A10A95"/>
    <w:rsid w:val="08A52FEB"/>
    <w:rsid w:val="08A74FB5"/>
    <w:rsid w:val="08A76D63"/>
    <w:rsid w:val="08AA745D"/>
    <w:rsid w:val="08B03CE0"/>
    <w:rsid w:val="08B06AAA"/>
    <w:rsid w:val="08B07153"/>
    <w:rsid w:val="08B365D0"/>
    <w:rsid w:val="08B60D54"/>
    <w:rsid w:val="08BC269E"/>
    <w:rsid w:val="08BF1BFC"/>
    <w:rsid w:val="08C23B9D"/>
    <w:rsid w:val="08C42C49"/>
    <w:rsid w:val="08C85FE2"/>
    <w:rsid w:val="08C94F2B"/>
    <w:rsid w:val="08CB0CA3"/>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D12BC"/>
    <w:rsid w:val="090F4A5B"/>
    <w:rsid w:val="090F6027"/>
    <w:rsid w:val="09120680"/>
    <w:rsid w:val="09157DD8"/>
    <w:rsid w:val="092501AC"/>
    <w:rsid w:val="0926412B"/>
    <w:rsid w:val="092959CA"/>
    <w:rsid w:val="092B34F0"/>
    <w:rsid w:val="09320D22"/>
    <w:rsid w:val="09336848"/>
    <w:rsid w:val="09351569"/>
    <w:rsid w:val="0936129A"/>
    <w:rsid w:val="0939688D"/>
    <w:rsid w:val="093C394F"/>
    <w:rsid w:val="093F6F9B"/>
    <w:rsid w:val="093F79B9"/>
    <w:rsid w:val="09401DA0"/>
    <w:rsid w:val="09414AC1"/>
    <w:rsid w:val="094630A5"/>
    <w:rsid w:val="094A1809"/>
    <w:rsid w:val="094A38C6"/>
    <w:rsid w:val="094E10AF"/>
    <w:rsid w:val="094E5430"/>
    <w:rsid w:val="094F42FD"/>
    <w:rsid w:val="0955056D"/>
    <w:rsid w:val="0955726C"/>
    <w:rsid w:val="09574229"/>
    <w:rsid w:val="095A2C8F"/>
    <w:rsid w:val="095B2106"/>
    <w:rsid w:val="095B7B19"/>
    <w:rsid w:val="095C18FB"/>
    <w:rsid w:val="095F763D"/>
    <w:rsid w:val="09615072"/>
    <w:rsid w:val="09630473"/>
    <w:rsid w:val="09646A02"/>
    <w:rsid w:val="096E491B"/>
    <w:rsid w:val="097035F9"/>
    <w:rsid w:val="097430E9"/>
    <w:rsid w:val="09751F8E"/>
    <w:rsid w:val="09793818"/>
    <w:rsid w:val="097A4477"/>
    <w:rsid w:val="097C56ED"/>
    <w:rsid w:val="09814424"/>
    <w:rsid w:val="09866978"/>
    <w:rsid w:val="098A06BB"/>
    <w:rsid w:val="099117D4"/>
    <w:rsid w:val="099217C1"/>
    <w:rsid w:val="099913FC"/>
    <w:rsid w:val="09996777"/>
    <w:rsid w:val="09A04405"/>
    <w:rsid w:val="09A130C0"/>
    <w:rsid w:val="09A60DC8"/>
    <w:rsid w:val="09A67621"/>
    <w:rsid w:val="09AA6A14"/>
    <w:rsid w:val="09AA6B0A"/>
    <w:rsid w:val="09AB4631"/>
    <w:rsid w:val="09AB6955"/>
    <w:rsid w:val="09AF1D55"/>
    <w:rsid w:val="09B039F5"/>
    <w:rsid w:val="09B40A2C"/>
    <w:rsid w:val="09B548A4"/>
    <w:rsid w:val="09B63701"/>
    <w:rsid w:val="09BC683E"/>
    <w:rsid w:val="09C37BCC"/>
    <w:rsid w:val="09CD4BB7"/>
    <w:rsid w:val="09D75426"/>
    <w:rsid w:val="09E16989"/>
    <w:rsid w:val="09E71B0D"/>
    <w:rsid w:val="09E75EDE"/>
    <w:rsid w:val="09EE4CD9"/>
    <w:rsid w:val="09F01883"/>
    <w:rsid w:val="09F11C1A"/>
    <w:rsid w:val="09F45FD8"/>
    <w:rsid w:val="09FC30DE"/>
    <w:rsid w:val="0A037FC9"/>
    <w:rsid w:val="0A0501E5"/>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34869"/>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42C74"/>
    <w:rsid w:val="0A764C3F"/>
    <w:rsid w:val="0A794A3A"/>
    <w:rsid w:val="0A7C4FB3"/>
    <w:rsid w:val="0A8023FA"/>
    <w:rsid w:val="0A862014"/>
    <w:rsid w:val="0A8B4328"/>
    <w:rsid w:val="0A8C4462"/>
    <w:rsid w:val="0A926901"/>
    <w:rsid w:val="0A93087E"/>
    <w:rsid w:val="0A9E3555"/>
    <w:rsid w:val="0AA00C56"/>
    <w:rsid w:val="0AA23C86"/>
    <w:rsid w:val="0AAD55C5"/>
    <w:rsid w:val="0AB614DF"/>
    <w:rsid w:val="0AB77263"/>
    <w:rsid w:val="0AB96545"/>
    <w:rsid w:val="0AC47DDC"/>
    <w:rsid w:val="0ACC4EE0"/>
    <w:rsid w:val="0AD01CEF"/>
    <w:rsid w:val="0AD31666"/>
    <w:rsid w:val="0AD442EE"/>
    <w:rsid w:val="0AD63CCC"/>
    <w:rsid w:val="0AD71516"/>
    <w:rsid w:val="0ADA139B"/>
    <w:rsid w:val="0ADF4592"/>
    <w:rsid w:val="0AE06B11"/>
    <w:rsid w:val="0AE367EF"/>
    <w:rsid w:val="0AE5167E"/>
    <w:rsid w:val="0AE53B72"/>
    <w:rsid w:val="0AE56DE2"/>
    <w:rsid w:val="0AEE4F57"/>
    <w:rsid w:val="0AEE6ECB"/>
    <w:rsid w:val="0AF12517"/>
    <w:rsid w:val="0AF372EB"/>
    <w:rsid w:val="0AF618DB"/>
    <w:rsid w:val="0AFA13CC"/>
    <w:rsid w:val="0B024B1D"/>
    <w:rsid w:val="0B0A32A3"/>
    <w:rsid w:val="0B0C10FF"/>
    <w:rsid w:val="0B0C5235"/>
    <w:rsid w:val="0B0E2A2F"/>
    <w:rsid w:val="0B0E546C"/>
    <w:rsid w:val="0B1A7CC0"/>
    <w:rsid w:val="0B1F2030"/>
    <w:rsid w:val="0B246449"/>
    <w:rsid w:val="0B297F03"/>
    <w:rsid w:val="0B2D61FD"/>
    <w:rsid w:val="0B310B66"/>
    <w:rsid w:val="0B3D39AE"/>
    <w:rsid w:val="0B3E7153"/>
    <w:rsid w:val="0B407550"/>
    <w:rsid w:val="0B472137"/>
    <w:rsid w:val="0B4B7E79"/>
    <w:rsid w:val="0B4D1E43"/>
    <w:rsid w:val="0B4E5BBB"/>
    <w:rsid w:val="0B4F4CC9"/>
    <w:rsid w:val="0B52745A"/>
    <w:rsid w:val="0B562492"/>
    <w:rsid w:val="0B5C06D4"/>
    <w:rsid w:val="0B611CB1"/>
    <w:rsid w:val="0B6131F9"/>
    <w:rsid w:val="0B71622E"/>
    <w:rsid w:val="0B725406"/>
    <w:rsid w:val="0B727D53"/>
    <w:rsid w:val="0B766AA4"/>
    <w:rsid w:val="0B772A1C"/>
    <w:rsid w:val="0B7A075E"/>
    <w:rsid w:val="0B8503E6"/>
    <w:rsid w:val="0B860EB1"/>
    <w:rsid w:val="0B8C3FEE"/>
    <w:rsid w:val="0B8F28A1"/>
    <w:rsid w:val="0B9008C8"/>
    <w:rsid w:val="0B901D30"/>
    <w:rsid w:val="0B9536C4"/>
    <w:rsid w:val="0B9548DF"/>
    <w:rsid w:val="0B971310"/>
    <w:rsid w:val="0B9F3FED"/>
    <w:rsid w:val="0BA24AC6"/>
    <w:rsid w:val="0BAD643E"/>
    <w:rsid w:val="0BAD669B"/>
    <w:rsid w:val="0BB21CA6"/>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1AE2"/>
    <w:rsid w:val="0C0A3890"/>
    <w:rsid w:val="0C152235"/>
    <w:rsid w:val="0C1C1816"/>
    <w:rsid w:val="0C1D04D7"/>
    <w:rsid w:val="0C1D7FE1"/>
    <w:rsid w:val="0C230DF6"/>
    <w:rsid w:val="0C232BA4"/>
    <w:rsid w:val="0C263218"/>
    <w:rsid w:val="0C2A5CE1"/>
    <w:rsid w:val="0C2B40FF"/>
    <w:rsid w:val="0C2B741B"/>
    <w:rsid w:val="0C2D757F"/>
    <w:rsid w:val="0C307E26"/>
    <w:rsid w:val="0C315A51"/>
    <w:rsid w:val="0C360B29"/>
    <w:rsid w:val="0C3E353A"/>
    <w:rsid w:val="0C416C18"/>
    <w:rsid w:val="0C476893"/>
    <w:rsid w:val="0C49746F"/>
    <w:rsid w:val="0C4A68C1"/>
    <w:rsid w:val="0C4B5014"/>
    <w:rsid w:val="0C4C162C"/>
    <w:rsid w:val="0C4F0981"/>
    <w:rsid w:val="0C4F4EC3"/>
    <w:rsid w:val="0C526FE5"/>
    <w:rsid w:val="0C575C9D"/>
    <w:rsid w:val="0C5B34BF"/>
    <w:rsid w:val="0C5E60CF"/>
    <w:rsid w:val="0C62167A"/>
    <w:rsid w:val="0C6316EB"/>
    <w:rsid w:val="0C672BA9"/>
    <w:rsid w:val="0C697077"/>
    <w:rsid w:val="0C6A2581"/>
    <w:rsid w:val="0C6D2E76"/>
    <w:rsid w:val="0C711B61"/>
    <w:rsid w:val="0C756AC9"/>
    <w:rsid w:val="0C757FC3"/>
    <w:rsid w:val="0C7A2C29"/>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604D1"/>
    <w:rsid w:val="0CB8581B"/>
    <w:rsid w:val="0CC4601D"/>
    <w:rsid w:val="0CC85A69"/>
    <w:rsid w:val="0CCB59F8"/>
    <w:rsid w:val="0CCF0636"/>
    <w:rsid w:val="0CD07A1B"/>
    <w:rsid w:val="0CD21ED4"/>
    <w:rsid w:val="0CD452CD"/>
    <w:rsid w:val="0CD45C4C"/>
    <w:rsid w:val="0CD93263"/>
    <w:rsid w:val="0CDD2B94"/>
    <w:rsid w:val="0CEB1914"/>
    <w:rsid w:val="0CEC11E8"/>
    <w:rsid w:val="0CEC568C"/>
    <w:rsid w:val="0CED3C38"/>
    <w:rsid w:val="0CF32576"/>
    <w:rsid w:val="0CF4009D"/>
    <w:rsid w:val="0D0504FC"/>
    <w:rsid w:val="0D0636CB"/>
    <w:rsid w:val="0D06538E"/>
    <w:rsid w:val="0D081FF0"/>
    <w:rsid w:val="0D0B3D64"/>
    <w:rsid w:val="0D0C53E6"/>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61679"/>
    <w:rsid w:val="0D470B14"/>
    <w:rsid w:val="0D4D21DB"/>
    <w:rsid w:val="0D4D2A4B"/>
    <w:rsid w:val="0D4E4A82"/>
    <w:rsid w:val="0D5079C9"/>
    <w:rsid w:val="0D556D8D"/>
    <w:rsid w:val="0D584706"/>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C49BC"/>
    <w:rsid w:val="0D9D5439"/>
    <w:rsid w:val="0DA05D43"/>
    <w:rsid w:val="0DA41887"/>
    <w:rsid w:val="0DA44A0F"/>
    <w:rsid w:val="0DA75FAF"/>
    <w:rsid w:val="0DA80253"/>
    <w:rsid w:val="0DAB2E51"/>
    <w:rsid w:val="0DAD6BC9"/>
    <w:rsid w:val="0DAF57A5"/>
    <w:rsid w:val="0DB85064"/>
    <w:rsid w:val="0DB8556E"/>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DF61125"/>
    <w:rsid w:val="0DFA0F3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2F75DE"/>
    <w:rsid w:val="0E3015A8"/>
    <w:rsid w:val="0E3177FA"/>
    <w:rsid w:val="0E352197"/>
    <w:rsid w:val="0E376BB0"/>
    <w:rsid w:val="0E39045D"/>
    <w:rsid w:val="0E3B2427"/>
    <w:rsid w:val="0E3C3018"/>
    <w:rsid w:val="0E3E1F17"/>
    <w:rsid w:val="0E3E5407"/>
    <w:rsid w:val="0E4A266A"/>
    <w:rsid w:val="0E4B1F3E"/>
    <w:rsid w:val="0E4E3714"/>
    <w:rsid w:val="0E5178FA"/>
    <w:rsid w:val="0E572FD9"/>
    <w:rsid w:val="0E574D87"/>
    <w:rsid w:val="0E590AFF"/>
    <w:rsid w:val="0E5B6625"/>
    <w:rsid w:val="0E5E1C72"/>
    <w:rsid w:val="0E601C3B"/>
    <w:rsid w:val="0E603C3C"/>
    <w:rsid w:val="0E6243BF"/>
    <w:rsid w:val="0E6354DA"/>
    <w:rsid w:val="0E6415A4"/>
    <w:rsid w:val="0E6A6868"/>
    <w:rsid w:val="0E6F1012"/>
    <w:rsid w:val="0E71409B"/>
    <w:rsid w:val="0E71575C"/>
    <w:rsid w:val="0E767085"/>
    <w:rsid w:val="0E772F1E"/>
    <w:rsid w:val="0E7771D7"/>
    <w:rsid w:val="0E794CFD"/>
    <w:rsid w:val="0E7D2A40"/>
    <w:rsid w:val="0E7D4A3E"/>
    <w:rsid w:val="0E813BB2"/>
    <w:rsid w:val="0E815894"/>
    <w:rsid w:val="0E820056"/>
    <w:rsid w:val="0E885BAB"/>
    <w:rsid w:val="0E8A443A"/>
    <w:rsid w:val="0E8B56C6"/>
    <w:rsid w:val="0E944985"/>
    <w:rsid w:val="0EA20E0B"/>
    <w:rsid w:val="0EA24254"/>
    <w:rsid w:val="0EA50372"/>
    <w:rsid w:val="0EB201D5"/>
    <w:rsid w:val="0EB21FBD"/>
    <w:rsid w:val="0EB33DD6"/>
    <w:rsid w:val="0EB41252"/>
    <w:rsid w:val="0EB6385C"/>
    <w:rsid w:val="0EB87FE5"/>
    <w:rsid w:val="0EBE7B24"/>
    <w:rsid w:val="0EBF0F19"/>
    <w:rsid w:val="0EC00B7E"/>
    <w:rsid w:val="0EC23398"/>
    <w:rsid w:val="0EC266A4"/>
    <w:rsid w:val="0EC55207"/>
    <w:rsid w:val="0EC72305"/>
    <w:rsid w:val="0ECC12D1"/>
    <w:rsid w:val="0ED31B5F"/>
    <w:rsid w:val="0ED52248"/>
    <w:rsid w:val="0ED91C40"/>
    <w:rsid w:val="0ED93EBB"/>
    <w:rsid w:val="0EE04770"/>
    <w:rsid w:val="0EEE7E9E"/>
    <w:rsid w:val="0EF00A63"/>
    <w:rsid w:val="0EF1350A"/>
    <w:rsid w:val="0EF279EF"/>
    <w:rsid w:val="0EF3056E"/>
    <w:rsid w:val="0EF63C0F"/>
    <w:rsid w:val="0EFD76DC"/>
    <w:rsid w:val="0F092E76"/>
    <w:rsid w:val="0F0A004B"/>
    <w:rsid w:val="0F0E18EA"/>
    <w:rsid w:val="0F111EFC"/>
    <w:rsid w:val="0F163E46"/>
    <w:rsid w:val="0F1862C4"/>
    <w:rsid w:val="0F1D705B"/>
    <w:rsid w:val="0F205179"/>
    <w:rsid w:val="0F240DF9"/>
    <w:rsid w:val="0F266239"/>
    <w:rsid w:val="0F296723"/>
    <w:rsid w:val="0F2C78CC"/>
    <w:rsid w:val="0F2E4D40"/>
    <w:rsid w:val="0F2F360E"/>
    <w:rsid w:val="0F2F63BE"/>
    <w:rsid w:val="0F3003B5"/>
    <w:rsid w:val="0F3155D8"/>
    <w:rsid w:val="0F3A0CBA"/>
    <w:rsid w:val="0F3A448D"/>
    <w:rsid w:val="0F3C5DFE"/>
    <w:rsid w:val="0F3D2D24"/>
    <w:rsid w:val="0F3E448E"/>
    <w:rsid w:val="0F416824"/>
    <w:rsid w:val="0F451083"/>
    <w:rsid w:val="0F455484"/>
    <w:rsid w:val="0F4A0448"/>
    <w:rsid w:val="0F4E6402"/>
    <w:rsid w:val="0F503CB0"/>
    <w:rsid w:val="0F517FC3"/>
    <w:rsid w:val="0F525887"/>
    <w:rsid w:val="0F601A19"/>
    <w:rsid w:val="0F615407"/>
    <w:rsid w:val="0F6F3647"/>
    <w:rsid w:val="0F7316A6"/>
    <w:rsid w:val="0F783207"/>
    <w:rsid w:val="0F7A4AF0"/>
    <w:rsid w:val="0F806825"/>
    <w:rsid w:val="0F890F70"/>
    <w:rsid w:val="0F8B118C"/>
    <w:rsid w:val="0F9242C9"/>
    <w:rsid w:val="0F957915"/>
    <w:rsid w:val="0F965C90"/>
    <w:rsid w:val="0F977FCF"/>
    <w:rsid w:val="0F9C72B4"/>
    <w:rsid w:val="0FA1275E"/>
    <w:rsid w:val="0FA6534D"/>
    <w:rsid w:val="0FA7589A"/>
    <w:rsid w:val="0FB025EB"/>
    <w:rsid w:val="0FB029A1"/>
    <w:rsid w:val="0FB104C7"/>
    <w:rsid w:val="0FB145AE"/>
    <w:rsid w:val="0FB17590"/>
    <w:rsid w:val="0FB27B05"/>
    <w:rsid w:val="0FB312D2"/>
    <w:rsid w:val="0FB51D65"/>
    <w:rsid w:val="0FB57FB7"/>
    <w:rsid w:val="0FB619B5"/>
    <w:rsid w:val="0FB81855"/>
    <w:rsid w:val="0FB83603"/>
    <w:rsid w:val="0FBB4256"/>
    <w:rsid w:val="0FBC794B"/>
    <w:rsid w:val="0FC02474"/>
    <w:rsid w:val="0FC24482"/>
    <w:rsid w:val="0FCA6795"/>
    <w:rsid w:val="0FCB1368"/>
    <w:rsid w:val="0FCF3FBD"/>
    <w:rsid w:val="0FCF73C5"/>
    <w:rsid w:val="0FD03043"/>
    <w:rsid w:val="0FD04DF1"/>
    <w:rsid w:val="0FD146C5"/>
    <w:rsid w:val="0FD158A9"/>
    <w:rsid w:val="0FD22917"/>
    <w:rsid w:val="0FD46730"/>
    <w:rsid w:val="0FDB7141"/>
    <w:rsid w:val="0FDD1A25"/>
    <w:rsid w:val="0FDD4961"/>
    <w:rsid w:val="0FDE199E"/>
    <w:rsid w:val="0FE64614"/>
    <w:rsid w:val="0FE8213B"/>
    <w:rsid w:val="0FE91A0F"/>
    <w:rsid w:val="0FF24D67"/>
    <w:rsid w:val="0FF3202C"/>
    <w:rsid w:val="0FF5038C"/>
    <w:rsid w:val="0FFE195E"/>
    <w:rsid w:val="0FFF2167"/>
    <w:rsid w:val="10010295"/>
    <w:rsid w:val="1001144E"/>
    <w:rsid w:val="10014461"/>
    <w:rsid w:val="10042C1A"/>
    <w:rsid w:val="100859D0"/>
    <w:rsid w:val="100B00CF"/>
    <w:rsid w:val="100B777B"/>
    <w:rsid w:val="10110429"/>
    <w:rsid w:val="101500EE"/>
    <w:rsid w:val="101716B1"/>
    <w:rsid w:val="101747CE"/>
    <w:rsid w:val="10182FE0"/>
    <w:rsid w:val="102978DA"/>
    <w:rsid w:val="102D3EDB"/>
    <w:rsid w:val="102D5D9F"/>
    <w:rsid w:val="10354C54"/>
    <w:rsid w:val="10394744"/>
    <w:rsid w:val="103C4234"/>
    <w:rsid w:val="103C5FE2"/>
    <w:rsid w:val="103E7FAD"/>
    <w:rsid w:val="103F5AD3"/>
    <w:rsid w:val="104906FF"/>
    <w:rsid w:val="104B4477"/>
    <w:rsid w:val="104B502B"/>
    <w:rsid w:val="104D01F0"/>
    <w:rsid w:val="104F2D11"/>
    <w:rsid w:val="10543B40"/>
    <w:rsid w:val="10555CF1"/>
    <w:rsid w:val="105648E0"/>
    <w:rsid w:val="10606175"/>
    <w:rsid w:val="10612F5E"/>
    <w:rsid w:val="106369FA"/>
    <w:rsid w:val="106671EA"/>
    <w:rsid w:val="106748E6"/>
    <w:rsid w:val="106875CB"/>
    <w:rsid w:val="106D2B33"/>
    <w:rsid w:val="106E3B88"/>
    <w:rsid w:val="10700230"/>
    <w:rsid w:val="10703EDE"/>
    <w:rsid w:val="10714BAC"/>
    <w:rsid w:val="107152A6"/>
    <w:rsid w:val="10765998"/>
    <w:rsid w:val="107C0FC4"/>
    <w:rsid w:val="107E2A9F"/>
    <w:rsid w:val="10802373"/>
    <w:rsid w:val="108552A4"/>
    <w:rsid w:val="1087470D"/>
    <w:rsid w:val="10894CDC"/>
    <w:rsid w:val="108A1C5D"/>
    <w:rsid w:val="108A4FA0"/>
    <w:rsid w:val="108D66B8"/>
    <w:rsid w:val="108F0808"/>
    <w:rsid w:val="10923E54"/>
    <w:rsid w:val="10953945"/>
    <w:rsid w:val="1098797E"/>
    <w:rsid w:val="109D1177"/>
    <w:rsid w:val="109E4FF0"/>
    <w:rsid w:val="10A5002C"/>
    <w:rsid w:val="10A910F3"/>
    <w:rsid w:val="10AA73F0"/>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B0808"/>
    <w:rsid w:val="10E132A6"/>
    <w:rsid w:val="10E30B54"/>
    <w:rsid w:val="10E723F2"/>
    <w:rsid w:val="10EC563A"/>
    <w:rsid w:val="10ED5FF2"/>
    <w:rsid w:val="10F22631"/>
    <w:rsid w:val="10F77955"/>
    <w:rsid w:val="10F845FF"/>
    <w:rsid w:val="10FA6D10"/>
    <w:rsid w:val="10FF305A"/>
    <w:rsid w:val="110034B4"/>
    <w:rsid w:val="11005262"/>
    <w:rsid w:val="1103126B"/>
    <w:rsid w:val="11034377"/>
    <w:rsid w:val="11050F71"/>
    <w:rsid w:val="110C1E59"/>
    <w:rsid w:val="110D797F"/>
    <w:rsid w:val="110F7B9B"/>
    <w:rsid w:val="111025C9"/>
    <w:rsid w:val="11160F29"/>
    <w:rsid w:val="111873CF"/>
    <w:rsid w:val="111B02EE"/>
    <w:rsid w:val="111E3700"/>
    <w:rsid w:val="11203A55"/>
    <w:rsid w:val="112154E4"/>
    <w:rsid w:val="1122543E"/>
    <w:rsid w:val="11291F54"/>
    <w:rsid w:val="112E0021"/>
    <w:rsid w:val="11334B52"/>
    <w:rsid w:val="11335637"/>
    <w:rsid w:val="11344B50"/>
    <w:rsid w:val="11360C84"/>
    <w:rsid w:val="113848BC"/>
    <w:rsid w:val="113F0377"/>
    <w:rsid w:val="1144541B"/>
    <w:rsid w:val="11487BE8"/>
    <w:rsid w:val="114E2471"/>
    <w:rsid w:val="114F1320"/>
    <w:rsid w:val="114F1D45"/>
    <w:rsid w:val="114F3E25"/>
    <w:rsid w:val="11513181"/>
    <w:rsid w:val="115A06BC"/>
    <w:rsid w:val="115C0DAA"/>
    <w:rsid w:val="115F170F"/>
    <w:rsid w:val="11601B6D"/>
    <w:rsid w:val="11603F53"/>
    <w:rsid w:val="116432A2"/>
    <w:rsid w:val="1166026E"/>
    <w:rsid w:val="11692E07"/>
    <w:rsid w:val="11716160"/>
    <w:rsid w:val="11767F6C"/>
    <w:rsid w:val="11770A57"/>
    <w:rsid w:val="118063A3"/>
    <w:rsid w:val="118440E5"/>
    <w:rsid w:val="11846509"/>
    <w:rsid w:val="118714DF"/>
    <w:rsid w:val="11876137"/>
    <w:rsid w:val="11890D65"/>
    <w:rsid w:val="118A6B3D"/>
    <w:rsid w:val="118E6D12"/>
    <w:rsid w:val="11955398"/>
    <w:rsid w:val="11963E18"/>
    <w:rsid w:val="11991213"/>
    <w:rsid w:val="119C142F"/>
    <w:rsid w:val="119D51A7"/>
    <w:rsid w:val="119F14E5"/>
    <w:rsid w:val="119F2CCD"/>
    <w:rsid w:val="11A16A45"/>
    <w:rsid w:val="11AE1162"/>
    <w:rsid w:val="11B01796"/>
    <w:rsid w:val="11BF19A8"/>
    <w:rsid w:val="11C242DF"/>
    <w:rsid w:val="11C42733"/>
    <w:rsid w:val="11C576EC"/>
    <w:rsid w:val="11C73FD2"/>
    <w:rsid w:val="11CD7C78"/>
    <w:rsid w:val="11CE39C4"/>
    <w:rsid w:val="11CF5B19"/>
    <w:rsid w:val="11DF59EE"/>
    <w:rsid w:val="11E20982"/>
    <w:rsid w:val="11E42DD6"/>
    <w:rsid w:val="11E608FC"/>
    <w:rsid w:val="11EC64B6"/>
    <w:rsid w:val="11ED77F0"/>
    <w:rsid w:val="11FF376C"/>
    <w:rsid w:val="1200068C"/>
    <w:rsid w:val="12040D82"/>
    <w:rsid w:val="12073246"/>
    <w:rsid w:val="120D266B"/>
    <w:rsid w:val="120D5E88"/>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12193"/>
    <w:rsid w:val="12517E5A"/>
    <w:rsid w:val="12527D3F"/>
    <w:rsid w:val="12566B79"/>
    <w:rsid w:val="125E0EE8"/>
    <w:rsid w:val="125E2397"/>
    <w:rsid w:val="125F245C"/>
    <w:rsid w:val="125F420A"/>
    <w:rsid w:val="126526E0"/>
    <w:rsid w:val="126B32F7"/>
    <w:rsid w:val="12706417"/>
    <w:rsid w:val="12725310"/>
    <w:rsid w:val="12731E2D"/>
    <w:rsid w:val="12734328"/>
    <w:rsid w:val="127777A6"/>
    <w:rsid w:val="127C7ED8"/>
    <w:rsid w:val="128517DC"/>
    <w:rsid w:val="12887C05"/>
    <w:rsid w:val="128B034D"/>
    <w:rsid w:val="128C4BBC"/>
    <w:rsid w:val="128D0562"/>
    <w:rsid w:val="128E03A3"/>
    <w:rsid w:val="128E07C6"/>
    <w:rsid w:val="128F4C09"/>
    <w:rsid w:val="129A3494"/>
    <w:rsid w:val="129A7CB5"/>
    <w:rsid w:val="129B30DA"/>
    <w:rsid w:val="129C42E0"/>
    <w:rsid w:val="129F3244"/>
    <w:rsid w:val="12A3059B"/>
    <w:rsid w:val="12A64C04"/>
    <w:rsid w:val="12A77A59"/>
    <w:rsid w:val="12AA1929"/>
    <w:rsid w:val="12AB56A1"/>
    <w:rsid w:val="12AC2AE9"/>
    <w:rsid w:val="12B207DE"/>
    <w:rsid w:val="12B409FA"/>
    <w:rsid w:val="12B529F7"/>
    <w:rsid w:val="12B9479F"/>
    <w:rsid w:val="12BA3744"/>
    <w:rsid w:val="12BC165D"/>
    <w:rsid w:val="12C13E81"/>
    <w:rsid w:val="12C14EC5"/>
    <w:rsid w:val="12C45042"/>
    <w:rsid w:val="12C805B2"/>
    <w:rsid w:val="12C81DAF"/>
    <w:rsid w:val="12C85393"/>
    <w:rsid w:val="12CB18A0"/>
    <w:rsid w:val="12CF75E2"/>
    <w:rsid w:val="12D270D2"/>
    <w:rsid w:val="12D9220E"/>
    <w:rsid w:val="12DC1752"/>
    <w:rsid w:val="12DD2D0F"/>
    <w:rsid w:val="12E12E71"/>
    <w:rsid w:val="12E453C0"/>
    <w:rsid w:val="12EA7AE7"/>
    <w:rsid w:val="12EC28B4"/>
    <w:rsid w:val="12EE3FC6"/>
    <w:rsid w:val="12EF37E0"/>
    <w:rsid w:val="12EF558E"/>
    <w:rsid w:val="12F157AA"/>
    <w:rsid w:val="12F62DC0"/>
    <w:rsid w:val="12F64B6E"/>
    <w:rsid w:val="12FB753C"/>
    <w:rsid w:val="12FE4405"/>
    <w:rsid w:val="12FF319F"/>
    <w:rsid w:val="1301579A"/>
    <w:rsid w:val="130221E0"/>
    <w:rsid w:val="13050AE3"/>
    <w:rsid w:val="13073180"/>
    <w:rsid w:val="130848A2"/>
    <w:rsid w:val="130A2EFD"/>
    <w:rsid w:val="130C4392"/>
    <w:rsid w:val="13100208"/>
    <w:rsid w:val="13111ECF"/>
    <w:rsid w:val="13164A26"/>
    <w:rsid w:val="1316634A"/>
    <w:rsid w:val="1319260B"/>
    <w:rsid w:val="1319553A"/>
    <w:rsid w:val="131B6383"/>
    <w:rsid w:val="131C6F65"/>
    <w:rsid w:val="13290955"/>
    <w:rsid w:val="132D52EA"/>
    <w:rsid w:val="132F0564"/>
    <w:rsid w:val="13313DF9"/>
    <w:rsid w:val="133B370D"/>
    <w:rsid w:val="13405DEA"/>
    <w:rsid w:val="134579DB"/>
    <w:rsid w:val="13473A73"/>
    <w:rsid w:val="134D3890"/>
    <w:rsid w:val="13541895"/>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9398F"/>
    <w:rsid w:val="13AE2407"/>
    <w:rsid w:val="13AE71F7"/>
    <w:rsid w:val="13BB784F"/>
    <w:rsid w:val="13BF3077"/>
    <w:rsid w:val="13C2485C"/>
    <w:rsid w:val="13C77249"/>
    <w:rsid w:val="13C939F6"/>
    <w:rsid w:val="13CD4A0C"/>
    <w:rsid w:val="13CD79B2"/>
    <w:rsid w:val="13CF716E"/>
    <w:rsid w:val="13D07593"/>
    <w:rsid w:val="13D275C4"/>
    <w:rsid w:val="13DE585B"/>
    <w:rsid w:val="13DE5E20"/>
    <w:rsid w:val="13E17D14"/>
    <w:rsid w:val="13E64BE3"/>
    <w:rsid w:val="13EA10C7"/>
    <w:rsid w:val="13EC68B2"/>
    <w:rsid w:val="13ED41C3"/>
    <w:rsid w:val="13EE518C"/>
    <w:rsid w:val="13FB6A15"/>
    <w:rsid w:val="14013D6A"/>
    <w:rsid w:val="140E499D"/>
    <w:rsid w:val="141334FE"/>
    <w:rsid w:val="14144B57"/>
    <w:rsid w:val="14172F63"/>
    <w:rsid w:val="14174B9E"/>
    <w:rsid w:val="1418637D"/>
    <w:rsid w:val="1418673F"/>
    <w:rsid w:val="141A21D7"/>
    <w:rsid w:val="141C379C"/>
    <w:rsid w:val="142602DA"/>
    <w:rsid w:val="14261483"/>
    <w:rsid w:val="142825B6"/>
    <w:rsid w:val="14290F74"/>
    <w:rsid w:val="14294AD0"/>
    <w:rsid w:val="142B6A9A"/>
    <w:rsid w:val="142F3985"/>
    <w:rsid w:val="143039F6"/>
    <w:rsid w:val="1432607A"/>
    <w:rsid w:val="1434447F"/>
    <w:rsid w:val="1436249B"/>
    <w:rsid w:val="143754AF"/>
    <w:rsid w:val="143811B7"/>
    <w:rsid w:val="14382F65"/>
    <w:rsid w:val="14397409"/>
    <w:rsid w:val="143F7ADC"/>
    <w:rsid w:val="14432035"/>
    <w:rsid w:val="14461662"/>
    <w:rsid w:val="144658EF"/>
    <w:rsid w:val="144731A8"/>
    <w:rsid w:val="144742E2"/>
    <w:rsid w:val="144813FA"/>
    <w:rsid w:val="14484ED0"/>
    <w:rsid w:val="144E62B9"/>
    <w:rsid w:val="144F7CAF"/>
    <w:rsid w:val="14573CCC"/>
    <w:rsid w:val="146354B5"/>
    <w:rsid w:val="14641FAC"/>
    <w:rsid w:val="14681327"/>
    <w:rsid w:val="146975C2"/>
    <w:rsid w:val="146D4321"/>
    <w:rsid w:val="146F493E"/>
    <w:rsid w:val="14733F9D"/>
    <w:rsid w:val="14755F0E"/>
    <w:rsid w:val="147770F5"/>
    <w:rsid w:val="148123EF"/>
    <w:rsid w:val="14830684"/>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05FA"/>
    <w:rsid w:val="14A423A8"/>
    <w:rsid w:val="14AB1989"/>
    <w:rsid w:val="14AD5701"/>
    <w:rsid w:val="14B051F1"/>
    <w:rsid w:val="14B06F9F"/>
    <w:rsid w:val="14B316A9"/>
    <w:rsid w:val="14B458F5"/>
    <w:rsid w:val="14B60A59"/>
    <w:rsid w:val="14BB2DD1"/>
    <w:rsid w:val="14BD3A1C"/>
    <w:rsid w:val="14BE16BC"/>
    <w:rsid w:val="14BE70C2"/>
    <w:rsid w:val="14C52A4A"/>
    <w:rsid w:val="14C60571"/>
    <w:rsid w:val="14CC3796"/>
    <w:rsid w:val="14CF38C9"/>
    <w:rsid w:val="14D902A4"/>
    <w:rsid w:val="14DC3F06"/>
    <w:rsid w:val="14DF3E98"/>
    <w:rsid w:val="14E0731D"/>
    <w:rsid w:val="14E21351"/>
    <w:rsid w:val="14E54B4D"/>
    <w:rsid w:val="14EB3F86"/>
    <w:rsid w:val="14ED1FA1"/>
    <w:rsid w:val="14F14FA3"/>
    <w:rsid w:val="14F74BCE"/>
    <w:rsid w:val="14F96B98"/>
    <w:rsid w:val="150177FB"/>
    <w:rsid w:val="150402EF"/>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754B3"/>
    <w:rsid w:val="15292570"/>
    <w:rsid w:val="152C3EAF"/>
    <w:rsid w:val="152F4368"/>
    <w:rsid w:val="1534197E"/>
    <w:rsid w:val="15360C5B"/>
    <w:rsid w:val="153B2D0D"/>
    <w:rsid w:val="153D0976"/>
    <w:rsid w:val="153D37C0"/>
    <w:rsid w:val="15401385"/>
    <w:rsid w:val="15463D2C"/>
    <w:rsid w:val="154871D8"/>
    <w:rsid w:val="15520554"/>
    <w:rsid w:val="155669BC"/>
    <w:rsid w:val="1558247B"/>
    <w:rsid w:val="156C10D1"/>
    <w:rsid w:val="156C1118"/>
    <w:rsid w:val="15713391"/>
    <w:rsid w:val="1571672E"/>
    <w:rsid w:val="15724254"/>
    <w:rsid w:val="15750E13"/>
    <w:rsid w:val="15783F61"/>
    <w:rsid w:val="15785982"/>
    <w:rsid w:val="157868DD"/>
    <w:rsid w:val="15802E15"/>
    <w:rsid w:val="15806971"/>
    <w:rsid w:val="15836462"/>
    <w:rsid w:val="15842905"/>
    <w:rsid w:val="15876A9A"/>
    <w:rsid w:val="1591195B"/>
    <w:rsid w:val="159B026F"/>
    <w:rsid w:val="159D4AB1"/>
    <w:rsid w:val="159E333E"/>
    <w:rsid w:val="159F717F"/>
    <w:rsid w:val="15A01A2F"/>
    <w:rsid w:val="15A107E7"/>
    <w:rsid w:val="15A1128F"/>
    <w:rsid w:val="15A5462A"/>
    <w:rsid w:val="15A563D8"/>
    <w:rsid w:val="15A6227E"/>
    <w:rsid w:val="15A73ECF"/>
    <w:rsid w:val="15A94E95"/>
    <w:rsid w:val="15B42ABF"/>
    <w:rsid w:val="15B71A4D"/>
    <w:rsid w:val="15B955B6"/>
    <w:rsid w:val="15BB209F"/>
    <w:rsid w:val="15C076B6"/>
    <w:rsid w:val="15CA49DC"/>
    <w:rsid w:val="15CF4882"/>
    <w:rsid w:val="15D46CBD"/>
    <w:rsid w:val="15D66ED9"/>
    <w:rsid w:val="15DA094C"/>
    <w:rsid w:val="15E01A87"/>
    <w:rsid w:val="15E54628"/>
    <w:rsid w:val="15E56205"/>
    <w:rsid w:val="15E643C4"/>
    <w:rsid w:val="15EF35C9"/>
    <w:rsid w:val="15FA6724"/>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4033CB"/>
    <w:rsid w:val="1643536F"/>
    <w:rsid w:val="164C3D70"/>
    <w:rsid w:val="164D719B"/>
    <w:rsid w:val="16504E7A"/>
    <w:rsid w:val="1653052A"/>
    <w:rsid w:val="165658A0"/>
    <w:rsid w:val="166147D0"/>
    <w:rsid w:val="166167A3"/>
    <w:rsid w:val="16654B58"/>
    <w:rsid w:val="16692A6C"/>
    <w:rsid w:val="166C5148"/>
    <w:rsid w:val="166D3C4A"/>
    <w:rsid w:val="166E543F"/>
    <w:rsid w:val="16753FFC"/>
    <w:rsid w:val="16755FD7"/>
    <w:rsid w:val="1676181C"/>
    <w:rsid w:val="167C7018"/>
    <w:rsid w:val="168067A1"/>
    <w:rsid w:val="16810064"/>
    <w:rsid w:val="1683699C"/>
    <w:rsid w:val="1686445B"/>
    <w:rsid w:val="168B1A72"/>
    <w:rsid w:val="168B1EF4"/>
    <w:rsid w:val="169750FB"/>
    <w:rsid w:val="169B3D93"/>
    <w:rsid w:val="169F1079"/>
    <w:rsid w:val="169F376F"/>
    <w:rsid w:val="16A0129E"/>
    <w:rsid w:val="16A04B09"/>
    <w:rsid w:val="16A13043"/>
    <w:rsid w:val="16A82624"/>
    <w:rsid w:val="16A843D2"/>
    <w:rsid w:val="16AE4285"/>
    <w:rsid w:val="16AF31B9"/>
    <w:rsid w:val="16B94831"/>
    <w:rsid w:val="16BB05C9"/>
    <w:rsid w:val="16BE1E47"/>
    <w:rsid w:val="16BE3BF5"/>
    <w:rsid w:val="16BE59A3"/>
    <w:rsid w:val="16C06AB1"/>
    <w:rsid w:val="16C5666C"/>
    <w:rsid w:val="16C62AAA"/>
    <w:rsid w:val="16C632F0"/>
    <w:rsid w:val="16C77E8B"/>
    <w:rsid w:val="16C8101B"/>
    <w:rsid w:val="16C8113D"/>
    <w:rsid w:val="16CB002D"/>
    <w:rsid w:val="16CE195E"/>
    <w:rsid w:val="16D94977"/>
    <w:rsid w:val="16D95C20"/>
    <w:rsid w:val="16DA3280"/>
    <w:rsid w:val="16DB2B04"/>
    <w:rsid w:val="16DE7DF3"/>
    <w:rsid w:val="16E01DBD"/>
    <w:rsid w:val="16E36E20"/>
    <w:rsid w:val="16E573D4"/>
    <w:rsid w:val="16E63094"/>
    <w:rsid w:val="16EA5E33"/>
    <w:rsid w:val="16EF2001"/>
    <w:rsid w:val="16F5513D"/>
    <w:rsid w:val="16F7310B"/>
    <w:rsid w:val="16FF3960"/>
    <w:rsid w:val="170034F3"/>
    <w:rsid w:val="170148DB"/>
    <w:rsid w:val="17051824"/>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1B6A"/>
    <w:rsid w:val="17682284"/>
    <w:rsid w:val="17690A20"/>
    <w:rsid w:val="17694D01"/>
    <w:rsid w:val="176A0C4A"/>
    <w:rsid w:val="176C18A3"/>
    <w:rsid w:val="176D330F"/>
    <w:rsid w:val="17770A52"/>
    <w:rsid w:val="17810BDF"/>
    <w:rsid w:val="17842311"/>
    <w:rsid w:val="178766DD"/>
    <w:rsid w:val="17884203"/>
    <w:rsid w:val="179327F2"/>
    <w:rsid w:val="1794667B"/>
    <w:rsid w:val="179606CE"/>
    <w:rsid w:val="17997C07"/>
    <w:rsid w:val="179B7A92"/>
    <w:rsid w:val="179D1A5D"/>
    <w:rsid w:val="17AA301A"/>
    <w:rsid w:val="17AA4179"/>
    <w:rsid w:val="17AC6144"/>
    <w:rsid w:val="17AF1790"/>
    <w:rsid w:val="17B02FA2"/>
    <w:rsid w:val="17B1375A"/>
    <w:rsid w:val="17BD5C5B"/>
    <w:rsid w:val="17C00C12"/>
    <w:rsid w:val="17C34AEA"/>
    <w:rsid w:val="17C76AD9"/>
    <w:rsid w:val="17C92852"/>
    <w:rsid w:val="17CA65CA"/>
    <w:rsid w:val="17CF1E32"/>
    <w:rsid w:val="17CF3BE0"/>
    <w:rsid w:val="17DB2585"/>
    <w:rsid w:val="17E0281F"/>
    <w:rsid w:val="17E21B65"/>
    <w:rsid w:val="17E622A4"/>
    <w:rsid w:val="17F35B20"/>
    <w:rsid w:val="17F84EE5"/>
    <w:rsid w:val="17F93F58"/>
    <w:rsid w:val="18034F88"/>
    <w:rsid w:val="180E64B6"/>
    <w:rsid w:val="18145FCF"/>
    <w:rsid w:val="18153015"/>
    <w:rsid w:val="18193C58"/>
    <w:rsid w:val="181A33D4"/>
    <w:rsid w:val="181C60DC"/>
    <w:rsid w:val="181D0DEF"/>
    <w:rsid w:val="181D6999"/>
    <w:rsid w:val="18251A52"/>
    <w:rsid w:val="182A4057"/>
    <w:rsid w:val="183A44F8"/>
    <w:rsid w:val="183B3375"/>
    <w:rsid w:val="183C5360"/>
    <w:rsid w:val="183D02EF"/>
    <w:rsid w:val="1844012A"/>
    <w:rsid w:val="184607EF"/>
    <w:rsid w:val="184620F4"/>
    <w:rsid w:val="18502F73"/>
    <w:rsid w:val="18534811"/>
    <w:rsid w:val="1854746C"/>
    <w:rsid w:val="185A5BA0"/>
    <w:rsid w:val="18602449"/>
    <w:rsid w:val="18627168"/>
    <w:rsid w:val="186503F1"/>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9F1804"/>
    <w:rsid w:val="189F7A56"/>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190D"/>
    <w:rsid w:val="18E57D7B"/>
    <w:rsid w:val="18E6772B"/>
    <w:rsid w:val="18EA1F59"/>
    <w:rsid w:val="18EA3153"/>
    <w:rsid w:val="18EC590F"/>
    <w:rsid w:val="18ED431E"/>
    <w:rsid w:val="18EE79D1"/>
    <w:rsid w:val="18F116A7"/>
    <w:rsid w:val="18F35498"/>
    <w:rsid w:val="18F404C7"/>
    <w:rsid w:val="18F71640"/>
    <w:rsid w:val="18FA2EDF"/>
    <w:rsid w:val="18FA6A3B"/>
    <w:rsid w:val="18FC27B3"/>
    <w:rsid w:val="18FE477D"/>
    <w:rsid w:val="19000DB0"/>
    <w:rsid w:val="1907209C"/>
    <w:rsid w:val="190D2E48"/>
    <w:rsid w:val="190D49C0"/>
    <w:rsid w:val="19121FD6"/>
    <w:rsid w:val="19143206"/>
    <w:rsid w:val="19152E70"/>
    <w:rsid w:val="19174828"/>
    <w:rsid w:val="191C4C03"/>
    <w:rsid w:val="192166BD"/>
    <w:rsid w:val="1922111B"/>
    <w:rsid w:val="19232AC4"/>
    <w:rsid w:val="19235F91"/>
    <w:rsid w:val="19241C64"/>
    <w:rsid w:val="19266A8A"/>
    <w:rsid w:val="192C43AF"/>
    <w:rsid w:val="192D7760"/>
    <w:rsid w:val="19306900"/>
    <w:rsid w:val="19324427"/>
    <w:rsid w:val="19373208"/>
    <w:rsid w:val="193B5F05"/>
    <w:rsid w:val="19406B43"/>
    <w:rsid w:val="194505FE"/>
    <w:rsid w:val="194859F8"/>
    <w:rsid w:val="194B7FA1"/>
    <w:rsid w:val="194D74B2"/>
    <w:rsid w:val="194E0845"/>
    <w:rsid w:val="19552540"/>
    <w:rsid w:val="19555B47"/>
    <w:rsid w:val="19566367"/>
    <w:rsid w:val="19595E57"/>
    <w:rsid w:val="195E6FCA"/>
    <w:rsid w:val="195E7F0D"/>
    <w:rsid w:val="19616ABA"/>
    <w:rsid w:val="196E3B2B"/>
    <w:rsid w:val="19701758"/>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AF7825"/>
    <w:rsid w:val="19B27315"/>
    <w:rsid w:val="19B36BD2"/>
    <w:rsid w:val="19B66E06"/>
    <w:rsid w:val="19B94B48"/>
    <w:rsid w:val="19C30CC1"/>
    <w:rsid w:val="19C709C5"/>
    <w:rsid w:val="19C9273C"/>
    <w:rsid w:val="19CD414F"/>
    <w:rsid w:val="19D2231C"/>
    <w:rsid w:val="19D40201"/>
    <w:rsid w:val="19DB061A"/>
    <w:rsid w:val="19DB2967"/>
    <w:rsid w:val="19DC1A5B"/>
    <w:rsid w:val="19E03E83"/>
    <w:rsid w:val="19E14C79"/>
    <w:rsid w:val="19E219A9"/>
    <w:rsid w:val="19EE2A43"/>
    <w:rsid w:val="19F00251"/>
    <w:rsid w:val="19F0457E"/>
    <w:rsid w:val="19F14691"/>
    <w:rsid w:val="19F203EF"/>
    <w:rsid w:val="19F31E08"/>
    <w:rsid w:val="19FC307B"/>
    <w:rsid w:val="19FE255B"/>
    <w:rsid w:val="1A045DC3"/>
    <w:rsid w:val="1A0758B3"/>
    <w:rsid w:val="1A09162B"/>
    <w:rsid w:val="1A0D279E"/>
    <w:rsid w:val="1A136006"/>
    <w:rsid w:val="1A163CDC"/>
    <w:rsid w:val="1A16544C"/>
    <w:rsid w:val="1A165AF6"/>
    <w:rsid w:val="1A183FA6"/>
    <w:rsid w:val="1A19345F"/>
    <w:rsid w:val="1A1E542C"/>
    <w:rsid w:val="1A22449B"/>
    <w:rsid w:val="1A252A12"/>
    <w:rsid w:val="1A2B77F4"/>
    <w:rsid w:val="1A2C531A"/>
    <w:rsid w:val="1A2F216B"/>
    <w:rsid w:val="1A3146DE"/>
    <w:rsid w:val="1A366379"/>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D42D1"/>
    <w:rsid w:val="1A5F124B"/>
    <w:rsid w:val="1A6002AF"/>
    <w:rsid w:val="1A657CCD"/>
    <w:rsid w:val="1A6722D3"/>
    <w:rsid w:val="1A6B77CD"/>
    <w:rsid w:val="1A736AA5"/>
    <w:rsid w:val="1A75304E"/>
    <w:rsid w:val="1A78603A"/>
    <w:rsid w:val="1A7B38B7"/>
    <w:rsid w:val="1A7F5449"/>
    <w:rsid w:val="1A7F5620"/>
    <w:rsid w:val="1A824F3A"/>
    <w:rsid w:val="1A88072E"/>
    <w:rsid w:val="1A8B2040"/>
    <w:rsid w:val="1A8D4DF0"/>
    <w:rsid w:val="1A921D7C"/>
    <w:rsid w:val="1A951111"/>
    <w:rsid w:val="1A963C8D"/>
    <w:rsid w:val="1A9A2283"/>
    <w:rsid w:val="1A9E31F3"/>
    <w:rsid w:val="1A9F789A"/>
    <w:rsid w:val="1AA43102"/>
    <w:rsid w:val="1AA43488"/>
    <w:rsid w:val="1AA44EB0"/>
    <w:rsid w:val="1AA45895"/>
    <w:rsid w:val="1AA9696A"/>
    <w:rsid w:val="1AAB48F0"/>
    <w:rsid w:val="1AAD645B"/>
    <w:rsid w:val="1AAE21D3"/>
    <w:rsid w:val="1AB20B32"/>
    <w:rsid w:val="1AB570BD"/>
    <w:rsid w:val="1AB81E7E"/>
    <w:rsid w:val="1AC11F06"/>
    <w:rsid w:val="1AC83DE3"/>
    <w:rsid w:val="1AC9700C"/>
    <w:rsid w:val="1ACA15A3"/>
    <w:rsid w:val="1ACA76F5"/>
    <w:rsid w:val="1ACB68E1"/>
    <w:rsid w:val="1ACE3E4A"/>
    <w:rsid w:val="1ACE63D1"/>
    <w:rsid w:val="1AD003D6"/>
    <w:rsid w:val="1AD07E99"/>
    <w:rsid w:val="1AD1194D"/>
    <w:rsid w:val="1AD558C4"/>
    <w:rsid w:val="1AD82DAC"/>
    <w:rsid w:val="1ADA2FC8"/>
    <w:rsid w:val="1ADA4D76"/>
    <w:rsid w:val="1ADA6B24"/>
    <w:rsid w:val="1ADB42C8"/>
    <w:rsid w:val="1AEA7C8A"/>
    <w:rsid w:val="1AEC7D00"/>
    <w:rsid w:val="1AEF6A73"/>
    <w:rsid w:val="1AF301F2"/>
    <w:rsid w:val="1AF35E37"/>
    <w:rsid w:val="1AF67678"/>
    <w:rsid w:val="1AF8486D"/>
    <w:rsid w:val="1AFA71C6"/>
    <w:rsid w:val="1AFD1424"/>
    <w:rsid w:val="1B0203E8"/>
    <w:rsid w:val="1B040ACE"/>
    <w:rsid w:val="1B063DBD"/>
    <w:rsid w:val="1B0A6193"/>
    <w:rsid w:val="1B0E3AC2"/>
    <w:rsid w:val="1B0E4A1F"/>
    <w:rsid w:val="1B140288"/>
    <w:rsid w:val="1B141234"/>
    <w:rsid w:val="1B156231"/>
    <w:rsid w:val="1B1A39AE"/>
    <w:rsid w:val="1B1C0EEA"/>
    <w:rsid w:val="1B1F5435"/>
    <w:rsid w:val="1B244243"/>
    <w:rsid w:val="1B26620D"/>
    <w:rsid w:val="1B3372DC"/>
    <w:rsid w:val="1B357564"/>
    <w:rsid w:val="1B3D6357"/>
    <w:rsid w:val="1B3E407F"/>
    <w:rsid w:val="1B4072CF"/>
    <w:rsid w:val="1B4C3697"/>
    <w:rsid w:val="1B4D19EC"/>
    <w:rsid w:val="1B527002"/>
    <w:rsid w:val="1B531902"/>
    <w:rsid w:val="1B55264E"/>
    <w:rsid w:val="1B574618"/>
    <w:rsid w:val="1B6436A9"/>
    <w:rsid w:val="1B6A1776"/>
    <w:rsid w:val="1B6F54BE"/>
    <w:rsid w:val="1B7725C5"/>
    <w:rsid w:val="1B7954CA"/>
    <w:rsid w:val="1B7D5600"/>
    <w:rsid w:val="1B811695"/>
    <w:rsid w:val="1B854CE1"/>
    <w:rsid w:val="1B8814B5"/>
    <w:rsid w:val="1B8B6070"/>
    <w:rsid w:val="1B8F3DB2"/>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A723A"/>
    <w:rsid w:val="1BEB6183"/>
    <w:rsid w:val="1BED2887"/>
    <w:rsid w:val="1BF14125"/>
    <w:rsid w:val="1BF26A1C"/>
    <w:rsid w:val="1BF31877"/>
    <w:rsid w:val="1BF400B9"/>
    <w:rsid w:val="1BF8630C"/>
    <w:rsid w:val="1BFA4067"/>
    <w:rsid w:val="1C00080C"/>
    <w:rsid w:val="1C006A5E"/>
    <w:rsid w:val="1C024584"/>
    <w:rsid w:val="1C050ADC"/>
    <w:rsid w:val="1C071B9A"/>
    <w:rsid w:val="1C094184"/>
    <w:rsid w:val="1C0A14F8"/>
    <w:rsid w:val="1C116575"/>
    <w:rsid w:val="1C123A59"/>
    <w:rsid w:val="1C145AD5"/>
    <w:rsid w:val="1C1918CE"/>
    <w:rsid w:val="1C1A313F"/>
    <w:rsid w:val="1C2B1F4F"/>
    <w:rsid w:val="1C2F10F1"/>
    <w:rsid w:val="1C2F2E9F"/>
    <w:rsid w:val="1C316C17"/>
    <w:rsid w:val="1C352993"/>
    <w:rsid w:val="1C3933D6"/>
    <w:rsid w:val="1C3B1844"/>
    <w:rsid w:val="1C4050AC"/>
    <w:rsid w:val="1C430E59"/>
    <w:rsid w:val="1C436A90"/>
    <w:rsid w:val="1C455AA6"/>
    <w:rsid w:val="1C460B0A"/>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93342E"/>
    <w:rsid w:val="1C941B85"/>
    <w:rsid w:val="1C976113"/>
    <w:rsid w:val="1CA078F9"/>
    <w:rsid w:val="1CA23671"/>
    <w:rsid w:val="1CA36065"/>
    <w:rsid w:val="1CA918A5"/>
    <w:rsid w:val="1CA92C52"/>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2E5"/>
    <w:rsid w:val="1CD85759"/>
    <w:rsid w:val="1CDC4DD5"/>
    <w:rsid w:val="1CE11DCD"/>
    <w:rsid w:val="1CE24CD7"/>
    <w:rsid w:val="1CE43DD8"/>
    <w:rsid w:val="1CE974F2"/>
    <w:rsid w:val="1CEA33EA"/>
    <w:rsid w:val="1CEE2F7C"/>
    <w:rsid w:val="1CEE4B08"/>
    <w:rsid w:val="1CF32524"/>
    <w:rsid w:val="1CF7335E"/>
    <w:rsid w:val="1CF932A7"/>
    <w:rsid w:val="1CFD2CDB"/>
    <w:rsid w:val="1CFF2872"/>
    <w:rsid w:val="1D001253"/>
    <w:rsid w:val="1D085BCA"/>
    <w:rsid w:val="1D085F4D"/>
    <w:rsid w:val="1D0C6F11"/>
    <w:rsid w:val="1D152095"/>
    <w:rsid w:val="1D1616AE"/>
    <w:rsid w:val="1D171DF1"/>
    <w:rsid w:val="1D192221"/>
    <w:rsid w:val="1D1D3B3B"/>
    <w:rsid w:val="1D1F113F"/>
    <w:rsid w:val="1D1F1166"/>
    <w:rsid w:val="1D1F34C0"/>
    <w:rsid w:val="1D210A3A"/>
    <w:rsid w:val="1D21497F"/>
    <w:rsid w:val="1D225404"/>
    <w:rsid w:val="1D271DC8"/>
    <w:rsid w:val="1D2B3667"/>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429FC"/>
    <w:rsid w:val="1D4506D0"/>
    <w:rsid w:val="1D4C210B"/>
    <w:rsid w:val="1D4E55A7"/>
    <w:rsid w:val="1D4F32FA"/>
    <w:rsid w:val="1D50030D"/>
    <w:rsid w:val="1D503B5A"/>
    <w:rsid w:val="1D526E45"/>
    <w:rsid w:val="1D5A03F0"/>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44DEA"/>
    <w:rsid w:val="1D8B67FB"/>
    <w:rsid w:val="1D8E3100"/>
    <w:rsid w:val="1D970CFC"/>
    <w:rsid w:val="1D97481F"/>
    <w:rsid w:val="1DA33B45"/>
    <w:rsid w:val="1DA6450C"/>
    <w:rsid w:val="1DA91171"/>
    <w:rsid w:val="1DAD0520"/>
    <w:rsid w:val="1DBA2C3C"/>
    <w:rsid w:val="1DBD7822"/>
    <w:rsid w:val="1DC102C5"/>
    <w:rsid w:val="1DC13B42"/>
    <w:rsid w:val="1DC146E5"/>
    <w:rsid w:val="1DC37D43"/>
    <w:rsid w:val="1DC615E1"/>
    <w:rsid w:val="1DC8750C"/>
    <w:rsid w:val="1DCA26E6"/>
    <w:rsid w:val="1DCE7275"/>
    <w:rsid w:val="1DCF66E8"/>
    <w:rsid w:val="1DD86DA2"/>
    <w:rsid w:val="1DDB763D"/>
    <w:rsid w:val="1DE20697"/>
    <w:rsid w:val="1DE2466D"/>
    <w:rsid w:val="1DE556F0"/>
    <w:rsid w:val="1DEB4825"/>
    <w:rsid w:val="1DEC729A"/>
    <w:rsid w:val="1DED4DC0"/>
    <w:rsid w:val="1DF42CFE"/>
    <w:rsid w:val="1DF55555"/>
    <w:rsid w:val="1DF63C75"/>
    <w:rsid w:val="1DFB572F"/>
    <w:rsid w:val="1DFC13CC"/>
    <w:rsid w:val="1DFC5003"/>
    <w:rsid w:val="1E00158C"/>
    <w:rsid w:val="1E004AF3"/>
    <w:rsid w:val="1E032835"/>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6F3A27"/>
    <w:rsid w:val="1E7518E3"/>
    <w:rsid w:val="1E7A0238"/>
    <w:rsid w:val="1E7B23CC"/>
    <w:rsid w:val="1E80041A"/>
    <w:rsid w:val="1E847D77"/>
    <w:rsid w:val="1E851539"/>
    <w:rsid w:val="1E8604C6"/>
    <w:rsid w:val="1E876556"/>
    <w:rsid w:val="1E8F7C25"/>
    <w:rsid w:val="1E935116"/>
    <w:rsid w:val="1E957DE2"/>
    <w:rsid w:val="1E984D2C"/>
    <w:rsid w:val="1E9D0A5A"/>
    <w:rsid w:val="1E9E000F"/>
    <w:rsid w:val="1EA00084"/>
    <w:rsid w:val="1EA064D4"/>
    <w:rsid w:val="1EA33457"/>
    <w:rsid w:val="1EA37EA3"/>
    <w:rsid w:val="1EA5569B"/>
    <w:rsid w:val="1EA57449"/>
    <w:rsid w:val="1EAE27A1"/>
    <w:rsid w:val="1EAF3760"/>
    <w:rsid w:val="1EB15DEE"/>
    <w:rsid w:val="1EB55CED"/>
    <w:rsid w:val="1EB61656"/>
    <w:rsid w:val="1EBA41AD"/>
    <w:rsid w:val="1EBC68C0"/>
    <w:rsid w:val="1EBF050A"/>
    <w:rsid w:val="1EBF675C"/>
    <w:rsid w:val="1ECE074D"/>
    <w:rsid w:val="1ED02718"/>
    <w:rsid w:val="1ED146E2"/>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B3DF2"/>
    <w:rsid w:val="1F2F5554"/>
    <w:rsid w:val="1F315D7A"/>
    <w:rsid w:val="1F3507CD"/>
    <w:rsid w:val="1F384859"/>
    <w:rsid w:val="1F3D6311"/>
    <w:rsid w:val="1F3E547B"/>
    <w:rsid w:val="1F3F5AEF"/>
    <w:rsid w:val="1F404038"/>
    <w:rsid w:val="1F4858E1"/>
    <w:rsid w:val="1F4B4C46"/>
    <w:rsid w:val="1F511F82"/>
    <w:rsid w:val="1F581C12"/>
    <w:rsid w:val="1F5844BB"/>
    <w:rsid w:val="1F5E41C7"/>
    <w:rsid w:val="1F5F74D1"/>
    <w:rsid w:val="1F645556"/>
    <w:rsid w:val="1F751511"/>
    <w:rsid w:val="1F7605B6"/>
    <w:rsid w:val="1F765470"/>
    <w:rsid w:val="1F776DD9"/>
    <w:rsid w:val="1F7E594B"/>
    <w:rsid w:val="1F8431BC"/>
    <w:rsid w:val="1F8808E4"/>
    <w:rsid w:val="1F882FF2"/>
    <w:rsid w:val="1F88446F"/>
    <w:rsid w:val="1F890B18"/>
    <w:rsid w:val="1F8B366A"/>
    <w:rsid w:val="1F8D05C8"/>
    <w:rsid w:val="1F8E5898"/>
    <w:rsid w:val="1F90634B"/>
    <w:rsid w:val="1F923E71"/>
    <w:rsid w:val="1F953DD1"/>
    <w:rsid w:val="1F95570F"/>
    <w:rsid w:val="1FA45952"/>
    <w:rsid w:val="1FA6791C"/>
    <w:rsid w:val="1FA71953"/>
    <w:rsid w:val="1FA85442"/>
    <w:rsid w:val="1FA92F69"/>
    <w:rsid w:val="1FAD2CEB"/>
    <w:rsid w:val="1FAD3FCC"/>
    <w:rsid w:val="1FB97650"/>
    <w:rsid w:val="1FBA6F24"/>
    <w:rsid w:val="1FBE41A9"/>
    <w:rsid w:val="1FBF453A"/>
    <w:rsid w:val="1FC206CE"/>
    <w:rsid w:val="1FC3402A"/>
    <w:rsid w:val="1FC44FBD"/>
    <w:rsid w:val="1FC57DA2"/>
    <w:rsid w:val="1FCF29CF"/>
    <w:rsid w:val="1FD06747"/>
    <w:rsid w:val="1FD108E6"/>
    <w:rsid w:val="1FD905CC"/>
    <w:rsid w:val="1FD955FC"/>
    <w:rsid w:val="1FDF0E49"/>
    <w:rsid w:val="1FE1071E"/>
    <w:rsid w:val="1FE37151"/>
    <w:rsid w:val="1FE426A0"/>
    <w:rsid w:val="1FE5454B"/>
    <w:rsid w:val="1FED43A2"/>
    <w:rsid w:val="1FEE49F7"/>
    <w:rsid w:val="1FF03481"/>
    <w:rsid w:val="1FF35080"/>
    <w:rsid w:val="1FF56A08"/>
    <w:rsid w:val="1FFB1A68"/>
    <w:rsid w:val="1FFB7C68"/>
    <w:rsid w:val="1FFF2056"/>
    <w:rsid w:val="2006717B"/>
    <w:rsid w:val="200A2F6D"/>
    <w:rsid w:val="200A3862"/>
    <w:rsid w:val="200D447D"/>
    <w:rsid w:val="20120B0E"/>
    <w:rsid w:val="20187E24"/>
    <w:rsid w:val="2019371D"/>
    <w:rsid w:val="201A79C2"/>
    <w:rsid w:val="201B3E66"/>
    <w:rsid w:val="20255539"/>
    <w:rsid w:val="20262110"/>
    <w:rsid w:val="202A40A9"/>
    <w:rsid w:val="202E298F"/>
    <w:rsid w:val="2032426B"/>
    <w:rsid w:val="20340A84"/>
    <w:rsid w:val="203647FC"/>
    <w:rsid w:val="20390E8E"/>
    <w:rsid w:val="2039200A"/>
    <w:rsid w:val="203942EC"/>
    <w:rsid w:val="203D7A7F"/>
    <w:rsid w:val="203E1903"/>
    <w:rsid w:val="203E7B55"/>
    <w:rsid w:val="2040069A"/>
    <w:rsid w:val="20413093"/>
    <w:rsid w:val="20420E15"/>
    <w:rsid w:val="20450552"/>
    <w:rsid w:val="204607B7"/>
    <w:rsid w:val="20481E19"/>
    <w:rsid w:val="20482782"/>
    <w:rsid w:val="204D10E5"/>
    <w:rsid w:val="204F669A"/>
    <w:rsid w:val="20511636"/>
    <w:rsid w:val="205557A1"/>
    <w:rsid w:val="205927CC"/>
    <w:rsid w:val="205E134B"/>
    <w:rsid w:val="205E3D53"/>
    <w:rsid w:val="20605D1D"/>
    <w:rsid w:val="20670E5A"/>
    <w:rsid w:val="20684BD2"/>
    <w:rsid w:val="206A66F0"/>
    <w:rsid w:val="206C0B34"/>
    <w:rsid w:val="206E043A"/>
    <w:rsid w:val="207215AC"/>
    <w:rsid w:val="207226F6"/>
    <w:rsid w:val="20730116"/>
    <w:rsid w:val="20745325"/>
    <w:rsid w:val="2075627F"/>
    <w:rsid w:val="20790B8D"/>
    <w:rsid w:val="2079293B"/>
    <w:rsid w:val="20796DDF"/>
    <w:rsid w:val="207B2B57"/>
    <w:rsid w:val="207D242B"/>
    <w:rsid w:val="207E1D0B"/>
    <w:rsid w:val="207E43F5"/>
    <w:rsid w:val="208B540F"/>
    <w:rsid w:val="20994D8B"/>
    <w:rsid w:val="209B4FA7"/>
    <w:rsid w:val="20A326B9"/>
    <w:rsid w:val="20A611BE"/>
    <w:rsid w:val="20AC08E0"/>
    <w:rsid w:val="20AC2D10"/>
    <w:rsid w:val="20AD5056"/>
    <w:rsid w:val="20B31DD6"/>
    <w:rsid w:val="20B47E17"/>
    <w:rsid w:val="20B8659B"/>
    <w:rsid w:val="20BB2F53"/>
    <w:rsid w:val="20CA13E8"/>
    <w:rsid w:val="20CA7652"/>
    <w:rsid w:val="20CB32E8"/>
    <w:rsid w:val="20D35F62"/>
    <w:rsid w:val="20DB08C5"/>
    <w:rsid w:val="20E56222"/>
    <w:rsid w:val="20E71753"/>
    <w:rsid w:val="20E73D48"/>
    <w:rsid w:val="20EB6296"/>
    <w:rsid w:val="20EC5803"/>
    <w:rsid w:val="20ED641D"/>
    <w:rsid w:val="20EE50D7"/>
    <w:rsid w:val="20F070A1"/>
    <w:rsid w:val="20FC79B3"/>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1E38B3"/>
    <w:rsid w:val="2120694D"/>
    <w:rsid w:val="21262AC3"/>
    <w:rsid w:val="21270028"/>
    <w:rsid w:val="2127683B"/>
    <w:rsid w:val="21294361"/>
    <w:rsid w:val="21315EF3"/>
    <w:rsid w:val="21331843"/>
    <w:rsid w:val="21333432"/>
    <w:rsid w:val="21347C5C"/>
    <w:rsid w:val="21357A9E"/>
    <w:rsid w:val="21375926"/>
    <w:rsid w:val="213F5D33"/>
    <w:rsid w:val="214178FD"/>
    <w:rsid w:val="21432357"/>
    <w:rsid w:val="21451F5F"/>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93052"/>
    <w:rsid w:val="218E0668"/>
    <w:rsid w:val="218E0C19"/>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A4C59"/>
    <w:rsid w:val="21BE0E1A"/>
    <w:rsid w:val="21BF6A73"/>
    <w:rsid w:val="21C03E00"/>
    <w:rsid w:val="21C21156"/>
    <w:rsid w:val="21C4408A"/>
    <w:rsid w:val="21C57AB8"/>
    <w:rsid w:val="21C615B5"/>
    <w:rsid w:val="21C9224F"/>
    <w:rsid w:val="21CC6C2D"/>
    <w:rsid w:val="21CF4F08"/>
    <w:rsid w:val="21CF5AE2"/>
    <w:rsid w:val="21D10545"/>
    <w:rsid w:val="21D6125A"/>
    <w:rsid w:val="21D832DC"/>
    <w:rsid w:val="21DB29F7"/>
    <w:rsid w:val="21DE24BF"/>
    <w:rsid w:val="21E060D5"/>
    <w:rsid w:val="21E309B4"/>
    <w:rsid w:val="21E32762"/>
    <w:rsid w:val="21E62252"/>
    <w:rsid w:val="21E66115"/>
    <w:rsid w:val="21F07B37"/>
    <w:rsid w:val="21F4496F"/>
    <w:rsid w:val="21F726B1"/>
    <w:rsid w:val="21F7445F"/>
    <w:rsid w:val="21F92987"/>
    <w:rsid w:val="21F96E43"/>
    <w:rsid w:val="21FB3F4F"/>
    <w:rsid w:val="21FC57DF"/>
    <w:rsid w:val="21FE1783"/>
    <w:rsid w:val="220527AA"/>
    <w:rsid w:val="220646A2"/>
    <w:rsid w:val="2208041A"/>
    <w:rsid w:val="220821C8"/>
    <w:rsid w:val="220A0B34"/>
    <w:rsid w:val="221072CF"/>
    <w:rsid w:val="221244E5"/>
    <w:rsid w:val="22196184"/>
    <w:rsid w:val="221A161F"/>
    <w:rsid w:val="221B4339"/>
    <w:rsid w:val="221C3EC6"/>
    <w:rsid w:val="221F6937"/>
    <w:rsid w:val="221F7512"/>
    <w:rsid w:val="222039B6"/>
    <w:rsid w:val="22274D44"/>
    <w:rsid w:val="22280ABD"/>
    <w:rsid w:val="222D1A59"/>
    <w:rsid w:val="2230171F"/>
    <w:rsid w:val="22315F6D"/>
    <w:rsid w:val="22361E5B"/>
    <w:rsid w:val="223636CC"/>
    <w:rsid w:val="22374198"/>
    <w:rsid w:val="2245322C"/>
    <w:rsid w:val="22462CF1"/>
    <w:rsid w:val="224B53D5"/>
    <w:rsid w:val="224D7A95"/>
    <w:rsid w:val="22584139"/>
    <w:rsid w:val="225D7290"/>
    <w:rsid w:val="2262082B"/>
    <w:rsid w:val="226D3C33"/>
    <w:rsid w:val="22714212"/>
    <w:rsid w:val="22723AE6"/>
    <w:rsid w:val="22741BAC"/>
    <w:rsid w:val="22743085"/>
    <w:rsid w:val="227635D6"/>
    <w:rsid w:val="22791318"/>
    <w:rsid w:val="227C3EAA"/>
    <w:rsid w:val="22822CAE"/>
    <w:rsid w:val="22872FF7"/>
    <w:rsid w:val="22885FBD"/>
    <w:rsid w:val="228B27FF"/>
    <w:rsid w:val="228D6B72"/>
    <w:rsid w:val="22941CAE"/>
    <w:rsid w:val="22952D39"/>
    <w:rsid w:val="229C6CCA"/>
    <w:rsid w:val="229E48DB"/>
    <w:rsid w:val="22A46395"/>
    <w:rsid w:val="22A5210D"/>
    <w:rsid w:val="22B21B2C"/>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DF73CD"/>
    <w:rsid w:val="22E27FAA"/>
    <w:rsid w:val="22E67675"/>
    <w:rsid w:val="22E81ED3"/>
    <w:rsid w:val="22E82244"/>
    <w:rsid w:val="22EA5D72"/>
    <w:rsid w:val="22EB4D50"/>
    <w:rsid w:val="22EC3898"/>
    <w:rsid w:val="22EC3CBE"/>
    <w:rsid w:val="22F34951"/>
    <w:rsid w:val="22F46968"/>
    <w:rsid w:val="22F8223D"/>
    <w:rsid w:val="230230BC"/>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11E36"/>
    <w:rsid w:val="23445482"/>
    <w:rsid w:val="234467F0"/>
    <w:rsid w:val="234611FA"/>
    <w:rsid w:val="234671E2"/>
    <w:rsid w:val="2346744C"/>
    <w:rsid w:val="234731C4"/>
    <w:rsid w:val="23513C07"/>
    <w:rsid w:val="23552492"/>
    <w:rsid w:val="235558E1"/>
    <w:rsid w:val="2357595D"/>
    <w:rsid w:val="23575F36"/>
    <w:rsid w:val="23596AEC"/>
    <w:rsid w:val="235C0A1E"/>
    <w:rsid w:val="235C6C70"/>
    <w:rsid w:val="235E34D4"/>
    <w:rsid w:val="235F22BC"/>
    <w:rsid w:val="23611035"/>
    <w:rsid w:val="23614F24"/>
    <w:rsid w:val="236470A0"/>
    <w:rsid w:val="23667A09"/>
    <w:rsid w:val="236773C3"/>
    <w:rsid w:val="23680CB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A67EEB"/>
    <w:rsid w:val="23AD0A73"/>
    <w:rsid w:val="23AE2204"/>
    <w:rsid w:val="23AE66CF"/>
    <w:rsid w:val="23B173E8"/>
    <w:rsid w:val="23B5012E"/>
    <w:rsid w:val="23B61CB1"/>
    <w:rsid w:val="23B83B85"/>
    <w:rsid w:val="23BB0870"/>
    <w:rsid w:val="23BD5235"/>
    <w:rsid w:val="23C0102A"/>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474C"/>
    <w:rsid w:val="23FF75FB"/>
    <w:rsid w:val="24013373"/>
    <w:rsid w:val="24041A68"/>
    <w:rsid w:val="240B2330"/>
    <w:rsid w:val="241001A4"/>
    <w:rsid w:val="24123354"/>
    <w:rsid w:val="241412F8"/>
    <w:rsid w:val="24155071"/>
    <w:rsid w:val="2416041E"/>
    <w:rsid w:val="2418246B"/>
    <w:rsid w:val="241B1C04"/>
    <w:rsid w:val="241C01AD"/>
    <w:rsid w:val="242311BC"/>
    <w:rsid w:val="24252D20"/>
    <w:rsid w:val="24264B88"/>
    <w:rsid w:val="24282C02"/>
    <w:rsid w:val="242D23BA"/>
    <w:rsid w:val="24307478"/>
    <w:rsid w:val="243108EF"/>
    <w:rsid w:val="24331FCC"/>
    <w:rsid w:val="2439132F"/>
    <w:rsid w:val="243A7B5D"/>
    <w:rsid w:val="243C162B"/>
    <w:rsid w:val="24423A51"/>
    <w:rsid w:val="2446522A"/>
    <w:rsid w:val="244E5068"/>
    <w:rsid w:val="245453C0"/>
    <w:rsid w:val="24545829"/>
    <w:rsid w:val="24575689"/>
    <w:rsid w:val="245931AF"/>
    <w:rsid w:val="245B4162"/>
    <w:rsid w:val="245D6E53"/>
    <w:rsid w:val="246014D9"/>
    <w:rsid w:val="246102B6"/>
    <w:rsid w:val="24665BC2"/>
    <w:rsid w:val="246851A0"/>
    <w:rsid w:val="246A0F18"/>
    <w:rsid w:val="246F1E98"/>
    <w:rsid w:val="246F29D3"/>
    <w:rsid w:val="246F51AC"/>
    <w:rsid w:val="247022A7"/>
    <w:rsid w:val="24727BE5"/>
    <w:rsid w:val="24733B74"/>
    <w:rsid w:val="2476556B"/>
    <w:rsid w:val="247B1377"/>
    <w:rsid w:val="247D6439"/>
    <w:rsid w:val="247F678F"/>
    <w:rsid w:val="24822706"/>
    <w:rsid w:val="24863878"/>
    <w:rsid w:val="24892C49"/>
    <w:rsid w:val="248D4C07"/>
    <w:rsid w:val="24944D23"/>
    <w:rsid w:val="249A6772"/>
    <w:rsid w:val="249C07FE"/>
    <w:rsid w:val="249F32BD"/>
    <w:rsid w:val="24A81A41"/>
    <w:rsid w:val="24A965D4"/>
    <w:rsid w:val="24AA3A0B"/>
    <w:rsid w:val="24AA7AF3"/>
    <w:rsid w:val="24AF2FB9"/>
    <w:rsid w:val="24B30B11"/>
    <w:rsid w:val="24B57D8C"/>
    <w:rsid w:val="24B766BA"/>
    <w:rsid w:val="24B91EA0"/>
    <w:rsid w:val="24BE1264"/>
    <w:rsid w:val="24C0322E"/>
    <w:rsid w:val="24C20D54"/>
    <w:rsid w:val="24C41970"/>
    <w:rsid w:val="24CA70D0"/>
    <w:rsid w:val="24CC1BD3"/>
    <w:rsid w:val="24DD314A"/>
    <w:rsid w:val="24E11586"/>
    <w:rsid w:val="24E7560C"/>
    <w:rsid w:val="24E807FC"/>
    <w:rsid w:val="24EE4E59"/>
    <w:rsid w:val="24EE7D21"/>
    <w:rsid w:val="24EF141E"/>
    <w:rsid w:val="24F1163A"/>
    <w:rsid w:val="24FE5B05"/>
    <w:rsid w:val="24FF3D57"/>
    <w:rsid w:val="2500384F"/>
    <w:rsid w:val="25007ACF"/>
    <w:rsid w:val="250273A3"/>
    <w:rsid w:val="25076767"/>
    <w:rsid w:val="250C5CAF"/>
    <w:rsid w:val="25140E84"/>
    <w:rsid w:val="25180D55"/>
    <w:rsid w:val="251D6C08"/>
    <w:rsid w:val="251E0675"/>
    <w:rsid w:val="25221129"/>
    <w:rsid w:val="2522596C"/>
    <w:rsid w:val="25271515"/>
    <w:rsid w:val="253C2DD8"/>
    <w:rsid w:val="254001EF"/>
    <w:rsid w:val="25451EF3"/>
    <w:rsid w:val="25496C6A"/>
    <w:rsid w:val="254C4AC2"/>
    <w:rsid w:val="25583467"/>
    <w:rsid w:val="2559068A"/>
    <w:rsid w:val="255B2F57"/>
    <w:rsid w:val="255C78E2"/>
    <w:rsid w:val="255E0351"/>
    <w:rsid w:val="255E7C87"/>
    <w:rsid w:val="255F3046"/>
    <w:rsid w:val="255F65A3"/>
    <w:rsid w:val="2560231B"/>
    <w:rsid w:val="25616315"/>
    <w:rsid w:val="256247C7"/>
    <w:rsid w:val="25661959"/>
    <w:rsid w:val="25662C52"/>
    <w:rsid w:val="25675458"/>
    <w:rsid w:val="256A4F48"/>
    <w:rsid w:val="256C2A6E"/>
    <w:rsid w:val="25714529"/>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34B41"/>
    <w:rsid w:val="25B6018D"/>
    <w:rsid w:val="25B61F3B"/>
    <w:rsid w:val="25B763DF"/>
    <w:rsid w:val="25C30677"/>
    <w:rsid w:val="25C7239A"/>
    <w:rsid w:val="25D074A1"/>
    <w:rsid w:val="25D3111F"/>
    <w:rsid w:val="25D7604E"/>
    <w:rsid w:val="25E1345C"/>
    <w:rsid w:val="25E35426"/>
    <w:rsid w:val="25E44CFA"/>
    <w:rsid w:val="25E64E60"/>
    <w:rsid w:val="25E847EB"/>
    <w:rsid w:val="25ED50B4"/>
    <w:rsid w:val="25F30E1E"/>
    <w:rsid w:val="25F34F3E"/>
    <w:rsid w:val="25F56F08"/>
    <w:rsid w:val="25F74A2E"/>
    <w:rsid w:val="25FA1B44"/>
    <w:rsid w:val="25FC0296"/>
    <w:rsid w:val="25FF1B34"/>
    <w:rsid w:val="2601463A"/>
    <w:rsid w:val="26034B9D"/>
    <w:rsid w:val="26040EF9"/>
    <w:rsid w:val="2604714B"/>
    <w:rsid w:val="2606278A"/>
    <w:rsid w:val="260929B3"/>
    <w:rsid w:val="260D24A3"/>
    <w:rsid w:val="260D4251"/>
    <w:rsid w:val="260D5F66"/>
    <w:rsid w:val="260D5FFF"/>
    <w:rsid w:val="260E5580"/>
    <w:rsid w:val="26121868"/>
    <w:rsid w:val="2615531D"/>
    <w:rsid w:val="26172C74"/>
    <w:rsid w:val="261750D0"/>
    <w:rsid w:val="26180C79"/>
    <w:rsid w:val="261D737F"/>
    <w:rsid w:val="261F5D33"/>
    <w:rsid w:val="262120BE"/>
    <w:rsid w:val="2624175C"/>
    <w:rsid w:val="26265313"/>
    <w:rsid w:val="26290DD4"/>
    <w:rsid w:val="262A4E03"/>
    <w:rsid w:val="262E41C8"/>
    <w:rsid w:val="263A21A9"/>
    <w:rsid w:val="263F2A8A"/>
    <w:rsid w:val="26416537"/>
    <w:rsid w:val="264215E6"/>
    <w:rsid w:val="26455796"/>
    <w:rsid w:val="26461511"/>
    <w:rsid w:val="26467763"/>
    <w:rsid w:val="264873E1"/>
    <w:rsid w:val="264A7354"/>
    <w:rsid w:val="264D6D44"/>
    <w:rsid w:val="26526108"/>
    <w:rsid w:val="26605096"/>
    <w:rsid w:val="266227DE"/>
    <w:rsid w:val="26667E05"/>
    <w:rsid w:val="2668592C"/>
    <w:rsid w:val="26695200"/>
    <w:rsid w:val="266A3452"/>
    <w:rsid w:val="266B71CA"/>
    <w:rsid w:val="266E7FF2"/>
    <w:rsid w:val="266F3CF0"/>
    <w:rsid w:val="267256DD"/>
    <w:rsid w:val="26757DE9"/>
    <w:rsid w:val="26795443"/>
    <w:rsid w:val="267E2BA7"/>
    <w:rsid w:val="268029EF"/>
    <w:rsid w:val="26820B6A"/>
    <w:rsid w:val="26825BF2"/>
    <w:rsid w:val="26851ECA"/>
    <w:rsid w:val="26862FFB"/>
    <w:rsid w:val="268D5392"/>
    <w:rsid w:val="26924756"/>
    <w:rsid w:val="269404CF"/>
    <w:rsid w:val="269A285E"/>
    <w:rsid w:val="269A77E2"/>
    <w:rsid w:val="269F582A"/>
    <w:rsid w:val="26A85819"/>
    <w:rsid w:val="26AB142A"/>
    <w:rsid w:val="26AB5818"/>
    <w:rsid w:val="26AD29E4"/>
    <w:rsid w:val="26B00DE2"/>
    <w:rsid w:val="26B11081"/>
    <w:rsid w:val="26B137F8"/>
    <w:rsid w:val="26B26A9C"/>
    <w:rsid w:val="26B446CD"/>
    <w:rsid w:val="26BB5C43"/>
    <w:rsid w:val="26BC7A25"/>
    <w:rsid w:val="26BD5C77"/>
    <w:rsid w:val="26C02E84"/>
    <w:rsid w:val="26C15C19"/>
    <w:rsid w:val="26CF59AB"/>
    <w:rsid w:val="26D10F82"/>
    <w:rsid w:val="26D7485F"/>
    <w:rsid w:val="26DF5F65"/>
    <w:rsid w:val="26E31456"/>
    <w:rsid w:val="26E36D60"/>
    <w:rsid w:val="26E51E10"/>
    <w:rsid w:val="26E525FD"/>
    <w:rsid w:val="26E87915"/>
    <w:rsid w:val="26EA27E4"/>
    <w:rsid w:val="26EA40CF"/>
    <w:rsid w:val="26ED7BDF"/>
    <w:rsid w:val="26F176CF"/>
    <w:rsid w:val="26F459AA"/>
    <w:rsid w:val="26F96584"/>
    <w:rsid w:val="26FD374B"/>
    <w:rsid w:val="26FE36DB"/>
    <w:rsid w:val="26FF55EB"/>
    <w:rsid w:val="27032297"/>
    <w:rsid w:val="27075144"/>
    <w:rsid w:val="2709648F"/>
    <w:rsid w:val="270A0791"/>
    <w:rsid w:val="270D1AB7"/>
    <w:rsid w:val="271B474C"/>
    <w:rsid w:val="272577F8"/>
    <w:rsid w:val="2726288D"/>
    <w:rsid w:val="27271343"/>
    <w:rsid w:val="27275F62"/>
    <w:rsid w:val="272C6959"/>
    <w:rsid w:val="272E5D11"/>
    <w:rsid w:val="27315561"/>
    <w:rsid w:val="27337CE7"/>
    <w:rsid w:val="27360394"/>
    <w:rsid w:val="27372E28"/>
    <w:rsid w:val="273D3D23"/>
    <w:rsid w:val="273E668C"/>
    <w:rsid w:val="273F48DE"/>
    <w:rsid w:val="274C6FFB"/>
    <w:rsid w:val="274C7704"/>
    <w:rsid w:val="27533EE6"/>
    <w:rsid w:val="275C4D5A"/>
    <w:rsid w:val="275F6F27"/>
    <w:rsid w:val="276460F3"/>
    <w:rsid w:val="27654FD5"/>
    <w:rsid w:val="276709BA"/>
    <w:rsid w:val="27672193"/>
    <w:rsid w:val="276E6375"/>
    <w:rsid w:val="276E75FC"/>
    <w:rsid w:val="2770158E"/>
    <w:rsid w:val="27780556"/>
    <w:rsid w:val="27781CE3"/>
    <w:rsid w:val="277F2F2D"/>
    <w:rsid w:val="278247CB"/>
    <w:rsid w:val="27835149"/>
    <w:rsid w:val="278542BB"/>
    <w:rsid w:val="278C42F2"/>
    <w:rsid w:val="278E3170"/>
    <w:rsid w:val="278E3755"/>
    <w:rsid w:val="2790513A"/>
    <w:rsid w:val="279374D9"/>
    <w:rsid w:val="27960276"/>
    <w:rsid w:val="279D33B3"/>
    <w:rsid w:val="27A42993"/>
    <w:rsid w:val="27A85F06"/>
    <w:rsid w:val="27B07E66"/>
    <w:rsid w:val="27B150B0"/>
    <w:rsid w:val="27B55A7A"/>
    <w:rsid w:val="27B73DC6"/>
    <w:rsid w:val="27BB3D17"/>
    <w:rsid w:val="27BF3463"/>
    <w:rsid w:val="27BF77CD"/>
    <w:rsid w:val="27C070A1"/>
    <w:rsid w:val="27C07E02"/>
    <w:rsid w:val="27C272BD"/>
    <w:rsid w:val="27C325C8"/>
    <w:rsid w:val="27C748D4"/>
    <w:rsid w:val="27C923FA"/>
    <w:rsid w:val="27D17C12"/>
    <w:rsid w:val="27D72D69"/>
    <w:rsid w:val="27D8263D"/>
    <w:rsid w:val="27DA4607"/>
    <w:rsid w:val="27DC70E3"/>
    <w:rsid w:val="27E2526A"/>
    <w:rsid w:val="27E66B23"/>
    <w:rsid w:val="27EB411E"/>
    <w:rsid w:val="27EE00B2"/>
    <w:rsid w:val="27F16F99"/>
    <w:rsid w:val="27F42A27"/>
    <w:rsid w:val="27F85F22"/>
    <w:rsid w:val="28007641"/>
    <w:rsid w:val="280653FC"/>
    <w:rsid w:val="28066780"/>
    <w:rsid w:val="28067CCC"/>
    <w:rsid w:val="280C295A"/>
    <w:rsid w:val="280D678A"/>
    <w:rsid w:val="28100029"/>
    <w:rsid w:val="28133675"/>
    <w:rsid w:val="28163312"/>
    <w:rsid w:val="281A35CE"/>
    <w:rsid w:val="281B02A4"/>
    <w:rsid w:val="281B1430"/>
    <w:rsid w:val="281D62A2"/>
    <w:rsid w:val="28221B0A"/>
    <w:rsid w:val="28247630"/>
    <w:rsid w:val="282633A8"/>
    <w:rsid w:val="282A5D60"/>
    <w:rsid w:val="282B71AD"/>
    <w:rsid w:val="28302C16"/>
    <w:rsid w:val="28327F9F"/>
    <w:rsid w:val="28340313"/>
    <w:rsid w:val="28341F69"/>
    <w:rsid w:val="2838413E"/>
    <w:rsid w:val="28396468"/>
    <w:rsid w:val="283C2C71"/>
    <w:rsid w:val="283F26BC"/>
    <w:rsid w:val="28435377"/>
    <w:rsid w:val="28440DB4"/>
    <w:rsid w:val="284E0B51"/>
    <w:rsid w:val="28523FC3"/>
    <w:rsid w:val="28583C28"/>
    <w:rsid w:val="285C14C0"/>
    <w:rsid w:val="285C678F"/>
    <w:rsid w:val="2862024B"/>
    <w:rsid w:val="286640ED"/>
    <w:rsid w:val="286E6AFD"/>
    <w:rsid w:val="28750BBD"/>
    <w:rsid w:val="28793E20"/>
    <w:rsid w:val="288051AE"/>
    <w:rsid w:val="28805710"/>
    <w:rsid w:val="288451B8"/>
    <w:rsid w:val="288D0DFE"/>
    <w:rsid w:val="288E715C"/>
    <w:rsid w:val="288F44CF"/>
    <w:rsid w:val="288F53F1"/>
    <w:rsid w:val="28924EE2"/>
    <w:rsid w:val="289251B5"/>
    <w:rsid w:val="28931A6A"/>
    <w:rsid w:val="2893381F"/>
    <w:rsid w:val="289724F8"/>
    <w:rsid w:val="2899001E"/>
    <w:rsid w:val="289922CD"/>
    <w:rsid w:val="289B3D96"/>
    <w:rsid w:val="289F1579"/>
    <w:rsid w:val="28A30E9D"/>
    <w:rsid w:val="28AA02DF"/>
    <w:rsid w:val="28AF56CF"/>
    <w:rsid w:val="28B946F2"/>
    <w:rsid w:val="28BA1D43"/>
    <w:rsid w:val="28BB2426"/>
    <w:rsid w:val="28BE1833"/>
    <w:rsid w:val="28BE2F67"/>
    <w:rsid w:val="28C22F9F"/>
    <w:rsid w:val="28C50E13"/>
    <w:rsid w:val="28C55C98"/>
    <w:rsid w:val="28C7195A"/>
    <w:rsid w:val="28CB3F50"/>
    <w:rsid w:val="28CD0E0B"/>
    <w:rsid w:val="28CD4BF7"/>
    <w:rsid w:val="28D10C1C"/>
    <w:rsid w:val="28D15F0A"/>
    <w:rsid w:val="28D2267E"/>
    <w:rsid w:val="28D615FE"/>
    <w:rsid w:val="28DD5B66"/>
    <w:rsid w:val="28DE3C83"/>
    <w:rsid w:val="28DE64D2"/>
    <w:rsid w:val="28DF4DF3"/>
    <w:rsid w:val="28E53263"/>
    <w:rsid w:val="28E84B02"/>
    <w:rsid w:val="28ED6002"/>
    <w:rsid w:val="28EE2D15"/>
    <w:rsid w:val="28EF40E2"/>
    <w:rsid w:val="28F039B6"/>
    <w:rsid w:val="28F65471"/>
    <w:rsid w:val="28F9286B"/>
    <w:rsid w:val="28FB471E"/>
    <w:rsid w:val="29020F68"/>
    <w:rsid w:val="290A2CCA"/>
    <w:rsid w:val="290E6A57"/>
    <w:rsid w:val="291106C8"/>
    <w:rsid w:val="291476A5"/>
    <w:rsid w:val="29160699"/>
    <w:rsid w:val="2916341D"/>
    <w:rsid w:val="291A071D"/>
    <w:rsid w:val="291F0902"/>
    <w:rsid w:val="291F4D46"/>
    <w:rsid w:val="29246550"/>
    <w:rsid w:val="292673D8"/>
    <w:rsid w:val="29285BB4"/>
    <w:rsid w:val="292875F4"/>
    <w:rsid w:val="292A336C"/>
    <w:rsid w:val="292A38E1"/>
    <w:rsid w:val="292A511A"/>
    <w:rsid w:val="292D69B8"/>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D35DC"/>
    <w:rsid w:val="296E2AB5"/>
    <w:rsid w:val="2973261D"/>
    <w:rsid w:val="297476C4"/>
    <w:rsid w:val="2976035F"/>
    <w:rsid w:val="297B3198"/>
    <w:rsid w:val="297B3436"/>
    <w:rsid w:val="297B5976"/>
    <w:rsid w:val="298011DE"/>
    <w:rsid w:val="29803F63"/>
    <w:rsid w:val="29813A6E"/>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CE5AA6"/>
    <w:rsid w:val="29D1547E"/>
    <w:rsid w:val="29D861BC"/>
    <w:rsid w:val="29D86502"/>
    <w:rsid w:val="29DD03DE"/>
    <w:rsid w:val="29E17DE7"/>
    <w:rsid w:val="29E205E9"/>
    <w:rsid w:val="29E57FA2"/>
    <w:rsid w:val="29EA62A5"/>
    <w:rsid w:val="29EC0CA8"/>
    <w:rsid w:val="29ED5020"/>
    <w:rsid w:val="29EE5A55"/>
    <w:rsid w:val="29EE6148"/>
    <w:rsid w:val="29EF1BE9"/>
    <w:rsid w:val="29F01EC0"/>
    <w:rsid w:val="29F65972"/>
    <w:rsid w:val="29F75121"/>
    <w:rsid w:val="29FA0F90"/>
    <w:rsid w:val="29FA2D3E"/>
    <w:rsid w:val="2A000989"/>
    <w:rsid w:val="2A02659B"/>
    <w:rsid w:val="2A04596B"/>
    <w:rsid w:val="2A0F3678"/>
    <w:rsid w:val="2A110088"/>
    <w:rsid w:val="2A1262DA"/>
    <w:rsid w:val="2A187669"/>
    <w:rsid w:val="2A197AB8"/>
    <w:rsid w:val="2A1A1D45"/>
    <w:rsid w:val="2A1B0DBF"/>
    <w:rsid w:val="2A202079"/>
    <w:rsid w:val="2A22331D"/>
    <w:rsid w:val="2A232A00"/>
    <w:rsid w:val="2A234B77"/>
    <w:rsid w:val="2A260C0D"/>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95A74"/>
    <w:rsid w:val="2A4A368E"/>
    <w:rsid w:val="2A6347E6"/>
    <w:rsid w:val="2A6603D4"/>
    <w:rsid w:val="2A6B40CB"/>
    <w:rsid w:val="2A750617"/>
    <w:rsid w:val="2A755559"/>
    <w:rsid w:val="2A7762FC"/>
    <w:rsid w:val="2A7869AF"/>
    <w:rsid w:val="2A7A7B94"/>
    <w:rsid w:val="2A834AE2"/>
    <w:rsid w:val="2A84085A"/>
    <w:rsid w:val="2A8551D4"/>
    <w:rsid w:val="2A856FC5"/>
    <w:rsid w:val="2A8B7E3A"/>
    <w:rsid w:val="2A8C69F5"/>
    <w:rsid w:val="2A8E3F70"/>
    <w:rsid w:val="2A946CEF"/>
    <w:rsid w:val="2A97058D"/>
    <w:rsid w:val="2A9A2E8C"/>
    <w:rsid w:val="2A9A51C9"/>
    <w:rsid w:val="2A9C2048"/>
    <w:rsid w:val="2A9F3813"/>
    <w:rsid w:val="2A9F38E6"/>
    <w:rsid w:val="2AA02D06"/>
    <w:rsid w:val="2AA13D4B"/>
    <w:rsid w:val="2AA329F3"/>
    <w:rsid w:val="2AA414C5"/>
    <w:rsid w:val="2AA53897"/>
    <w:rsid w:val="2AA65BA2"/>
    <w:rsid w:val="2AA66BEC"/>
    <w:rsid w:val="2AAA6513"/>
    <w:rsid w:val="2AAC149B"/>
    <w:rsid w:val="2AAE2812"/>
    <w:rsid w:val="2AAF558A"/>
    <w:rsid w:val="2AB0164F"/>
    <w:rsid w:val="2AB1767E"/>
    <w:rsid w:val="2ABD7E29"/>
    <w:rsid w:val="2ABE13D0"/>
    <w:rsid w:val="2ABF0A79"/>
    <w:rsid w:val="2ACA207A"/>
    <w:rsid w:val="2AD25A69"/>
    <w:rsid w:val="2AD510B6"/>
    <w:rsid w:val="2AD524C2"/>
    <w:rsid w:val="2AD52E64"/>
    <w:rsid w:val="2AD92315"/>
    <w:rsid w:val="2AD96DF8"/>
    <w:rsid w:val="2AE02778"/>
    <w:rsid w:val="2AE412F9"/>
    <w:rsid w:val="2AE74DA1"/>
    <w:rsid w:val="2AE97950"/>
    <w:rsid w:val="2AEB3C5A"/>
    <w:rsid w:val="2AEC6B2B"/>
    <w:rsid w:val="2AED1623"/>
    <w:rsid w:val="2AEE4E87"/>
    <w:rsid w:val="2AEF3B94"/>
    <w:rsid w:val="2AF92FF6"/>
    <w:rsid w:val="2AFC6642"/>
    <w:rsid w:val="2B03672B"/>
    <w:rsid w:val="2B043138"/>
    <w:rsid w:val="2B050EB5"/>
    <w:rsid w:val="2B157F78"/>
    <w:rsid w:val="2B166C16"/>
    <w:rsid w:val="2B1702B5"/>
    <w:rsid w:val="2B1A3949"/>
    <w:rsid w:val="2B1E0CAF"/>
    <w:rsid w:val="2B1E4F7B"/>
    <w:rsid w:val="2B2753C6"/>
    <w:rsid w:val="2B297D12"/>
    <w:rsid w:val="2B34115F"/>
    <w:rsid w:val="2B3606AC"/>
    <w:rsid w:val="2B373B1E"/>
    <w:rsid w:val="2B3E4EAD"/>
    <w:rsid w:val="2B4012D0"/>
    <w:rsid w:val="2B430715"/>
    <w:rsid w:val="2B4636CB"/>
    <w:rsid w:val="2B485D2C"/>
    <w:rsid w:val="2B4F70BA"/>
    <w:rsid w:val="2B502995"/>
    <w:rsid w:val="2B545948"/>
    <w:rsid w:val="2B5C5333"/>
    <w:rsid w:val="2B5D3585"/>
    <w:rsid w:val="2B5D3F8E"/>
    <w:rsid w:val="2B5F69F3"/>
    <w:rsid w:val="2B612949"/>
    <w:rsid w:val="2B656F4C"/>
    <w:rsid w:val="2B671B1E"/>
    <w:rsid w:val="2B677BFF"/>
    <w:rsid w:val="2B6C5576"/>
    <w:rsid w:val="2B7100C9"/>
    <w:rsid w:val="2B77216D"/>
    <w:rsid w:val="2B773BAD"/>
    <w:rsid w:val="2B7B7730"/>
    <w:rsid w:val="2B8072A0"/>
    <w:rsid w:val="2B832D95"/>
    <w:rsid w:val="2B870238"/>
    <w:rsid w:val="2B876D34"/>
    <w:rsid w:val="2B8A20E3"/>
    <w:rsid w:val="2B8B3572"/>
    <w:rsid w:val="2B933A0B"/>
    <w:rsid w:val="2B967B5D"/>
    <w:rsid w:val="2B9B3F1D"/>
    <w:rsid w:val="2B9D6077"/>
    <w:rsid w:val="2B9F115D"/>
    <w:rsid w:val="2BA05DAA"/>
    <w:rsid w:val="2BA232BE"/>
    <w:rsid w:val="2BA411B4"/>
    <w:rsid w:val="2BA47406"/>
    <w:rsid w:val="2BA54F2C"/>
    <w:rsid w:val="2BA864B9"/>
    <w:rsid w:val="2BAD5B8F"/>
    <w:rsid w:val="2BAF7B59"/>
    <w:rsid w:val="2BB1742D"/>
    <w:rsid w:val="2BB533C1"/>
    <w:rsid w:val="2BB60EE7"/>
    <w:rsid w:val="2BB67139"/>
    <w:rsid w:val="2BB930A0"/>
    <w:rsid w:val="2BBA0E3C"/>
    <w:rsid w:val="2BBD46E6"/>
    <w:rsid w:val="2BBF5FEE"/>
    <w:rsid w:val="2BC20C03"/>
    <w:rsid w:val="2BC51EC5"/>
    <w:rsid w:val="2BD54053"/>
    <w:rsid w:val="2BD575BF"/>
    <w:rsid w:val="2BD804A6"/>
    <w:rsid w:val="2BD80E5D"/>
    <w:rsid w:val="2BDB26FC"/>
    <w:rsid w:val="2BDB5FF5"/>
    <w:rsid w:val="2BDD6474"/>
    <w:rsid w:val="2BDF043E"/>
    <w:rsid w:val="2BE0746F"/>
    <w:rsid w:val="2BE111CE"/>
    <w:rsid w:val="2BE27F2E"/>
    <w:rsid w:val="2BE315B0"/>
    <w:rsid w:val="2BE347A4"/>
    <w:rsid w:val="2BE617CC"/>
    <w:rsid w:val="2BE8329D"/>
    <w:rsid w:val="2BEA0B91"/>
    <w:rsid w:val="2BF11F1F"/>
    <w:rsid w:val="2BF81500"/>
    <w:rsid w:val="2BFA0DD4"/>
    <w:rsid w:val="2BFB4B4C"/>
    <w:rsid w:val="2BFC07F2"/>
    <w:rsid w:val="2C002162"/>
    <w:rsid w:val="2C036A86"/>
    <w:rsid w:val="2C071743"/>
    <w:rsid w:val="2C106849"/>
    <w:rsid w:val="2C1922D4"/>
    <w:rsid w:val="2C1A3224"/>
    <w:rsid w:val="2C1D2D14"/>
    <w:rsid w:val="2C1F083A"/>
    <w:rsid w:val="2C230DAA"/>
    <w:rsid w:val="2C236B9D"/>
    <w:rsid w:val="2C245E51"/>
    <w:rsid w:val="2C293467"/>
    <w:rsid w:val="2C2C11A9"/>
    <w:rsid w:val="2C2F03BD"/>
    <w:rsid w:val="2C3047F6"/>
    <w:rsid w:val="2C372028"/>
    <w:rsid w:val="2C387B4E"/>
    <w:rsid w:val="2C3D36AE"/>
    <w:rsid w:val="2C401F87"/>
    <w:rsid w:val="2C477D91"/>
    <w:rsid w:val="2C4842A2"/>
    <w:rsid w:val="2C494EEE"/>
    <w:rsid w:val="2C4A0B6E"/>
    <w:rsid w:val="2C4A5502"/>
    <w:rsid w:val="2C4D184B"/>
    <w:rsid w:val="2C4E2ECE"/>
    <w:rsid w:val="2C596E28"/>
    <w:rsid w:val="2C61246C"/>
    <w:rsid w:val="2C6170A5"/>
    <w:rsid w:val="2C663D04"/>
    <w:rsid w:val="2C6848BA"/>
    <w:rsid w:val="2C695F59"/>
    <w:rsid w:val="2C6D5A4A"/>
    <w:rsid w:val="2C70553A"/>
    <w:rsid w:val="2C770676"/>
    <w:rsid w:val="2C7A07BC"/>
    <w:rsid w:val="2C7A48C9"/>
    <w:rsid w:val="2C7A537D"/>
    <w:rsid w:val="2C7C6772"/>
    <w:rsid w:val="2C7F2C73"/>
    <w:rsid w:val="2C820DC9"/>
    <w:rsid w:val="2C886652"/>
    <w:rsid w:val="2C8B2374"/>
    <w:rsid w:val="2C901738"/>
    <w:rsid w:val="2C9152E9"/>
    <w:rsid w:val="2C915764"/>
    <w:rsid w:val="2C92725E"/>
    <w:rsid w:val="2C931729"/>
    <w:rsid w:val="2C934D84"/>
    <w:rsid w:val="2C9B0746"/>
    <w:rsid w:val="2C9C00DD"/>
    <w:rsid w:val="2C9D5C03"/>
    <w:rsid w:val="2CA376BD"/>
    <w:rsid w:val="2CA46F92"/>
    <w:rsid w:val="2CAD22EA"/>
    <w:rsid w:val="2CAE599A"/>
    <w:rsid w:val="2CB05936"/>
    <w:rsid w:val="2CBE6232"/>
    <w:rsid w:val="2CC254DE"/>
    <w:rsid w:val="2CC26AEE"/>
    <w:rsid w:val="2CC6502F"/>
    <w:rsid w:val="2CCA2BEB"/>
    <w:rsid w:val="2CCA6C5F"/>
    <w:rsid w:val="2CCB451E"/>
    <w:rsid w:val="2CCD473A"/>
    <w:rsid w:val="2CCE0A8B"/>
    <w:rsid w:val="2CCE569A"/>
    <w:rsid w:val="2CD05FD9"/>
    <w:rsid w:val="2CD16849"/>
    <w:rsid w:val="2CD23AFF"/>
    <w:rsid w:val="2CD703B2"/>
    <w:rsid w:val="2CDA6E57"/>
    <w:rsid w:val="2CDD14B1"/>
    <w:rsid w:val="2CDD7C91"/>
    <w:rsid w:val="2CDE4DDF"/>
    <w:rsid w:val="2CE355F1"/>
    <w:rsid w:val="2CE37ABA"/>
    <w:rsid w:val="2CE7356C"/>
    <w:rsid w:val="2CEB2E12"/>
    <w:rsid w:val="2CF021D7"/>
    <w:rsid w:val="2CF73565"/>
    <w:rsid w:val="2CFB18D4"/>
    <w:rsid w:val="2D0620C0"/>
    <w:rsid w:val="2D0637A8"/>
    <w:rsid w:val="2D084672"/>
    <w:rsid w:val="2D0A3299"/>
    <w:rsid w:val="2D0B3AE0"/>
    <w:rsid w:val="2D0C6F4C"/>
    <w:rsid w:val="2D112902"/>
    <w:rsid w:val="2D11433C"/>
    <w:rsid w:val="2D17253C"/>
    <w:rsid w:val="2D172E7C"/>
    <w:rsid w:val="2D1757B3"/>
    <w:rsid w:val="2D1E35F1"/>
    <w:rsid w:val="2D2307FE"/>
    <w:rsid w:val="2D236108"/>
    <w:rsid w:val="2D242DFE"/>
    <w:rsid w:val="2D2554EB"/>
    <w:rsid w:val="2D2A393B"/>
    <w:rsid w:val="2D320A41"/>
    <w:rsid w:val="2D393B7E"/>
    <w:rsid w:val="2D3C541C"/>
    <w:rsid w:val="2D435ACB"/>
    <w:rsid w:val="2D483DC1"/>
    <w:rsid w:val="2D490989"/>
    <w:rsid w:val="2D4F0F71"/>
    <w:rsid w:val="2D4F33A1"/>
    <w:rsid w:val="2D4F514F"/>
    <w:rsid w:val="2D510D26"/>
    <w:rsid w:val="2D510EC7"/>
    <w:rsid w:val="2D595FCE"/>
    <w:rsid w:val="2D5E35E4"/>
    <w:rsid w:val="2D5E5392"/>
    <w:rsid w:val="2D651FD3"/>
    <w:rsid w:val="2D680EB3"/>
    <w:rsid w:val="2D6912D1"/>
    <w:rsid w:val="2D69777C"/>
    <w:rsid w:val="2D6F57F1"/>
    <w:rsid w:val="2D727090"/>
    <w:rsid w:val="2D7B23E8"/>
    <w:rsid w:val="2D7D113D"/>
    <w:rsid w:val="2D83073A"/>
    <w:rsid w:val="2D84762D"/>
    <w:rsid w:val="2D8A262B"/>
    <w:rsid w:val="2D8E12A3"/>
    <w:rsid w:val="2D9214E0"/>
    <w:rsid w:val="2D94391A"/>
    <w:rsid w:val="2D9B0395"/>
    <w:rsid w:val="2D9D6DB6"/>
    <w:rsid w:val="2D9E60D7"/>
    <w:rsid w:val="2DA059AB"/>
    <w:rsid w:val="2DA51B8F"/>
    <w:rsid w:val="2DA52FC1"/>
    <w:rsid w:val="2DA65346"/>
    <w:rsid w:val="2DA66931"/>
    <w:rsid w:val="2DA76D39"/>
    <w:rsid w:val="2DA90D03"/>
    <w:rsid w:val="2DB21E6D"/>
    <w:rsid w:val="2DB32EFA"/>
    <w:rsid w:val="2DB3422A"/>
    <w:rsid w:val="2DB87198"/>
    <w:rsid w:val="2DB96334"/>
    <w:rsid w:val="2DBD1BEF"/>
    <w:rsid w:val="2DC45B3D"/>
    <w:rsid w:val="2DC518B5"/>
    <w:rsid w:val="2DC636A0"/>
    <w:rsid w:val="2DC657E4"/>
    <w:rsid w:val="2DCC67A0"/>
    <w:rsid w:val="2DD41AF8"/>
    <w:rsid w:val="2DD4273C"/>
    <w:rsid w:val="2DD90EBD"/>
    <w:rsid w:val="2DE0224B"/>
    <w:rsid w:val="2DE55AB4"/>
    <w:rsid w:val="2DE735DA"/>
    <w:rsid w:val="2DEF06E0"/>
    <w:rsid w:val="2DEF525F"/>
    <w:rsid w:val="2DF47AA5"/>
    <w:rsid w:val="2DF50E27"/>
    <w:rsid w:val="2DF80288"/>
    <w:rsid w:val="2DFB702E"/>
    <w:rsid w:val="2DFD752A"/>
    <w:rsid w:val="2E042380"/>
    <w:rsid w:val="2E07437C"/>
    <w:rsid w:val="2E075A2A"/>
    <w:rsid w:val="2E0C3040"/>
    <w:rsid w:val="2E110657"/>
    <w:rsid w:val="2E132621"/>
    <w:rsid w:val="2E1343CF"/>
    <w:rsid w:val="2E156399"/>
    <w:rsid w:val="2E193D26"/>
    <w:rsid w:val="2E1A1A91"/>
    <w:rsid w:val="2E1B1585"/>
    <w:rsid w:val="2E1B7727"/>
    <w:rsid w:val="2E1D0DA1"/>
    <w:rsid w:val="2E222864"/>
    <w:rsid w:val="2E293A69"/>
    <w:rsid w:val="2E371310"/>
    <w:rsid w:val="2E383E35"/>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8E6087"/>
    <w:rsid w:val="2E8E614B"/>
    <w:rsid w:val="2E90446F"/>
    <w:rsid w:val="2E913546"/>
    <w:rsid w:val="2E921798"/>
    <w:rsid w:val="2E952166"/>
    <w:rsid w:val="2E960B5C"/>
    <w:rsid w:val="2E966A92"/>
    <w:rsid w:val="2E970E57"/>
    <w:rsid w:val="2E975000"/>
    <w:rsid w:val="2E9C2616"/>
    <w:rsid w:val="2EA073A9"/>
    <w:rsid w:val="2EA43279"/>
    <w:rsid w:val="2EAC037F"/>
    <w:rsid w:val="2EAE40F8"/>
    <w:rsid w:val="2EB931C8"/>
    <w:rsid w:val="2EBA0CEE"/>
    <w:rsid w:val="2EBC5FC5"/>
    <w:rsid w:val="2EBD7DD1"/>
    <w:rsid w:val="2EBE3EAA"/>
    <w:rsid w:val="2EBF4632"/>
    <w:rsid w:val="2EBF6DB8"/>
    <w:rsid w:val="2EC61441"/>
    <w:rsid w:val="2EC70109"/>
    <w:rsid w:val="2ED26038"/>
    <w:rsid w:val="2ED36AB8"/>
    <w:rsid w:val="2ED40002"/>
    <w:rsid w:val="2ED9145C"/>
    <w:rsid w:val="2EDD678B"/>
    <w:rsid w:val="2EDE2C2F"/>
    <w:rsid w:val="2EE30245"/>
    <w:rsid w:val="2EE61AE3"/>
    <w:rsid w:val="2EE6563F"/>
    <w:rsid w:val="2EF266DA"/>
    <w:rsid w:val="2EF5541F"/>
    <w:rsid w:val="2EF6100B"/>
    <w:rsid w:val="2EF811FF"/>
    <w:rsid w:val="2EFE507F"/>
    <w:rsid w:val="2EFF6701"/>
    <w:rsid w:val="2F124686"/>
    <w:rsid w:val="2F146650"/>
    <w:rsid w:val="2F162F3F"/>
    <w:rsid w:val="2F18017B"/>
    <w:rsid w:val="2F191EB9"/>
    <w:rsid w:val="2F1A3AC5"/>
    <w:rsid w:val="2F1C72B3"/>
    <w:rsid w:val="2F2207B0"/>
    <w:rsid w:val="2F234AE5"/>
    <w:rsid w:val="2F266384"/>
    <w:rsid w:val="2F2755E5"/>
    <w:rsid w:val="2F2C443A"/>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B1946"/>
    <w:rsid w:val="2F4E7A73"/>
    <w:rsid w:val="2F4F58DB"/>
    <w:rsid w:val="2F4F5CF1"/>
    <w:rsid w:val="2F566C69"/>
    <w:rsid w:val="2F57046A"/>
    <w:rsid w:val="2F585386"/>
    <w:rsid w:val="2F594063"/>
    <w:rsid w:val="2F5F6B1C"/>
    <w:rsid w:val="2F603644"/>
    <w:rsid w:val="2F615C8E"/>
    <w:rsid w:val="2F627112"/>
    <w:rsid w:val="2F6A2714"/>
    <w:rsid w:val="2F6B1FE9"/>
    <w:rsid w:val="2F740E9D"/>
    <w:rsid w:val="2F7E16D0"/>
    <w:rsid w:val="2F8337D6"/>
    <w:rsid w:val="2F835584"/>
    <w:rsid w:val="2F886462"/>
    <w:rsid w:val="2F8F1FCE"/>
    <w:rsid w:val="2F916DD5"/>
    <w:rsid w:val="2F963509"/>
    <w:rsid w:val="2F9B76B4"/>
    <w:rsid w:val="2F9E23BE"/>
    <w:rsid w:val="2F9E3C42"/>
    <w:rsid w:val="2F9E5F1A"/>
    <w:rsid w:val="2FA36D34"/>
    <w:rsid w:val="2FA5432C"/>
    <w:rsid w:val="2FA8323D"/>
    <w:rsid w:val="2FAA00F5"/>
    <w:rsid w:val="2FAA2433"/>
    <w:rsid w:val="2FAC3C33"/>
    <w:rsid w:val="2FAF35AF"/>
    <w:rsid w:val="2FB325C4"/>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06533"/>
    <w:rsid w:val="2FEA115F"/>
    <w:rsid w:val="2FEC4ED7"/>
    <w:rsid w:val="2FEF6776"/>
    <w:rsid w:val="2FF329AA"/>
    <w:rsid w:val="2FF40B70"/>
    <w:rsid w:val="2FF67B04"/>
    <w:rsid w:val="2FFB511A"/>
    <w:rsid w:val="2FFC35BA"/>
    <w:rsid w:val="2FFD4620"/>
    <w:rsid w:val="3005243D"/>
    <w:rsid w:val="30064B2D"/>
    <w:rsid w:val="30071D11"/>
    <w:rsid w:val="30110D03"/>
    <w:rsid w:val="30110DE2"/>
    <w:rsid w:val="30112B90"/>
    <w:rsid w:val="30163AD2"/>
    <w:rsid w:val="30185CCC"/>
    <w:rsid w:val="301B4F16"/>
    <w:rsid w:val="301D1535"/>
    <w:rsid w:val="301D31C7"/>
    <w:rsid w:val="30201025"/>
    <w:rsid w:val="302503E9"/>
    <w:rsid w:val="3025488D"/>
    <w:rsid w:val="302723B3"/>
    <w:rsid w:val="302C1778"/>
    <w:rsid w:val="30316D8E"/>
    <w:rsid w:val="30326FA3"/>
    <w:rsid w:val="3034062C"/>
    <w:rsid w:val="303845C1"/>
    <w:rsid w:val="303A20E7"/>
    <w:rsid w:val="303C74D9"/>
    <w:rsid w:val="303D3985"/>
    <w:rsid w:val="303D5733"/>
    <w:rsid w:val="30405223"/>
    <w:rsid w:val="304053D5"/>
    <w:rsid w:val="3041799E"/>
    <w:rsid w:val="3045283A"/>
    <w:rsid w:val="304862BE"/>
    <w:rsid w:val="304D5DD7"/>
    <w:rsid w:val="304F63A7"/>
    <w:rsid w:val="30536D05"/>
    <w:rsid w:val="30567BE4"/>
    <w:rsid w:val="305725C7"/>
    <w:rsid w:val="305807BF"/>
    <w:rsid w:val="306233EC"/>
    <w:rsid w:val="306929CC"/>
    <w:rsid w:val="306C7DC6"/>
    <w:rsid w:val="306D759D"/>
    <w:rsid w:val="306E1D90"/>
    <w:rsid w:val="30703D5A"/>
    <w:rsid w:val="307355F9"/>
    <w:rsid w:val="307B625B"/>
    <w:rsid w:val="307C7168"/>
    <w:rsid w:val="30817D16"/>
    <w:rsid w:val="3082583C"/>
    <w:rsid w:val="30843347"/>
    <w:rsid w:val="30850B2A"/>
    <w:rsid w:val="309216D6"/>
    <w:rsid w:val="3098505F"/>
    <w:rsid w:val="309C4B4F"/>
    <w:rsid w:val="309C68FD"/>
    <w:rsid w:val="30A63D6F"/>
    <w:rsid w:val="30A6777C"/>
    <w:rsid w:val="30AE07E2"/>
    <w:rsid w:val="30AE6631"/>
    <w:rsid w:val="30AF64B9"/>
    <w:rsid w:val="30B005FB"/>
    <w:rsid w:val="30B8300C"/>
    <w:rsid w:val="30BF439A"/>
    <w:rsid w:val="30C04A2E"/>
    <w:rsid w:val="30C10AD2"/>
    <w:rsid w:val="30C11AA5"/>
    <w:rsid w:val="30C43F66"/>
    <w:rsid w:val="30C47C02"/>
    <w:rsid w:val="30C61BCC"/>
    <w:rsid w:val="30C714A1"/>
    <w:rsid w:val="30CB71E3"/>
    <w:rsid w:val="30D2231F"/>
    <w:rsid w:val="30D85303"/>
    <w:rsid w:val="30E86B83"/>
    <w:rsid w:val="30ED588F"/>
    <w:rsid w:val="30EE1C38"/>
    <w:rsid w:val="30F43448"/>
    <w:rsid w:val="30F75EA2"/>
    <w:rsid w:val="30FA5398"/>
    <w:rsid w:val="30FD3114"/>
    <w:rsid w:val="30FE1366"/>
    <w:rsid w:val="31002257"/>
    <w:rsid w:val="31006132"/>
    <w:rsid w:val="31010E56"/>
    <w:rsid w:val="3103697D"/>
    <w:rsid w:val="310444A3"/>
    <w:rsid w:val="310E0E7D"/>
    <w:rsid w:val="31130808"/>
    <w:rsid w:val="31153564"/>
    <w:rsid w:val="311E69F8"/>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76CC8"/>
    <w:rsid w:val="31591892"/>
    <w:rsid w:val="315A0567"/>
    <w:rsid w:val="315A3496"/>
    <w:rsid w:val="315C608D"/>
    <w:rsid w:val="31603DCF"/>
    <w:rsid w:val="31635648"/>
    <w:rsid w:val="31662A68"/>
    <w:rsid w:val="31672A1F"/>
    <w:rsid w:val="31694552"/>
    <w:rsid w:val="316D32B1"/>
    <w:rsid w:val="317070E4"/>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536D7"/>
    <w:rsid w:val="32193C11"/>
    <w:rsid w:val="321D3A6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50F71"/>
    <w:rsid w:val="32666DD3"/>
    <w:rsid w:val="32671225"/>
    <w:rsid w:val="32694E4C"/>
    <w:rsid w:val="326E42CA"/>
    <w:rsid w:val="3275736D"/>
    <w:rsid w:val="327D275F"/>
    <w:rsid w:val="327D450D"/>
    <w:rsid w:val="327D7D41"/>
    <w:rsid w:val="327F0285"/>
    <w:rsid w:val="32821543"/>
    <w:rsid w:val="32832873"/>
    <w:rsid w:val="328A0AD3"/>
    <w:rsid w:val="328C0BF4"/>
    <w:rsid w:val="328C46AE"/>
    <w:rsid w:val="3291620A"/>
    <w:rsid w:val="3292113F"/>
    <w:rsid w:val="32943604"/>
    <w:rsid w:val="32951856"/>
    <w:rsid w:val="329A50BF"/>
    <w:rsid w:val="329A6E6D"/>
    <w:rsid w:val="32A001FB"/>
    <w:rsid w:val="32A045E4"/>
    <w:rsid w:val="32A40AF3"/>
    <w:rsid w:val="32A95302"/>
    <w:rsid w:val="32AA0452"/>
    <w:rsid w:val="32AE2918"/>
    <w:rsid w:val="32B42696"/>
    <w:rsid w:val="32BA750F"/>
    <w:rsid w:val="32BF2D77"/>
    <w:rsid w:val="32BF4B25"/>
    <w:rsid w:val="32C43EEA"/>
    <w:rsid w:val="32C9611F"/>
    <w:rsid w:val="32D83E39"/>
    <w:rsid w:val="32D85BE7"/>
    <w:rsid w:val="32DA195F"/>
    <w:rsid w:val="32DA54BB"/>
    <w:rsid w:val="32DD0B47"/>
    <w:rsid w:val="32DF6F75"/>
    <w:rsid w:val="32E14A9C"/>
    <w:rsid w:val="32EC1CE6"/>
    <w:rsid w:val="32EE638D"/>
    <w:rsid w:val="32F02F31"/>
    <w:rsid w:val="32F10247"/>
    <w:rsid w:val="32F20B55"/>
    <w:rsid w:val="32F26CA9"/>
    <w:rsid w:val="32F4358A"/>
    <w:rsid w:val="32F67B69"/>
    <w:rsid w:val="33002D8C"/>
    <w:rsid w:val="330200ED"/>
    <w:rsid w:val="33030EB6"/>
    <w:rsid w:val="33034723"/>
    <w:rsid w:val="33093FF2"/>
    <w:rsid w:val="330A5392"/>
    <w:rsid w:val="33122EA7"/>
    <w:rsid w:val="331B2CC0"/>
    <w:rsid w:val="331C3D26"/>
    <w:rsid w:val="331D0DC3"/>
    <w:rsid w:val="33214F45"/>
    <w:rsid w:val="3322017F"/>
    <w:rsid w:val="33235DEF"/>
    <w:rsid w:val="33294694"/>
    <w:rsid w:val="332B2711"/>
    <w:rsid w:val="3330157F"/>
    <w:rsid w:val="33340243"/>
    <w:rsid w:val="33353F72"/>
    <w:rsid w:val="33386686"/>
    <w:rsid w:val="3339488C"/>
    <w:rsid w:val="333A0650"/>
    <w:rsid w:val="33414E17"/>
    <w:rsid w:val="334410D2"/>
    <w:rsid w:val="3344502A"/>
    <w:rsid w:val="33446462"/>
    <w:rsid w:val="33460E93"/>
    <w:rsid w:val="334E12D6"/>
    <w:rsid w:val="33521172"/>
    <w:rsid w:val="335214F5"/>
    <w:rsid w:val="3353526D"/>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945FB2"/>
    <w:rsid w:val="33970DE1"/>
    <w:rsid w:val="339A10EE"/>
    <w:rsid w:val="339C4E66"/>
    <w:rsid w:val="339C6C14"/>
    <w:rsid w:val="339E6ED8"/>
    <w:rsid w:val="339E6EEF"/>
    <w:rsid w:val="33A236A5"/>
    <w:rsid w:val="33A27285"/>
    <w:rsid w:val="33A361F5"/>
    <w:rsid w:val="33A37FA3"/>
    <w:rsid w:val="33A81100"/>
    <w:rsid w:val="33A8162D"/>
    <w:rsid w:val="33A855B9"/>
    <w:rsid w:val="33B65F28"/>
    <w:rsid w:val="33B94BDC"/>
    <w:rsid w:val="33C70135"/>
    <w:rsid w:val="33C75804"/>
    <w:rsid w:val="33CC2E10"/>
    <w:rsid w:val="33CC55DE"/>
    <w:rsid w:val="33D173E8"/>
    <w:rsid w:val="33D51FF6"/>
    <w:rsid w:val="33E10842"/>
    <w:rsid w:val="33E13B9B"/>
    <w:rsid w:val="33E705E1"/>
    <w:rsid w:val="33E800AC"/>
    <w:rsid w:val="33E80245"/>
    <w:rsid w:val="33EA5BD2"/>
    <w:rsid w:val="33ED442D"/>
    <w:rsid w:val="33ED5CED"/>
    <w:rsid w:val="33EF4F96"/>
    <w:rsid w:val="33F011EB"/>
    <w:rsid w:val="33F1666D"/>
    <w:rsid w:val="33F252E1"/>
    <w:rsid w:val="33F2678E"/>
    <w:rsid w:val="33F451A9"/>
    <w:rsid w:val="33F810E3"/>
    <w:rsid w:val="33FE78CF"/>
    <w:rsid w:val="34055EC9"/>
    <w:rsid w:val="34074636"/>
    <w:rsid w:val="340A1DE9"/>
    <w:rsid w:val="341113B0"/>
    <w:rsid w:val="34164C19"/>
    <w:rsid w:val="341D68DA"/>
    <w:rsid w:val="342015F4"/>
    <w:rsid w:val="34252F50"/>
    <w:rsid w:val="34264730"/>
    <w:rsid w:val="34270ED7"/>
    <w:rsid w:val="342A72BB"/>
    <w:rsid w:val="342C7F98"/>
    <w:rsid w:val="342E1F62"/>
    <w:rsid w:val="342E247E"/>
    <w:rsid w:val="342F5CDB"/>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B087E"/>
    <w:rsid w:val="345C31CC"/>
    <w:rsid w:val="346124F6"/>
    <w:rsid w:val="346147B7"/>
    <w:rsid w:val="34637732"/>
    <w:rsid w:val="34670FD0"/>
    <w:rsid w:val="346911EC"/>
    <w:rsid w:val="346E05B1"/>
    <w:rsid w:val="347273D7"/>
    <w:rsid w:val="347D2F50"/>
    <w:rsid w:val="347E50D5"/>
    <w:rsid w:val="347F27BE"/>
    <w:rsid w:val="3482024B"/>
    <w:rsid w:val="348222AE"/>
    <w:rsid w:val="34825E0A"/>
    <w:rsid w:val="34833930"/>
    <w:rsid w:val="34836E90"/>
    <w:rsid w:val="34884FD5"/>
    <w:rsid w:val="348B1DD1"/>
    <w:rsid w:val="348C1E98"/>
    <w:rsid w:val="348F6779"/>
    <w:rsid w:val="34977339"/>
    <w:rsid w:val="34997F66"/>
    <w:rsid w:val="349D49F2"/>
    <w:rsid w:val="34A245FE"/>
    <w:rsid w:val="34AE6BFF"/>
    <w:rsid w:val="34AF4725"/>
    <w:rsid w:val="34B306BA"/>
    <w:rsid w:val="34B522BE"/>
    <w:rsid w:val="34BA5230"/>
    <w:rsid w:val="34BC5C79"/>
    <w:rsid w:val="34BF705E"/>
    <w:rsid w:val="34C176F3"/>
    <w:rsid w:val="34C17917"/>
    <w:rsid w:val="34C44675"/>
    <w:rsid w:val="34C95F47"/>
    <w:rsid w:val="34CE1050"/>
    <w:rsid w:val="34CF7027"/>
    <w:rsid w:val="34D36666"/>
    <w:rsid w:val="34D501E6"/>
    <w:rsid w:val="34D507EF"/>
    <w:rsid w:val="34D523DE"/>
    <w:rsid w:val="34D608A9"/>
    <w:rsid w:val="34D80120"/>
    <w:rsid w:val="34D92C74"/>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30549"/>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92DCC"/>
    <w:rsid w:val="354B6B44"/>
    <w:rsid w:val="354E03E2"/>
    <w:rsid w:val="35527E07"/>
    <w:rsid w:val="355754E9"/>
    <w:rsid w:val="355B24E4"/>
    <w:rsid w:val="355C5D9A"/>
    <w:rsid w:val="355F13F5"/>
    <w:rsid w:val="355F4E93"/>
    <w:rsid w:val="35610116"/>
    <w:rsid w:val="356415D1"/>
    <w:rsid w:val="35694061"/>
    <w:rsid w:val="356B4AF0"/>
    <w:rsid w:val="356F257B"/>
    <w:rsid w:val="3570514C"/>
    <w:rsid w:val="35775243"/>
    <w:rsid w:val="357B28D6"/>
    <w:rsid w:val="357C4F4F"/>
    <w:rsid w:val="357D325C"/>
    <w:rsid w:val="358068C9"/>
    <w:rsid w:val="35812566"/>
    <w:rsid w:val="358160C2"/>
    <w:rsid w:val="358234F7"/>
    <w:rsid w:val="358D0E44"/>
    <w:rsid w:val="35906305"/>
    <w:rsid w:val="35942299"/>
    <w:rsid w:val="35942E0C"/>
    <w:rsid w:val="359B0108"/>
    <w:rsid w:val="359B4418"/>
    <w:rsid w:val="359C114E"/>
    <w:rsid w:val="35A02B5B"/>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D92C7B"/>
    <w:rsid w:val="35DF2F7A"/>
    <w:rsid w:val="35E07849"/>
    <w:rsid w:val="35E71220"/>
    <w:rsid w:val="35E76990"/>
    <w:rsid w:val="35EB5C31"/>
    <w:rsid w:val="35EC16E5"/>
    <w:rsid w:val="35EC3BBF"/>
    <w:rsid w:val="35EF5721"/>
    <w:rsid w:val="35EF74CF"/>
    <w:rsid w:val="35F1149A"/>
    <w:rsid w:val="35F42D38"/>
    <w:rsid w:val="35F91C87"/>
    <w:rsid w:val="35FA5E74"/>
    <w:rsid w:val="36050CD7"/>
    <w:rsid w:val="360535BB"/>
    <w:rsid w:val="36084041"/>
    <w:rsid w:val="360A392E"/>
    <w:rsid w:val="36104FF7"/>
    <w:rsid w:val="3616073C"/>
    <w:rsid w:val="361707CC"/>
    <w:rsid w:val="36173F21"/>
    <w:rsid w:val="361F6378"/>
    <w:rsid w:val="36201D7F"/>
    <w:rsid w:val="36237179"/>
    <w:rsid w:val="36251143"/>
    <w:rsid w:val="362D624A"/>
    <w:rsid w:val="36321AB2"/>
    <w:rsid w:val="36341386"/>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8C4D1E"/>
    <w:rsid w:val="36941E25"/>
    <w:rsid w:val="36965B9D"/>
    <w:rsid w:val="369938DF"/>
    <w:rsid w:val="369B168D"/>
    <w:rsid w:val="369D5F80"/>
    <w:rsid w:val="36A12608"/>
    <w:rsid w:val="36A52284"/>
    <w:rsid w:val="36AA1C41"/>
    <w:rsid w:val="36AA6D39"/>
    <w:rsid w:val="36AC30B3"/>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D1A1E"/>
    <w:rsid w:val="36DD37CC"/>
    <w:rsid w:val="36DF43F9"/>
    <w:rsid w:val="36DF7E60"/>
    <w:rsid w:val="36E27034"/>
    <w:rsid w:val="36E30464"/>
    <w:rsid w:val="36E34C31"/>
    <w:rsid w:val="36E35805"/>
    <w:rsid w:val="36E979BB"/>
    <w:rsid w:val="36EB3750"/>
    <w:rsid w:val="36EB6726"/>
    <w:rsid w:val="36EC5667"/>
    <w:rsid w:val="36EF34FF"/>
    <w:rsid w:val="36F2131A"/>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5740A"/>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1120"/>
    <w:rsid w:val="373E253A"/>
    <w:rsid w:val="373E7560"/>
    <w:rsid w:val="37405933"/>
    <w:rsid w:val="37405B09"/>
    <w:rsid w:val="37433F07"/>
    <w:rsid w:val="37454198"/>
    <w:rsid w:val="37460CED"/>
    <w:rsid w:val="37476E97"/>
    <w:rsid w:val="374B6987"/>
    <w:rsid w:val="37505E44"/>
    <w:rsid w:val="376071DB"/>
    <w:rsid w:val="37612AF2"/>
    <w:rsid w:val="376471D8"/>
    <w:rsid w:val="376637C1"/>
    <w:rsid w:val="3768274D"/>
    <w:rsid w:val="377317F7"/>
    <w:rsid w:val="37736EF7"/>
    <w:rsid w:val="377D3DDF"/>
    <w:rsid w:val="377E0B39"/>
    <w:rsid w:val="377F2AAB"/>
    <w:rsid w:val="378115E4"/>
    <w:rsid w:val="3784633D"/>
    <w:rsid w:val="37857701"/>
    <w:rsid w:val="37863E63"/>
    <w:rsid w:val="378E0F6A"/>
    <w:rsid w:val="37913037"/>
    <w:rsid w:val="379245B6"/>
    <w:rsid w:val="37983C1D"/>
    <w:rsid w:val="379E73FF"/>
    <w:rsid w:val="37A20571"/>
    <w:rsid w:val="37A4253C"/>
    <w:rsid w:val="37A97B52"/>
    <w:rsid w:val="37B02C8E"/>
    <w:rsid w:val="37B409D1"/>
    <w:rsid w:val="37B637CC"/>
    <w:rsid w:val="37B85CC9"/>
    <w:rsid w:val="37BD53AB"/>
    <w:rsid w:val="37C334F1"/>
    <w:rsid w:val="37C46192"/>
    <w:rsid w:val="37C4673A"/>
    <w:rsid w:val="37C77815"/>
    <w:rsid w:val="37CC6A11"/>
    <w:rsid w:val="37D42E21"/>
    <w:rsid w:val="37D44BCF"/>
    <w:rsid w:val="37D74D54"/>
    <w:rsid w:val="37DA5F5D"/>
    <w:rsid w:val="37DA6169"/>
    <w:rsid w:val="37DC3A83"/>
    <w:rsid w:val="37DD0393"/>
    <w:rsid w:val="37DF06DE"/>
    <w:rsid w:val="37E34E12"/>
    <w:rsid w:val="37E65D9B"/>
    <w:rsid w:val="37F05781"/>
    <w:rsid w:val="37F065A7"/>
    <w:rsid w:val="37F25055"/>
    <w:rsid w:val="37F52515"/>
    <w:rsid w:val="37F52D97"/>
    <w:rsid w:val="37F679D1"/>
    <w:rsid w:val="37F7510E"/>
    <w:rsid w:val="37FD1786"/>
    <w:rsid w:val="37FF6BE3"/>
    <w:rsid w:val="38003C16"/>
    <w:rsid w:val="38011D56"/>
    <w:rsid w:val="380126D5"/>
    <w:rsid w:val="38026B65"/>
    <w:rsid w:val="38076744"/>
    <w:rsid w:val="380B4369"/>
    <w:rsid w:val="380D00E1"/>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859B9"/>
    <w:rsid w:val="388A34DF"/>
    <w:rsid w:val="38912AC0"/>
    <w:rsid w:val="3891486E"/>
    <w:rsid w:val="3894610C"/>
    <w:rsid w:val="38957FAE"/>
    <w:rsid w:val="389820A0"/>
    <w:rsid w:val="38983E4E"/>
    <w:rsid w:val="38993021"/>
    <w:rsid w:val="38997BC6"/>
    <w:rsid w:val="389B56ED"/>
    <w:rsid w:val="389C65EA"/>
    <w:rsid w:val="389F7A1E"/>
    <w:rsid w:val="38A04162"/>
    <w:rsid w:val="38A075FB"/>
    <w:rsid w:val="38A722E3"/>
    <w:rsid w:val="38B16CBE"/>
    <w:rsid w:val="38B57EF3"/>
    <w:rsid w:val="38B8629F"/>
    <w:rsid w:val="38B92017"/>
    <w:rsid w:val="38BD6FF6"/>
    <w:rsid w:val="38C01ADF"/>
    <w:rsid w:val="38C42E95"/>
    <w:rsid w:val="38C4517E"/>
    <w:rsid w:val="38CF71BC"/>
    <w:rsid w:val="38D1110E"/>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E7ED6"/>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3157"/>
    <w:rsid w:val="393A4A07"/>
    <w:rsid w:val="393B2A2C"/>
    <w:rsid w:val="39447B32"/>
    <w:rsid w:val="39461AFC"/>
    <w:rsid w:val="3949339B"/>
    <w:rsid w:val="3950297B"/>
    <w:rsid w:val="395835DE"/>
    <w:rsid w:val="395A55A8"/>
    <w:rsid w:val="395C5B49"/>
    <w:rsid w:val="39602492"/>
    <w:rsid w:val="3960340D"/>
    <w:rsid w:val="396242E0"/>
    <w:rsid w:val="39686EB6"/>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A13BC6"/>
    <w:rsid w:val="39A83D58"/>
    <w:rsid w:val="39B2001E"/>
    <w:rsid w:val="39B32F0A"/>
    <w:rsid w:val="39B46A58"/>
    <w:rsid w:val="39BE2116"/>
    <w:rsid w:val="39BF08E5"/>
    <w:rsid w:val="39C1286D"/>
    <w:rsid w:val="39C25D4B"/>
    <w:rsid w:val="39CA1A12"/>
    <w:rsid w:val="39CB0253"/>
    <w:rsid w:val="39CB724A"/>
    <w:rsid w:val="39D10607"/>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63EFF"/>
    <w:rsid w:val="39FB51A0"/>
    <w:rsid w:val="39FF3D6E"/>
    <w:rsid w:val="3A0316E7"/>
    <w:rsid w:val="3A0357F1"/>
    <w:rsid w:val="3A053A4D"/>
    <w:rsid w:val="3A080B60"/>
    <w:rsid w:val="3A0A5616"/>
    <w:rsid w:val="3A1439A9"/>
    <w:rsid w:val="3A1A6AE5"/>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EBA"/>
    <w:rsid w:val="3A540249"/>
    <w:rsid w:val="3A563FBC"/>
    <w:rsid w:val="3A5A4B2D"/>
    <w:rsid w:val="3A5B15D7"/>
    <w:rsid w:val="3A636C6D"/>
    <w:rsid w:val="3A6477C1"/>
    <w:rsid w:val="3A652CCE"/>
    <w:rsid w:val="3A6B602C"/>
    <w:rsid w:val="3A6D3B22"/>
    <w:rsid w:val="3A737EE1"/>
    <w:rsid w:val="3A740E2C"/>
    <w:rsid w:val="3A7821E5"/>
    <w:rsid w:val="3A7C32FC"/>
    <w:rsid w:val="3A844C3C"/>
    <w:rsid w:val="3A8760EC"/>
    <w:rsid w:val="3A897166"/>
    <w:rsid w:val="3A8A5A19"/>
    <w:rsid w:val="3A920D71"/>
    <w:rsid w:val="3A9248CD"/>
    <w:rsid w:val="3A946897"/>
    <w:rsid w:val="3A95616C"/>
    <w:rsid w:val="3A960EC2"/>
    <w:rsid w:val="3A9B0D70"/>
    <w:rsid w:val="3A9C300E"/>
    <w:rsid w:val="3AA82343"/>
    <w:rsid w:val="3AA95426"/>
    <w:rsid w:val="3AAD65AF"/>
    <w:rsid w:val="3AB24F6F"/>
    <w:rsid w:val="3AB26D1E"/>
    <w:rsid w:val="3AB97E87"/>
    <w:rsid w:val="3ABB5E90"/>
    <w:rsid w:val="3AC072DF"/>
    <w:rsid w:val="3AC23BC5"/>
    <w:rsid w:val="3AC434E7"/>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220F5"/>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4540C"/>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65F9D"/>
    <w:rsid w:val="3B7902BE"/>
    <w:rsid w:val="3B7F5D8E"/>
    <w:rsid w:val="3B811E55"/>
    <w:rsid w:val="3B8264B1"/>
    <w:rsid w:val="3B865EB0"/>
    <w:rsid w:val="3B90705F"/>
    <w:rsid w:val="3B9308FD"/>
    <w:rsid w:val="3B933D38"/>
    <w:rsid w:val="3B984165"/>
    <w:rsid w:val="3BA1420E"/>
    <w:rsid w:val="3BA177FE"/>
    <w:rsid w:val="3BA26D92"/>
    <w:rsid w:val="3BA7147F"/>
    <w:rsid w:val="3BA725FA"/>
    <w:rsid w:val="3BA91153"/>
    <w:rsid w:val="3BAC7C11"/>
    <w:rsid w:val="3BAE5737"/>
    <w:rsid w:val="3BB22B59"/>
    <w:rsid w:val="3BB23479"/>
    <w:rsid w:val="3BB27DBE"/>
    <w:rsid w:val="3BB52F69"/>
    <w:rsid w:val="3BB665C5"/>
    <w:rsid w:val="3BBB006F"/>
    <w:rsid w:val="3BBC42F8"/>
    <w:rsid w:val="3BBD1E1E"/>
    <w:rsid w:val="3BBF16F2"/>
    <w:rsid w:val="3BC0692E"/>
    <w:rsid w:val="3BC12E41"/>
    <w:rsid w:val="3BC60CD2"/>
    <w:rsid w:val="3BC66F24"/>
    <w:rsid w:val="3BC81166"/>
    <w:rsid w:val="3BD7305C"/>
    <w:rsid w:val="3BDD6AA8"/>
    <w:rsid w:val="3BDE145F"/>
    <w:rsid w:val="3BE03E4B"/>
    <w:rsid w:val="3BE10B70"/>
    <w:rsid w:val="3BE9676F"/>
    <w:rsid w:val="3BF3522C"/>
    <w:rsid w:val="3BFC46F4"/>
    <w:rsid w:val="3C090BBF"/>
    <w:rsid w:val="3C0C7460"/>
    <w:rsid w:val="3C0E4427"/>
    <w:rsid w:val="3C0F1ADB"/>
    <w:rsid w:val="3C1043EF"/>
    <w:rsid w:val="3C127DDF"/>
    <w:rsid w:val="3C1470C9"/>
    <w:rsid w:val="3C157564"/>
    <w:rsid w:val="3C1915BD"/>
    <w:rsid w:val="3C1E5F5F"/>
    <w:rsid w:val="3C282068"/>
    <w:rsid w:val="3C2E0626"/>
    <w:rsid w:val="3C30439E"/>
    <w:rsid w:val="3C357C06"/>
    <w:rsid w:val="3C3A5054"/>
    <w:rsid w:val="3C4165AB"/>
    <w:rsid w:val="3C456307"/>
    <w:rsid w:val="3C4B567C"/>
    <w:rsid w:val="3C4D6CFE"/>
    <w:rsid w:val="3C57106B"/>
    <w:rsid w:val="3C574020"/>
    <w:rsid w:val="3C5A171F"/>
    <w:rsid w:val="3C5B1A9A"/>
    <w:rsid w:val="3C5C019D"/>
    <w:rsid w:val="3C5F2ED5"/>
    <w:rsid w:val="3C5F6A31"/>
    <w:rsid w:val="3C636521"/>
    <w:rsid w:val="3C667DC0"/>
    <w:rsid w:val="3C687FDC"/>
    <w:rsid w:val="3C6B7ACC"/>
    <w:rsid w:val="3C6E1481"/>
    <w:rsid w:val="3C6E2421"/>
    <w:rsid w:val="3C6F1667"/>
    <w:rsid w:val="3C71156A"/>
    <w:rsid w:val="3C7C3A87"/>
    <w:rsid w:val="3C7C5835"/>
    <w:rsid w:val="3C874223"/>
    <w:rsid w:val="3C9506A5"/>
    <w:rsid w:val="3C97266F"/>
    <w:rsid w:val="3C9A539F"/>
    <w:rsid w:val="3CA1704A"/>
    <w:rsid w:val="3CA8662A"/>
    <w:rsid w:val="3CAA05F4"/>
    <w:rsid w:val="3CAA074F"/>
    <w:rsid w:val="3CAB0B57"/>
    <w:rsid w:val="3CAC5F43"/>
    <w:rsid w:val="3CAD3C40"/>
    <w:rsid w:val="3CAE17A9"/>
    <w:rsid w:val="3CB10DF0"/>
    <w:rsid w:val="3CB26DAC"/>
    <w:rsid w:val="3CB57088"/>
    <w:rsid w:val="3CB66F99"/>
    <w:rsid w:val="3CB94393"/>
    <w:rsid w:val="3CBC20D5"/>
    <w:rsid w:val="3CBF5058"/>
    <w:rsid w:val="3CC13740"/>
    <w:rsid w:val="3CC52D38"/>
    <w:rsid w:val="3CC61760"/>
    <w:rsid w:val="3CCA2A44"/>
    <w:rsid w:val="3CCD6091"/>
    <w:rsid w:val="3CCF005B"/>
    <w:rsid w:val="3CD00108"/>
    <w:rsid w:val="3CD70CBD"/>
    <w:rsid w:val="3CD94A35"/>
    <w:rsid w:val="3CDB5A6E"/>
    <w:rsid w:val="3CDB7AF6"/>
    <w:rsid w:val="3CDE029E"/>
    <w:rsid w:val="3CE23261"/>
    <w:rsid w:val="3CE3347D"/>
    <w:rsid w:val="3CE44276"/>
    <w:rsid w:val="3CE50512"/>
    <w:rsid w:val="3CEA6C43"/>
    <w:rsid w:val="3CEC3398"/>
    <w:rsid w:val="3CEC4769"/>
    <w:rsid w:val="3CEC7BA3"/>
    <w:rsid w:val="3CF11D7F"/>
    <w:rsid w:val="3CF3689C"/>
    <w:rsid w:val="3CF428C9"/>
    <w:rsid w:val="3CF729F8"/>
    <w:rsid w:val="3CFA1D6B"/>
    <w:rsid w:val="3CFD6CF4"/>
    <w:rsid w:val="3CFE449C"/>
    <w:rsid w:val="3CFF7307"/>
    <w:rsid w:val="3D001FC2"/>
    <w:rsid w:val="3D006466"/>
    <w:rsid w:val="3D051E15"/>
    <w:rsid w:val="3D0C0967"/>
    <w:rsid w:val="3D0D2611"/>
    <w:rsid w:val="3D0F2706"/>
    <w:rsid w:val="3D1B1AEB"/>
    <w:rsid w:val="3D1C77D5"/>
    <w:rsid w:val="3D204412"/>
    <w:rsid w:val="3D224597"/>
    <w:rsid w:val="3D225F8B"/>
    <w:rsid w:val="3D2364B8"/>
    <w:rsid w:val="3D254AFD"/>
    <w:rsid w:val="3D281519"/>
    <w:rsid w:val="3D2959BD"/>
    <w:rsid w:val="3D2A34E3"/>
    <w:rsid w:val="3D393726"/>
    <w:rsid w:val="3D39595A"/>
    <w:rsid w:val="3D3D571D"/>
    <w:rsid w:val="3D402D06"/>
    <w:rsid w:val="3D453E79"/>
    <w:rsid w:val="3D475610"/>
    <w:rsid w:val="3D4A148F"/>
    <w:rsid w:val="3D4B2926"/>
    <w:rsid w:val="3D4C5207"/>
    <w:rsid w:val="3D4C7A71"/>
    <w:rsid w:val="3D521369"/>
    <w:rsid w:val="3D532A3A"/>
    <w:rsid w:val="3D540560"/>
    <w:rsid w:val="3D594667"/>
    <w:rsid w:val="3D5D5666"/>
    <w:rsid w:val="3D6469F5"/>
    <w:rsid w:val="3D687B67"/>
    <w:rsid w:val="3D6A38DF"/>
    <w:rsid w:val="3D6B43BD"/>
    <w:rsid w:val="3D6E4361"/>
    <w:rsid w:val="3D791D75"/>
    <w:rsid w:val="3D7A72AD"/>
    <w:rsid w:val="3D7A7FC6"/>
    <w:rsid w:val="3D7D3613"/>
    <w:rsid w:val="3D81728B"/>
    <w:rsid w:val="3D840E45"/>
    <w:rsid w:val="3D846667"/>
    <w:rsid w:val="3D847BE2"/>
    <w:rsid w:val="3D8726E3"/>
    <w:rsid w:val="3D882B3D"/>
    <w:rsid w:val="3D8C13F0"/>
    <w:rsid w:val="3D8E3A72"/>
    <w:rsid w:val="3D913562"/>
    <w:rsid w:val="3DA022AE"/>
    <w:rsid w:val="3DA037A5"/>
    <w:rsid w:val="3DA1635E"/>
    <w:rsid w:val="3DA45043"/>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97D9A"/>
    <w:rsid w:val="3DCC00F6"/>
    <w:rsid w:val="3DCC12A9"/>
    <w:rsid w:val="3DCC488F"/>
    <w:rsid w:val="3DD31485"/>
    <w:rsid w:val="3DDC42C1"/>
    <w:rsid w:val="3DDD19C0"/>
    <w:rsid w:val="3DE6740A"/>
    <w:rsid w:val="3DE862E2"/>
    <w:rsid w:val="3DEA67CE"/>
    <w:rsid w:val="3DEB4A20"/>
    <w:rsid w:val="3DF008AB"/>
    <w:rsid w:val="3DF034D8"/>
    <w:rsid w:val="3DF9063C"/>
    <w:rsid w:val="3DF97464"/>
    <w:rsid w:val="3DFB3E1C"/>
    <w:rsid w:val="3DFB591B"/>
    <w:rsid w:val="3E014244"/>
    <w:rsid w:val="3E027FBC"/>
    <w:rsid w:val="3E045AE2"/>
    <w:rsid w:val="3E0778B8"/>
    <w:rsid w:val="3E0F2E8D"/>
    <w:rsid w:val="3E135291"/>
    <w:rsid w:val="3E171CB9"/>
    <w:rsid w:val="3E176A3E"/>
    <w:rsid w:val="3E1A5306"/>
    <w:rsid w:val="3E1D5BEC"/>
    <w:rsid w:val="3E1E2390"/>
    <w:rsid w:val="3E2148E6"/>
    <w:rsid w:val="3E2367A2"/>
    <w:rsid w:val="3E24374F"/>
    <w:rsid w:val="3E2448D3"/>
    <w:rsid w:val="3E2546E9"/>
    <w:rsid w:val="3E271422"/>
    <w:rsid w:val="3E2D16DE"/>
    <w:rsid w:val="3E2D328B"/>
    <w:rsid w:val="3E305B0F"/>
    <w:rsid w:val="3E306304"/>
    <w:rsid w:val="3E30668B"/>
    <w:rsid w:val="3E31115D"/>
    <w:rsid w:val="3E314DEC"/>
    <w:rsid w:val="3E3363C7"/>
    <w:rsid w:val="3E3C26BC"/>
    <w:rsid w:val="3E453D00"/>
    <w:rsid w:val="3E4660FB"/>
    <w:rsid w:val="3E4807D5"/>
    <w:rsid w:val="3E497999"/>
    <w:rsid w:val="3E4D1237"/>
    <w:rsid w:val="3E5067A4"/>
    <w:rsid w:val="3E52684D"/>
    <w:rsid w:val="3E546A69"/>
    <w:rsid w:val="3E587ADD"/>
    <w:rsid w:val="3E5F66D6"/>
    <w:rsid w:val="3E642A25"/>
    <w:rsid w:val="3E653778"/>
    <w:rsid w:val="3E657C0C"/>
    <w:rsid w:val="3E682515"/>
    <w:rsid w:val="3E6872C2"/>
    <w:rsid w:val="3E69568B"/>
    <w:rsid w:val="3E6B4F1A"/>
    <w:rsid w:val="3E6F38A3"/>
    <w:rsid w:val="3E6F6F6D"/>
    <w:rsid w:val="3E717642"/>
    <w:rsid w:val="3E7362D6"/>
    <w:rsid w:val="3E74225E"/>
    <w:rsid w:val="3E746047"/>
    <w:rsid w:val="3E7B49BF"/>
    <w:rsid w:val="3E7C1B1C"/>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219E2"/>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14075"/>
    <w:rsid w:val="3EE20636"/>
    <w:rsid w:val="3EE53967"/>
    <w:rsid w:val="3EE741E9"/>
    <w:rsid w:val="3EE9334E"/>
    <w:rsid w:val="3EEB1561"/>
    <w:rsid w:val="3EED47C8"/>
    <w:rsid w:val="3EF46ABF"/>
    <w:rsid w:val="3EFA3CC7"/>
    <w:rsid w:val="3EFF138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3E26"/>
    <w:rsid w:val="3F2B6027"/>
    <w:rsid w:val="3F2C6654"/>
    <w:rsid w:val="3F2F3033"/>
    <w:rsid w:val="3F327A35"/>
    <w:rsid w:val="3F3423F7"/>
    <w:rsid w:val="3F370DD1"/>
    <w:rsid w:val="3F395C5F"/>
    <w:rsid w:val="3F3D5750"/>
    <w:rsid w:val="3F400D9C"/>
    <w:rsid w:val="3F422D66"/>
    <w:rsid w:val="3F441A15"/>
    <w:rsid w:val="3F473ED8"/>
    <w:rsid w:val="3F4A1C1A"/>
    <w:rsid w:val="3F4F33B9"/>
    <w:rsid w:val="3F4F5483"/>
    <w:rsid w:val="3F510C2F"/>
    <w:rsid w:val="3F5143FE"/>
    <w:rsid w:val="3F530440"/>
    <w:rsid w:val="3F53790D"/>
    <w:rsid w:val="3F544A93"/>
    <w:rsid w:val="3F5676E2"/>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C3FE1"/>
    <w:rsid w:val="3F8E1B07"/>
    <w:rsid w:val="3F8F3AD1"/>
    <w:rsid w:val="3F93536F"/>
    <w:rsid w:val="3F957F33"/>
    <w:rsid w:val="3F964E60"/>
    <w:rsid w:val="3F984734"/>
    <w:rsid w:val="3F9968BA"/>
    <w:rsid w:val="3F9B2476"/>
    <w:rsid w:val="3F9F1387"/>
    <w:rsid w:val="3FA255B3"/>
    <w:rsid w:val="3FA567AD"/>
    <w:rsid w:val="3FA918BC"/>
    <w:rsid w:val="3FAF1233"/>
    <w:rsid w:val="3FAF1A7E"/>
    <w:rsid w:val="3FAF6B32"/>
    <w:rsid w:val="3FB1523D"/>
    <w:rsid w:val="3FB53538"/>
    <w:rsid w:val="3FB6105E"/>
    <w:rsid w:val="3FBB1A3C"/>
    <w:rsid w:val="3FBD063E"/>
    <w:rsid w:val="3FBD23EC"/>
    <w:rsid w:val="3FBF6165"/>
    <w:rsid w:val="3FC03CBF"/>
    <w:rsid w:val="3FC05E73"/>
    <w:rsid w:val="3FC31BF0"/>
    <w:rsid w:val="3FC36273"/>
    <w:rsid w:val="3FC4790F"/>
    <w:rsid w:val="3FCA3D68"/>
    <w:rsid w:val="3FCA49C5"/>
    <w:rsid w:val="3FD010AA"/>
    <w:rsid w:val="3FD04ECF"/>
    <w:rsid w:val="3FD125CD"/>
    <w:rsid w:val="3FD339BE"/>
    <w:rsid w:val="3FD634AE"/>
    <w:rsid w:val="3FDA2650"/>
    <w:rsid w:val="3FDB0AC5"/>
    <w:rsid w:val="3FE07E89"/>
    <w:rsid w:val="3FE23C01"/>
    <w:rsid w:val="3FE27E80"/>
    <w:rsid w:val="3FE9209E"/>
    <w:rsid w:val="3FEA7A78"/>
    <w:rsid w:val="3FED67DD"/>
    <w:rsid w:val="3FEE02BA"/>
    <w:rsid w:val="3FF4638E"/>
    <w:rsid w:val="3FF64CC9"/>
    <w:rsid w:val="3FF658FE"/>
    <w:rsid w:val="3FF87876"/>
    <w:rsid w:val="3FFC3940"/>
    <w:rsid w:val="3FFF2A05"/>
    <w:rsid w:val="400C0C7E"/>
    <w:rsid w:val="400D21B0"/>
    <w:rsid w:val="4014583A"/>
    <w:rsid w:val="40172CA6"/>
    <w:rsid w:val="4018073D"/>
    <w:rsid w:val="401B40AA"/>
    <w:rsid w:val="401B5927"/>
    <w:rsid w:val="401C35B7"/>
    <w:rsid w:val="40244002"/>
    <w:rsid w:val="40251D40"/>
    <w:rsid w:val="40253114"/>
    <w:rsid w:val="4026570D"/>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5F5252"/>
    <w:rsid w:val="40640ABA"/>
    <w:rsid w:val="40644F5E"/>
    <w:rsid w:val="40662A84"/>
    <w:rsid w:val="406D5216"/>
    <w:rsid w:val="406E566B"/>
    <w:rsid w:val="407056B1"/>
    <w:rsid w:val="40707630"/>
    <w:rsid w:val="40720BA9"/>
    <w:rsid w:val="40754A75"/>
    <w:rsid w:val="40756F95"/>
    <w:rsid w:val="407707ED"/>
    <w:rsid w:val="40770ED2"/>
    <w:rsid w:val="40784565"/>
    <w:rsid w:val="407D392A"/>
    <w:rsid w:val="407F58F4"/>
    <w:rsid w:val="40866348"/>
    <w:rsid w:val="40880C4C"/>
    <w:rsid w:val="408F1FDB"/>
    <w:rsid w:val="4093139F"/>
    <w:rsid w:val="40953369"/>
    <w:rsid w:val="409745AE"/>
    <w:rsid w:val="409A003C"/>
    <w:rsid w:val="409E05F5"/>
    <w:rsid w:val="40A315E2"/>
    <w:rsid w:val="40A6527B"/>
    <w:rsid w:val="40A73061"/>
    <w:rsid w:val="40A91F54"/>
    <w:rsid w:val="40A9471F"/>
    <w:rsid w:val="40AB493B"/>
    <w:rsid w:val="40AB709F"/>
    <w:rsid w:val="40AD06B3"/>
    <w:rsid w:val="40B21825"/>
    <w:rsid w:val="40B315B9"/>
    <w:rsid w:val="40B437EF"/>
    <w:rsid w:val="40B675CB"/>
    <w:rsid w:val="40BA6BEE"/>
    <w:rsid w:val="40BA7185"/>
    <w:rsid w:val="40BC210A"/>
    <w:rsid w:val="40BC6113"/>
    <w:rsid w:val="40BD701A"/>
    <w:rsid w:val="40BE641C"/>
    <w:rsid w:val="40C1415E"/>
    <w:rsid w:val="40C54870"/>
    <w:rsid w:val="40C61775"/>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0F60FC"/>
    <w:rsid w:val="411919F8"/>
    <w:rsid w:val="411A47BE"/>
    <w:rsid w:val="411A73CB"/>
    <w:rsid w:val="411E145C"/>
    <w:rsid w:val="411F022C"/>
    <w:rsid w:val="41213104"/>
    <w:rsid w:val="4125649B"/>
    <w:rsid w:val="412928FB"/>
    <w:rsid w:val="412C782A"/>
    <w:rsid w:val="412F25C1"/>
    <w:rsid w:val="412F7489"/>
    <w:rsid w:val="41315DFF"/>
    <w:rsid w:val="41343CF4"/>
    <w:rsid w:val="413606A8"/>
    <w:rsid w:val="4141441E"/>
    <w:rsid w:val="4145110C"/>
    <w:rsid w:val="414F3518"/>
    <w:rsid w:val="41547D44"/>
    <w:rsid w:val="415B1EBD"/>
    <w:rsid w:val="41636FC4"/>
    <w:rsid w:val="41682E7C"/>
    <w:rsid w:val="416A2239"/>
    <w:rsid w:val="416C231C"/>
    <w:rsid w:val="417212C2"/>
    <w:rsid w:val="41744D2D"/>
    <w:rsid w:val="41780011"/>
    <w:rsid w:val="417B430D"/>
    <w:rsid w:val="417E6CFB"/>
    <w:rsid w:val="41807AC5"/>
    <w:rsid w:val="418331C2"/>
    <w:rsid w:val="41850CE8"/>
    <w:rsid w:val="418807D8"/>
    <w:rsid w:val="41881FD1"/>
    <w:rsid w:val="418A1219"/>
    <w:rsid w:val="418C651A"/>
    <w:rsid w:val="41907B57"/>
    <w:rsid w:val="41922B6F"/>
    <w:rsid w:val="41923405"/>
    <w:rsid w:val="419444FE"/>
    <w:rsid w:val="419D0727"/>
    <w:rsid w:val="41A036A7"/>
    <w:rsid w:val="41A14D0D"/>
    <w:rsid w:val="41A37322"/>
    <w:rsid w:val="41A90E7A"/>
    <w:rsid w:val="41AC2719"/>
    <w:rsid w:val="41AE139D"/>
    <w:rsid w:val="41AF76DD"/>
    <w:rsid w:val="41BB295C"/>
    <w:rsid w:val="41BB4FFB"/>
    <w:rsid w:val="41C334D0"/>
    <w:rsid w:val="41C754A0"/>
    <w:rsid w:val="41C7743F"/>
    <w:rsid w:val="41C9450C"/>
    <w:rsid w:val="41CC2DBB"/>
    <w:rsid w:val="41CE08E1"/>
    <w:rsid w:val="41D71372"/>
    <w:rsid w:val="41DA39D9"/>
    <w:rsid w:val="41E579D9"/>
    <w:rsid w:val="41E63CDA"/>
    <w:rsid w:val="41EB3BB9"/>
    <w:rsid w:val="41EB7AA8"/>
    <w:rsid w:val="41EF2605"/>
    <w:rsid w:val="41F540C0"/>
    <w:rsid w:val="41F8770C"/>
    <w:rsid w:val="41FA1E09"/>
    <w:rsid w:val="41FB71FC"/>
    <w:rsid w:val="42051E29"/>
    <w:rsid w:val="420E5181"/>
    <w:rsid w:val="42114C71"/>
    <w:rsid w:val="42162CBE"/>
    <w:rsid w:val="42181B5C"/>
    <w:rsid w:val="421A1D78"/>
    <w:rsid w:val="421B33FA"/>
    <w:rsid w:val="42213A90"/>
    <w:rsid w:val="42220C2D"/>
    <w:rsid w:val="42237594"/>
    <w:rsid w:val="422562E2"/>
    <w:rsid w:val="4232754C"/>
    <w:rsid w:val="4235270E"/>
    <w:rsid w:val="4238363D"/>
    <w:rsid w:val="424010B3"/>
    <w:rsid w:val="42442951"/>
    <w:rsid w:val="424B6CFD"/>
    <w:rsid w:val="424E557E"/>
    <w:rsid w:val="425012A1"/>
    <w:rsid w:val="4252365E"/>
    <w:rsid w:val="425A371C"/>
    <w:rsid w:val="425A3F23"/>
    <w:rsid w:val="425A5B9F"/>
    <w:rsid w:val="425C413F"/>
    <w:rsid w:val="42672AE3"/>
    <w:rsid w:val="426A6FE9"/>
    <w:rsid w:val="426C1EA8"/>
    <w:rsid w:val="42731488"/>
    <w:rsid w:val="427C3788"/>
    <w:rsid w:val="427F7E2D"/>
    <w:rsid w:val="42855386"/>
    <w:rsid w:val="4286740D"/>
    <w:rsid w:val="428C60A6"/>
    <w:rsid w:val="428E0070"/>
    <w:rsid w:val="428E1E1E"/>
    <w:rsid w:val="428E62C2"/>
    <w:rsid w:val="429116AF"/>
    <w:rsid w:val="42920576"/>
    <w:rsid w:val="4292152A"/>
    <w:rsid w:val="4292190E"/>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57A4D"/>
    <w:rsid w:val="42D86FEF"/>
    <w:rsid w:val="42DC0EF2"/>
    <w:rsid w:val="42DD6902"/>
    <w:rsid w:val="42DF2EEE"/>
    <w:rsid w:val="42E67EAC"/>
    <w:rsid w:val="42E83C24"/>
    <w:rsid w:val="42EE27A2"/>
    <w:rsid w:val="42F02AD9"/>
    <w:rsid w:val="42F0679A"/>
    <w:rsid w:val="42F56341"/>
    <w:rsid w:val="42F92897"/>
    <w:rsid w:val="42FC1EB6"/>
    <w:rsid w:val="42FF6DD2"/>
    <w:rsid w:val="4301637A"/>
    <w:rsid w:val="430438BB"/>
    <w:rsid w:val="43056584"/>
    <w:rsid w:val="430A7D69"/>
    <w:rsid w:val="430B7913"/>
    <w:rsid w:val="430D368B"/>
    <w:rsid w:val="430E7F14"/>
    <w:rsid w:val="43141A11"/>
    <w:rsid w:val="43232584"/>
    <w:rsid w:val="432C66EC"/>
    <w:rsid w:val="432D5383"/>
    <w:rsid w:val="432F3601"/>
    <w:rsid w:val="432F5CCD"/>
    <w:rsid w:val="43301899"/>
    <w:rsid w:val="4333107B"/>
    <w:rsid w:val="433451F6"/>
    <w:rsid w:val="43346E69"/>
    <w:rsid w:val="433834D6"/>
    <w:rsid w:val="43394978"/>
    <w:rsid w:val="433E55F2"/>
    <w:rsid w:val="43406963"/>
    <w:rsid w:val="43425BDC"/>
    <w:rsid w:val="43430E5B"/>
    <w:rsid w:val="4344393B"/>
    <w:rsid w:val="434A043B"/>
    <w:rsid w:val="434C5E67"/>
    <w:rsid w:val="435117D6"/>
    <w:rsid w:val="435242BA"/>
    <w:rsid w:val="435274B2"/>
    <w:rsid w:val="435300C0"/>
    <w:rsid w:val="43543C3F"/>
    <w:rsid w:val="43544E16"/>
    <w:rsid w:val="43581F2D"/>
    <w:rsid w:val="43596E9D"/>
    <w:rsid w:val="435D49F5"/>
    <w:rsid w:val="435F3CC0"/>
    <w:rsid w:val="435F6C63"/>
    <w:rsid w:val="4361738F"/>
    <w:rsid w:val="4368756C"/>
    <w:rsid w:val="436C6603"/>
    <w:rsid w:val="436D0BCB"/>
    <w:rsid w:val="436D4129"/>
    <w:rsid w:val="43775F90"/>
    <w:rsid w:val="437A3E31"/>
    <w:rsid w:val="437D25BE"/>
    <w:rsid w:val="438302CA"/>
    <w:rsid w:val="43856009"/>
    <w:rsid w:val="43857535"/>
    <w:rsid w:val="438A6A89"/>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E03B8F"/>
    <w:rsid w:val="43EA492C"/>
    <w:rsid w:val="43EA577A"/>
    <w:rsid w:val="43EC14F2"/>
    <w:rsid w:val="43F046E0"/>
    <w:rsid w:val="43F30BCE"/>
    <w:rsid w:val="43F9776B"/>
    <w:rsid w:val="43FD02A4"/>
    <w:rsid w:val="440264E8"/>
    <w:rsid w:val="440730D0"/>
    <w:rsid w:val="440E1469"/>
    <w:rsid w:val="440F51E1"/>
    <w:rsid w:val="4411665D"/>
    <w:rsid w:val="441306C7"/>
    <w:rsid w:val="44134CD1"/>
    <w:rsid w:val="44180230"/>
    <w:rsid w:val="44187423"/>
    <w:rsid w:val="441F5424"/>
    <w:rsid w:val="442A3DC9"/>
    <w:rsid w:val="4430242A"/>
    <w:rsid w:val="44393C8B"/>
    <w:rsid w:val="443B5FD6"/>
    <w:rsid w:val="443B7D84"/>
    <w:rsid w:val="443C2A7C"/>
    <w:rsid w:val="443C4228"/>
    <w:rsid w:val="443F72CB"/>
    <w:rsid w:val="44403F8E"/>
    <w:rsid w:val="44452399"/>
    <w:rsid w:val="44476729"/>
    <w:rsid w:val="445157F9"/>
    <w:rsid w:val="445223BE"/>
    <w:rsid w:val="44550E45"/>
    <w:rsid w:val="44586B88"/>
    <w:rsid w:val="445B0426"/>
    <w:rsid w:val="445C6678"/>
    <w:rsid w:val="446322F9"/>
    <w:rsid w:val="44633C7D"/>
    <w:rsid w:val="4464063F"/>
    <w:rsid w:val="4464552C"/>
    <w:rsid w:val="44651978"/>
    <w:rsid w:val="446948F1"/>
    <w:rsid w:val="446E224D"/>
    <w:rsid w:val="446E63AB"/>
    <w:rsid w:val="44760DBC"/>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BF6C07"/>
    <w:rsid w:val="44C1472D"/>
    <w:rsid w:val="44C20DBA"/>
    <w:rsid w:val="44C602C6"/>
    <w:rsid w:val="44C60F0F"/>
    <w:rsid w:val="44C66FE4"/>
    <w:rsid w:val="44C94E87"/>
    <w:rsid w:val="44CE29A6"/>
    <w:rsid w:val="44D4048A"/>
    <w:rsid w:val="44D41F9A"/>
    <w:rsid w:val="44D53D34"/>
    <w:rsid w:val="44D64D38"/>
    <w:rsid w:val="44DA57EF"/>
    <w:rsid w:val="44DB729C"/>
    <w:rsid w:val="44DC4DB6"/>
    <w:rsid w:val="44DD6794"/>
    <w:rsid w:val="44DF4BB3"/>
    <w:rsid w:val="44E07B24"/>
    <w:rsid w:val="44E1092B"/>
    <w:rsid w:val="44E26451"/>
    <w:rsid w:val="44E44C22"/>
    <w:rsid w:val="44E64DDE"/>
    <w:rsid w:val="44F014B7"/>
    <w:rsid w:val="44F06DC0"/>
    <w:rsid w:val="44F3240C"/>
    <w:rsid w:val="44F52628"/>
    <w:rsid w:val="44F93EC7"/>
    <w:rsid w:val="44FC7513"/>
    <w:rsid w:val="44FE772F"/>
    <w:rsid w:val="4501362C"/>
    <w:rsid w:val="450B6BE2"/>
    <w:rsid w:val="45120AE5"/>
    <w:rsid w:val="451A426D"/>
    <w:rsid w:val="451B156B"/>
    <w:rsid w:val="451C7BB5"/>
    <w:rsid w:val="451E74A3"/>
    <w:rsid w:val="451F1453"/>
    <w:rsid w:val="45221F6F"/>
    <w:rsid w:val="45237196"/>
    <w:rsid w:val="45266E38"/>
    <w:rsid w:val="45280308"/>
    <w:rsid w:val="45282DB6"/>
    <w:rsid w:val="452C16A3"/>
    <w:rsid w:val="452D16FC"/>
    <w:rsid w:val="453917C1"/>
    <w:rsid w:val="45392515"/>
    <w:rsid w:val="453C3DB3"/>
    <w:rsid w:val="45433394"/>
    <w:rsid w:val="45481025"/>
    <w:rsid w:val="454A2974"/>
    <w:rsid w:val="454C735A"/>
    <w:rsid w:val="45542196"/>
    <w:rsid w:val="455C4456"/>
    <w:rsid w:val="455D3B18"/>
    <w:rsid w:val="455E01CE"/>
    <w:rsid w:val="4565155C"/>
    <w:rsid w:val="45660E30"/>
    <w:rsid w:val="45677534"/>
    <w:rsid w:val="457A3A0A"/>
    <w:rsid w:val="457A48DC"/>
    <w:rsid w:val="457B2B2E"/>
    <w:rsid w:val="457E617A"/>
    <w:rsid w:val="4580244D"/>
    <w:rsid w:val="45815C6A"/>
    <w:rsid w:val="458319E2"/>
    <w:rsid w:val="45872113"/>
    <w:rsid w:val="4588123A"/>
    <w:rsid w:val="45894AFF"/>
    <w:rsid w:val="458D0C93"/>
    <w:rsid w:val="459028EC"/>
    <w:rsid w:val="45912620"/>
    <w:rsid w:val="45921C25"/>
    <w:rsid w:val="4592323E"/>
    <w:rsid w:val="45970135"/>
    <w:rsid w:val="459A2FF4"/>
    <w:rsid w:val="45A51959"/>
    <w:rsid w:val="45A57BAB"/>
    <w:rsid w:val="45AA07E8"/>
    <w:rsid w:val="45AF221C"/>
    <w:rsid w:val="45B43ADA"/>
    <w:rsid w:val="45B61DB8"/>
    <w:rsid w:val="45B7168C"/>
    <w:rsid w:val="45B85B30"/>
    <w:rsid w:val="45B9392A"/>
    <w:rsid w:val="45C10D0F"/>
    <w:rsid w:val="45C344D5"/>
    <w:rsid w:val="45C75D73"/>
    <w:rsid w:val="45CC15DB"/>
    <w:rsid w:val="45CD7101"/>
    <w:rsid w:val="45D64208"/>
    <w:rsid w:val="45DB03AB"/>
    <w:rsid w:val="45E22BAD"/>
    <w:rsid w:val="45E42DDE"/>
    <w:rsid w:val="45E476A6"/>
    <w:rsid w:val="45E82A98"/>
    <w:rsid w:val="45EE3A16"/>
    <w:rsid w:val="45EF39DA"/>
    <w:rsid w:val="45F336BA"/>
    <w:rsid w:val="45F428E0"/>
    <w:rsid w:val="45FA6502"/>
    <w:rsid w:val="45FE550D"/>
    <w:rsid w:val="46022764"/>
    <w:rsid w:val="4608567B"/>
    <w:rsid w:val="460D7105"/>
    <w:rsid w:val="460E4462"/>
    <w:rsid w:val="461270A6"/>
    <w:rsid w:val="461309A2"/>
    <w:rsid w:val="46182237"/>
    <w:rsid w:val="461865CE"/>
    <w:rsid w:val="461B1C1B"/>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50A17"/>
    <w:rsid w:val="46470C62"/>
    <w:rsid w:val="46474FDF"/>
    <w:rsid w:val="46475DC6"/>
    <w:rsid w:val="464919B7"/>
    <w:rsid w:val="464C44CA"/>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27EEC"/>
    <w:rsid w:val="46893028"/>
    <w:rsid w:val="468D3582"/>
    <w:rsid w:val="46933EA7"/>
    <w:rsid w:val="4694440A"/>
    <w:rsid w:val="46965745"/>
    <w:rsid w:val="46971375"/>
    <w:rsid w:val="469D6AD4"/>
    <w:rsid w:val="46A1638C"/>
    <w:rsid w:val="46A24A80"/>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8326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D3C59"/>
    <w:rsid w:val="470E0DF0"/>
    <w:rsid w:val="470F5BF5"/>
    <w:rsid w:val="471072A6"/>
    <w:rsid w:val="471179F3"/>
    <w:rsid w:val="47153ED4"/>
    <w:rsid w:val="471A1ED2"/>
    <w:rsid w:val="471F398D"/>
    <w:rsid w:val="47223CE1"/>
    <w:rsid w:val="47264D1B"/>
    <w:rsid w:val="472C5B74"/>
    <w:rsid w:val="472F11B8"/>
    <w:rsid w:val="47301839"/>
    <w:rsid w:val="47336858"/>
    <w:rsid w:val="473374D6"/>
    <w:rsid w:val="4734568A"/>
    <w:rsid w:val="47382A50"/>
    <w:rsid w:val="473C1FA6"/>
    <w:rsid w:val="474358CD"/>
    <w:rsid w:val="474B4782"/>
    <w:rsid w:val="474D0891"/>
    <w:rsid w:val="47501D98"/>
    <w:rsid w:val="4751798D"/>
    <w:rsid w:val="47665118"/>
    <w:rsid w:val="476754A8"/>
    <w:rsid w:val="476870E2"/>
    <w:rsid w:val="476C2580"/>
    <w:rsid w:val="47700D95"/>
    <w:rsid w:val="477041E8"/>
    <w:rsid w:val="47706B00"/>
    <w:rsid w:val="47794A11"/>
    <w:rsid w:val="478075D6"/>
    <w:rsid w:val="478A57A5"/>
    <w:rsid w:val="478F2699"/>
    <w:rsid w:val="47906638"/>
    <w:rsid w:val="4799373F"/>
    <w:rsid w:val="479B1265"/>
    <w:rsid w:val="479F0B82"/>
    <w:rsid w:val="47A02F0A"/>
    <w:rsid w:val="47A23FCD"/>
    <w:rsid w:val="47AE323D"/>
    <w:rsid w:val="47AF2F63"/>
    <w:rsid w:val="47B076B0"/>
    <w:rsid w:val="47B940FA"/>
    <w:rsid w:val="47B95B8F"/>
    <w:rsid w:val="47BC3004"/>
    <w:rsid w:val="47BF3A1F"/>
    <w:rsid w:val="47C02A7A"/>
    <w:rsid w:val="47C04462"/>
    <w:rsid w:val="47C167F2"/>
    <w:rsid w:val="47C71B15"/>
    <w:rsid w:val="47CC64FD"/>
    <w:rsid w:val="47CF5F08"/>
    <w:rsid w:val="47D17A68"/>
    <w:rsid w:val="47D37964"/>
    <w:rsid w:val="47D604EF"/>
    <w:rsid w:val="47D86004"/>
    <w:rsid w:val="47E0136E"/>
    <w:rsid w:val="47E36768"/>
    <w:rsid w:val="47E51320"/>
    <w:rsid w:val="47E726FC"/>
    <w:rsid w:val="47F00E85"/>
    <w:rsid w:val="47F72214"/>
    <w:rsid w:val="47F941DE"/>
    <w:rsid w:val="47FB4B17"/>
    <w:rsid w:val="47FC5A7C"/>
    <w:rsid w:val="480212E4"/>
    <w:rsid w:val="48021745"/>
    <w:rsid w:val="480259F0"/>
    <w:rsid w:val="48042D11"/>
    <w:rsid w:val="4807681B"/>
    <w:rsid w:val="480C2163"/>
    <w:rsid w:val="48107B64"/>
    <w:rsid w:val="48110EF0"/>
    <w:rsid w:val="48194880"/>
    <w:rsid w:val="482374AD"/>
    <w:rsid w:val="48283BAC"/>
    <w:rsid w:val="482D3E87"/>
    <w:rsid w:val="483401FD"/>
    <w:rsid w:val="4835108D"/>
    <w:rsid w:val="483B0352"/>
    <w:rsid w:val="483D0B56"/>
    <w:rsid w:val="483D40CA"/>
    <w:rsid w:val="48403BBB"/>
    <w:rsid w:val="4844011B"/>
    <w:rsid w:val="48494C59"/>
    <w:rsid w:val="484C255F"/>
    <w:rsid w:val="48517B76"/>
    <w:rsid w:val="485853A8"/>
    <w:rsid w:val="485B5EBE"/>
    <w:rsid w:val="485C7CF5"/>
    <w:rsid w:val="48643D4D"/>
    <w:rsid w:val="486E56BD"/>
    <w:rsid w:val="486F44A0"/>
    <w:rsid w:val="48741AB6"/>
    <w:rsid w:val="487C235B"/>
    <w:rsid w:val="487F0B87"/>
    <w:rsid w:val="488175D2"/>
    <w:rsid w:val="4883037A"/>
    <w:rsid w:val="48846180"/>
    <w:rsid w:val="48871ED6"/>
    <w:rsid w:val="48880EC5"/>
    <w:rsid w:val="488A3088"/>
    <w:rsid w:val="488B752C"/>
    <w:rsid w:val="489223EA"/>
    <w:rsid w:val="48967C7F"/>
    <w:rsid w:val="48A04659"/>
    <w:rsid w:val="48A64365"/>
    <w:rsid w:val="48A71E8C"/>
    <w:rsid w:val="48AA7221"/>
    <w:rsid w:val="48AE321A"/>
    <w:rsid w:val="48AE4FC8"/>
    <w:rsid w:val="48AF354D"/>
    <w:rsid w:val="48B05306"/>
    <w:rsid w:val="48B33897"/>
    <w:rsid w:val="48BA1BBF"/>
    <w:rsid w:val="48BB1493"/>
    <w:rsid w:val="48C00070"/>
    <w:rsid w:val="48C035E1"/>
    <w:rsid w:val="48C15E2C"/>
    <w:rsid w:val="48C31096"/>
    <w:rsid w:val="48C61904"/>
    <w:rsid w:val="48C758B7"/>
    <w:rsid w:val="48C801FD"/>
    <w:rsid w:val="48CA7928"/>
    <w:rsid w:val="48D31A88"/>
    <w:rsid w:val="48D674D3"/>
    <w:rsid w:val="48DF33D4"/>
    <w:rsid w:val="48E80BCB"/>
    <w:rsid w:val="48EC7FF2"/>
    <w:rsid w:val="48EE1869"/>
    <w:rsid w:val="48F70F9C"/>
    <w:rsid w:val="48F74BC1"/>
    <w:rsid w:val="48F86243"/>
    <w:rsid w:val="48FF5824"/>
    <w:rsid w:val="49060960"/>
    <w:rsid w:val="490643F1"/>
    <w:rsid w:val="490C1CEF"/>
    <w:rsid w:val="49115242"/>
    <w:rsid w:val="491508AB"/>
    <w:rsid w:val="4916491B"/>
    <w:rsid w:val="491716E2"/>
    <w:rsid w:val="49177011"/>
    <w:rsid w:val="49204BD2"/>
    <w:rsid w:val="49226FC8"/>
    <w:rsid w:val="492829DE"/>
    <w:rsid w:val="492B00F9"/>
    <w:rsid w:val="492B6619"/>
    <w:rsid w:val="492C0427"/>
    <w:rsid w:val="492F6EEB"/>
    <w:rsid w:val="493354CD"/>
    <w:rsid w:val="49357497"/>
    <w:rsid w:val="49374FBE"/>
    <w:rsid w:val="49396F88"/>
    <w:rsid w:val="49417BEA"/>
    <w:rsid w:val="49494CF1"/>
    <w:rsid w:val="494A5BA7"/>
    <w:rsid w:val="494D3E75"/>
    <w:rsid w:val="4953791E"/>
    <w:rsid w:val="495C74A0"/>
    <w:rsid w:val="49625D9E"/>
    <w:rsid w:val="496A4D5B"/>
    <w:rsid w:val="496B24D0"/>
    <w:rsid w:val="49710BC7"/>
    <w:rsid w:val="49725FF6"/>
    <w:rsid w:val="4976413E"/>
    <w:rsid w:val="497862E6"/>
    <w:rsid w:val="497A75A0"/>
    <w:rsid w:val="497D29A6"/>
    <w:rsid w:val="497F0713"/>
    <w:rsid w:val="498018FC"/>
    <w:rsid w:val="49837143"/>
    <w:rsid w:val="498D72D3"/>
    <w:rsid w:val="49906D26"/>
    <w:rsid w:val="49940662"/>
    <w:rsid w:val="49975A5C"/>
    <w:rsid w:val="499B6C2D"/>
    <w:rsid w:val="499F2B63"/>
    <w:rsid w:val="49A40179"/>
    <w:rsid w:val="49A632F3"/>
    <w:rsid w:val="49A870A3"/>
    <w:rsid w:val="49AB3427"/>
    <w:rsid w:val="49AF3C0F"/>
    <w:rsid w:val="49B83CCC"/>
    <w:rsid w:val="49B973F8"/>
    <w:rsid w:val="49BF4FB3"/>
    <w:rsid w:val="49C10D2B"/>
    <w:rsid w:val="49C15929"/>
    <w:rsid w:val="49CA3ADC"/>
    <w:rsid w:val="49D0208C"/>
    <w:rsid w:val="49D33986"/>
    <w:rsid w:val="49D4280C"/>
    <w:rsid w:val="49D62A28"/>
    <w:rsid w:val="49D85E74"/>
    <w:rsid w:val="49DE2223"/>
    <w:rsid w:val="49DF3743"/>
    <w:rsid w:val="49E113CD"/>
    <w:rsid w:val="49E413C7"/>
    <w:rsid w:val="49F12FBD"/>
    <w:rsid w:val="49F138F0"/>
    <w:rsid w:val="49FA5FEB"/>
    <w:rsid w:val="49FE5A32"/>
    <w:rsid w:val="4A0067BF"/>
    <w:rsid w:val="4A031344"/>
    <w:rsid w:val="4A0D7E08"/>
    <w:rsid w:val="4A125B11"/>
    <w:rsid w:val="4A1452FF"/>
    <w:rsid w:val="4A152536"/>
    <w:rsid w:val="4A1709A6"/>
    <w:rsid w:val="4A18587D"/>
    <w:rsid w:val="4A1903D0"/>
    <w:rsid w:val="4A196989"/>
    <w:rsid w:val="4A1B68CF"/>
    <w:rsid w:val="4A203CA4"/>
    <w:rsid w:val="4A2D63C1"/>
    <w:rsid w:val="4A38536D"/>
    <w:rsid w:val="4A3B5E9F"/>
    <w:rsid w:val="4A3D2E11"/>
    <w:rsid w:val="4A3F60B0"/>
    <w:rsid w:val="4A4D0811"/>
    <w:rsid w:val="4A4E2254"/>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67B3D"/>
    <w:rsid w:val="4A791606"/>
    <w:rsid w:val="4A79774B"/>
    <w:rsid w:val="4A7D10F6"/>
    <w:rsid w:val="4A7D4C52"/>
    <w:rsid w:val="4A801FD7"/>
    <w:rsid w:val="4A8A0547"/>
    <w:rsid w:val="4A8A3813"/>
    <w:rsid w:val="4A905FBD"/>
    <w:rsid w:val="4A911648"/>
    <w:rsid w:val="4A91694F"/>
    <w:rsid w:val="4A9976A0"/>
    <w:rsid w:val="4A9B157C"/>
    <w:rsid w:val="4A9D70A2"/>
    <w:rsid w:val="4AA51DDF"/>
    <w:rsid w:val="4AAA7A11"/>
    <w:rsid w:val="4AB43021"/>
    <w:rsid w:val="4AB663B6"/>
    <w:rsid w:val="4AB84385"/>
    <w:rsid w:val="4ABF7F5D"/>
    <w:rsid w:val="4AC05487"/>
    <w:rsid w:val="4AC079A4"/>
    <w:rsid w:val="4AC24E95"/>
    <w:rsid w:val="4AC705C3"/>
    <w:rsid w:val="4ACA3C0F"/>
    <w:rsid w:val="4ACD1674"/>
    <w:rsid w:val="4AD605D6"/>
    <w:rsid w:val="4AD83CCC"/>
    <w:rsid w:val="4ADA02F6"/>
    <w:rsid w:val="4ADA20A4"/>
    <w:rsid w:val="4ADB717D"/>
    <w:rsid w:val="4ADD7DE7"/>
    <w:rsid w:val="4AE636DA"/>
    <w:rsid w:val="4AE72A13"/>
    <w:rsid w:val="4AE9678B"/>
    <w:rsid w:val="4AED7BE3"/>
    <w:rsid w:val="4AFC26B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736F5"/>
    <w:rsid w:val="4B58746D"/>
    <w:rsid w:val="4B5F07FC"/>
    <w:rsid w:val="4B63316B"/>
    <w:rsid w:val="4B65708D"/>
    <w:rsid w:val="4B691CF1"/>
    <w:rsid w:val="4B6D7745"/>
    <w:rsid w:val="4B6E4EE3"/>
    <w:rsid w:val="4B6E6C91"/>
    <w:rsid w:val="4B7122DD"/>
    <w:rsid w:val="4B715D22"/>
    <w:rsid w:val="4B736055"/>
    <w:rsid w:val="4B7419C0"/>
    <w:rsid w:val="4B78079A"/>
    <w:rsid w:val="4B78366B"/>
    <w:rsid w:val="4B7A166C"/>
    <w:rsid w:val="4B7B23AB"/>
    <w:rsid w:val="4B7E7AD0"/>
    <w:rsid w:val="4B8375F9"/>
    <w:rsid w:val="4B8838AF"/>
    <w:rsid w:val="4B8A023E"/>
    <w:rsid w:val="4B8A4DC9"/>
    <w:rsid w:val="4B8B15F1"/>
    <w:rsid w:val="4B8B2392"/>
    <w:rsid w:val="4B8C4439"/>
    <w:rsid w:val="4B8E3FE9"/>
    <w:rsid w:val="4B954E32"/>
    <w:rsid w:val="4B9A7A86"/>
    <w:rsid w:val="4B9E1324"/>
    <w:rsid w:val="4B9E2CE6"/>
    <w:rsid w:val="4B9E7DB4"/>
    <w:rsid w:val="4BA44460"/>
    <w:rsid w:val="4BA52F7C"/>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6AE4"/>
    <w:rsid w:val="4BDC009E"/>
    <w:rsid w:val="4BDD2A41"/>
    <w:rsid w:val="4BDE5BC4"/>
    <w:rsid w:val="4BDE6121"/>
    <w:rsid w:val="4BDF193C"/>
    <w:rsid w:val="4BDF25E7"/>
    <w:rsid w:val="4BE13907"/>
    <w:rsid w:val="4BE4603A"/>
    <w:rsid w:val="4BE93B47"/>
    <w:rsid w:val="4BEC777D"/>
    <w:rsid w:val="4BF15320"/>
    <w:rsid w:val="4BFB6DFD"/>
    <w:rsid w:val="4BFE1DC3"/>
    <w:rsid w:val="4C083938"/>
    <w:rsid w:val="4C130973"/>
    <w:rsid w:val="4C143394"/>
    <w:rsid w:val="4C177328"/>
    <w:rsid w:val="4C1D4D8D"/>
    <w:rsid w:val="4C1D6624"/>
    <w:rsid w:val="4C237A7B"/>
    <w:rsid w:val="4C25308E"/>
    <w:rsid w:val="4C287C60"/>
    <w:rsid w:val="4C2C2557"/>
    <w:rsid w:val="4C2E559D"/>
    <w:rsid w:val="4C2F01CE"/>
    <w:rsid w:val="4C337A48"/>
    <w:rsid w:val="4C371778"/>
    <w:rsid w:val="4C392DFB"/>
    <w:rsid w:val="4C3B3017"/>
    <w:rsid w:val="4C401AB4"/>
    <w:rsid w:val="4C406AD9"/>
    <w:rsid w:val="4C4201C2"/>
    <w:rsid w:val="4C421DAA"/>
    <w:rsid w:val="4C4243A5"/>
    <w:rsid w:val="4C4872EE"/>
    <w:rsid w:val="4C5256D4"/>
    <w:rsid w:val="4C5566B9"/>
    <w:rsid w:val="4C5807ED"/>
    <w:rsid w:val="4C604CEA"/>
    <w:rsid w:val="4C680CFA"/>
    <w:rsid w:val="4C6D519A"/>
    <w:rsid w:val="4C760341"/>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2727"/>
    <w:rsid w:val="4C94403A"/>
    <w:rsid w:val="4C952AAB"/>
    <w:rsid w:val="4C983E6F"/>
    <w:rsid w:val="4CA05F1B"/>
    <w:rsid w:val="4CA0731E"/>
    <w:rsid w:val="4CA24E44"/>
    <w:rsid w:val="4CA25171"/>
    <w:rsid w:val="4CA3099D"/>
    <w:rsid w:val="4CA86612"/>
    <w:rsid w:val="4CA961D2"/>
    <w:rsid w:val="4CAB3027"/>
    <w:rsid w:val="4CB132D9"/>
    <w:rsid w:val="4CB165DD"/>
    <w:rsid w:val="4CB46925"/>
    <w:rsid w:val="4CC21042"/>
    <w:rsid w:val="4CC919B8"/>
    <w:rsid w:val="4CCA77DA"/>
    <w:rsid w:val="4CCA7EF7"/>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E4287"/>
    <w:rsid w:val="4D0F1DAD"/>
    <w:rsid w:val="4D10556E"/>
    <w:rsid w:val="4D1124E4"/>
    <w:rsid w:val="4D183358"/>
    <w:rsid w:val="4D1A2C2C"/>
    <w:rsid w:val="4D255EB0"/>
    <w:rsid w:val="4D2717ED"/>
    <w:rsid w:val="4D297313"/>
    <w:rsid w:val="4D2B308B"/>
    <w:rsid w:val="4D2C0BB1"/>
    <w:rsid w:val="4D3A4042"/>
    <w:rsid w:val="4D3D3D95"/>
    <w:rsid w:val="4D422183"/>
    <w:rsid w:val="4D4759EB"/>
    <w:rsid w:val="4D4B6DFF"/>
    <w:rsid w:val="4D4E0B28"/>
    <w:rsid w:val="4D587BF8"/>
    <w:rsid w:val="4D5D4E69"/>
    <w:rsid w:val="4D5E2ED5"/>
    <w:rsid w:val="4D616D14"/>
    <w:rsid w:val="4D6A67DE"/>
    <w:rsid w:val="4D6C7107"/>
    <w:rsid w:val="4D7426BB"/>
    <w:rsid w:val="4D7B45E6"/>
    <w:rsid w:val="4D8249C0"/>
    <w:rsid w:val="4D8502C3"/>
    <w:rsid w:val="4D85067E"/>
    <w:rsid w:val="4D8602C2"/>
    <w:rsid w:val="4D862070"/>
    <w:rsid w:val="4D8B18AE"/>
    <w:rsid w:val="4D8B3B2A"/>
    <w:rsid w:val="4D9015D0"/>
    <w:rsid w:val="4D922C35"/>
    <w:rsid w:val="4D9A7ADC"/>
    <w:rsid w:val="4DA076DB"/>
    <w:rsid w:val="4DA150FB"/>
    <w:rsid w:val="4DA17073"/>
    <w:rsid w:val="4DA93FB0"/>
    <w:rsid w:val="4DAD55C5"/>
    <w:rsid w:val="4DB07472"/>
    <w:rsid w:val="4DB20D89"/>
    <w:rsid w:val="4DB347F9"/>
    <w:rsid w:val="4DB352A9"/>
    <w:rsid w:val="4DB7491F"/>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D0341"/>
    <w:rsid w:val="4DED6593"/>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3F66C2"/>
    <w:rsid w:val="4E451F2B"/>
    <w:rsid w:val="4E4869FD"/>
    <w:rsid w:val="4E487C6D"/>
    <w:rsid w:val="4E4D7031"/>
    <w:rsid w:val="4E5263F6"/>
    <w:rsid w:val="4E556067"/>
    <w:rsid w:val="4E5630CE"/>
    <w:rsid w:val="4E5A6F11"/>
    <w:rsid w:val="4E5B5630"/>
    <w:rsid w:val="4E5C2DDB"/>
    <w:rsid w:val="4E5C54C6"/>
    <w:rsid w:val="4E5E2FEC"/>
    <w:rsid w:val="4E5F0850"/>
    <w:rsid w:val="4E604036"/>
    <w:rsid w:val="4E6A373F"/>
    <w:rsid w:val="4E72698D"/>
    <w:rsid w:val="4E740A62"/>
    <w:rsid w:val="4E74636C"/>
    <w:rsid w:val="4E7539F2"/>
    <w:rsid w:val="4E772300"/>
    <w:rsid w:val="4E7C3F41"/>
    <w:rsid w:val="4E824E83"/>
    <w:rsid w:val="4E830CA5"/>
    <w:rsid w:val="4E883CD4"/>
    <w:rsid w:val="4E8C1EFC"/>
    <w:rsid w:val="4E8F1192"/>
    <w:rsid w:val="4E921E8D"/>
    <w:rsid w:val="4E9365C2"/>
    <w:rsid w:val="4E940847"/>
    <w:rsid w:val="4E9855AF"/>
    <w:rsid w:val="4E9C6A49"/>
    <w:rsid w:val="4E9C6F37"/>
    <w:rsid w:val="4EA01857"/>
    <w:rsid w:val="4EA24CBA"/>
    <w:rsid w:val="4EA73480"/>
    <w:rsid w:val="4EA73EFA"/>
    <w:rsid w:val="4EB250E6"/>
    <w:rsid w:val="4EB40DBF"/>
    <w:rsid w:val="4EB40E5E"/>
    <w:rsid w:val="4EB42C0C"/>
    <w:rsid w:val="4EB92BBC"/>
    <w:rsid w:val="4EBB043F"/>
    <w:rsid w:val="4EBD056C"/>
    <w:rsid w:val="4EBF29E4"/>
    <w:rsid w:val="4EC03368"/>
    <w:rsid w:val="4EC31832"/>
    <w:rsid w:val="4EC566BE"/>
    <w:rsid w:val="4EC76DE4"/>
    <w:rsid w:val="4ECC43FA"/>
    <w:rsid w:val="4ECF133E"/>
    <w:rsid w:val="4ED212E5"/>
    <w:rsid w:val="4ED67027"/>
    <w:rsid w:val="4ED82A9A"/>
    <w:rsid w:val="4EDE5EDB"/>
    <w:rsid w:val="4EDF13E6"/>
    <w:rsid w:val="4EE00C6C"/>
    <w:rsid w:val="4EE03A01"/>
    <w:rsid w:val="4EE20553"/>
    <w:rsid w:val="4EE6341B"/>
    <w:rsid w:val="4EEF1E97"/>
    <w:rsid w:val="4EF23735"/>
    <w:rsid w:val="4EF31987"/>
    <w:rsid w:val="4EF81427"/>
    <w:rsid w:val="4EF860FE"/>
    <w:rsid w:val="4EF86F9D"/>
    <w:rsid w:val="4EFF17A6"/>
    <w:rsid w:val="4F007297"/>
    <w:rsid w:val="4F02606E"/>
    <w:rsid w:val="4F0A4F22"/>
    <w:rsid w:val="4F0B2FF0"/>
    <w:rsid w:val="4F134B35"/>
    <w:rsid w:val="4F146605"/>
    <w:rsid w:val="4F156272"/>
    <w:rsid w:val="4F166D0D"/>
    <w:rsid w:val="4F202860"/>
    <w:rsid w:val="4F243A72"/>
    <w:rsid w:val="4F251D5C"/>
    <w:rsid w:val="4F277310"/>
    <w:rsid w:val="4F2C4C91"/>
    <w:rsid w:val="4F2E29BF"/>
    <w:rsid w:val="4F2E6E63"/>
    <w:rsid w:val="4F3501F1"/>
    <w:rsid w:val="4F351F9F"/>
    <w:rsid w:val="4F363F8D"/>
    <w:rsid w:val="4F366C62"/>
    <w:rsid w:val="4F493F21"/>
    <w:rsid w:val="4F4B3DFB"/>
    <w:rsid w:val="4F4D5843"/>
    <w:rsid w:val="4F4E12B3"/>
    <w:rsid w:val="4F560168"/>
    <w:rsid w:val="4F58093F"/>
    <w:rsid w:val="4F585C8E"/>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65C7"/>
    <w:rsid w:val="4F9F566B"/>
    <w:rsid w:val="4F9F6805"/>
    <w:rsid w:val="4FA56EF7"/>
    <w:rsid w:val="4FA86561"/>
    <w:rsid w:val="4FA977B7"/>
    <w:rsid w:val="4FAB2261"/>
    <w:rsid w:val="4FAE18AF"/>
    <w:rsid w:val="4FB37368"/>
    <w:rsid w:val="4FB3766C"/>
    <w:rsid w:val="4FB46DBE"/>
    <w:rsid w:val="4FB530E0"/>
    <w:rsid w:val="4FBB7FCB"/>
    <w:rsid w:val="4FBE2EEA"/>
    <w:rsid w:val="4FC474E7"/>
    <w:rsid w:val="4FC82E13"/>
    <w:rsid w:val="4FCC21D8"/>
    <w:rsid w:val="4FD55E00"/>
    <w:rsid w:val="4FD55FA1"/>
    <w:rsid w:val="4FD86E1E"/>
    <w:rsid w:val="4FE13ED5"/>
    <w:rsid w:val="4FE17A31"/>
    <w:rsid w:val="4FE439C5"/>
    <w:rsid w:val="4FE63299"/>
    <w:rsid w:val="4FE6773D"/>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20665B"/>
    <w:rsid w:val="502E69EF"/>
    <w:rsid w:val="50324731"/>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6B7C43"/>
    <w:rsid w:val="50715D7E"/>
    <w:rsid w:val="50744D49"/>
    <w:rsid w:val="5079168C"/>
    <w:rsid w:val="50792360"/>
    <w:rsid w:val="507A65ED"/>
    <w:rsid w:val="507B5368"/>
    <w:rsid w:val="50832164"/>
    <w:rsid w:val="5083536E"/>
    <w:rsid w:val="50880779"/>
    <w:rsid w:val="508A1E77"/>
    <w:rsid w:val="508D5E0B"/>
    <w:rsid w:val="508F1B83"/>
    <w:rsid w:val="50982840"/>
    <w:rsid w:val="509D2172"/>
    <w:rsid w:val="50A078EC"/>
    <w:rsid w:val="50AD3DB7"/>
    <w:rsid w:val="50B14759"/>
    <w:rsid w:val="50B2656B"/>
    <w:rsid w:val="50B576E9"/>
    <w:rsid w:val="50B77A15"/>
    <w:rsid w:val="50BA5A17"/>
    <w:rsid w:val="50BC5E30"/>
    <w:rsid w:val="50BC6BF5"/>
    <w:rsid w:val="50BD3DE4"/>
    <w:rsid w:val="50BE0774"/>
    <w:rsid w:val="50C01D3C"/>
    <w:rsid w:val="50C51FE9"/>
    <w:rsid w:val="50C75131"/>
    <w:rsid w:val="50CB47D7"/>
    <w:rsid w:val="50CB7569"/>
    <w:rsid w:val="50CD605E"/>
    <w:rsid w:val="50CF01D2"/>
    <w:rsid w:val="50CF2235"/>
    <w:rsid w:val="50D11FCF"/>
    <w:rsid w:val="50DB0924"/>
    <w:rsid w:val="50DF6DA2"/>
    <w:rsid w:val="50E031A9"/>
    <w:rsid w:val="50E44545"/>
    <w:rsid w:val="50E46DB8"/>
    <w:rsid w:val="50E53551"/>
    <w:rsid w:val="50F11EF6"/>
    <w:rsid w:val="50F175F0"/>
    <w:rsid w:val="50F31BD3"/>
    <w:rsid w:val="50F73284"/>
    <w:rsid w:val="50F9524E"/>
    <w:rsid w:val="510065DD"/>
    <w:rsid w:val="51007687"/>
    <w:rsid w:val="51037E7B"/>
    <w:rsid w:val="5104071C"/>
    <w:rsid w:val="51051930"/>
    <w:rsid w:val="51061F8D"/>
    <w:rsid w:val="51092A05"/>
    <w:rsid w:val="510C4F82"/>
    <w:rsid w:val="510D52D3"/>
    <w:rsid w:val="51155764"/>
    <w:rsid w:val="51155AAE"/>
    <w:rsid w:val="5116195C"/>
    <w:rsid w:val="511A25A2"/>
    <w:rsid w:val="511B41D9"/>
    <w:rsid w:val="511B51C5"/>
    <w:rsid w:val="511D11BC"/>
    <w:rsid w:val="51215DDA"/>
    <w:rsid w:val="51230062"/>
    <w:rsid w:val="51280085"/>
    <w:rsid w:val="51286549"/>
    <w:rsid w:val="512E6CEA"/>
    <w:rsid w:val="512F2929"/>
    <w:rsid w:val="51312C3A"/>
    <w:rsid w:val="51316796"/>
    <w:rsid w:val="51330E09"/>
    <w:rsid w:val="51346287"/>
    <w:rsid w:val="51384851"/>
    <w:rsid w:val="51393CE0"/>
    <w:rsid w:val="513E2C61"/>
    <w:rsid w:val="51422751"/>
    <w:rsid w:val="51453FF0"/>
    <w:rsid w:val="514920E4"/>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6064D"/>
    <w:rsid w:val="51774018"/>
    <w:rsid w:val="517B4EC6"/>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2C30"/>
    <w:rsid w:val="51BC1407"/>
    <w:rsid w:val="51C03C9D"/>
    <w:rsid w:val="51C413B8"/>
    <w:rsid w:val="51C63383"/>
    <w:rsid w:val="51C671F0"/>
    <w:rsid w:val="51C77823"/>
    <w:rsid w:val="51C94C21"/>
    <w:rsid w:val="51C953A6"/>
    <w:rsid w:val="51CA6C8C"/>
    <w:rsid w:val="51CC5AFC"/>
    <w:rsid w:val="51D11D27"/>
    <w:rsid w:val="51D2426E"/>
    <w:rsid w:val="51D34D70"/>
    <w:rsid w:val="51D3784E"/>
    <w:rsid w:val="51D72D57"/>
    <w:rsid w:val="51D830B6"/>
    <w:rsid w:val="51D8621F"/>
    <w:rsid w:val="51E124D5"/>
    <w:rsid w:val="51E56C1D"/>
    <w:rsid w:val="51E63A25"/>
    <w:rsid w:val="51E70ECC"/>
    <w:rsid w:val="51E97071"/>
    <w:rsid w:val="51ED045C"/>
    <w:rsid w:val="51EE28D9"/>
    <w:rsid w:val="51EE7ACC"/>
    <w:rsid w:val="51F223CA"/>
    <w:rsid w:val="51F475E7"/>
    <w:rsid w:val="51FC2660"/>
    <w:rsid w:val="52016AAF"/>
    <w:rsid w:val="52020133"/>
    <w:rsid w:val="52021EE1"/>
    <w:rsid w:val="520420FD"/>
    <w:rsid w:val="520619D1"/>
    <w:rsid w:val="520D0FB1"/>
    <w:rsid w:val="521125C2"/>
    <w:rsid w:val="52157E66"/>
    <w:rsid w:val="52185C90"/>
    <w:rsid w:val="521A0A18"/>
    <w:rsid w:val="52242709"/>
    <w:rsid w:val="522B3084"/>
    <w:rsid w:val="522B4E1F"/>
    <w:rsid w:val="522C2780"/>
    <w:rsid w:val="52324585"/>
    <w:rsid w:val="52392D6D"/>
    <w:rsid w:val="523A18EA"/>
    <w:rsid w:val="523B2CF1"/>
    <w:rsid w:val="523B459F"/>
    <w:rsid w:val="5246347D"/>
    <w:rsid w:val="524644C3"/>
    <w:rsid w:val="52475E37"/>
    <w:rsid w:val="524B3888"/>
    <w:rsid w:val="524D5852"/>
    <w:rsid w:val="52514105"/>
    <w:rsid w:val="525348E1"/>
    <w:rsid w:val="52567130"/>
    <w:rsid w:val="525B793F"/>
    <w:rsid w:val="525C2327"/>
    <w:rsid w:val="5263079A"/>
    <w:rsid w:val="5267030E"/>
    <w:rsid w:val="526C2116"/>
    <w:rsid w:val="526D1A50"/>
    <w:rsid w:val="526F5045"/>
    <w:rsid w:val="52754DA9"/>
    <w:rsid w:val="52770B21"/>
    <w:rsid w:val="527728CF"/>
    <w:rsid w:val="527C6137"/>
    <w:rsid w:val="527E1EAF"/>
    <w:rsid w:val="527E2B81"/>
    <w:rsid w:val="527E6289"/>
    <w:rsid w:val="527F3459"/>
    <w:rsid w:val="52812688"/>
    <w:rsid w:val="52813EAA"/>
    <w:rsid w:val="52826BEE"/>
    <w:rsid w:val="52844C1E"/>
    <w:rsid w:val="52854D33"/>
    <w:rsid w:val="52854FEC"/>
    <w:rsid w:val="52862B12"/>
    <w:rsid w:val="528B413E"/>
    <w:rsid w:val="52913D4D"/>
    <w:rsid w:val="52923265"/>
    <w:rsid w:val="5294763D"/>
    <w:rsid w:val="529F5982"/>
    <w:rsid w:val="52A1794C"/>
    <w:rsid w:val="52A21F86"/>
    <w:rsid w:val="52A336C4"/>
    <w:rsid w:val="52A35472"/>
    <w:rsid w:val="52A375CD"/>
    <w:rsid w:val="52A85E1C"/>
    <w:rsid w:val="52AF565C"/>
    <w:rsid w:val="52B0193D"/>
    <w:rsid w:val="52B14033"/>
    <w:rsid w:val="52B32207"/>
    <w:rsid w:val="52B4142D"/>
    <w:rsid w:val="52B5022F"/>
    <w:rsid w:val="52B65128"/>
    <w:rsid w:val="52BA1939"/>
    <w:rsid w:val="52C01136"/>
    <w:rsid w:val="52C02E16"/>
    <w:rsid w:val="52C27FEE"/>
    <w:rsid w:val="52CA62C5"/>
    <w:rsid w:val="52CB108E"/>
    <w:rsid w:val="52CE32A1"/>
    <w:rsid w:val="52D23907"/>
    <w:rsid w:val="52D27B05"/>
    <w:rsid w:val="52D70E1D"/>
    <w:rsid w:val="52D866FF"/>
    <w:rsid w:val="52DF41E9"/>
    <w:rsid w:val="52E71802"/>
    <w:rsid w:val="52E816ED"/>
    <w:rsid w:val="52EB1460"/>
    <w:rsid w:val="52ED0DE3"/>
    <w:rsid w:val="52EF4B5B"/>
    <w:rsid w:val="52F347D2"/>
    <w:rsid w:val="52F74651"/>
    <w:rsid w:val="53000B16"/>
    <w:rsid w:val="53005626"/>
    <w:rsid w:val="53012766"/>
    <w:rsid w:val="530B425A"/>
    <w:rsid w:val="530C1269"/>
    <w:rsid w:val="530C19E7"/>
    <w:rsid w:val="530D4FE1"/>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4256E"/>
    <w:rsid w:val="533549C9"/>
    <w:rsid w:val="533662E6"/>
    <w:rsid w:val="53371ED8"/>
    <w:rsid w:val="53380018"/>
    <w:rsid w:val="534053B7"/>
    <w:rsid w:val="534921D8"/>
    <w:rsid w:val="534A1D91"/>
    <w:rsid w:val="534A7FE3"/>
    <w:rsid w:val="534F1156"/>
    <w:rsid w:val="53592617"/>
    <w:rsid w:val="535B728C"/>
    <w:rsid w:val="535C0EA9"/>
    <w:rsid w:val="535C783F"/>
    <w:rsid w:val="53603363"/>
    <w:rsid w:val="53607807"/>
    <w:rsid w:val="53634C01"/>
    <w:rsid w:val="53661E0C"/>
    <w:rsid w:val="5367649F"/>
    <w:rsid w:val="53690258"/>
    <w:rsid w:val="536C61AC"/>
    <w:rsid w:val="537918E4"/>
    <w:rsid w:val="537B1F4B"/>
    <w:rsid w:val="537C1105"/>
    <w:rsid w:val="53807561"/>
    <w:rsid w:val="538305F7"/>
    <w:rsid w:val="53890B0C"/>
    <w:rsid w:val="538A6632"/>
    <w:rsid w:val="538C05FC"/>
    <w:rsid w:val="538C5C8F"/>
    <w:rsid w:val="53964FBB"/>
    <w:rsid w:val="539800D4"/>
    <w:rsid w:val="539D1B15"/>
    <w:rsid w:val="539F2D14"/>
    <w:rsid w:val="53A07C03"/>
    <w:rsid w:val="53A74450"/>
    <w:rsid w:val="53AC6AE4"/>
    <w:rsid w:val="53AE42F4"/>
    <w:rsid w:val="53B01EB6"/>
    <w:rsid w:val="53B32E96"/>
    <w:rsid w:val="53BC2C8F"/>
    <w:rsid w:val="53BF0C9D"/>
    <w:rsid w:val="53BF2DCD"/>
    <w:rsid w:val="53BF62DB"/>
    <w:rsid w:val="53C070FF"/>
    <w:rsid w:val="53C77C7D"/>
    <w:rsid w:val="53C95448"/>
    <w:rsid w:val="53CF14A4"/>
    <w:rsid w:val="53D053DA"/>
    <w:rsid w:val="53D0673A"/>
    <w:rsid w:val="53D1600F"/>
    <w:rsid w:val="53D3792C"/>
    <w:rsid w:val="53DC3014"/>
    <w:rsid w:val="53E0223F"/>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20B01"/>
    <w:rsid w:val="54141990"/>
    <w:rsid w:val="5419205B"/>
    <w:rsid w:val="541B3C32"/>
    <w:rsid w:val="541C2891"/>
    <w:rsid w:val="54210D44"/>
    <w:rsid w:val="5422375F"/>
    <w:rsid w:val="5426268A"/>
    <w:rsid w:val="54273E81"/>
    <w:rsid w:val="54275FAA"/>
    <w:rsid w:val="542855E5"/>
    <w:rsid w:val="54355941"/>
    <w:rsid w:val="54372316"/>
    <w:rsid w:val="543A1E06"/>
    <w:rsid w:val="54401DA6"/>
    <w:rsid w:val="54414048"/>
    <w:rsid w:val="54414F42"/>
    <w:rsid w:val="54462559"/>
    <w:rsid w:val="544B4013"/>
    <w:rsid w:val="544D2729"/>
    <w:rsid w:val="545033D7"/>
    <w:rsid w:val="54547E09"/>
    <w:rsid w:val="54596F11"/>
    <w:rsid w:val="545E3D46"/>
    <w:rsid w:val="545F529B"/>
    <w:rsid w:val="54607B70"/>
    <w:rsid w:val="546155E5"/>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534E0"/>
    <w:rsid w:val="54991FBF"/>
    <w:rsid w:val="54A0633A"/>
    <w:rsid w:val="54A62F1C"/>
    <w:rsid w:val="54A649FC"/>
    <w:rsid w:val="54A84FC1"/>
    <w:rsid w:val="54A87B3B"/>
    <w:rsid w:val="54AA0D3A"/>
    <w:rsid w:val="54AB2CE3"/>
    <w:rsid w:val="54AB6860"/>
    <w:rsid w:val="54AC5365"/>
    <w:rsid w:val="54AD6A7C"/>
    <w:rsid w:val="54B8170F"/>
    <w:rsid w:val="54BC6CBF"/>
    <w:rsid w:val="54C11331"/>
    <w:rsid w:val="54C2672C"/>
    <w:rsid w:val="54CA113B"/>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53A67"/>
    <w:rsid w:val="554E3DD8"/>
    <w:rsid w:val="55530820"/>
    <w:rsid w:val="55597D9B"/>
    <w:rsid w:val="555C5D82"/>
    <w:rsid w:val="555C7B5A"/>
    <w:rsid w:val="555E1B24"/>
    <w:rsid w:val="55653D44"/>
    <w:rsid w:val="55670B16"/>
    <w:rsid w:val="5567547E"/>
    <w:rsid w:val="55713605"/>
    <w:rsid w:val="55722A84"/>
    <w:rsid w:val="55724C73"/>
    <w:rsid w:val="55732116"/>
    <w:rsid w:val="55747832"/>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CC2F32"/>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0F6013"/>
    <w:rsid w:val="56123253"/>
    <w:rsid w:val="561641AD"/>
    <w:rsid w:val="5616684C"/>
    <w:rsid w:val="56171453"/>
    <w:rsid w:val="561A4C2A"/>
    <w:rsid w:val="561B0D18"/>
    <w:rsid w:val="56234AEB"/>
    <w:rsid w:val="562468CA"/>
    <w:rsid w:val="5625012E"/>
    <w:rsid w:val="5625209A"/>
    <w:rsid w:val="56291B7F"/>
    <w:rsid w:val="562A677C"/>
    <w:rsid w:val="5632548A"/>
    <w:rsid w:val="563306FF"/>
    <w:rsid w:val="56365EDF"/>
    <w:rsid w:val="563B0AA3"/>
    <w:rsid w:val="563D5BDD"/>
    <w:rsid w:val="56414B0E"/>
    <w:rsid w:val="5642118D"/>
    <w:rsid w:val="56437799"/>
    <w:rsid w:val="56462CE4"/>
    <w:rsid w:val="564725B8"/>
    <w:rsid w:val="564927D4"/>
    <w:rsid w:val="564A3024"/>
    <w:rsid w:val="564B20A8"/>
    <w:rsid w:val="564D294F"/>
    <w:rsid w:val="56521689"/>
    <w:rsid w:val="56561016"/>
    <w:rsid w:val="565C3B18"/>
    <w:rsid w:val="56692432"/>
    <w:rsid w:val="566A1AB7"/>
    <w:rsid w:val="566A4F27"/>
    <w:rsid w:val="56701B0F"/>
    <w:rsid w:val="56723826"/>
    <w:rsid w:val="567333AD"/>
    <w:rsid w:val="567339F5"/>
    <w:rsid w:val="56757125"/>
    <w:rsid w:val="56764C4B"/>
    <w:rsid w:val="567A298E"/>
    <w:rsid w:val="568528C9"/>
    <w:rsid w:val="56861332"/>
    <w:rsid w:val="5687138F"/>
    <w:rsid w:val="568D1D06"/>
    <w:rsid w:val="568D3206"/>
    <w:rsid w:val="568F200D"/>
    <w:rsid w:val="56911451"/>
    <w:rsid w:val="56927CD7"/>
    <w:rsid w:val="5694201B"/>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D287A"/>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ED7603"/>
    <w:rsid w:val="56F049FE"/>
    <w:rsid w:val="56F3629C"/>
    <w:rsid w:val="56F37AB8"/>
    <w:rsid w:val="56F46EEA"/>
    <w:rsid w:val="56F664B8"/>
    <w:rsid w:val="56F73C44"/>
    <w:rsid w:val="56F91B04"/>
    <w:rsid w:val="56FA4DC6"/>
    <w:rsid w:val="57024F33"/>
    <w:rsid w:val="57032288"/>
    <w:rsid w:val="570606C5"/>
    <w:rsid w:val="57062473"/>
    <w:rsid w:val="57093508"/>
    <w:rsid w:val="570B5547"/>
    <w:rsid w:val="570F7918"/>
    <w:rsid w:val="57106E4E"/>
    <w:rsid w:val="57135024"/>
    <w:rsid w:val="57145B38"/>
    <w:rsid w:val="571D597D"/>
    <w:rsid w:val="571E031B"/>
    <w:rsid w:val="57212E09"/>
    <w:rsid w:val="57275AFA"/>
    <w:rsid w:val="57284198"/>
    <w:rsid w:val="572A6162"/>
    <w:rsid w:val="572B3C88"/>
    <w:rsid w:val="572B7C4D"/>
    <w:rsid w:val="572D2E1D"/>
    <w:rsid w:val="572F19CA"/>
    <w:rsid w:val="57310AB8"/>
    <w:rsid w:val="57325016"/>
    <w:rsid w:val="57376E50"/>
    <w:rsid w:val="573B1C59"/>
    <w:rsid w:val="573C5E95"/>
    <w:rsid w:val="573E7E5F"/>
    <w:rsid w:val="5742764A"/>
    <w:rsid w:val="57441692"/>
    <w:rsid w:val="574511ED"/>
    <w:rsid w:val="574A6804"/>
    <w:rsid w:val="574D1101"/>
    <w:rsid w:val="574D1E50"/>
    <w:rsid w:val="574F59A5"/>
    <w:rsid w:val="57522AF0"/>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57D8A"/>
    <w:rsid w:val="57B65C47"/>
    <w:rsid w:val="57BA3042"/>
    <w:rsid w:val="57BB500C"/>
    <w:rsid w:val="57BE4AFC"/>
    <w:rsid w:val="57C32112"/>
    <w:rsid w:val="57C71F22"/>
    <w:rsid w:val="57C82477"/>
    <w:rsid w:val="57D52571"/>
    <w:rsid w:val="57D94C24"/>
    <w:rsid w:val="57DC32D5"/>
    <w:rsid w:val="57E01E21"/>
    <w:rsid w:val="57E146A1"/>
    <w:rsid w:val="57E97D6D"/>
    <w:rsid w:val="57F535F0"/>
    <w:rsid w:val="57F65DF6"/>
    <w:rsid w:val="57F86260"/>
    <w:rsid w:val="58022E3A"/>
    <w:rsid w:val="5803134D"/>
    <w:rsid w:val="58043B67"/>
    <w:rsid w:val="580C0DAD"/>
    <w:rsid w:val="58156E12"/>
    <w:rsid w:val="5818245E"/>
    <w:rsid w:val="58183EE8"/>
    <w:rsid w:val="581B3CFC"/>
    <w:rsid w:val="581F559B"/>
    <w:rsid w:val="58245606"/>
    <w:rsid w:val="58256127"/>
    <w:rsid w:val="582604B3"/>
    <w:rsid w:val="5829466B"/>
    <w:rsid w:val="58297F48"/>
    <w:rsid w:val="582B2191"/>
    <w:rsid w:val="582D49FD"/>
    <w:rsid w:val="582E3A30"/>
    <w:rsid w:val="58311654"/>
    <w:rsid w:val="58313520"/>
    <w:rsid w:val="583354EA"/>
    <w:rsid w:val="58387FAF"/>
    <w:rsid w:val="583E1941"/>
    <w:rsid w:val="58472D43"/>
    <w:rsid w:val="58474AF1"/>
    <w:rsid w:val="584B2917"/>
    <w:rsid w:val="584C2F82"/>
    <w:rsid w:val="584C5891"/>
    <w:rsid w:val="584D65AC"/>
    <w:rsid w:val="584F5F0B"/>
    <w:rsid w:val="58507E4A"/>
    <w:rsid w:val="58532B7C"/>
    <w:rsid w:val="58566825"/>
    <w:rsid w:val="585711D8"/>
    <w:rsid w:val="585A2A77"/>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8F24B0"/>
    <w:rsid w:val="58937D37"/>
    <w:rsid w:val="58964B53"/>
    <w:rsid w:val="589A10C5"/>
    <w:rsid w:val="589C6BEB"/>
    <w:rsid w:val="58A106A5"/>
    <w:rsid w:val="58A20AEA"/>
    <w:rsid w:val="58A22F6D"/>
    <w:rsid w:val="58A33775"/>
    <w:rsid w:val="58AB6E2E"/>
    <w:rsid w:val="58B10670"/>
    <w:rsid w:val="58B26BFD"/>
    <w:rsid w:val="58B55EFF"/>
    <w:rsid w:val="58BA0251"/>
    <w:rsid w:val="58BD6B62"/>
    <w:rsid w:val="58C1577E"/>
    <w:rsid w:val="58C3709D"/>
    <w:rsid w:val="58C6010C"/>
    <w:rsid w:val="58C63C68"/>
    <w:rsid w:val="58C842EE"/>
    <w:rsid w:val="58CD149A"/>
    <w:rsid w:val="58D00680"/>
    <w:rsid w:val="58D02D39"/>
    <w:rsid w:val="58D901AF"/>
    <w:rsid w:val="58DB48B3"/>
    <w:rsid w:val="58DB4F4B"/>
    <w:rsid w:val="58DF5C1C"/>
    <w:rsid w:val="58E14F46"/>
    <w:rsid w:val="58ED3B66"/>
    <w:rsid w:val="58EE31BF"/>
    <w:rsid w:val="58EF1411"/>
    <w:rsid w:val="58EF7663"/>
    <w:rsid w:val="58F217CD"/>
    <w:rsid w:val="58F377AF"/>
    <w:rsid w:val="59034EBC"/>
    <w:rsid w:val="590649AC"/>
    <w:rsid w:val="590C1FA5"/>
    <w:rsid w:val="591250FF"/>
    <w:rsid w:val="59195AD7"/>
    <w:rsid w:val="591C0289"/>
    <w:rsid w:val="591E3D36"/>
    <w:rsid w:val="591E5852"/>
    <w:rsid w:val="591F0F73"/>
    <w:rsid w:val="59217E48"/>
    <w:rsid w:val="59246BE1"/>
    <w:rsid w:val="5925328E"/>
    <w:rsid w:val="5925634D"/>
    <w:rsid w:val="59266DFD"/>
    <w:rsid w:val="592931E8"/>
    <w:rsid w:val="592D018B"/>
    <w:rsid w:val="592F3F03"/>
    <w:rsid w:val="59301E5D"/>
    <w:rsid w:val="5931489E"/>
    <w:rsid w:val="593432C8"/>
    <w:rsid w:val="593908DE"/>
    <w:rsid w:val="59396B30"/>
    <w:rsid w:val="59407EBE"/>
    <w:rsid w:val="59463A0B"/>
    <w:rsid w:val="594828CF"/>
    <w:rsid w:val="594D25DB"/>
    <w:rsid w:val="59543F1F"/>
    <w:rsid w:val="595D278E"/>
    <w:rsid w:val="595E28A9"/>
    <w:rsid w:val="5960230F"/>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06639"/>
    <w:rsid w:val="59A14D99"/>
    <w:rsid w:val="59B83EF9"/>
    <w:rsid w:val="59B87070"/>
    <w:rsid w:val="59C26B25"/>
    <w:rsid w:val="59C3464B"/>
    <w:rsid w:val="59C51B95"/>
    <w:rsid w:val="59C75EEA"/>
    <w:rsid w:val="59CA713C"/>
    <w:rsid w:val="59CD763C"/>
    <w:rsid w:val="59D6612D"/>
    <w:rsid w:val="59DD74BB"/>
    <w:rsid w:val="59E20F76"/>
    <w:rsid w:val="59E7033A"/>
    <w:rsid w:val="59E720E8"/>
    <w:rsid w:val="59EA7049"/>
    <w:rsid w:val="59EA7E2A"/>
    <w:rsid w:val="59EB35C2"/>
    <w:rsid w:val="59EC25DD"/>
    <w:rsid w:val="59F111B9"/>
    <w:rsid w:val="59F11ED1"/>
    <w:rsid w:val="59FB2037"/>
    <w:rsid w:val="59FB5B93"/>
    <w:rsid w:val="5A0709DC"/>
    <w:rsid w:val="5A074538"/>
    <w:rsid w:val="5A0A4028"/>
    <w:rsid w:val="5A0C5A99"/>
    <w:rsid w:val="5A0E0B55"/>
    <w:rsid w:val="5A0F7891"/>
    <w:rsid w:val="5A13112F"/>
    <w:rsid w:val="5A154800"/>
    <w:rsid w:val="5A172E82"/>
    <w:rsid w:val="5A1D0C32"/>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870EE"/>
    <w:rsid w:val="5A7A57EA"/>
    <w:rsid w:val="5A7E53FE"/>
    <w:rsid w:val="5A7F4A16"/>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57589"/>
    <w:rsid w:val="5ABA79C4"/>
    <w:rsid w:val="5ABD109B"/>
    <w:rsid w:val="5AC16F0F"/>
    <w:rsid w:val="5AC24903"/>
    <w:rsid w:val="5AC40577"/>
    <w:rsid w:val="5AC86A8F"/>
    <w:rsid w:val="5AC95C92"/>
    <w:rsid w:val="5ACB53B5"/>
    <w:rsid w:val="5ACD3D46"/>
    <w:rsid w:val="5ACE14FA"/>
    <w:rsid w:val="5AD07020"/>
    <w:rsid w:val="5AD563E4"/>
    <w:rsid w:val="5AD67640"/>
    <w:rsid w:val="5AD74DA2"/>
    <w:rsid w:val="5ADC3C17"/>
    <w:rsid w:val="5AEB112E"/>
    <w:rsid w:val="5AEB78CC"/>
    <w:rsid w:val="5AEE394A"/>
    <w:rsid w:val="5AF30F60"/>
    <w:rsid w:val="5AF55B7B"/>
    <w:rsid w:val="5AF84DFE"/>
    <w:rsid w:val="5AFA22EF"/>
    <w:rsid w:val="5AFA409D"/>
    <w:rsid w:val="5AFB396D"/>
    <w:rsid w:val="5AFE3B8D"/>
    <w:rsid w:val="5AFF3D84"/>
    <w:rsid w:val="5B0057AF"/>
    <w:rsid w:val="5B026454"/>
    <w:rsid w:val="5B0311A3"/>
    <w:rsid w:val="5B0440A9"/>
    <w:rsid w:val="5B0512C2"/>
    <w:rsid w:val="5B064438"/>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51579"/>
    <w:rsid w:val="5B36746B"/>
    <w:rsid w:val="5B386973"/>
    <w:rsid w:val="5B3A2689"/>
    <w:rsid w:val="5B3C5974"/>
    <w:rsid w:val="5B3E455E"/>
    <w:rsid w:val="5B462C1A"/>
    <w:rsid w:val="5B465534"/>
    <w:rsid w:val="5B4812AC"/>
    <w:rsid w:val="5B4A7EDE"/>
    <w:rsid w:val="5B4B25FB"/>
    <w:rsid w:val="5B4D0DDA"/>
    <w:rsid w:val="5B4E700F"/>
    <w:rsid w:val="5B552DFB"/>
    <w:rsid w:val="5B5B5DCA"/>
    <w:rsid w:val="5B5D7552"/>
    <w:rsid w:val="5B6764E5"/>
    <w:rsid w:val="5B694D7F"/>
    <w:rsid w:val="5B6B4F9B"/>
    <w:rsid w:val="5B6D0D13"/>
    <w:rsid w:val="5B6D6E15"/>
    <w:rsid w:val="5B6F1DF8"/>
    <w:rsid w:val="5B7114D5"/>
    <w:rsid w:val="5B7359E5"/>
    <w:rsid w:val="5B7420A1"/>
    <w:rsid w:val="5B791466"/>
    <w:rsid w:val="5B7B3430"/>
    <w:rsid w:val="5B7C3C50"/>
    <w:rsid w:val="5B8204F9"/>
    <w:rsid w:val="5B830D19"/>
    <w:rsid w:val="5B8370BF"/>
    <w:rsid w:val="5B841BB9"/>
    <w:rsid w:val="5B883DF5"/>
    <w:rsid w:val="5B8D3163"/>
    <w:rsid w:val="5B8D4C84"/>
    <w:rsid w:val="5B931C9E"/>
    <w:rsid w:val="5B94486F"/>
    <w:rsid w:val="5B995664"/>
    <w:rsid w:val="5BA3006E"/>
    <w:rsid w:val="5BA36BCB"/>
    <w:rsid w:val="5BA71D54"/>
    <w:rsid w:val="5BA74225"/>
    <w:rsid w:val="5BA835E7"/>
    <w:rsid w:val="5BA87F9D"/>
    <w:rsid w:val="5BAA332A"/>
    <w:rsid w:val="5BAE0D25"/>
    <w:rsid w:val="5BB3661E"/>
    <w:rsid w:val="5BB52A7F"/>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64864"/>
    <w:rsid w:val="5BF705DC"/>
    <w:rsid w:val="5BFA26AE"/>
    <w:rsid w:val="5BFB631F"/>
    <w:rsid w:val="5BFD1FE1"/>
    <w:rsid w:val="5BFE7BBD"/>
    <w:rsid w:val="5C006DE3"/>
    <w:rsid w:val="5C0827EA"/>
    <w:rsid w:val="5C091834"/>
    <w:rsid w:val="5C0A47B4"/>
    <w:rsid w:val="5C0B30E7"/>
    <w:rsid w:val="5C0C1B76"/>
    <w:rsid w:val="5C171F19"/>
    <w:rsid w:val="5C1954C5"/>
    <w:rsid w:val="5C254D64"/>
    <w:rsid w:val="5C272C70"/>
    <w:rsid w:val="5C281FE1"/>
    <w:rsid w:val="5C2D3FFE"/>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74BCB"/>
    <w:rsid w:val="5C58107B"/>
    <w:rsid w:val="5C5D7DA0"/>
    <w:rsid w:val="5C5E1891"/>
    <w:rsid w:val="5C5F065B"/>
    <w:rsid w:val="5C621EFA"/>
    <w:rsid w:val="5C637AE4"/>
    <w:rsid w:val="5C642116"/>
    <w:rsid w:val="5C6A5252"/>
    <w:rsid w:val="5C705358"/>
    <w:rsid w:val="5C735EB5"/>
    <w:rsid w:val="5C755B4E"/>
    <w:rsid w:val="5C7F0CFE"/>
    <w:rsid w:val="5C8004BE"/>
    <w:rsid w:val="5C814811"/>
    <w:rsid w:val="5C82259C"/>
    <w:rsid w:val="5C82434A"/>
    <w:rsid w:val="5C837715"/>
    <w:rsid w:val="5C883B46"/>
    <w:rsid w:val="5C8A3E1C"/>
    <w:rsid w:val="5C902F0B"/>
    <w:rsid w:val="5C923EA2"/>
    <w:rsid w:val="5C93062A"/>
    <w:rsid w:val="5C961BA3"/>
    <w:rsid w:val="5C966047"/>
    <w:rsid w:val="5C9769DC"/>
    <w:rsid w:val="5C9A5B38"/>
    <w:rsid w:val="5C9C377D"/>
    <w:rsid w:val="5C9E3AD9"/>
    <w:rsid w:val="5CA16EC6"/>
    <w:rsid w:val="5CA249EC"/>
    <w:rsid w:val="5CA442C0"/>
    <w:rsid w:val="5CA6628A"/>
    <w:rsid w:val="5CA70254"/>
    <w:rsid w:val="5CAE3391"/>
    <w:rsid w:val="5CB062C9"/>
    <w:rsid w:val="5CB14C2F"/>
    <w:rsid w:val="5CB42F3A"/>
    <w:rsid w:val="5CB83B97"/>
    <w:rsid w:val="5CBD0F81"/>
    <w:rsid w:val="5CBD35D4"/>
    <w:rsid w:val="5CBD5382"/>
    <w:rsid w:val="5CC606DB"/>
    <w:rsid w:val="5CD252D1"/>
    <w:rsid w:val="5CDB3A5A"/>
    <w:rsid w:val="5CDF354A"/>
    <w:rsid w:val="5CE639D8"/>
    <w:rsid w:val="5CE70651"/>
    <w:rsid w:val="5CE818CB"/>
    <w:rsid w:val="5CEB0845"/>
    <w:rsid w:val="5CEC019E"/>
    <w:rsid w:val="5CF07506"/>
    <w:rsid w:val="5CF31111"/>
    <w:rsid w:val="5CF74D38"/>
    <w:rsid w:val="5CF8460C"/>
    <w:rsid w:val="5D011713"/>
    <w:rsid w:val="5D0134C1"/>
    <w:rsid w:val="5D027239"/>
    <w:rsid w:val="5D027BDD"/>
    <w:rsid w:val="5D0549CA"/>
    <w:rsid w:val="5D094A6B"/>
    <w:rsid w:val="5D0A6CCA"/>
    <w:rsid w:val="5D112059"/>
    <w:rsid w:val="5D180848"/>
    <w:rsid w:val="5D1C4F3F"/>
    <w:rsid w:val="5D1D22C5"/>
    <w:rsid w:val="5D1E0263"/>
    <w:rsid w:val="5D200CCF"/>
    <w:rsid w:val="5D2044AB"/>
    <w:rsid w:val="5D2B6434"/>
    <w:rsid w:val="5D301FF8"/>
    <w:rsid w:val="5D350ECF"/>
    <w:rsid w:val="5D360699"/>
    <w:rsid w:val="5D361950"/>
    <w:rsid w:val="5D380EAD"/>
    <w:rsid w:val="5D390FE3"/>
    <w:rsid w:val="5D3B6F2A"/>
    <w:rsid w:val="5D431D2B"/>
    <w:rsid w:val="5D4635C9"/>
    <w:rsid w:val="5D4B0BE0"/>
    <w:rsid w:val="5D4B51E4"/>
    <w:rsid w:val="5D4E06D0"/>
    <w:rsid w:val="5D4E67D6"/>
    <w:rsid w:val="5D596743"/>
    <w:rsid w:val="5D5E0913"/>
    <w:rsid w:val="5D5F468B"/>
    <w:rsid w:val="5D610403"/>
    <w:rsid w:val="5D665A1A"/>
    <w:rsid w:val="5D6B1282"/>
    <w:rsid w:val="5D72222B"/>
    <w:rsid w:val="5D795478"/>
    <w:rsid w:val="5D7C523D"/>
    <w:rsid w:val="5D7D7F51"/>
    <w:rsid w:val="5D845EA0"/>
    <w:rsid w:val="5D894958"/>
    <w:rsid w:val="5D89673C"/>
    <w:rsid w:val="5D8E02C3"/>
    <w:rsid w:val="5D90308B"/>
    <w:rsid w:val="5D9231CF"/>
    <w:rsid w:val="5D997B9D"/>
    <w:rsid w:val="5DA0717E"/>
    <w:rsid w:val="5DA327CA"/>
    <w:rsid w:val="5DA50ADA"/>
    <w:rsid w:val="5DAD189A"/>
    <w:rsid w:val="5DAE35B6"/>
    <w:rsid w:val="5DAF5613"/>
    <w:rsid w:val="5DB2206C"/>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54466"/>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256DF"/>
    <w:rsid w:val="5E182F17"/>
    <w:rsid w:val="5E18587A"/>
    <w:rsid w:val="5E192A8C"/>
    <w:rsid w:val="5E1A6714"/>
    <w:rsid w:val="5E1B2CA8"/>
    <w:rsid w:val="5E20206C"/>
    <w:rsid w:val="5E27164D"/>
    <w:rsid w:val="5E2718BE"/>
    <w:rsid w:val="5E2801DA"/>
    <w:rsid w:val="5E2B2110"/>
    <w:rsid w:val="5E2E5859"/>
    <w:rsid w:val="5E2F136D"/>
    <w:rsid w:val="5E323B4E"/>
    <w:rsid w:val="5E334DCB"/>
    <w:rsid w:val="5E3373E2"/>
    <w:rsid w:val="5E364A4E"/>
    <w:rsid w:val="5E373190"/>
    <w:rsid w:val="5E376B4F"/>
    <w:rsid w:val="5E3922CE"/>
    <w:rsid w:val="5E3C677A"/>
    <w:rsid w:val="5E3C7578"/>
    <w:rsid w:val="5E4570EE"/>
    <w:rsid w:val="5E477B6C"/>
    <w:rsid w:val="5E4A2CB9"/>
    <w:rsid w:val="5E4E3E84"/>
    <w:rsid w:val="5E53564E"/>
    <w:rsid w:val="5E574F7A"/>
    <w:rsid w:val="5E642073"/>
    <w:rsid w:val="5E652175"/>
    <w:rsid w:val="5E686225"/>
    <w:rsid w:val="5E686649"/>
    <w:rsid w:val="5E686B18"/>
    <w:rsid w:val="5E6A778C"/>
    <w:rsid w:val="5E6F587F"/>
    <w:rsid w:val="5E713CD4"/>
    <w:rsid w:val="5E714676"/>
    <w:rsid w:val="5E735FF3"/>
    <w:rsid w:val="5E7423B8"/>
    <w:rsid w:val="5E767015"/>
    <w:rsid w:val="5E7670AA"/>
    <w:rsid w:val="5E783C56"/>
    <w:rsid w:val="5E7F7C91"/>
    <w:rsid w:val="5E8165D4"/>
    <w:rsid w:val="5E8477BE"/>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C6468"/>
    <w:rsid w:val="5EDF7832"/>
    <w:rsid w:val="5EE24E5D"/>
    <w:rsid w:val="5EE4309A"/>
    <w:rsid w:val="5EE44E48"/>
    <w:rsid w:val="5EE4753E"/>
    <w:rsid w:val="5EE94B54"/>
    <w:rsid w:val="5EEB4428"/>
    <w:rsid w:val="5EED7B5E"/>
    <w:rsid w:val="5EF32C30"/>
    <w:rsid w:val="5EFC155A"/>
    <w:rsid w:val="5EFD7BFF"/>
    <w:rsid w:val="5EFF1E32"/>
    <w:rsid w:val="5F025C16"/>
    <w:rsid w:val="5F0454EA"/>
    <w:rsid w:val="5F067E86"/>
    <w:rsid w:val="5F0A3496"/>
    <w:rsid w:val="5F0D6FA1"/>
    <w:rsid w:val="5F0F2C41"/>
    <w:rsid w:val="5F102043"/>
    <w:rsid w:val="5F1119B5"/>
    <w:rsid w:val="5F13572D"/>
    <w:rsid w:val="5F166FCB"/>
    <w:rsid w:val="5F192157"/>
    <w:rsid w:val="5F1E282A"/>
    <w:rsid w:val="5F2711D9"/>
    <w:rsid w:val="5F3062DF"/>
    <w:rsid w:val="5F3D1FF2"/>
    <w:rsid w:val="5F3F2567"/>
    <w:rsid w:val="5F4104EC"/>
    <w:rsid w:val="5F4252F4"/>
    <w:rsid w:val="5F433550"/>
    <w:rsid w:val="5F463D55"/>
    <w:rsid w:val="5F491A1B"/>
    <w:rsid w:val="5F4955F3"/>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3D8B"/>
    <w:rsid w:val="5F851873"/>
    <w:rsid w:val="5F887EC9"/>
    <w:rsid w:val="5F8A0BB7"/>
    <w:rsid w:val="5F8D1984"/>
    <w:rsid w:val="5F8D458F"/>
    <w:rsid w:val="5F8D66F8"/>
    <w:rsid w:val="5F8E5377"/>
    <w:rsid w:val="5F900C8B"/>
    <w:rsid w:val="5F9A3EA5"/>
    <w:rsid w:val="5F9A7BFD"/>
    <w:rsid w:val="5F9B218C"/>
    <w:rsid w:val="5F9F7F7E"/>
    <w:rsid w:val="5FA05D03"/>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D924D3"/>
    <w:rsid w:val="5FE01A64"/>
    <w:rsid w:val="5FE01AB3"/>
    <w:rsid w:val="5FE0462A"/>
    <w:rsid w:val="5FE10129"/>
    <w:rsid w:val="5FEE028C"/>
    <w:rsid w:val="5FEE1AF0"/>
    <w:rsid w:val="5FEF0CDC"/>
    <w:rsid w:val="5FF11F12"/>
    <w:rsid w:val="5FF12BD6"/>
    <w:rsid w:val="5FF1645A"/>
    <w:rsid w:val="5FF4358B"/>
    <w:rsid w:val="5FF559B9"/>
    <w:rsid w:val="5FF71665"/>
    <w:rsid w:val="5FF92B75"/>
    <w:rsid w:val="5FFB68ED"/>
    <w:rsid w:val="60011BE0"/>
    <w:rsid w:val="60031C46"/>
    <w:rsid w:val="600339F4"/>
    <w:rsid w:val="600532C8"/>
    <w:rsid w:val="60210872"/>
    <w:rsid w:val="60257AA2"/>
    <w:rsid w:val="60285208"/>
    <w:rsid w:val="602D281F"/>
    <w:rsid w:val="602D6CC3"/>
    <w:rsid w:val="60343E7C"/>
    <w:rsid w:val="603469F3"/>
    <w:rsid w:val="603B5F4D"/>
    <w:rsid w:val="603E2C7E"/>
    <w:rsid w:val="604162CA"/>
    <w:rsid w:val="60433DF0"/>
    <w:rsid w:val="60455DBA"/>
    <w:rsid w:val="604B7CD1"/>
    <w:rsid w:val="6052009B"/>
    <w:rsid w:val="60530A43"/>
    <w:rsid w:val="605C222D"/>
    <w:rsid w:val="60636240"/>
    <w:rsid w:val="60660F77"/>
    <w:rsid w:val="60662942"/>
    <w:rsid w:val="60667386"/>
    <w:rsid w:val="60675D31"/>
    <w:rsid w:val="60687CFB"/>
    <w:rsid w:val="606B0C01"/>
    <w:rsid w:val="606D70BF"/>
    <w:rsid w:val="606F35BD"/>
    <w:rsid w:val="607116BB"/>
    <w:rsid w:val="60762418"/>
    <w:rsid w:val="60771CEC"/>
    <w:rsid w:val="60815A1C"/>
    <w:rsid w:val="60817637"/>
    <w:rsid w:val="60820BB4"/>
    <w:rsid w:val="608B04FE"/>
    <w:rsid w:val="608E4174"/>
    <w:rsid w:val="608F497A"/>
    <w:rsid w:val="60917251"/>
    <w:rsid w:val="609864EF"/>
    <w:rsid w:val="6099760B"/>
    <w:rsid w:val="60997EB4"/>
    <w:rsid w:val="609F196E"/>
    <w:rsid w:val="60A07627"/>
    <w:rsid w:val="60A52CFD"/>
    <w:rsid w:val="60A54AAB"/>
    <w:rsid w:val="60A61F54"/>
    <w:rsid w:val="60AC408B"/>
    <w:rsid w:val="60AC424F"/>
    <w:rsid w:val="60AF3A57"/>
    <w:rsid w:val="60B038D9"/>
    <w:rsid w:val="60B07D1B"/>
    <w:rsid w:val="60B82685"/>
    <w:rsid w:val="60B92438"/>
    <w:rsid w:val="60BB26AF"/>
    <w:rsid w:val="60BB7E2A"/>
    <w:rsid w:val="60BD2235"/>
    <w:rsid w:val="60BF3DBF"/>
    <w:rsid w:val="60C03076"/>
    <w:rsid w:val="60C65437"/>
    <w:rsid w:val="60CA62C0"/>
    <w:rsid w:val="60CB110D"/>
    <w:rsid w:val="60CB2763"/>
    <w:rsid w:val="60D62EB6"/>
    <w:rsid w:val="60D954B0"/>
    <w:rsid w:val="60DE3DC0"/>
    <w:rsid w:val="60DE5A49"/>
    <w:rsid w:val="60DF1A10"/>
    <w:rsid w:val="60E7241B"/>
    <w:rsid w:val="60ED54B3"/>
    <w:rsid w:val="60F03E6D"/>
    <w:rsid w:val="60F06E5D"/>
    <w:rsid w:val="60F47F89"/>
    <w:rsid w:val="60F55697"/>
    <w:rsid w:val="60F65306"/>
    <w:rsid w:val="60F7699B"/>
    <w:rsid w:val="60FF240D"/>
    <w:rsid w:val="61003918"/>
    <w:rsid w:val="61045C75"/>
    <w:rsid w:val="61085A5B"/>
    <w:rsid w:val="61112140"/>
    <w:rsid w:val="61131A15"/>
    <w:rsid w:val="61140CF4"/>
    <w:rsid w:val="611501AC"/>
    <w:rsid w:val="61151C31"/>
    <w:rsid w:val="6117600F"/>
    <w:rsid w:val="611F2AAF"/>
    <w:rsid w:val="61204131"/>
    <w:rsid w:val="61243C22"/>
    <w:rsid w:val="613100ED"/>
    <w:rsid w:val="61311352"/>
    <w:rsid w:val="613340A2"/>
    <w:rsid w:val="61377DF9"/>
    <w:rsid w:val="613C540F"/>
    <w:rsid w:val="613D4CE3"/>
    <w:rsid w:val="6142679E"/>
    <w:rsid w:val="61462BE6"/>
    <w:rsid w:val="614C3178"/>
    <w:rsid w:val="61532759"/>
    <w:rsid w:val="615564D1"/>
    <w:rsid w:val="61587D6F"/>
    <w:rsid w:val="615921E8"/>
    <w:rsid w:val="615927EE"/>
    <w:rsid w:val="615C5723"/>
    <w:rsid w:val="615E2760"/>
    <w:rsid w:val="616334E5"/>
    <w:rsid w:val="616B35FF"/>
    <w:rsid w:val="616B7AA3"/>
    <w:rsid w:val="616B7CB8"/>
    <w:rsid w:val="616F42FA"/>
    <w:rsid w:val="61715957"/>
    <w:rsid w:val="617244A0"/>
    <w:rsid w:val="617526CF"/>
    <w:rsid w:val="61765F91"/>
    <w:rsid w:val="61776447"/>
    <w:rsid w:val="617A1A94"/>
    <w:rsid w:val="6183303E"/>
    <w:rsid w:val="61842912"/>
    <w:rsid w:val="618446C0"/>
    <w:rsid w:val="61846438"/>
    <w:rsid w:val="61871612"/>
    <w:rsid w:val="618755F3"/>
    <w:rsid w:val="61880654"/>
    <w:rsid w:val="61890F9F"/>
    <w:rsid w:val="618C17C7"/>
    <w:rsid w:val="618E71FC"/>
    <w:rsid w:val="61923281"/>
    <w:rsid w:val="61993B80"/>
    <w:rsid w:val="619A0388"/>
    <w:rsid w:val="619C5EAE"/>
    <w:rsid w:val="619D5782"/>
    <w:rsid w:val="61A66D2D"/>
    <w:rsid w:val="61A72822"/>
    <w:rsid w:val="61AD00BB"/>
    <w:rsid w:val="61AF03DA"/>
    <w:rsid w:val="61B03707"/>
    <w:rsid w:val="61B34FA6"/>
    <w:rsid w:val="61B41449"/>
    <w:rsid w:val="61B56F70"/>
    <w:rsid w:val="61B8759A"/>
    <w:rsid w:val="61B97479"/>
    <w:rsid w:val="61BF0E4D"/>
    <w:rsid w:val="61C74D77"/>
    <w:rsid w:val="61C827FF"/>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0E26"/>
    <w:rsid w:val="61FB1B3C"/>
    <w:rsid w:val="61FD6A67"/>
    <w:rsid w:val="61FE7600"/>
    <w:rsid w:val="62003498"/>
    <w:rsid w:val="6200468F"/>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75BA8"/>
    <w:rsid w:val="62483940"/>
    <w:rsid w:val="624B3430"/>
    <w:rsid w:val="624B51DE"/>
    <w:rsid w:val="624C1682"/>
    <w:rsid w:val="62522A10"/>
    <w:rsid w:val="62550B29"/>
    <w:rsid w:val="6256393C"/>
    <w:rsid w:val="625D388F"/>
    <w:rsid w:val="625F1CC7"/>
    <w:rsid w:val="626F5EB9"/>
    <w:rsid w:val="627806C9"/>
    <w:rsid w:val="62797F9D"/>
    <w:rsid w:val="627D7A8D"/>
    <w:rsid w:val="62817AAE"/>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1101D6"/>
    <w:rsid w:val="63123052"/>
    <w:rsid w:val="631812A7"/>
    <w:rsid w:val="63187FFA"/>
    <w:rsid w:val="631D0D65"/>
    <w:rsid w:val="631D4DCC"/>
    <w:rsid w:val="631F28F3"/>
    <w:rsid w:val="63262923"/>
    <w:rsid w:val="632779F9"/>
    <w:rsid w:val="632E6FDA"/>
    <w:rsid w:val="633A340B"/>
    <w:rsid w:val="633B5253"/>
    <w:rsid w:val="633D546F"/>
    <w:rsid w:val="6347009B"/>
    <w:rsid w:val="63472823"/>
    <w:rsid w:val="634A4196"/>
    <w:rsid w:val="634E142A"/>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46BFA"/>
    <w:rsid w:val="6388493C"/>
    <w:rsid w:val="638A5253"/>
    <w:rsid w:val="638B7F88"/>
    <w:rsid w:val="639107D3"/>
    <w:rsid w:val="63931DC5"/>
    <w:rsid w:val="6395349B"/>
    <w:rsid w:val="639826A5"/>
    <w:rsid w:val="639A641D"/>
    <w:rsid w:val="639E5EA1"/>
    <w:rsid w:val="63A159FD"/>
    <w:rsid w:val="63AE1EC8"/>
    <w:rsid w:val="63AE2729"/>
    <w:rsid w:val="63BA6ABF"/>
    <w:rsid w:val="63C1664D"/>
    <w:rsid w:val="63C462BE"/>
    <w:rsid w:val="63C750B2"/>
    <w:rsid w:val="63CB2A7A"/>
    <w:rsid w:val="63CE60C7"/>
    <w:rsid w:val="63D34514"/>
    <w:rsid w:val="63D6033A"/>
    <w:rsid w:val="63D60DAB"/>
    <w:rsid w:val="63D731CD"/>
    <w:rsid w:val="63DC4C88"/>
    <w:rsid w:val="63DE27AE"/>
    <w:rsid w:val="63DF2082"/>
    <w:rsid w:val="63E111C7"/>
    <w:rsid w:val="63E3689B"/>
    <w:rsid w:val="63E57D1E"/>
    <w:rsid w:val="63E749C6"/>
    <w:rsid w:val="63ED479F"/>
    <w:rsid w:val="63F0603D"/>
    <w:rsid w:val="63F7497E"/>
    <w:rsid w:val="63FC2C34"/>
    <w:rsid w:val="63FC70D8"/>
    <w:rsid w:val="63FE4BFE"/>
    <w:rsid w:val="64031D99"/>
    <w:rsid w:val="640A6C0A"/>
    <w:rsid w:val="640D6BEF"/>
    <w:rsid w:val="64101C05"/>
    <w:rsid w:val="64166AE5"/>
    <w:rsid w:val="641A4C5B"/>
    <w:rsid w:val="6421269A"/>
    <w:rsid w:val="642417F0"/>
    <w:rsid w:val="64281C7B"/>
    <w:rsid w:val="643C1282"/>
    <w:rsid w:val="643D7D60"/>
    <w:rsid w:val="64400A6D"/>
    <w:rsid w:val="644545DB"/>
    <w:rsid w:val="64460353"/>
    <w:rsid w:val="64465729"/>
    <w:rsid w:val="644A1AD6"/>
    <w:rsid w:val="644F7208"/>
    <w:rsid w:val="645503BD"/>
    <w:rsid w:val="64577F00"/>
    <w:rsid w:val="645C637A"/>
    <w:rsid w:val="645E569D"/>
    <w:rsid w:val="646C3516"/>
    <w:rsid w:val="646C6AF2"/>
    <w:rsid w:val="64710247"/>
    <w:rsid w:val="64750A9E"/>
    <w:rsid w:val="647924D6"/>
    <w:rsid w:val="647C3D75"/>
    <w:rsid w:val="647F5D1D"/>
    <w:rsid w:val="64826DEF"/>
    <w:rsid w:val="64856A06"/>
    <w:rsid w:val="648661F7"/>
    <w:rsid w:val="6488096B"/>
    <w:rsid w:val="648844C8"/>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92F75"/>
    <w:rsid w:val="64DB34B6"/>
    <w:rsid w:val="64DD2A65"/>
    <w:rsid w:val="64E2007C"/>
    <w:rsid w:val="64E467CC"/>
    <w:rsid w:val="64E6489D"/>
    <w:rsid w:val="64EB31B4"/>
    <w:rsid w:val="64ED2346"/>
    <w:rsid w:val="64EF1C08"/>
    <w:rsid w:val="64F031D4"/>
    <w:rsid w:val="64F349AD"/>
    <w:rsid w:val="64F45E8A"/>
    <w:rsid w:val="64F63B27"/>
    <w:rsid w:val="64F70AED"/>
    <w:rsid w:val="64FC2FD8"/>
    <w:rsid w:val="64FC5FC0"/>
    <w:rsid w:val="64FE29DC"/>
    <w:rsid w:val="65006FEF"/>
    <w:rsid w:val="65013924"/>
    <w:rsid w:val="650224CC"/>
    <w:rsid w:val="65031E03"/>
    <w:rsid w:val="65037FF2"/>
    <w:rsid w:val="65053D6A"/>
    <w:rsid w:val="65084F5E"/>
    <w:rsid w:val="650A3BF1"/>
    <w:rsid w:val="650C50F9"/>
    <w:rsid w:val="650D2C1F"/>
    <w:rsid w:val="650D4F3E"/>
    <w:rsid w:val="651368FD"/>
    <w:rsid w:val="651716A1"/>
    <w:rsid w:val="65181B4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84140"/>
    <w:rsid w:val="653F4B4B"/>
    <w:rsid w:val="65402FF4"/>
    <w:rsid w:val="65433D46"/>
    <w:rsid w:val="65436640"/>
    <w:rsid w:val="65444892"/>
    <w:rsid w:val="654A0062"/>
    <w:rsid w:val="654F5328"/>
    <w:rsid w:val="65541DA6"/>
    <w:rsid w:val="655820EC"/>
    <w:rsid w:val="65586590"/>
    <w:rsid w:val="655942BC"/>
    <w:rsid w:val="655A2308"/>
    <w:rsid w:val="65605444"/>
    <w:rsid w:val="65640A91"/>
    <w:rsid w:val="65660CAD"/>
    <w:rsid w:val="6579619C"/>
    <w:rsid w:val="65815AE7"/>
    <w:rsid w:val="658C25F4"/>
    <w:rsid w:val="658C6239"/>
    <w:rsid w:val="658E3D60"/>
    <w:rsid w:val="658F5291"/>
    <w:rsid w:val="65913D76"/>
    <w:rsid w:val="659377DA"/>
    <w:rsid w:val="659661FB"/>
    <w:rsid w:val="6598698C"/>
    <w:rsid w:val="65992506"/>
    <w:rsid w:val="659A2704"/>
    <w:rsid w:val="659E25E2"/>
    <w:rsid w:val="659F0A72"/>
    <w:rsid w:val="659F41BF"/>
    <w:rsid w:val="65AC2438"/>
    <w:rsid w:val="65B20B63"/>
    <w:rsid w:val="65B512EC"/>
    <w:rsid w:val="65B732B6"/>
    <w:rsid w:val="65BD1CDA"/>
    <w:rsid w:val="65C23A09"/>
    <w:rsid w:val="65C43C25"/>
    <w:rsid w:val="65C71020"/>
    <w:rsid w:val="65CC6636"/>
    <w:rsid w:val="65CF60B5"/>
    <w:rsid w:val="65D021AB"/>
    <w:rsid w:val="65D31D4A"/>
    <w:rsid w:val="65D379C4"/>
    <w:rsid w:val="65D44049"/>
    <w:rsid w:val="65DA6FA5"/>
    <w:rsid w:val="65DB0C3F"/>
    <w:rsid w:val="65DF422C"/>
    <w:rsid w:val="65DF45BB"/>
    <w:rsid w:val="65E258D7"/>
    <w:rsid w:val="65E31F8E"/>
    <w:rsid w:val="65E64BB8"/>
    <w:rsid w:val="65E676F8"/>
    <w:rsid w:val="65E70B7C"/>
    <w:rsid w:val="65E87914"/>
    <w:rsid w:val="65E971E8"/>
    <w:rsid w:val="65EE76CA"/>
    <w:rsid w:val="65F46203"/>
    <w:rsid w:val="65F85E8A"/>
    <w:rsid w:val="65FB2875"/>
    <w:rsid w:val="65FC516D"/>
    <w:rsid w:val="65FD1D56"/>
    <w:rsid w:val="65FD2C93"/>
    <w:rsid w:val="66012783"/>
    <w:rsid w:val="66033B3B"/>
    <w:rsid w:val="660404C6"/>
    <w:rsid w:val="66081D64"/>
    <w:rsid w:val="660B53B0"/>
    <w:rsid w:val="660C3E42"/>
    <w:rsid w:val="660D2284"/>
    <w:rsid w:val="660F1BC2"/>
    <w:rsid w:val="66100B24"/>
    <w:rsid w:val="66171FA7"/>
    <w:rsid w:val="661A715C"/>
    <w:rsid w:val="661B1DC2"/>
    <w:rsid w:val="66227533"/>
    <w:rsid w:val="66241B58"/>
    <w:rsid w:val="662621EA"/>
    <w:rsid w:val="66262902"/>
    <w:rsid w:val="66263F98"/>
    <w:rsid w:val="66293646"/>
    <w:rsid w:val="662C3654"/>
    <w:rsid w:val="662F72F1"/>
    <w:rsid w:val="66323ADF"/>
    <w:rsid w:val="663366B5"/>
    <w:rsid w:val="663568D1"/>
    <w:rsid w:val="663A7A43"/>
    <w:rsid w:val="663C1A0D"/>
    <w:rsid w:val="663D753A"/>
    <w:rsid w:val="663D7B2C"/>
    <w:rsid w:val="66456B14"/>
    <w:rsid w:val="664836F4"/>
    <w:rsid w:val="664B7EA3"/>
    <w:rsid w:val="665022EC"/>
    <w:rsid w:val="665077B6"/>
    <w:rsid w:val="66565F5B"/>
    <w:rsid w:val="665C0613"/>
    <w:rsid w:val="6660394E"/>
    <w:rsid w:val="66630D48"/>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A82BFF"/>
    <w:rsid w:val="66B10CC4"/>
    <w:rsid w:val="66B23A7E"/>
    <w:rsid w:val="66B40223"/>
    <w:rsid w:val="66B5531C"/>
    <w:rsid w:val="66B83CEC"/>
    <w:rsid w:val="66BC7FA2"/>
    <w:rsid w:val="66C20165"/>
    <w:rsid w:val="66CD0299"/>
    <w:rsid w:val="66CD4D5B"/>
    <w:rsid w:val="66D04052"/>
    <w:rsid w:val="66DB0EF0"/>
    <w:rsid w:val="66DC0AFB"/>
    <w:rsid w:val="66DE2DCE"/>
    <w:rsid w:val="66E300DB"/>
    <w:rsid w:val="66E4436D"/>
    <w:rsid w:val="66E77BCB"/>
    <w:rsid w:val="66E9731C"/>
    <w:rsid w:val="66EA1469"/>
    <w:rsid w:val="66EA3218"/>
    <w:rsid w:val="66EE0021"/>
    <w:rsid w:val="66F4600C"/>
    <w:rsid w:val="66FD094B"/>
    <w:rsid w:val="66FD73EF"/>
    <w:rsid w:val="67012DD9"/>
    <w:rsid w:val="6702025C"/>
    <w:rsid w:val="670342D9"/>
    <w:rsid w:val="67061931"/>
    <w:rsid w:val="67095D94"/>
    <w:rsid w:val="670A38BA"/>
    <w:rsid w:val="670C68ED"/>
    <w:rsid w:val="670D172B"/>
    <w:rsid w:val="670E363F"/>
    <w:rsid w:val="671309C0"/>
    <w:rsid w:val="67164F46"/>
    <w:rsid w:val="671B1469"/>
    <w:rsid w:val="671D183F"/>
    <w:rsid w:val="6722436F"/>
    <w:rsid w:val="67395F4D"/>
    <w:rsid w:val="673A7069"/>
    <w:rsid w:val="673B7F17"/>
    <w:rsid w:val="673D5A3D"/>
    <w:rsid w:val="674072DB"/>
    <w:rsid w:val="674212A6"/>
    <w:rsid w:val="674566A0"/>
    <w:rsid w:val="674C4533"/>
    <w:rsid w:val="674E7C4A"/>
    <w:rsid w:val="674F1318"/>
    <w:rsid w:val="6751773B"/>
    <w:rsid w:val="67550FD9"/>
    <w:rsid w:val="67580015"/>
    <w:rsid w:val="67585A73"/>
    <w:rsid w:val="6759214B"/>
    <w:rsid w:val="675B0676"/>
    <w:rsid w:val="675D79A6"/>
    <w:rsid w:val="675D7E8D"/>
    <w:rsid w:val="675F3C06"/>
    <w:rsid w:val="6764121C"/>
    <w:rsid w:val="67657292"/>
    <w:rsid w:val="67684FD9"/>
    <w:rsid w:val="67694A84"/>
    <w:rsid w:val="676A1643"/>
    <w:rsid w:val="676A50C3"/>
    <w:rsid w:val="676E3E49"/>
    <w:rsid w:val="676F7BC1"/>
    <w:rsid w:val="677325D7"/>
    <w:rsid w:val="6777065F"/>
    <w:rsid w:val="678002DF"/>
    <w:rsid w:val="67826D6A"/>
    <w:rsid w:val="678371C8"/>
    <w:rsid w:val="678A0557"/>
    <w:rsid w:val="678A3248"/>
    <w:rsid w:val="678D3144"/>
    <w:rsid w:val="679136BE"/>
    <w:rsid w:val="679715F1"/>
    <w:rsid w:val="679B5609"/>
    <w:rsid w:val="67A1421E"/>
    <w:rsid w:val="67A55838"/>
    <w:rsid w:val="67A85FAD"/>
    <w:rsid w:val="67BC4956"/>
    <w:rsid w:val="67BD092C"/>
    <w:rsid w:val="67BE6CAD"/>
    <w:rsid w:val="67C021CA"/>
    <w:rsid w:val="67C0682E"/>
    <w:rsid w:val="67C65A33"/>
    <w:rsid w:val="67C717AB"/>
    <w:rsid w:val="67C73173"/>
    <w:rsid w:val="67C8008A"/>
    <w:rsid w:val="67CD0FBA"/>
    <w:rsid w:val="67D068B1"/>
    <w:rsid w:val="67D143D7"/>
    <w:rsid w:val="67D17F25"/>
    <w:rsid w:val="67D61B5B"/>
    <w:rsid w:val="67DF6AF4"/>
    <w:rsid w:val="67E40345"/>
    <w:rsid w:val="67E73BFB"/>
    <w:rsid w:val="67E97973"/>
    <w:rsid w:val="67F3434E"/>
    <w:rsid w:val="67FE2A02"/>
    <w:rsid w:val="680101A1"/>
    <w:rsid w:val="68014CBD"/>
    <w:rsid w:val="68040309"/>
    <w:rsid w:val="6804655B"/>
    <w:rsid w:val="68102A45"/>
    <w:rsid w:val="68103152"/>
    <w:rsid w:val="68110F57"/>
    <w:rsid w:val="68122E99"/>
    <w:rsid w:val="68123668"/>
    <w:rsid w:val="681349F0"/>
    <w:rsid w:val="6817003C"/>
    <w:rsid w:val="68182006"/>
    <w:rsid w:val="68183DB4"/>
    <w:rsid w:val="6826136B"/>
    <w:rsid w:val="6828049B"/>
    <w:rsid w:val="682B23E8"/>
    <w:rsid w:val="683055A2"/>
    <w:rsid w:val="68312B03"/>
    <w:rsid w:val="68323ABD"/>
    <w:rsid w:val="68336E40"/>
    <w:rsid w:val="68366422"/>
    <w:rsid w:val="683926A8"/>
    <w:rsid w:val="683C5CC0"/>
    <w:rsid w:val="683E237E"/>
    <w:rsid w:val="683E5EB1"/>
    <w:rsid w:val="683F5517"/>
    <w:rsid w:val="68401262"/>
    <w:rsid w:val="6842716F"/>
    <w:rsid w:val="68437083"/>
    <w:rsid w:val="68455458"/>
    <w:rsid w:val="6848566E"/>
    <w:rsid w:val="684B00B0"/>
    <w:rsid w:val="684C6849"/>
    <w:rsid w:val="684E5A28"/>
    <w:rsid w:val="685079F2"/>
    <w:rsid w:val="68537357"/>
    <w:rsid w:val="685748DD"/>
    <w:rsid w:val="68574FB0"/>
    <w:rsid w:val="68582403"/>
    <w:rsid w:val="6858244B"/>
    <w:rsid w:val="685968A7"/>
    <w:rsid w:val="685A617B"/>
    <w:rsid w:val="68617DBC"/>
    <w:rsid w:val="6868570F"/>
    <w:rsid w:val="686A15F6"/>
    <w:rsid w:val="686A2024"/>
    <w:rsid w:val="686E1B95"/>
    <w:rsid w:val="68713792"/>
    <w:rsid w:val="687C2595"/>
    <w:rsid w:val="687E455F"/>
    <w:rsid w:val="68836A40"/>
    <w:rsid w:val="688558EE"/>
    <w:rsid w:val="68873690"/>
    <w:rsid w:val="688B0A2A"/>
    <w:rsid w:val="688E0F95"/>
    <w:rsid w:val="688F051A"/>
    <w:rsid w:val="68913345"/>
    <w:rsid w:val="6895270C"/>
    <w:rsid w:val="68955405"/>
    <w:rsid w:val="68956C98"/>
    <w:rsid w:val="68965506"/>
    <w:rsid w:val="68AC29B8"/>
    <w:rsid w:val="68AD6BF3"/>
    <w:rsid w:val="68AF1207"/>
    <w:rsid w:val="68AF4719"/>
    <w:rsid w:val="68B03FED"/>
    <w:rsid w:val="68B73CE3"/>
    <w:rsid w:val="68B94891"/>
    <w:rsid w:val="68C21F66"/>
    <w:rsid w:val="68C55CEA"/>
    <w:rsid w:val="68C86404"/>
    <w:rsid w:val="68CA3301"/>
    <w:rsid w:val="68CD4B9F"/>
    <w:rsid w:val="68CE7CF8"/>
    <w:rsid w:val="68CF67AD"/>
    <w:rsid w:val="68D36886"/>
    <w:rsid w:val="68D66B68"/>
    <w:rsid w:val="68D93544"/>
    <w:rsid w:val="68DB72BC"/>
    <w:rsid w:val="68E31062"/>
    <w:rsid w:val="68E72104"/>
    <w:rsid w:val="68EF720B"/>
    <w:rsid w:val="68F00ADE"/>
    <w:rsid w:val="68F4037D"/>
    <w:rsid w:val="68F55EA4"/>
    <w:rsid w:val="68F56FC0"/>
    <w:rsid w:val="68F95EED"/>
    <w:rsid w:val="68FD6AFA"/>
    <w:rsid w:val="68FE744E"/>
    <w:rsid w:val="69020CEC"/>
    <w:rsid w:val="69034A64"/>
    <w:rsid w:val="69077998"/>
    <w:rsid w:val="690C3919"/>
    <w:rsid w:val="690E51A1"/>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E7D33"/>
    <w:rsid w:val="693F5627"/>
    <w:rsid w:val="69407A67"/>
    <w:rsid w:val="69450C78"/>
    <w:rsid w:val="69474951"/>
    <w:rsid w:val="694B7F95"/>
    <w:rsid w:val="69524E67"/>
    <w:rsid w:val="6956644A"/>
    <w:rsid w:val="695D23C7"/>
    <w:rsid w:val="695D3F88"/>
    <w:rsid w:val="69626688"/>
    <w:rsid w:val="69641609"/>
    <w:rsid w:val="69696F35"/>
    <w:rsid w:val="696D1EDE"/>
    <w:rsid w:val="696F5C56"/>
    <w:rsid w:val="69744FD3"/>
    <w:rsid w:val="69766FE4"/>
    <w:rsid w:val="697D4817"/>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1341E"/>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F02690"/>
    <w:rsid w:val="69F47EB9"/>
    <w:rsid w:val="6A010FA4"/>
    <w:rsid w:val="6A01463B"/>
    <w:rsid w:val="6A024D1C"/>
    <w:rsid w:val="6A06480C"/>
    <w:rsid w:val="6A066A76"/>
    <w:rsid w:val="6A0A38C2"/>
    <w:rsid w:val="6A0E1913"/>
    <w:rsid w:val="6A114F5F"/>
    <w:rsid w:val="6A125363"/>
    <w:rsid w:val="6A170A4A"/>
    <w:rsid w:val="6A1A02B8"/>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3F1C"/>
    <w:rsid w:val="6A6136E2"/>
    <w:rsid w:val="6A626CD7"/>
    <w:rsid w:val="6A6D03E7"/>
    <w:rsid w:val="6A715519"/>
    <w:rsid w:val="6A744691"/>
    <w:rsid w:val="6A746709"/>
    <w:rsid w:val="6A7C062B"/>
    <w:rsid w:val="6A7F54A8"/>
    <w:rsid w:val="6A8067F6"/>
    <w:rsid w:val="6A835E5D"/>
    <w:rsid w:val="6A8575A2"/>
    <w:rsid w:val="6A90057A"/>
    <w:rsid w:val="6A9530DB"/>
    <w:rsid w:val="6A95393A"/>
    <w:rsid w:val="6A97051E"/>
    <w:rsid w:val="6A975464"/>
    <w:rsid w:val="6AA33BD7"/>
    <w:rsid w:val="6AA33E09"/>
    <w:rsid w:val="6AA638F9"/>
    <w:rsid w:val="6AAC57A0"/>
    <w:rsid w:val="6AB15A99"/>
    <w:rsid w:val="6AB44FD6"/>
    <w:rsid w:val="6ABA56AC"/>
    <w:rsid w:val="6ABC4493"/>
    <w:rsid w:val="6AC16985"/>
    <w:rsid w:val="6AC326FD"/>
    <w:rsid w:val="6AC82298"/>
    <w:rsid w:val="6ACB3360"/>
    <w:rsid w:val="6AD246EE"/>
    <w:rsid w:val="6AD466B8"/>
    <w:rsid w:val="6AD6255B"/>
    <w:rsid w:val="6ADC5342"/>
    <w:rsid w:val="6ADE7784"/>
    <w:rsid w:val="6ADF0BB9"/>
    <w:rsid w:val="6AE01FA6"/>
    <w:rsid w:val="6AE14931"/>
    <w:rsid w:val="6AE4014E"/>
    <w:rsid w:val="6AE461D0"/>
    <w:rsid w:val="6AE54422"/>
    <w:rsid w:val="6AE651FC"/>
    <w:rsid w:val="6AE83F12"/>
    <w:rsid w:val="6AEA5EDC"/>
    <w:rsid w:val="6AEC1538"/>
    <w:rsid w:val="6AED21D0"/>
    <w:rsid w:val="6AEF34F2"/>
    <w:rsid w:val="6AF7508E"/>
    <w:rsid w:val="6B0B1BA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517D09"/>
    <w:rsid w:val="6B5B46E4"/>
    <w:rsid w:val="6B5C220A"/>
    <w:rsid w:val="6B5E7E4C"/>
    <w:rsid w:val="6B615E0F"/>
    <w:rsid w:val="6B6537B4"/>
    <w:rsid w:val="6B653BD0"/>
    <w:rsid w:val="6B6B19D3"/>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50C1F"/>
    <w:rsid w:val="6BB81476"/>
    <w:rsid w:val="6BB922DD"/>
    <w:rsid w:val="6BBE1C38"/>
    <w:rsid w:val="6BC009EB"/>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F75619"/>
    <w:rsid w:val="6BF800B9"/>
    <w:rsid w:val="6BF8423E"/>
    <w:rsid w:val="6BF95CAB"/>
    <w:rsid w:val="6BFF7765"/>
    <w:rsid w:val="6C042FCD"/>
    <w:rsid w:val="6C08348F"/>
    <w:rsid w:val="6C0905E4"/>
    <w:rsid w:val="6C092392"/>
    <w:rsid w:val="6C0C59DE"/>
    <w:rsid w:val="6C0E16BD"/>
    <w:rsid w:val="6C104143"/>
    <w:rsid w:val="6C111246"/>
    <w:rsid w:val="6C117498"/>
    <w:rsid w:val="6C164AAF"/>
    <w:rsid w:val="6C1825D5"/>
    <w:rsid w:val="6C1836FF"/>
    <w:rsid w:val="6C1B349A"/>
    <w:rsid w:val="6C1B562B"/>
    <w:rsid w:val="6C286BD5"/>
    <w:rsid w:val="6C2A0BF4"/>
    <w:rsid w:val="6C2A7A8E"/>
    <w:rsid w:val="6C2C66BB"/>
    <w:rsid w:val="6C2C7E2E"/>
    <w:rsid w:val="6C2E0481"/>
    <w:rsid w:val="6C2E3BA6"/>
    <w:rsid w:val="6C2E5E83"/>
    <w:rsid w:val="6C3167E1"/>
    <w:rsid w:val="6C344FC6"/>
    <w:rsid w:val="6C384133"/>
    <w:rsid w:val="6C3A254B"/>
    <w:rsid w:val="6C3B189E"/>
    <w:rsid w:val="6C3E2CB3"/>
    <w:rsid w:val="6C3F4006"/>
    <w:rsid w:val="6C3F7B62"/>
    <w:rsid w:val="6C445178"/>
    <w:rsid w:val="6C501D6F"/>
    <w:rsid w:val="6C557737"/>
    <w:rsid w:val="6C5630FD"/>
    <w:rsid w:val="6C5A75D2"/>
    <w:rsid w:val="6C68413A"/>
    <w:rsid w:val="6C6A6FAB"/>
    <w:rsid w:val="6C771084"/>
    <w:rsid w:val="6C775687"/>
    <w:rsid w:val="6C791848"/>
    <w:rsid w:val="6C7C0DB6"/>
    <w:rsid w:val="6C7E7115"/>
    <w:rsid w:val="6C7F4402"/>
    <w:rsid w:val="6C8612C2"/>
    <w:rsid w:val="6C8E0AE9"/>
    <w:rsid w:val="6C8E6D3B"/>
    <w:rsid w:val="6C911ECA"/>
    <w:rsid w:val="6C956DB7"/>
    <w:rsid w:val="6C9A56E0"/>
    <w:rsid w:val="6C9B45C8"/>
    <w:rsid w:val="6C9C6D62"/>
    <w:rsid w:val="6C9F6EB6"/>
    <w:rsid w:val="6CA0184E"/>
    <w:rsid w:val="6CA53276"/>
    <w:rsid w:val="6CA62926"/>
    <w:rsid w:val="6CA661A7"/>
    <w:rsid w:val="6CB03BB7"/>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90170"/>
    <w:rsid w:val="6D0F1587"/>
    <w:rsid w:val="6D12171A"/>
    <w:rsid w:val="6D140FEE"/>
    <w:rsid w:val="6D175C0D"/>
    <w:rsid w:val="6D212C5A"/>
    <w:rsid w:val="6D2139F6"/>
    <w:rsid w:val="6D25144D"/>
    <w:rsid w:val="6D2A7E18"/>
    <w:rsid w:val="6D333DA3"/>
    <w:rsid w:val="6D37276B"/>
    <w:rsid w:val="6D4573FA"/>
    <w:rsid w:val="6D47536D"/>
    <w:rsid w:val="6D480C98"/>
    <w:rsid w:val="6D4D2752"/>
    <w:rsid w:val="6D4D2E21"/>
    <w:rsid w:val="6D4D5C2F"/>
    <w:rsid w:val="6D51148C"/>
    <w:rsid w:val="6D535A6B"/>
    <w:rsid w:val="6D555F20"/>
    <w:rsid w:val="6D575662"/>
    <w:rsid w:val="6D592EA5"/>
    <w:rsid w:val="6D595DB2"/>
    <w:rsid w:val="6D5B4E6F"/>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4457F"/>
    <w:rsid w:val="6DB56A09"/>
    <w:rsid w:val="6DB8406F"/>
    <w:rsid w:val="6DB91EF9"/>
    <w:rsid w:val="6DBB3B60"/>
    <w:rsid w:val="6DBB590E"/>
    <w:rsid w:val="6DC347C2"/>
    <w:rsid w:val="6DC53DB1"/>
    <w:rsid w:val="6DC7520E"/>
    <w:rsid w:val="6DC9002B"/>
    <w:rsid w:val="6DCA5B51"/>
    <w:rsid w:val="6DCF760B"/>
    <w:rsid w:val="6DD42494"/>
    <w:rsid w:val="6DD62CAD"/>
    <w:rsid w:val="6DD62E64"/>
    <w:rsid w:val="6DD66C08"/>
    <w:rsid w:val="6DD95B08"/>
    <w:rsid w:val="6DDA5C69"/>
    <w:rsid w:val="6DDB5607"/>
    <w:rsid w:val="6DE23402"/>
    <w:rsid w:val="6DE41866"/>
    <w:rsid w:val="6DE50BDD"/>
    <w:rsid w:val="6DF36E56"/>
    <w:rsid w:val="6DF64B98"/>
    <w:rsid w:val="6E0020AE"/>
    <w:rsid w:val="6E0336BC"/>
    <w:rsid w:val="6E093DD4"/>
    <w:rsid w:val="6E0B6171"/>
    <w:rsid w:val="6E0E3C8F"/>
    <w:rsid w:val="6E103B09"/>
    <w:rsid w:val="6E1C5FDD"/>
    <w:rsid w:val="6E1F0316"/>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7D3DD0"/>
    <w:rsid w:val="6E810905"/>
    <w:rsid w:val="6E8201DA"/>
    <w:rsid w:val="6E8C2E06"/>
    <w:rsid w:val="6E8E36E5"/>
    <w:rsid w:val="6E8F0529"/>
    <w:rsid w:val="6E904551"/>
    <w:rsid w:val="6E91041D"/>
    <w:rsid w:val="6E9109ED"/>
    <w:rsid w:val="6E922B12"/>
    <w:rsid w:val="6E9262EA"/>
    <w:rsid w:val="6E95544B"/>
    <w:rsid w:val="6E9F0D8B"/>
    <w:rsid w:val="6EA111F6"/>
    <w:rsid w:val="6EA23374"/>
    <w:rsid w:val="6EA343BD"/>
    <w:rsid w:val="6EB157D6"/>
    <w:rsid w:val="6EB63430"/>
    <w:rsid w:val="6EB73FE1"/>
    <w:rsid w:val="6EBD15FD"/>
    <w:rsid w:val="6EBF31DC"/>
    <w:rsid w:val="6EC43E39"/>
    <w:rsid w:val="6ECA5747"/>
    <w:rsid w:val="6ECC76A7"/>
    <w:rsid w:val="6ECE341F"/>
    <w:rsid w:val="6ED24326"/>
    <w:rsid w:val="6ED30A35"/>
    <w:rsid w:val="6ED8429D"/>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52DFC"/>
    <w:rsid w:val="6F196D90"/>
    <w:rsid w:val="6F1A5A8E"/>
    <w:rsid w:val="6F1F1ECC"/>
    <w:rsid w:val="6F20083C"/>
    <w:rsid w:val="6F20257D"/>
    <w:rsid w:val="6F2179F2"/>
    <w:rsid w:val="6F23376B"/>
    <w:rsid w:val="6F257CB8"/>
    <w:rsid w:val="6F297677"/>
    <w:rsid w:val="6F2C199C"/>
    <w:rsid w:val="6F2D45E9"/>
    <w:rsid w:val="6F345978"/>
    <w:rsid w:val="6F3A05FC"/>
    <w:rsid w:val="6F3B6D06"/>
    <w:rsid w:val="6F431DD8"/>
    <w:rsid w:val="6F435BBB"/>
    <w:rsid w:val="6F451933"/>
    <w:rsid w:val="6F457B85"/>
    <w:rsid w:val="6F4638FD"/>
    <w:rsid w:val="6F4755D9"/>
    <w:rsid w:val="6F481423"/>
    <w:rsid w:val="6F4D4C8B"/>
    <w:rsid w:val="6F5229A0"/>
    <w:rsid w:val="6F533058"/>
    <w:rsid w:val="6F540C53"/>
    <w:rsid w:val="6F59718C"/>
    <w:rsid w:val="6F683873"/>
    <w:rsid w:val="6F6842A2"/>
    <w:rsid w:val="6F6A1399"/>
    <w:rsid w:val="6F6A7AC5"/>
    <w:rsid w:val="6F6B5112"/>
    <w:rsid w:val="6F6B6EC0"/>
    <w:rsid w:val="6F703F90"/>
    <w:rsid w:val="6F780FBF"/>
    <w:rsid w:val="6F7B0D75"/>
    <w:rsid w:val="6F7B35A7"/>
    <w:rsid w:val="6F7B38DE"/>
    <w:rsid w:val="6F7C10CD"/>
    <w:rsid w:val="6F7C634D"/>
    <w:rsid w:val="6F7E4E45"/>
    <w:rsid w:val="6F852A63"/>
    <w:rsid w:val="6F854425"/>
    <w:rsid w:val="6F887A72"/>
    <w:rsid w:val="6F8A1A3C"/>
    <w:rsid w:val="6F8A763A"/>
    <w:rsid w:val="6F8D32DA"/>
    <w:rsid w:val="6F8E79B1"/>
    <w:rsid w:val="6F8F4332"/>
    <w:rsid w:val="6F975F07"/>
    <w:rsid w:val="6F9B59F7"/>
    <w:rsid w:val="6F9C72CC"/>
    <w:rsid w:val="6FA66D50"/>
    <w:rsid w:val="6FA968E2"/>
    <w:rsid w:val="6FAB0BB6"/>
    <w:rsid w:val="6FAC5D4C"/>
    <w:rsid w:val="6FB16FC8"/>
    <w:rsid w:val="6FBA6625"/>
    <w:rsid w:val="6FBB58B2"/>
    <w:rsid w:val="6FBE656C"/>
    <w:rsid w:val="6FC30AAA"/>
    <w:rsid w:val="6FC62348"/>
    <w:rsid w:val="6FC67E25"/>
    <w:rsid w:val="6FCC3E02"/>
    <w:rsid w:val="6FCF56A0"/>
    <w:rsid w:val="6FD42CB7"/>
    <w:rsid w:val="6FD93494"/>
    <w:rsid w:val="6FDC47D3"/>
    <w:rsid w:val="6FDE3B35"/>
    <w:rsid w:val="6FDF572C"/>
    <w:rsid w:val="6FE0165C"/>
    <w:rsid w:val="6FE16B76"/>
    <w:rsid w:val="6FE55103"/>
    <w:rsid w:val="6FE94708"/>
    <w:rsid w:val="6FEA072C"/>
    <w:rsid w:val="6FEA24DA"/>
    <w:rsid w:val="6FED373A"/>
    <w:rsid w:val="6FED5B27"/>
    <w:rsid w:val="6FF20A47"/>
    <w:rsid w:val="6FF26A76"/>
    <w:rsid w:val="6FF81223"/>
    <w:rsid w:val="6FF944CB"/>
    <w:rsid w:val="6FFC0EDA"/>
    <w:rsid w:val="70010779"/>
    <w:rsid w:val="70045E35"/>
    <w:rsid w:val="7007308C"/>
    <w:rsid w:val="700A1F81"/>
    <w:rsid w:val="700A5D00"/>
    <w:rsid w:val="700B0193"/>
    <w:rsid w:val="700B2F27"/>
    <w:rsid w:val="700F1F41"/>
    <w:rsid w:val="70115996"/>
    <w:rsid w:val="70115CB9"/>
    <w:rsid w:val="701247EA"/>
    <w:rsid w:val="701632CF"/>
    <w:rsid w:val="70187047"/>
    <w:rsid w:val="701C56A2"/>
    <w:rsid w:val="70251764"/>
    <w:rsid w:val="702754DC"/>
    <w:rsid w:val="702B6FBC"/>
    <w:rsid w:val="702C72A9"/>
    <w:rsid w:val="70375AA4"/>
    <w:rsid w:val="703B3C6F"/>
    <w:rsid w:val="7040659E"/>
    <w:rsid w:val="70435EC0"/>
    <w:rsid w:val="70447E3C"/>
    <w:rsid w:val="70462105"/>
    <w:rsid w:val="70473489"/>
    <w:rsid w:val="70492320"/>
    <w:rsid w:val="704A2F79"/>
    <w:rsid w:val="704F0DF9"/>
    <w:rsid w:val="70534214"/>
    <w:rsid w:val="70592B40"/>
    <w:rsid w:val="705A36F0"/>
    <w:rsid w:val="705F4C76"/>
    <w:rsid w:val="705F6A24"/>
    <w:rsid w:val="706B2204"/>
    <w:rsid w:val="7081017C"/>
    <w:rsid w:val="70813F76"/>
    <w:rsid w:val="70821724"/>
    <w:rsid w:val="70862203"/>
    <w:rsid w:val="708F571D"/>
    <w:rsid w:val="70910BA8"/>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00746"/>
    <w:rsid w:val="70E2610A"/>
    <w:rsid w:val="70ED2282"/>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47EB1"/>
    <w:rsid w:val="7137174F"/>
    <w:rsid w:val="713779A1"/>
    <w:rsid w:val="71397275"/>
    <w:rsid w:val="713A4D9B"/>
    <w:rsid w:val="7147381C"/>
    <w:rsid w:val="71487927"/>
    <w:rsid w:val="714B3B30"/>
    <w:rsid w:val="714B6FA9"/>
    <w:rsid w:val="714E2EA7"/>
    <w:rsid w:val="714F4CEB"/>
    <w:rsid w:val="71500A63"/>
    <w:rsid w:val="71573B9F"/>
    <w:rsid w:val="71593931"/>
    <w:rsid w:val="715A71EC"/>
    <w:rsid w:val="715C2F64"/>
    <w:rsid w:val="715E6CDC"/>
    <w:rsid w:val="7161057A"/>
    <w:rsid w:val="7164109E"/>
    <w:rsid w:val="716D142A"/>
    <w:rsid w:val="71716D4A"/>
    <w:rsid w:val="717612AF"/>
    <w:rsid w:val="7176511A"/>
    <w:rsid w:val="717C1858"/>
    <w:rsid w:val="71803706"/>
    <w:rsid w:val="71824F76"/>
    <w:rsid w:val="71826738"/>
    <w:rsid w:val="71834994"/>
    <w:rsid w:val="71836742"/>
    <w:rsid w:val="718801FD"/>
    <w:rsid w:val="718D75C1"/>
    <w:rsid w:val="718F3339"/>
    <w:rsid w:val="718F6301"/>
    <w:rsid w:val="71914544"/>
    <w:rsid w:val="71920A54"/>
    <w:rsid w:val="719B5A12"/>
    <w:rsid w:val="719E532A"/>
    <w:rsid w:val="71A04D34"/>
    <w:rsid w:val="71A33B92"/>
    <w:rsid w:val="71A768D5"/>
    <w:rsid w:val="71AA0173"/>
    <w:rsid w:val="71AA6A9C"/>
    <w:rsid w:val="71B246EC"/>
    <w:rsid w:val="71BE0EB7"/>
    <w:rsid w:val="71BF2A93"/>
    <w:rsid w:val="71BF724C"/>
    <w:rsid w:val="71C34865"/>
    <w:rsid w:val="71C4559A"/>
    <w:rsid w:val="71CB4DF2"/>
    <w:rsid w:val="71CF7875"/>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2005FE5"/>
    <w:rsid w:val="72062ED0"/>
    <w:rsid w:val="720B4B84"/>
    <w:rsid w:val="721101F2"/>
    <w:rsid w:val="721246B5"/>
    <w:rsid w:val="72141A90"/>
    <w:rsid w:val="72143460"/>
    <w:rsid w:val="721E46BD"/>
    <w:rsid w:val="721E646B"/>
    <w:rsid w:val="72207836"/>
    <w:rsid w:val="72216D23"/>
    <w:rsid w:val="72255A4C"/>
    <w:rsid w:val="722715B3"/>
    <w:rsid w:val="722A14BB"/>
    <w:rsid w:val="722C6DDA"/>
    <w:rsid w:val="722F2E1B"/>
    <w:rsid w:val="72314D9D"/>
    <w:rsid w:val="72351157"/>
    <w:rsid w:val="72354D73"/>
    <w:rsid w:val="723D0FE7"/>
    <w:rsid w:val="723D4B43"/>
    <w:rsid w:val="723F1A2C"/>
    <w:rsid w:val="7240270C"/>
    <w:rsid w:val="72402885"/>
    <w:rsid w:val="72417552"/>
    <w:rsid w:val="72424117"/>
    <w:rsid w:val="725D6F93"/>
    <w:rsid w:val="72603956"/>
    <w:rsid w:val="726245AA"/>
    <w:rsid w:val="72627343"/>
    <w:rsid w:val="72641BC3"/>
    <w:rsid w:val="72673593"/>
    <w:rsid w:val="72677E12"/>
    <w:rsid w:val="72693B8A"/>
    <w:rsid w:val="726A2AAA"/>
    <w:rsid w:val="726D5F9B"/>
    <w:rsid w:val="726F2533"/>
    <w:rsid w:val="72722AB6"/>
    <w:rsid w:val="72745393"/>
    <w:rsid w:val="727644F9"/>
    <w:rsid w:val="72783DCD"/>
    <w:rsid w:val="727918F3"/>
    <w:rsid w:val="727E3974"/>
    <w:rsid w:val="7280201C"/>
    <w:rsid w:val="7284199F"/>
    <w:rsid w:val="72842772"/>
    <w:rsid w:val="72897D89"/>
    <w:rsid w:val="728C7879"/>
    <w:rsid w:val="728F1BF4"/>
    <w:rsid w:val="728F24D9"/>
    <w:rsid w:val="729130E1"/>
    <w:rsid w:val="72914E8F"/>
    <w:rsid w:val="72916C3D"/>
    <w:rsid w:val="7295497F"/>
    <w:rsid w:val="729E4E44"/>
    <w:rsid w:val="729F75AC"/>
    <w:rsid w:val="72A97985"/>
    <w:rsid w:val="72AC19B9"/>
    <w:rsid w:val="72AE5A41"/>
    <w:rsid w:val="72B33057"/>
    <w:rsid w:val="72B5523D"/>
    <w:rsid w:val="72BA301F"/>
    <w:rsid w:val="72BB3CBA"/>
    <w:rsid w:val="72C02163"/>
    <w:rsid w:val="72C0734A"/>
    <w:rsid w:val="72C45265"/>
    <w:rsid w:val="72C60FDD"/>
    <w:rsid w:val="72C658E2"/>
    <w:rsid w:val="72C870A0"/>
    <w:rsid w:val="72C9287B"/>
    <w:rsid w:val="72CC236B"/>
    <w:rsid w:val="72D23942"/>
    <w:rsid w:val="72DA05E4"/>
    <w:rsid w:val="72DC25AE"/>
    <w:rsid w:val="72DD4227"/>
    <w:rsid w:val="72DE15F5"/>
    <w:rsid w:val="72E17BC5"/>
    <w:rsid w:val="72E256EB"/>
    <w:rsid w:val="72E41463"/>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B2E93"/>
    <w:rsid w:val="730E028E"/>
    <w:rsid w:val="731A1328"/>
    <w:rsid w:val="731A6C33"/>
    <w:rsid w:val="731D2081"/>
    <w:rsid w:val="731D407E"/>
    <w:rsid w:val="731D42F0"/>
    <w:rsid w:val="731E5DC7"/>
    <w:rsid w:val="73221F8B"/>
    <w:rsid w:val="732B52E4"/>
    <w:rsid w:val="733108D6"/>
    <w:rsid w:val="733632F4"/>
    <w:rsid w:val="73364CAC"/>
    <w:rsid w:val="73392A34"/>
    <w:rsid w:val="733C0A47"/>
    <w:rsid w:val="733D241A"/>
    <w:rsid w:val="73470CAB"/>
    <w:rsid w:val="73481ADA"/>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24CC1"/>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B1BCC"/>
    <w:rsid w:val="73AE5822"/>
    <w:rsid w:val="73B057E9"/>
    <w:rsid w:val="73B452D9"/>
    <w:rsid w:val="73B61051"/>
    <w:rsid w:val="73B70925"/>
    <w:rsid w:val="73B928EF"/>
    <w:rsid w:val="73BA21C4"/>
    <w:rsid w:val="73BF4889"/>
    <w:rsid w:val="73C316B4"/>
    <w:rsid w:val="73C3696D"/>
    <w:rsid w:val="73C54E59"/>
    <w:rsid w:val="73C61F0E"/>
    <w:rsid w:val="73C85A60"/>
    <w:rsid w:val="73CB2C75"/>
    <w:rsid w:val="73D006D7"/>
    <w:rsid w:val="73D017F4"/>
    <w:rsid w:val="73E1409B"/>
    <w:rsid w:val="73E473F1"/>
    <w:rsid w:val="73F04F7E"/>
    <w:rsid w:val="73FA4700"/>
    <w:rsid w:val="740237B0"/>
    <w:rsid w:val="74035919"/>
    <w:rsid w:val="74042951"/>
    <w:rsid w:val="74055386"/>
    <w:rsid w:val="74075062"/>
    <w:rsid w:val="74077AF3"/>
    <w:rsid w:val="74087741"/>
    <w:rsid w:val="740C360F"/>
    <w:rsid w:val="7418257A"/>
    <w:rsid w:val="7419338E"/>
    <w:rsid w:val="74251D33"/>
    <w:rsid w:val="74285E1C"/>
    <w:rsid w:val="742C4E6F"/>
    <w:rsid w:val="742F670E"/>
    <w:rsid w:val="74372CB6"/>
    <w:rsid w:val="743C3008"/>
    <w:rsid w:val="743D095F"/>
    <w:rsid w:val="743D744B"/>
    <w:rsid w:val="743E3942"/>
    <w:rsid w:val="7443040B"/>
    <w:rsid w:val="744640E7"/>
    <w:rsid w:val="744B7BCF"/>
    <w:rsid w:val="745C0DC5"/>
    <w:rsid w:val="746960C4"/>
    <w:rsid w:val="74696D7A"/>
    <w:rsid w:val="746A5998"/>
    <w:rsid w:val="74730CF0"/>
    <w:rsid w:val="747800B5"/>
    <w:rsid w:val="74817D6C"/>
    <w:rsid w:val="74872079"/>
    <w:rsid w:val="748C1DB2"/>
    <w:rsid w:val="74900D81"/>
    <w:rsid w:val="7491561A"/>
    <w:rsid w:val="74915729"/>
    <w:rsid w:val="7494740B"/>
    <w:rsid w:val="749649DF"/>
    <w:rsid w:val="74973E38"/>
    <w:rsid w:val="749D5D6D"/>
    <w:rsid w:val="749E3893"/>
    <w:rsid w:val="74A06189"/>
    <w:rsid w:val="74AA0C56"/>
    <w:rsid w:val="74AA4941"/>
    <w:rsid w:val="74AC6B05"/>
    <w:rsid w:val="74AC6D9F"/>
    <w:rsid w:val="74AD201B"/>
    <w:rsid w:val="74AF5AA0"/>
    <w:rsid w:val="74B3675A"/>
    <w:rsid w:val="74B53404"/>
    <w:rsid w:val="74B65081"/>
    <w:rsid w:val="74BB4445"/>
    <w:rsid w:val="74C0194F"/>
    <w:rsid w:val="74C16CDF"/>
    <w:rsid w:val="74C27582"/>
    <w:rsid w:val="74C30D1B"/>
    <w:rsid w:val="74C44D57"/>
    <w:rsid w:val="74CA4688"/>
    <w:rsid w:val="74D07EF1"/>
    <w:rsid w:val="74D53759"/>
    <w:rsid w:val="74D76839"/>
    <w:rsid w:val="74D81156"/>
    <w:rsid w:val="74DB5323"/>
    <w:rsid w:val="74DD0860"/>
    <w:rsid w:val="74DD43BC"/>
    <w:rsid w:val="74E03EAC"/>
    <w:rsid w:val="74E045B3"/>
    <w:rsid w:val="74E1294F"/>
    <w:rsid w:val="74E474F8"/>
    <w:rsid w:val="74E5498F"/>
    <w:rsid w:val="74E7523A"/>
    <w:rsid w:val="74EC0A46"/>
    <w:rsid w:val="74EF7A27"/>
    <w:rsid w:val="74F040EF"/>
    <w:rsid w:val="74F53287"/>
    <w:rsid w:val="74FE2B5A"/>
    <w:rsid w:val="75093403"/>
    <w:rsid w:val="750B6B0C"/>
    <w:rsid w:val="7511045C"/>
    <w:rsid w:val="75114065"/>
    <w:rsid w:val="751226B5"/>
    <w:rsid w:val="75181898"/>
    <w:rsid w:val="75216EA9"/>
    <w:rsid w:val="752903A3"/>
    <w:rsid w:val="752C0E9F"/>
    <w:rsid w:val="752C3307"/>
    <w:rsid w:val="75330480"/>
    <w:rsid w:val="75352159"/>
    <w:rsid w:val="75364F88"/>
    <w:rsid w:val="75371D9F"/>
    <w:rsid w:val="753767EF"/>
    <w:rsid w:val="7541391E"/>
    <w:rsid w:val="7541494A"/>
    <w:rsid w:val="7544268D"/>
    <w:rsid w:val="754B57CB"/>
    <w:rsid w:val="754E0D48"/>
    <w:rsid w:val="7553467E"/>
    <w:rsid w:val="75556648"/>
    <w:rsid w:val="755D54FC"/>
    <w:rsid w:val="755E374E"/>
    <w:rsid w:val="75622B13"/>
    <w:rsid w:val="75656F9B"/>
    <w:rsid w:val="75662603"/>
    <w:rsid w:val="75681913"/>
    <w:rsid w:val="7568425F"/>
    <w:rsid w:val="756871AE"/>
    <w:rsid w:val="756923CF"/>
    <w:rsid w:val="756D65DE"/>
    <w:rsid w:val="75706FDE"/>
    <w:rsid w:val="75734D20"/>
    <w:rsid w:val="7577036C"/>
    <w:rsid w:val="75782DE5"/>
    <w:rsid w:val="757A60AE"/>
    <w:rsid w:val="757C3BD5"/>
    <w:rsid w:val="75817B14"/>
    <w:rsid w:val="75834F63"/>
    <w:rsid w:val="75846F2D"/>
    <w:rsid w:val="758703D0"/>
    <w:rsid w:val="759411B0"/>
    <w:rsid w:val="75973DDA"/>
    <w:rsid w:val="75986535"/>
    <w:rsid w:val="75990C47"/>
    <w:rsid w:val="759A22AD"/>
    <w:rsid w:val="759E43CA"/>
    <w:rsid w:val="759E51D7"/>
    <w:rsid w:val="75A1299C"/>
    <w:rsid w:val="75AA6994"/>
    <w:rsid w:val="75B47C74"/>
    <w:rsid w:val="75B710B1"/>
    <w:rsid w:val="75BA6733"/>
    <w:rsid w:val="75BD3047"/>
    <w:rsid w:val="75BD77F7"/>
    <w:rsid w:val="75C335B1"/>
    <w:rsid w:val="75C8506C"/>
    <w:rsid w:val="75CB4B5C"/>
    <w:rsid w:val="75CF64A4"/>
    <w:rsid w:val="75D21089"/>
    <w:rsid w:val="75D67789"/>
    <w:rsid w:val="75D92DD5"/>
    <w:rsid w:val="75D96F25"/>
    <w:rsid w:val="75DA6B4D"/>
    <w:rsid w:val="75DD2131"/>
    <w:rsid w:val="75DF0CED"/>
    <w:rsid w:val="75E04203"/>
    <w:rsid w:val="75E22865"/>
    <w:rsid w:val="75E45E13"/>
    <w:rsid w:val="75E74DD5"/>
    <w:rsid w:val="75E86042"/>
    <w:rsid w:val="75EA541B"/>
    <w:rsid w:val="75EC1951"/>
    <w:rsid w:val="75ED0E35"/>
    <w:rsid w:val="75ED3ACF"/>
    <w:rsid w:val="75ED75B4"/>
    <w:rsid w:val="75F47C0F"/>
    <w:rsid w:val="75F75951"/>
    <w:rsid w:val="75FC2F67"/>
    <w:rsid w:val="75FF0362"/>
    <w:rsid w:val="760F67F7"/>
    <w:rsid w:val="76120095"/>
    <w:rsid w:val="76150A73"/>
    <w:rsid w:val="76157B85"/>
    <w:rsid w:val="761B6C10"/>
    <w:rsid w:val="761E6A3A"/>
    <w:rsid w:val="7621477C"/>
    <w:rsid w:val="76285B0A"/>
    <w:rsid w:val="762C3222"/>
    <w:rsid w:val="762C55FB"/>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B5EE0"/>
    <w:rsid w:val="765C11A1"/>
    <w:rsid w:val="766203E3"/>
    <w:rsid w:val="766703E1"/>
    <w:rsid w:val="76680589"/>
    <w:rsid w:val="766D4A77"/>
    <w:rsid w:val="766F6417"/>
    <w:rsid w:val="767174B1"/>
    <w:rsid w:val="7676100F"/>
    <w:rsid w:val="767825EE"/>
    <w:rsid w:val="767C32F4"/>
    <w:rsid w:val="76807575"/>
    <w:rsid w:val="76854D0B"/>
    <w:rsid w:val="768876D8"/>
    <w:rsid w:val="768C7E47"/>
    <w:rsid w:val="768E78F0"/>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20FC"/>
    <w:rsid w:val="76C03F95"/>
    <w:rsid w:val="76C93522"/>
    <w:rsid w:val="76CA4E14"/>
    <w:rsid w:val="76CB3606"/>
    <w:rsid w:val="76CF2CE1"/>
    <w:rsid w:val="76DB0DCF"/>
    <w:rsid w:val="76E45ED5"/>
    <w:rsid w:val="76EE18E1"/>
    <w:rsid w:val="76F459ED"/>
    <w:rsid w:val="76FA1255"/>
    <w:rsid w:val="77033D1E"/>
    <w:rsid w:val="77043E82"/>
    <w:rsid w:val="77073972"/>
    <w:rsid w:val="770B3462"/>
    <w:rsid w:val="770C0F88"/>
    <w:rsid w:val="7710552C"/>
    <w:rsid w:val="771E6796"/>
    <w:rsid w:val="772462D2"/>
    <w:rsid w:val="77271B0C"/>
    <w:rsid w:val="772C3DD1"/>
    <w:rsid w:val="77327ECF"/>
    <w:rsid w:val="77336515"/>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4BED"/>
    <w:rsid w:val="77536C15"/>
    <w:rsid w:val="77570EFE"/>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00208"/>
    <w:rsid w:val="77D14049"/>
    <w:rsid w:val="77D2088D"/>
    <w:rsid w:val="77D47CF8"/>
    <w:rsid w:val="77D571A6"/>
    <w:rsid w:val="77D77CA0"/>
    <w:rsid w:val="77D80950"/>
    <w:rsid w:val="77D94230"/>
    <w:rsid w:val="77DB72D8"/>
    <w:rsid w:val="77DD6CA4"/>
    <w:rsid w:val="77DF3F23"/>
    <w:rsid w:val="77E45A61"/>
    <w:rsid w:val="77E47E6C"/>
    <w:rsid w:val="77E61915"/>
    <w:rsid w:val="77EE1099"/>
    <w:rsid w:val="77EF4937"/>
    <w:rsid w:val="77EF652E"/>
    <w:rsid w:val="77EF6F6D"/>
    <w:rsid w:val="77F02658"/>
    <w:rsid w:val="77F04406"/>
    <w:rsid w:val="77F93E24"/>
    <w:rsid w:val="77FC0FFD"/>
    <w:rsid w:val="77FF7DBF"/>
    <w:rsid w:val="7805352D"/>
    <w:rsid w:val="780B658D"/>
    <w:rsid w:val="780D320A"/>
    <w:rsid w:val="78171D3A"/>
    <w:rsid w:val="781C5C25"/>
    <w:rsid w:val="781E5417"/>
    <w:rsid w:val="78232A2D"/>
    <w:rsid w:val="78252301"/>
    <w:rsid w:val="78264487"/>
    <w:rsid w:val="78280044"/>
    <w:rsid w:val="782A3DBC"/>
    <w:rsid w:val="782C1CAF"/>
    <w:rsid w:val="782E6418"/>
    <w:rsid w:val="783764D9"/>
    <w:rsid w:val="783B1B25"/>
    <w:rsid w:val="784D7AAA"/>
    <w:rsid w:val="784E5707"/>
    <w:rsid w:val="78557A66"/>
    <w:rsid w:val="785B3F75"/>
    <w:rsid w:val="78615304"/>
    <w:rsid w:val="78674915"/>
    <w:rsid w:val="78691257"/>
    <w:rsid w:val="786A41B8"/>
    <w:rsid w:val="786B4DBF"/>
    <w:rsid w:val="786C52AB"/>
    <w:rsid w:val="78714F83"/>
    <w:rsid w:val="78774B27"/>
    <w:rsid w:val="7879089F"/>
    <w:rsid w:val="787B5776"/>
    <w:rsid w:val="787B63C5"/>
    <w:rsid w:val="787C3EEC"/>
    <w:rsid w:val="788256F7"/>
    <w:rsid w:val="7882774F"/>
    <w:rsid w:val="78857AB4"/>
    <w:rsid w:val="78866B18"/>
    <w:rsid w:val="78873EC1"/>
    <w:rsid w:val="7892370F"/>
    <w:rsid w:val="78970D25"/>
    <w:rsid w:val="789816F7"/>
    <w:rsid w:val="789B25C4"/>
    <w:rsid w:val="789B397B"/>
    <w:rsid w:val="789C3282"/>
    <w:rsid w:val="789D0EFC"/>
    <w:rsid w:val="78A75788"/>
    <w:rsid w:val="78A82F32"/>
    <w:rsid w:val="78AA2807"/>
    <w:rsid w:val="78AB21AE"/>
    <w:rsid w:val="78AC57D0"/>
    <w:rsid w:val="78AC657F"/>
    <w:rsid w:val="78B025EF"/>
    <w:rsid w:val="78B071EB"/>
    <w:rsid w:val="78B30DD6"/>
    <w:rsid w:val="78B90C9C"/>
    <w:rsid w:val="78BB0644"/>
    <w:rsid w:val="78BB4A14"/>
    <w:rsid w:val="78BF076D"/>
    <w:rsid w:val="78C0202A"/>
    <w:rsid w:val="78C1378A"/>
    <w:rsid w:val="78C80EDF"/>
    <w:rsid w:val="78C87131"/>
    <w:rsid w:val="78DA7590"/>
    <w:rsid w:val="78DF14AA"/>
    <w:rsid w:val="78E421BD"/>
    <w:rsid w:val="78E75809"/>
    <w:rsid w:val="78EB2DED"/>
    <w:rsid w:val="78EC54DC"/>
    <w:rsid w:val="78F05382"/>
    <w:rsid w:val="78F13D98"/>
    <w:rsid w:val="78F16688"/>
    <w:rsid w:val="78F87757"/>
    <w:rsid w:val="78FB5758"/>
    <w:rsid w:val="790074D7"/>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4F33AE"/>
    <w:rsid w:val="79515378"/>
    <w:rsid w:val="79517126"/>
    <w:rsid w:val="795409C4"/>
    <w:rsid w:val="795D1F6F"/>
    <w:rsid w:val="795D2330"/>
    <w:rsid w:val="796230E1"/>
    <w:rsid w:val="7964481C"/>
    <w:rsid w:val="796706F8"/>
    <w:rsid w:val="796D1A5B"/>
    <w:rsid w:val="797057FE"/>
    <w:rsid w:val="797B1E64"/>
    <w:rsid w:val="797D43BF"/>
    <w:rsid w:val="79805CC6"/>
    <w:rsid w:val="7986195D"/>
    <w:rsid w:val="79876FEC"/>
    <w:rsid w:val="79884450"/>
    <w:rsid w:val="798B088A"/>
    <w:rsid w:val="798F6230"/>
    <w:rsid w:val="79913AE0"/>
    <w:rsid w:val="79921C19"/>
    <w:rsid w:val="7994287C"/>
    <w:rsid w:val="79952C44"/>
    <w:rsid w:val="799C4845"/>
    <w:rsid w:val="799C7B5B"/>
    <w:rsid w:val="799F60E4"/>
    <w:rsid w:val="799F7E92"/>
    <w:rsid w:val="79A33C77"/>
    <w:rsid w:val="79A57A10"/>
    <w:rsid w:val="79A96F62"/>
    <w:rsid w:val="79B3322C"/>
    <w:rsid w:val="79B7167F"/>
    <w:rsid w:val="79BA116F"/>
    <w:rsid w:val="79BD2A0E"/>
    <w:rsid w:val="79BD47BC"/>
    <w:rsid w:val="79BF6786"/>
    <w:rsid w:val="79C066A4"/>
    <w:rsid w:val="79C23DBD"/>
    <w:rsid w:val="79C30024"/>
    <w:rsid w:val="79C36CC5"/>
    <w:rsid w:val="79C63670"/>
    <w:rsid w:val="79C91102"/>
    <w:rsid w:val="79CE7BF8"/>
    <w:rsid w:val="79D61039"/>
    <w:rsid w:val="79DA536E"/>
    <w:rsid w:val="79DB2C2E"/>
    <w:rsid w:val="79DD67B7"/>
    <w:rsid w:val="79DE24D0"/>
    <w:rsid w:val="79E07946"/>
    <w:rsid w:val="79E17457"/>
    <w:rsid w:val="79E4446E"/>
    <w:rsid w:val="79E5219F"/>
    <w:rsid w:val="79E81839"/>
    <w:rsid w:val="79E86503"/>
    <w:rsid w:val="79EB1329"/>
    <w:rsid w:val="79F25E0C"/>
    <w:rsid w:val="79F44681"/>
    <w:rsid w:val="79FA4B35"/>
    <w:rsid w:val="79FA5A10"/>
    <w:rsid w:val="79FC064A"/>
    <w:rsid w:val="79FC52E4"/>
    <w:rsid w:val="79FE2BC3"/>
    <w:rsid w:val="7A020D86"/>
    <w:rsid w:val="7A0B3779"/>
    <w:rsid w:val="7A0C7651"/>
    <w:rsid w:val="7A0D74F1"/>
    <w:rsid w:val="7A0E1CFF"/>
    <w:rsid w:val="7A105F66"/>
    <w:rsid w:val="7A1811CB"/>
    <w:rsid w:val="7A1940E8"/>
    <w:rsid w:val="7A1B533A"/>
    <w:rsid w:val="7A1D622E"/>
    <w:rsid w:val="7A1E34AC"/>
    <w:rsid w:val="7A2305F4"/>
    <w:rsid w:val="7A250C9B"/>
    <w:rsid w:val="7A2860D9"/>
    <w:rsid w:val="7A2A31FE"/>
    <w:rsid w:val="7A2B5BC9"/>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64D43"/>
    <w:rsid w:val="7A991F5C"/>
    <w:rsid w:val="7A993CB5"/>
    <w:rsid w:val="7A9974A3"/>
    <w:rsid w:val="7A9D6AC7"/>
    <w:rsid w:val="7AA37E55"/>
    <w:rsid w:val="7AA5597C"/>
    <w:rsid w:val="7AB04CC7"/>
    <w:rsid w:val="7AB7745D"/>
    <w:rsid w:val="7AB96774"/>
    <w:rsid w:val="7ABD0F17"/>
    <w:rsid w:val="7ABD42A3"/>
    <w:rsid w:val="7AC2652D"/>
    <w:rsid w:val="7AC346F2"/>
    <w:rsid w:val="7AC51486"/>
    <w:rsid w:val="7AC51B7A"/>
    <w:rsid w:val="7AC53928"/>
    <w:rsid w:val="7AC57DCC"/>
    <w:rsid w:val="7AC65C4E"/>
    <w:rsid w:val="7ACA7F52"/>
    <w:rsid w:val="7ACC36A1"/>
    <w:rsid w:val="7ACD6C80"/>
    <w:rsid w:val="7ADC7B9B"/>
    <w:rsid w:val="7ADD3367"/>
    <w:rsid w:val="7AE244DA"/>
    <w:rsid w:val="7AE446F6"/>
    <w:rsid w:val="7AE733E7"/>
    <w:rsid w:val="7AEA338E"/>
    <w:rsid w:val="7AF1296F"/>
    <w:rsid w:val="7AF16E13"/>
    <w:rsid w:val="7AF70386"/>
    <w:rsid w:val="7AF703D5"/>
    <w:rsid w:val="7AF81E93"/>
    <w:rsid w:val="7AFA44D2"/>
    <w:rsid w:val="7AFB559C"/>
    <w:rsid w:val="7AFB77B8"/>
    <w:rsid w:val="7B011F1D"/>
    <w:rsid w:val="7B031928"/>
    <w:rsid w:val="7B077526"/>
    <w:rsid w:val="7B0D52CF"/>
    <w:rsid w:val="7B0E2438"/>
    <w:rsid w:val="7B0F7299"/>
    <w:rsid w:val="7B1B3E90"/>
    <w:rsid w:val="7B1D7C08"/>
    <w:rsid w:val="7B1F572E"/>
    <w:rsid w:val="7B2A7C2F"/>
    <w:rsid w:val="7B2B58DE"/>
    <w:rsid w:val="7B324EFB"/>
    <w:rsid w:val="7B335BB2"/>
    <w:rsid w:val="7B346CFF"/>
    <w:rsid w:val="7B362A78"/>
    <w:rsid w:val="7B37483B"/>
    <w:rsid w:val="7B38059E"/>
    <w:rsid w:val="7B3A4316"/>
    <w:rsid w:val="7B3F6EE6"/>
    <w:rsid w:val="7B486FE4"/>
    <w:rsid w:val="7B4E7DC1"/>
    <w:rsid w:val="7B5A6766"/>
    <w:rsid w:val="7B5B0730"/>
    <w:rsid w:val="7B5D6256"/>
    <w:rsid w:val="7B6018A2"/>
    <w:rsid w:val="7B6A2721"/>
    <w:rsid w:val="7B6B258D"/>
    <w:rsid w:val="7B707D38"/>
    <w:rsid w:val="7B711D02"/>
    <w:rsid w:val="7B726518"/>
    <w:rsid w:val="7B7315D6"/>
    <w:rsid w:val="7B786BEC"/>
    <w:rsid w:val="7B786C1E"/>
    <w:rsid w:val="7B7D2454"/>
    <w:rsid w:val="7B7F441F"/>
    <w:rsid w:val="7B825CBD"/>
    <w:rsid w:val="7B851309"/>
    <w:rsid w:val="7B863B58"/>
    <w:rsid w:val="7B871525"/>
    <w:rsid w:val="7B89216D"/>
    <w:rsid w:val="7B8B3B65"/>
    <w:rsid w:val="7B8C6DEF"/>
    <w:rsid w:val="7B8E01BE"/>
    <w:rsid w:val="7B915F00"/>
    <w:rsid w:val="7B9319A9"/>
    <w:rsid w:val="7B9C6D7F"/>
    <w:rsid w:val="7BA07EF1"/>
    <w:rsid w:val="7BA21DF9"/>
    <w:rsid w:val="7BA468F2"/>
    <w:rsid w:val="7BA474D9"/>
    <w:rsid w:val="7BAE035D"/>
    <w:rsid w:val="7BAE260E"/>
    <w:rsid w:val="7BB25F57"/>
    <w:rsid w:val="7BB278DA"/>
    <w:rsid w:val="7BB816DF"/>
    <w:rsid w:val="7BBA7205"/>
    <w:rsid w:val="7BBB2A32"/>
    <w:rsid w:val="7BBB733C"/>
    <w:rsid w:val="7BC462D5"/>
    <w:rsid w:val="7BC5027F"/>
    <w:rsid w:val="7BC6204D"/>
    <w:rsid w:val="7BC64DDD"/>
    <w:rsid w:val="7BCB1412"/>
    <w:rsid w:val="7BCC1A0A"/>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5853"/>
    <w:rsid w:val="7BFA6252"/>
    <w:rsid w:val="7BFD5343"/>
    <w:rsid w:val="7BFE17E7"/>
    <w:rsid w:val="7BFF5737"/>
    <w:rsid w:val="7C007918"/>
    <w:rsid w:val="7C0246BC"/>
    <w:rsid w:val="7C06069C"/>
    <w:rsid w:val="7C0E2603"/>
    <w:rsid w:val="7C0F6039"/>
    <w:rsid w:val="7C106E0E"/>
    <w:rsid w:val="7C134B67"/>
    <w:rsid w:val="7C1B3390"/>
    <w:rsid w:val="7C2853AF"/>
    <w:rsid w:val="7C286864"/>
    <w:rsid w:val="7C2B4108"/>
    <w:rsid w:val="7C3074C7"/>
    <w:rsid w:val="7C345051"/>
    <w:rsid w:val="7C362652"/>
    <w:rsid w:val="7C372603"/>
    <w:rsid w:val="7C3E1BE4"/>
    <w:rsid w:val="7C3F3BAE"/>
    <w:rsid w:val="7C413DAB"/>
    <w:rsid w:val="7C426299"/>
    <w:rsid w:val="7C460A98"/>
    <w:rsid w:val="7C4D0079"/>
    <w:rsid w:val="7C585864"/>
    <w:rsid w:val="7C591D3F"/>
    <w:rsid w:val="7C623E0B"/>
    <w:rsid w:val="7C644D78"/>
    <w:rsid w:val="7C6D071B"/>
    <w:rsid w:val="7C740045"/>
    <w:rsid w:val="7C743857"/>
    <w:rsid w:val="7C7B2E38"/>
    <w:rsid w:val="7C7C095E"/>
    <w:rsid w:val="7C8179C5"/>
    <w:rsid w:val="7C817D22"/>
    <w:rsid w:val="7C8335B7"/>
    <w:rsid w:val="7C885555"/>
    <w:rsid w:val="7C896BD7"/>
    <w:rsid w:val="7C8D4919"/>
    <w:rsid w:val="7C900ACC"/>
    <w:rsid w:val="7C920181"/>
    <w:rsid w:val="7C924836"/>
    <w:rsid w:val="7C942B6E"/>
    <w:rsid w:val="7C9443B1"/>
    <w:rsid w:val="7C9D3D0D"/>
    <w:rsid w:val="7C9E6B26"/>
    <w:rsid w:val="7CA852AF"/>
    <w:rsid w:val="7CA97C86"/>
    <w:rsid w:val="7CB023B6"/>
    <w:rsid w:val="7CB07DB4"/>
    <w:rsid w:val="7CB62A8A"/>
    <w:rsid w:val="7CB71996"/>
    <w:rsid w:val="7CC24AA8"/>
    <w:rsid w:val="7CC461AF"/>
    <w:rsid w:val="7CC74D90"/>
    <w:rsid w:val="7CCA16C9"/>
    <w:rsid w:val="7CCD11BA"/>
    <w:rsid w:val="7CD51E1C"/>
    <w:rsid w:val="7CDA5FE6"/>
    <w:rsid w:val="7CDC31AB"/>
    <w:rsid w:val="7CDE6F23"/>
    <w:rsid w:val="7CE13D4A"/>
    <w:rsid w:val="7CE85FF3"/>
    <w:rsid w:val="7CF37B16"/>
    <w:rsid w:val="7CF66009"/>
    <w:rsid w:val="7CF84488"/>
    <w:rsid w:val="7CF856E7"/>
    <w:rsid w:val="7D050953"/>
    <w:rsid w:val="7D0E5A5A"/>
    <w:rsid w:val="7D0F1D9C"/>
    <w:rsid w:val="7D1172F8"/>
    <w:rsid w:val="7D155D76"/>
    <w:rsid w:val="7D157CA5"/>
    <w:rsid w:val="7D1C1471"/>
    <w:rsid w:val="7D1C22D9"/>
    <w:rsid w:val="7D1C3566"/>
    <w:rsid w:val="7D234CDD"/>
    <w:rsid w:val="7D252DA4"/>
    <w:rsid w:val="7D2A106B"/>
    <w:rsid w:val="7D2B509C"/>
    <w:rsid w:val="7D2C5EE0"/>
    <w:rsid w:val="7D3134F6"/>
    <w:rsid w:val="7D344D95"/>
    <w:rsid w:val="7D360B0D"/>
    <w:rsid w:val="7D3616C9"/>
    <w:rsid w:val="7D380D29"/>
    <w:rsid w:val="7D391141"/>
    <w:rsid w:val="7D3B25C7"/>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6E4F53"/>
    <w:rsid w:val="7D7004C3"/>
    <w:rsid w:val="7D705AA0"/>
    <w:rsid w:val="7D761808"/>
    <w:rsid w:val="7D787377"/>
    <w:rsid w:val="7D7B29C4"/>
    <w:rsid w:val="7D7D04EA"/>
    <w:rsid w:val="7D883BA5"/>
    <w:rsid w:val="7D890469"/>
    <w:rsid w:val="7D8C697F"/>
    <w:rsid w:val="7D940E62"/>
    <w:rsid w:val="7D9677FD"/>
    <w:rsid w:val="7DA0242A"/>
    <w:rsid w:val="7DA168CE"/>
    <w:rsid w:val="7DAA2829"/>
    <w:rsid w:val="7DAD1B27"/>
    <w:rsid w:val="7DB07639"/>
    <w:rsid w:val="7DB9749D"/>
    <w:rsid w:val="7DBA7990"/>
    <w:rsid w:val="7DC36423"/>
    <w:rsid w:val="7DC6578A"/>
    <w:rsid w:val="7DCC327D"/>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7741D"/>
    <w:rsid w:val="7DFC3B04"/>
    <w:rsid w:val="7DFD3DD8"/>
    <w:rsid w:val="7DFF3D0F"/>
    <w:rsid w:val="7E075F81"/>
    <w:rsid w:val="7E0A5594"/>
    <w:rsid w:val="7E1013C1"/>
    <w:rsid w:val="7E1075B0"/>
    <w:rsid w:val="7E1162E8"/>
    <w:rsid w:val="7E194033"/>
    <w:rsid w:val="7E2367F4"/>
    <w:rsid w:val="7E2413B6"/>
    <w:rsid w:val="7E265025"/>
    <w:rsid w:val="7E2979DD"/>
    <w:rsid w:val="7E3631A0"/>
    <w:rsid w:val="7E3F7E95"/>
    <w:rsid w:val="7E41734E"/>
    <w:rsid w:val="7E4401D4"/>
    <w:rsid w:val="7E463231"/>
    <w:rsid w:val="7E494C0A"/>
    <w:rsid w:val="7E494C1E"/>
    <w:rsid w:val="7E494D2E"/>
    <w:rsid w:val="7E4D4360"/>
    <w:rsid w:val="7E4E03B2"/>
    <w:rsid w:val="7E5020A2"/>
    <w:rsid w:val="7E546A4C"/>
    <w:rsid w:val="7E567D10"/>
    <w:rsid w:val="7E573C2D"/>
    <w:rsid w:val="7E5F1438"/>
    <w:rsid w:val="7E631DD5"/>
    <w:rsid w:val="7E671C22"/>
    <w:rsid w:val="7E682F48"/>
    <w:rsid w:val="7E6B6157"/>
    <w:rsid w:val="7E6D055E"/>
    <w:rsid w:val="7E765BA9"/>
    <w:rsid w:val="7E77677A"/>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23CD"/>
    <w:rsid w:val="7EB04CDD"/>
    <w:rsid w:val="7EB735F7"/>
    <w:rsid w:val="7EBB39C0"/>
    <w:rsid w:val="7EBE0DBA"/>
    <w:rsid w:val="7EC02429"/>
    <w:rsid w:val="7EC347CD"/>
    <w:rsid w:val="7EC860DC"/>
    <w:rsid w:val="7ECB797B"/>
    <w:rsid w:val="7ECD54A1"/>
    <w:rsid w:val="7ED54355"/>
    <w:rsid w:val="7EDC3010"/>
    <w:rsid w:val="7EDE76AE"/>
    <w:rsid w:val="7EDF091B"/>
    <w:rsid w:val="7EDF24F0"/>
    <w:rsid w:val="7EE051D4"/>
    <w:rsid w:val="7EE13CF1"/>
    <w:rsid w:val="7EE50A3C"/>
    <w:rsid w:val="7EE51E32"/>
    <w:rsid w:val="7EE8700F"/>
    <w:rsid w:val="7EEB10ED"/>
    <w:rsid w:val="7EEC3797"/>
    <w:rsid w:val="7EEF27C4"/>
    <w:rsid w:val="7EEF3669"/>
    <w:rsid w:val="7EF124DB"/>
    <w:rsid w:val="7EF13AD0"/>
    <w:rsid w:val="7EF16320"/>
    <w:rsid w:val="7EF82E56"/>
    <w:rsid w:val="7EF84461"/>
    <w:rsid w:val="7EFC631F"/>
    <w:rsid w:val="7EFE1412"/>
    <w:rsid w:val="7F01514B"/>
    <w:rsid w:val="7F052E8D"/>
    <w:rsid w:val="7F0C421B"/>
    <w:rsid w:val="7F1047BA"/>
    <w:rsid w:val="7F134E8F"/>
    <w:rsid w:val="7F1430D0"/>
    <w:rsid w:val="7F1878F0"/>
    <w:rsid w:val="7F1E5CFC"/>
    <w:rsid w:val="7F203823"/>
    <w:rsid w:val="7F232A1F"/>
    <w:rsid w:val="7F242593"/>
    <w:rsid w:val="7F28391F"/>
    <w:rsid w:val="7F2B7880"/>
    <w:rsid w:val="7F2C60EB"/>
    <w:rsid w:val="7F2D35C8"/>
    <w:rsid w:val="7F2D4191"/>
    <w:rsid w:val="7F2F7A53"/>
    <w:rsid w:val="7F313C82"/>
    <w:rsid w:val="7F315A30"/>
    <w:rsid w:val="7F385010"/>
    <w:rsid w:val="7F3B58F3"/>
    <w:rsid w:val="7F3B7298"/>
    <w:rsid w:val="7F3E1EFB"/>
    <w:rsid w:val="7F3F3443"/>
    <w:rsid w:val="7F417ADE"/>
    <w:rsid w:val="7F421E6E"/>
    <w:rsid w:val="7F4514DB"/>
    <w:rsid w:val="7F453289"/>
    <w:rsid w:val="7F463BFE"/>
    <w:rsid w:val="7F4F4950"/>
    <w:rsid w:val="7F514E22"/>
    <w:rsid w:val="7F547970"/>
    <w:rsid w:val="7F5902D8"/>
    <w:rsid w:val="7F5931D8"/>
    <w:rsid w:val="7F5E434B"/>
    <w:rsid w:val="7F604567"/>
    <w:rsid w:val="7F613FBC"/>
    <w:rsid w:val="7F62204B"/>
    <w:rsid w:val="7F623E3B"/>
    <w:rsid w:val="7F6556D9"/>
    <w:rsid w:val="7F69663B"/>
    <w:rsid w:val="7F6A5C83"/>
    <w:rsid w:val="7F6C4CBA"/>
    <w:rsid w:val="7F6D32EC"/>
    <w:rsid w:val="7F7122D0"/>
    <w:rsid w:val="7F736B9C"/>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3AA"/>
    <w:rsid w:val="7FAC3CF5"/>
    <w:rsid w:val="7FAD5E59"/>
    <w:rsid w:val="7FAE2958"/>
    <w:rsid w:val="7FAE7080"/>
    <w:rsid w:val="7FBB7D7D"/>
    <w:rsid w:val="7FBF5E63"/>
    <w:rsid w:val="7FBF7090"/>
    <w:rsid w:val="7FC468A4"/>
    <w:rsid w:val="7FC9210C"/>
    <w:rsid w:val="7FCC7507"/>
    <w:rsid w:val="7FCD0196"/>
    <w:rsid w:val="7FCD6104"/>
    <w:rsid w:val="7FCE14D1"/>
    <w:rsid w:val="7FCE327F"/>
    <w:rsid w:val="7FD16D97"/>
    <w:rsid w:val="7FD217EF"/>
    <w:rsid w:val="7FD3231A"/>
    <w:rsid w:val="7FD4460D"/>
    <w:rsid w:val="7FD64829"/>
    <w:rsid w:val="7FD717A1"/>
    <w:rsid w:val="7FDB599C"/>
    <w:rsid w:val="7FDC2637"/>
    <w:rsid w:val="7FDD1714"/>
    <w:rsid w:val="7FDE5E31"/>
    <w:rsid w:val="7FDF36DE"/>
    <w:rsid w:val="7FE01204"/>
    <w:rsid w:val="7FE128F5"/>
    <w:rsid w:val="7FE64A6C"/>
    <w:rsid w:val="7FE71B32"/>
    <w:rsid w:val="7FEC1AFC"/>
    <w:rsid w:val="7FED00AA"/>
    <w:rsid w:val="7FEE2EDB"/>
    <w:rsid w:val="7FEE5EDC"/>
    <w:rsid w:val="7FF30F37"/>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54</Pages>
  <Words>20937</Words>
  <Characters>22073</Characters>
  <Lines>212</Lines>
  <Paragraphs>59</Paragraphs>
  <TotalTime>16</TotalTime>
  <ScaleCrop>false</ScaleCrop>
  <LinksUpToDate>false</LinksUpToDate>
  <CharactersWithSpaces>24970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liguoguo</cp:lastModifiedBy>
  <cp:lastPrinted>2022-10-24T01:46:00Z</cp:lastPrinted>
  <dcterms:modified xsi:type="dcterms:W3CDTF">2022-12-19T09:11:58Z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ADE37A380FED4DEB98BD9C6862B7DDC9</vt:lpwstr>
  </property>
</Properties>
</file>