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“一区一策”研判分析及重污染天气应急</w:t>
      </w:r>
    </w:p>
    <w:p>
      <w:pPr>
        <w:pStyle w:val="2"/>
        <w:spacing w:line="360" w:lineRule="auto"/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6"/>
          <w:szCs w:val="36"/>
        </w:rPr>
        <w:t>服务项目采购需求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1.高新区污染源巡查督导管控服务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需配备4-6人，车辆4台，通过利用便携式PM</w:t>
      </w:r>
      <w:r>
        <w:rPr>
          <w:rFonts w:hint="eastAsia" w:ascii="仿宋_GB2312" w:eastAsia="仿宋_GB2312"/>
          <w:sz w:val="32"/>
          <w:szCs w:val="32"/>
          <w:vertAlign w:val="subscript"/>
        </w:rPr>
        <w:t>2.5</w:t>
      </w:r>
      <w:r>
        <w:rPr>
          <w:rFonts w:hint="eastAsia" w:ascii="仿宋_GB2312" w:eastAsia="仿宋_GB2312"/>
          <w:sz w:val="32"/>
          <w:szCs w:val="32"/>
        </w:rPr>
        <w:t>、PM</w:t>
      </w:r>
      <w:r>
        <w:rPr>
          <w:rFonts w:hint="eastAsia" w:ascii="仿宋_GB2312" w:eastAsia="仿宋_GB2312"/>
          <w:sz w:val="32"/>
          <w:szCs w:val="32"/>
          <w:vertAlign w:val="subscript"/>
        </w:rPr>
        <w:t>10</w:t>
      </w:r>
      <w:r>
        <w:rPr>
          <w:rFonts w:hint="eastAsia" w:ascii="仿宋_GB2312" w:eastAsia="仿宋_GB2312"/>
          <w:sz w:val="32"/>
          <w:szCs w:val="32"/>
        </w:rPr>
        <w:t>、VOCs检测设备对污染源进行精细化排查，精准定位污染源，配合做好污染源巡查督导管控工作。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2、高新区空气质量研判分析及应急管控服务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需配备6-8人，车辆4台，实时进行大气污染数据分析、研判和现场核查，24小时实时监控空气质量变化情况，及时提供针对性管控建议。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3、高新区空气质量预警预报服务</w:t>
      </w:r>
    </w:p>
    <w:p>
      <w:pPr>
        <w:pStyle w:val="2"/>
        <w:numPr>
          <w:ilvl w:val="0"/>
          <w:numId w:val="1"/>
        </w:numPr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预测预警未来一周至10天的大气扩散条件变化情况，分析研判大气污染形势和空气质量情况。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4、重点区域污染源排查和污染地图动态更新“一张图”服务</w:t>
      </w:r>
    </w:p>
    <w:p>
      <w:pPr>
        <w:pStyle w:val="2"/>
        <w:numPr>
          <w:ilvl w:val="0"/>
          <w:numId w:val="1"/>
        </w:numPr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高新区重点管控区域工业企业、道路扬尘、工地扬尘、机动车、非道路机械、餐饮油烟、各类焚烧等污染源进行排查，实现对污染源治理效果持续跟踪，制作核心区、拓展区周边1、2、3公里范围内的精细化动态污染源台账，动态更新区域污染源分布地图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5、“夏防期”大气污染防治攻坚服务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实时分析高新区挥发性有机物和氮氧化物污染特征及来源，根据挥发性有机物组分特征，分析其臭氧生成潜势，减少挥发性有机物和氮氧化物生成，促进环境空气质量持续改善。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6、秋冬季重污染天气应急攻坚服务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秋冬防期间，根据实时空气质量数据、湿度、风力、风向、和温度等气象数据，及时对污染过程进行分析研判，对重污染成因进行分析，提出污染源管控建议，做到削峰减值，应急管控效果进行评估。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7、涉VOCs重点行业企业调查统计及综合整治帮扶工作服务</w:t>
      </w:r>
    </w:p>
    <w:p>
      <w:pPr>
        <w:pStyle w:val="2"/>
        <w:spacing w:before="0" w:line="56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根据中省市政策文件要求，协助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开展涉VOCs行业企业基础信息调查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sz w:val="32"/>
          <w:szCs w:val="32"/>
          <w:lang w:eastAsia="zh-CN"/>
        </w:rPr>
        <w:t>、统计</w:t>
      </w:r>
      <w:r>
        <w:rPr>
          <w:rFonts w:hint="eastAsia" w:ascii="仿宋_GB2312" w:eastAsia="仿宋_GB2312"/>
          <w:sz w:val="32"/>
          <w:szCs w:val="32"/>
        </w:rPr>
        <w:t>等相关工作，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按要求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综合整治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相关帮扶统计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8、重污染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天气</w:t>
      </w:r>
      <w:r>
        <w:rPr>
          <w:rFonts w:hint="eastAsia" w:ascii="仿宋_GB2312" w:eastAsia="仿宋_GB2312"/>
          <w:b/>
          <w:sz w:val="32"/>
          <w:szCs w:val="32"/>
        </w:rPr>
        <w:t>应急减排清单编制及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一厂一策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</w:rPr>
        <w:t>帮扶备案工作服务</w:t>
      </w:r>
    </w:p>
    <w:p>
      <w:pPr>
        <w:pStyle w:val="2"/>
        <w:spacing w:before="0" w:line="56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根据中省市政策文件对相关人员进行政策技术培训，编制2022-2023年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重污染天气</w:t>
      </w:r>
      <w:r>
        <w:rPr>
          <w:rFonts w:hint="eastAsia" w:ascii="仿宋_GB2312" w:eastAsia="仿宋_GB2312"/>
          <w:sz w:val="32"/>
          <w:szCs w:val="32"/>
        </w:rPr>
        <w:t>应急减排清单。完善高新区重污染天气应急实施方案，并进行专业评审工作。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按要求</w:t>
      </w:r>
      <w:r>
        <w:rPr>
          <w:rFonts w:hint="eastAsia" w:ascii="仿宋_GB2312" w:eastAsia="仿宋_GB2312"/>
          <w:sz w:val="32"/>
          <w:szCs w:val="32"/>
        </w:rPr>
        <w:t>开展重污染天气“一厂一策”操作方案编制完善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及备案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包括但不限于对企业提交的</w:t>
      </w:r>
      <w:r>
        <w:rPr>
          <w:rFonts w:hint="eastAsia" w:ascii="仿宋_GB2312" w:eastAsia="仿宋_GB2312"/>
          <w:sz w:val="32"/>
          <w:szCs w:val="32"/>
        </w:rPr>
        <w:t>“一厂一策”操作方案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资料进行审核、指导企业完善操作方案和公示牌的编制，对已备案的操作方案进行整理归档和妥善保管。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9、企业绩效评级、保障类申报及提升跟踪帮扶服务</w:t>
      </w:r>
    </w:p>
    <w:p>
      <w:pPr>
        <w:pStyle w:val="2"/>
        <w:spacing w:before="0" w:line="560" w:lineRule="exact"/>
        <w:ind w:firstLine="720" w:firstLineChars="22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根据政策要求，对企业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绩效评级申报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对企业和工程的</w:t>
      </w:r>
      <w:r>
        <w:rPr>
          <w:rFonts w:hint="eastAsia" w:ascii="仿宋_GB2312" w:eastAsia="仿宋_GB2312"/>
          <w:sz w:val="32"/>
          <w:szCs w:val="32"/>
        </w:rPr>
        <w:t>保障类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进行规范指导、初级审核及上报。定期组织行业专家培训，对绩效升级存在困难的企业进行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跟踪</w:t>
      </w:r>
      <w:r>
        <w:rPr>
          <w:rFonts w:hint="eastAsia" w:ascii="仿宋_GB2312" w:eastAsia="仿宋_GB2312"/>
          <w:sz w:val="32"/>
          <w:szCs w:val="32"/>
        </w:rPr>
        <w:t>帮扶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10、六参数&amp;TVOC走航监测服务</w:t>
      </w:r>
    </w:p>
    <w:p>
      <w:pPr>
        <w:pStyle w:val="2"/>
        <w:numPr>
          <w:ilvl w:val="0"/>
          <w:numId w:val="1"/>
        </w:numPr>
        <w:spacing w:before="0" w:line="560" w:lineRule="exact"/>
        <w:ind w:firstLine="720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对区域污染状况进行实时六参数、VOCs走航监测，对不同时段污染源扩散路径进行分析，为时空变化规律提供有效的科学依据，建立污染快速溯源解析能力。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11、气溶胶激光雷达监测服务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重点区域搭建固定式雷达扫描监测系统，全天不间断水平扫描，实时监测污染源排放情况，获取区域大气污染源输送规律。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12、车载道路积尘负荷走航监测和污染评估服务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基于道路积尘负荷走航监测和六参数走航监测等高科技设备，实时分析评估颗粒物污染高值路段，进而采取精准有效的抑尘作业。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13、年度评估及指导服务</w:t>
      </w:r>
    </w:p>
    <w:p>
      <w:pPr>
        <w:pStyle w:val="2"/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年大气污染防治存在的各项问题，制定202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年高新区大气污染防治工作计划，提出各项科学防治建议。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3" w:firstLineChars="22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14、遵守其他合理合法要求和相关规定。</w:t>
      </w:r>
    </w:p>
    <w:p>
      <w:pPr>
        <w:pStyle w:val="2"/>
        <w:numPr>
          <w:ilvl w:val="0"/>
          <w:numId w:val="1"/>
        </w:numPr>
        <w:spacing w:before="0" w:line="56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依据中央、省、市和高新区相关要求，配合开展铁腕治霾及大气污染防治相关工作，全面配合工作过程中的数据收集、应急调度、协调处置等工作要求，助力高新区完成空气质量考核任务。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YWMyMjlhNjY5NjVmOWYwZmRjMTBkMGZlYzg5ZWYifQ=="/>
  </w:docVars>
  <w:rsids>
    <w:rsidRoot w:val="00D64D26"/>
    <w:rsid w:val="0006523C"/>
    <w:rsid w:val="001777F9"/>
    <w:rsid w:val="002E6296"/>
    <w:rsid w:val="003B5197"/>
    <w:rsid w:val="0045381C"/>
    <w:rsid w:val="0048020E"/>
    <w:rsid w:val="00482D10"/>
    <w:rsid w:val="00564B47"/>
    <w:rsid w:val="005E79AA"/>
    <w:rsid w:val="0086136B"/>
    <w:rsid w:val="00B0299D"/>
    <w:rsid w:val="00C72082"/>
    <w:rsid w:val="00CD50D8"/>
    <w:rsid w:val="00D33F71"/>
    <w:rsid w:val="00D64D26"/>
    <w:rsid w:val="00DC7F36"/>
    <w:rsid w:val="01B37DC3"/>
    <w:rsid w:val="1EA72DD0"/>
    <w:rsid w:val="3C862DE4"/>
    <w:rsid w:val="43DF1C0E"/>
    <w:rsid w:val="4ECE375B"/>
    <w:rsid w:val="5E1766DF"/>
    <w:rsid w:val="6B6912DC"/>
    <w:rsid w:val="6F0D61AF"/>
    <w:rsid w:val="6F381F2B"/>
    <w:rsid w:val="7865240E"/>
    <w:rsid w:val="790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2"/>
    <w:link w:val="2"/>
    <w:qFormat/>
    <w:uiPriority w:val="0"/>
    <w:rPr>
      <w:rFonts w:ascii="宋体" w:hAnsi="宋体"/>
      <w:sz w:val="24"/>
      <w:szCs w:val="24"/>
    </w:rPr>
  </w:style>
  <w:style w:type="character" w:customStyle="1" w:styleId="10">
    <w:name w:val="正文文本 字符"/>
    <w:basedOn w:val="6"/>
    <w:semiHidden/>
    <w:qFormat/>
    <w:uiPriority w:val="99"/>
  </w:style>
  <w:style w:type="character" w:customStyle="1" w:styleId="11">
    <w:name w:val="正文文本 字符1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1366</Words>
  <Characters>1415</Characters>
  <Lines>10</Lines>
  <Paragraphs>3</Paragraphs>
  <TotalTime>69</TotalTime>
  <ScaleCrop>false</ScaleCrop>
  <LinksUpToDate>false</LinksUpToDate>
  <CharactersWithSpaces>1415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MI</dc:creator>
  <cp:lastModifiedBy>与梦想同行</cp:lastModifiedBy>
  <cp:lastPrinted>2022-08-30T07:04:00Z</cp:lastPrinted>
  <dcterms:modified xsi:type="dcterms:W3CDTF">2022-08-31T07:09:04Z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691C8F6BA25647FBBDF5F0BE4C36B529</vt:lpwstr>
  </property>
</Properties>
</file>