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52085" cy="7014845"/>
            <wp:effectExtent l="0" t="0" r="5715" b="14605"/>
            <wp:docPr id="2" name="图片 2" descr="省院最终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省院最终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0975" cy="7005955"/>
            <wp:effectExtent l="0" t="0" r="15875" b="4445"/>
            <wp:docPr id="1" name="图片 1" descr="十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十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mY1N2M1NzM2ZDVlNDc4Y2JjNjc0YjQwODU1NmQifQ=="/>
  </w:docVars>
  <w:rsids>
    <w:rsidRoot w:val="00000000"/>
    <w:rsid w:val="0EA3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2023-01-19T02:25:19Z</dcterms:created>
  <dc:creator>W</dc:creator>
  <cp:lastModifiedBy>王艳丽</cp:lastModifiedBy>
  <dcterms:modified xsi:type="dcterms:W3CDTF">2023-01-19T02:25:40Z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FBE3489D0F554A4EB3AE2EC1F128BE09</vt:lpwstr>
  </property>
</Properties>
</file>