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="482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项目名称</w:t>
      </w:r>
    </w:p>
    <w:p>
      <w:pPr>
        <w:pStyle w:val="5"/>
        <w:numPr>
          <w:numId w:val="0"/>
        </w:numPr>
        <w:ind w:firstLine="964" w:firstLineChars="400"/>
        <w:rPr>
          <w:rFonts w:hint="eastAsia" w:ascii="宋体" w:hAnsi="宋体" w:eastAsia="宋体" w:cs="宋体"/>
          <w:b/>
          <w:bCs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4"/>
        </w:rPr>
        <w:t>铜川市公安局新区分局电信反诈中心设备采购项目</w:t>
      </w:r>
    </w:p>
    <w:p>
      <w:pPr>
        <w:pStyle w:val="5"/>
        <w:numPr>
          <w:ilvl w:val="0"/>
          <w:numId w:val="1"/>
        </w:numPr>
        <w:ind w:firstLine="482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预算金额:1600000.00元</w:t>
      </w:r>
    </w:p>
    <w:p>
      <w:pPr>
        <w:pStyle w:val="5"/>
        <w:numPr>
          <w:ilvl w:val="0"/>
          <w:numId w:val="1"/>
        </w:numPr>
        <w:ind w:firstLine="482"/>
        <w:rPr>
          <w:rFonts w:hint="eastAsia" w:ascii="宋体" w:hAnsi="宋体" w:eastAsia="宋体" w:cs="宋体"/>
          <w:b/>
          <w:bCs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采购内容具体包含：1</w:t>
      </w:r>
      <w:r>
        <w:rPr>
          <w:rFonts w:hint="eastAsia" w:ascii="宋体" w:hAnsi="宋体" w:eastAsia="宋体" w:cs="宋体"/>
          <w:b/>
          <w:bCs/>
          <w:szCs w:val="24"/>
        </w:rPr>
        <w:t>、新型网络诈骗预警防控服务平台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;2</w:t>
      </w:r>
      <w:r>
        <w:rPr>
          <w:rFonts w:hint="eastAsia" w:ascii="宋体" w:hAnsi="宋体" w:eastAsia="宋体" w:cs="宋体"/>
          <w:b/>
          <w:bCs/>
          <w:szCs w:val="24"/>
        </w:rPr>
        <w:t>、劝阻和精准宣传系统服务平台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;3</w:t>
      </w:r>
      <w:r>
        <w:rPr>
          <w:rFonts w:hint="eastAsia" w:ascii="宋体" w:hAnsi="宋体" w:eastAsia="宋体" w:cs="宋体"/>
          <w:b/>
          <w:bCs/>
          <w:szCs w:val="24"/>
        </w:rPr>
        <w:t>、大数据研判分析系统服务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;4</w:t>
      </w:r>
      <w:r>
        <w:rPr>
          <w:rFonts w:hint="eastAsia" w:ascii="宋体" w:hAnsi="宋体" w:eastAsia="宋体" w:cs="宋体"/>
          <w:b/>
          <w:bCs/>
          <w:szCs w:val="24"/>
        </w:rPr>
        <w:t>、反诈中心设备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等</w:t>
      </w:r>
    </w:p>
    <w:p>
      <w:pPr>
        <w:pStyle w:val="5"/>
        <w:numPr>
          <w:ilvl w:val="0"/>
          <w:numId w:val="1"/>
        </w:numPr>
        <w:ind w:firstLine="482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服务期限：</w:t>
      </w:r>
      <w:r>
        <w:rPr>
          <w:rFonts w:hint="eastAsia" w:ascii="宋体" w:hAnsi="宋体" w:eastAsia="宋体" w:cs="宋体"/>
          <w:b/>
          <w:bCs/>
          <w:szCs w:val="24"/>
        </w:rPr>
        <w:t>3</w:t>
      </w: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0天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69908"/>
    <w:multiLevelType w:val="singleLevel"/>
    <w:tmpl w:val="B34699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7B64FD0"/>
    <w:rsid w:val="17B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Char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仿宋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2022-10-14T09:02:00Z</dcterms:created>
  <dc:creator>10407</dc:creator>
  <cp:lastModifiedBy>10407</cp:lastModifiedBy>
  <dcterms:modified xsi:type="dcterms:W3CDTF">2022-10-14T09:10:04Z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3E0C0E27BA90499EBDC3FF4C1053A77A</vt:lpwstr>
  </property>
</Properties>
</file>