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cs="宋体"/>
        </w:rPr>
      </w:pPr>
      <w:bookmarkStart w:id="0" w:name="_Toc30037"/>
      <w:r>
        <w:rPr>
          <w:rFonts w:hint="eastAsia" w:ascii="宋体" w:hAnsi="宋体" w:cs="宋体"/>
        </w:rPr>
        <w:t xml:space="preserve">第一章  </w:t>
      </w:r>
      <w:bookmarkStart w:id="1" w:name="_Toc29309_WPSOffice_Level1"/>
      <w:r>
        <w:rPr>
          <w:rFonts w:hint="eastAsia" w:ascii="宋体" w:hAnsi="宋体" w:cs="宋体"/>
        </w:rPr>
        <w:t>竞争性谈判公告</w:t>
      </w:r>
      <w:bookmarkEnd w:id="0"/>
      <w:bookmarkEnd w:id="1"/>
    </w:p>
    <w:p>
      <w:pPr>
        <w:spacing w:line="360" w:lineRule="auto"/>
        <w:ind w:firstLine="480" w:firstLineChars="200"/>
        <w:rPr>
          <w:rFonts w:hint="eastAsia" w:ascii="宋体" w:hAnsi="宋体" w:cs="宋体"/>
          <w:sz w:val="24"/>
        </w:rPr>
      </w:pPr>
      <w:r>
        <w:rPr>
          <w:rFonts w:hint="eastAsia" w:ascii="宋体" w:hAnsi="宋体" w:cs="宋体"/>
          <w:sz w:val="24"/>
        </w:rPr>
        <w:t>宝鸡（国际）职业技能实训中心智慧校园多媒体沙盘项目潜在的供应商可在宝鸡市高新大道52号水晶公馆1号楼902室获取采购文件，并于</w:t>
      </w:r>
      <w:r>
        <w:rPr>
          <w:rFonts w:hint="eastAsia" w:ascii="宋体" w:hAnsi="宋体" w:cs="宋体"/>
          <w:color w:val="auto"/>
          <w:sz w:val="24"/>
        </w:rPr>
        <w:t>2022-0</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18</w:t>
      </w:r>
      <w:r>
        <w:rPr>
          <w:rFonts w:hint="eastAsia" w:ascii="宋体" w:hAnsi="宋体" w:cs="宋体"/>
          <w:color w:val="auto"/>
          <w:sz w:val="24"/>
        </w:rPr>
        <w:t xml:space="preserve"> </w:t>
      </w:r>
      <w:r>
        <w:rPr>
          <w:rFonts w:hint="eastAsia" w:ascii="宋体" w:hAnsi="宋体" w:cs="宋体"/>
          <w:color w:val="auto"/>
          <w:sz w:val="24"/>
          <w:lang w:val="en-US" w:eastAsia="zh-CN"/>
        </w:rPr>
        <w:t>14</w:t>
      </w:r>
      <w:r>
        <w:rPr>
          <w:rFonts w:hint="eastAsia" w:ascii="宋体" w:hAnsi="宋体" w:cs="宋体"/>
          <w:color w:val="auto"/>
          <w:sz w:val="24"/>
        </w:rPr>
        <w:t>:</w:t>
      </w:r>
      <w:r>
        <w:rPr>
          <w:rFonts w:hint="eastAsia" w:ascii="宋体" w:hAnsi="宋体" w:cs="宋体"/>
          <w:sz w:val="24"/>
          <w:lang w:val="en-US" w:eastAsia="zh-CN"/>
        </w:rPr>
        <w:t>0</w:t>
      </w:r>
      <w:r>
        <w:rPr>
          <w:rFonts w:hint="eastAsia" w:ascii="宋体" w:hAnsi="宋体" w:cs="宋体"/>
          <w:sz w:val="24"/>
        </w:rPr>
        <w:t>0:00前递交响应文件。</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一、项目基本情况：</w:t>
      </w:r>
      <w:bookmarkStart w:id="2" w:name="_GoBack"/>
      <w:bookmarkEnd w:id="2"/>
    </w:p>
    <w:p>
      <w:pPr>
        <w:widowControl/>
        <w:spacing w:line="360" w:lineRule="auto"/>
        <w:ind w:right="-197" w:rightChars="-94" w:firstLine="480" w:firstLineChars="200"/>
        <w:rPr>
          <w:rFonts w:hint="eastAsia" w:ascii="宋体" w:hAnsi="宋体" w:cs="宋体"/>
          <w:sz w:val="24"/>
        </w:rPr>
      </w:pPr>
      <w:r>
        <w:rPr>
          <w:rFonts w:hint="eastAsia" w:ascii="宋体" w:hAnsi="宋体" w:cs="宋体"/>
          <w:kern w:val="0"/>
          <w:sz w:val="24"/>
        </w:rPr>
        <w:t>1、项目编号：</w:t>
      </w:r>
      <w:r>
        <w:rPr>
          <w:rFonts w:hint="eastAsia" w:ascii="宋体" w:hAnsi="宋体" w:cs="宋体"/>
          <w:sz w:val="24"/>
        </w:rPr>
        <w:t>TZGL2022-ZB007-ZC003</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2、项目名称：宝鸡（国际）职业技能实训中心智慧校园多媒体沙盘项目</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3、预算金额：500000.00元</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4、最高限价：无</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5、采购需求：宝鸡（国际）职业技能实训中心智慧校园多媒体沙盘项目，1项，</w:t>
      </w:r>
      <w:r>
        <w:rPr>
          <w:rFonts w:hint="eastAsia" w:ascii="宋体" w:hAnsi="宋体" w:cs="宋体"/>
          <w:color w:val="auto"/>
        </w:rPr>
        <w:t>采购预算：500000.00元，项目概况：宝鸡（国际）职业技能实训中心智慧校园多媒</w:t>
      </w:r>
      <w:r>
        <w:rPr>
          <w:rFonts w:hint="eastAsia" w:ascii="宋体" w:hAnsi="宋体" w:cs="宋体"/>
        </w:rPr>
        <w:t>体沙盘项目1项，具体参数详见竞争性谈判文件，简要技术要求、用途：自用。</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6、合同履行期限：</w:t>
      </w:r>
      <w:r>
        <w:rPr>
          <w:rFonts w:hint="eastAsia" w:ascii="宋体" w:hAnsi="宋体" w:cs="宋体"/>
          <w:color w:val="000000"/>
        </w:rPr>
        <w:t>2022-</w:t>
      </w:r>
      <w:r>
        <w:rPr>
          <w:rFonts w:hint="eastAsia" w:ascii="宋体" w:hAnsi="宋体" w:cs="宋体"/>
          <w:color w:val="auto"/>
        </w:rPr>
        <w:t>0</w:t>
      </w:r>
      <w:r>
        <w:rPr>
          <w:rFonts w:hint="eastAsia" w:ascii="宋体" w:hAnsi="宋体" w:cs="宋体"/>
          <w:color w:val="auto"/>
          <w:lang w:val="en-US" w:eastAsia="zh-CN"/>
        </w:rPr>
        <w:t>4</w:t>
      </w:r>
      <w:r>
        <w:rPr>
          <w:rFonts w:hint="eastAsia" w:ascii="宋体" w:hAnsi="宋体" w:cs="宋体"/>
          <w:color w:val="auto"/>
        </w:rPr>
        <w:t>-</w:t>
      </w:r>
      <w:r>
        <w:rPr>
          <w:rFonts w:hint="eastAsia" w:ascii="宋体" w:hAnsi="宋体" w:cs="宋体"/>
          <w:color w:val="auto"/>
          <w:lang w:val="en-US" w:eastAsia="zh-CN"/>
        </w:rPr>
        <w:t>25</w:t>
      </w:r>
      <w:r>
        <w:rPr>
          <w:rFonts w:hint="eastAsia" w:ascii="宋体" w:hAnsi="宋体" w:cs="宋体"/>
          <w:color w:val="000000"/>
        </w:rPr>
        <w:t xml:space="preserve"> 00:00:00 至2022-</w:t>
      </w:r>
      <w:r>
        <w:rPr>
          <w:rFonts w:hint="eastAsia" w:ascii="宋体" w:hAnsi="宋体" w:cs="宋体"/>
          <w:color w:val="auto"/>
        </w:rPr>
        <w:t>0</w:t>
      </w:r>
      <w:r>
        <w:rPr>
          <w:rFonts w:hint="eastAsia" w:ascii="宋体" w:hAnsi="宋体" w:cs="宋体"/>
          <w:color w:val="auto"/>
          <w:lang w:val="en-US" w:eastAsia="zh-CN"/>
        </w:rPr>
        <w:t>6</w:t>
      </w:r>
      <w:r>
        <w:rPr>
          <w:rFonts w:hint="eastAsia" w:ascii="宋体" w:hAnsi="宋体" w:cs="宋体"/>
          <w:color w:val="auto"/>
        </w:rPr>
        <w:t>-</w:t>
      </w:r>
      <w:r>
        <w:rPr>
          <w:rFonts w:hint="eastAsia" w:ascii="宋体" w:hAnsi="宋体" w:cs="宋体"/>
          <w:color w:val="auto"/>
          <w:lang w:val="en-US" w:eastAsia="zh-CN"/>
        </w:rPr>
        <w:t>24</w:t>
      </w:r>
      <w:r>
        <w:rPr>
          <w:rFonts w:hint="eastAsia" w:ascii="宋体" w:hAnsi="宋体" w:cs="宋体"/>
          <w:color w:val="000000"/>
        </w:rPr>
        <w:t xml:space="preserve"> 00:00:00</w:t>
      </w:r>
      <w:r>
        <w:rPr>
          <w:rFonts w:hint="eastAsia" w:ascii="宋体" w:hAnsi="宋体" w:cs="宋体"/>
        </w:rPr>
        <w:t>（具体服务起止日期可随合同签订时间相应顺延）</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7、本项目是否接受联合体投标：否</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二、响应供应商的资格要求</w:t>
      </w:r>
    </w:p>
    <w:p>
      <w:pPr>
        <w:pStyle w:val="5"/>
        <w:widowControl/>
        <w:tabs>
          <w:tab w:val="left" w:pos="7328"/>
        </w:tabs>
        <w:spacing w:beforeAutospacing="0" w:afterAutospacing="0" w:line="360" w:lineRule="auto"/>
        <w:ind w:firstLine="480" w:firstLineChars="200"/>
        <w:jc w:val="both"/>
        <w:rPr>
          <w:rFonts w:hint="eastAsia" w:ascii="宋体" w:hAnsi="宋体" w:cs="宋体"/>
        </w:rPr>
      </w:pPr>
      <w:r>
        <w:rPr>
          <w:rFonts w:hint="eastAsia" w:ascii="宋体" w:hAnsi="宋体" w:cs="宋体"/>
        </w:rPr>
        <w:t>1、满足《中华人民共和国政府采购法》第二十二条规定</w:t>
      </w:r>
      <w:r>
        <w:rPr>
          <w:rFonts w:hint="eastAsia" w:ascii="宋体" w:hAnsi="宋体" w:cs="宋体"/>
        </w:rPr>
        <w:tab/>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2、落实政府采购政策需满足的资格要求：依据《中华人民共和国政府采购法》和《中华人民共和国政府采购法实施条例》的有关规定，落实政府采购“优先购买节能环保产品、扶持小微企业、监狱企业、福利企业”等相关政策。1、《政府采购促进中小企业发展暂行办法》（财库〔2020〕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3、本项目的特定资格要求：（一）基本资格条件：符合《中华人民共和国政府采购法》第二十二条的规定,并提供下列材料：1、具有独立承担民事责任能力的企业法人、事业法人、其他组织和自然人。企业法人应提供合法有效的营业执照；事业法人应提供合法有效的事业单位法人证书；其他组织应提供合法有效的证明文件；自然人参与的提供其身份证明。2、财务状况报告：提供2020年度的财务报告（成立时间至提交谈判响应文件截止时间不足一年的可提供成立后任意时段的资产负债表）或其基本存款账户开户银行出具的资信证明。3、税收缴纳证明：提供2021年6月至今已缴纳的至少三个月的完税证明，依法免税的单位应提供相关证明材料。4、社会保障资金缴纳证明：提供2021年度6月至今已缴存的至少六个月的社会保障资金缴存单据或社保机构开具的社会保险参保缴费情况证明，依法不需要缴纳社会保障资金的单位应提供相关证明材料。5、供应商应出具参加政府采购活动前3年内在经营活动中无重大违法记录的书面声明。6、提供具有履行合同所必需的设备和专业技术能力的书面承诺。（二）特定资格条件：1、供应商不得为“信用中国</w:t>
      </w:r>
    </w:p>
    <w:p>
      <w:pPr>
        <w:pStyle w:val="5"/>
        <w:widowControl/>
        <w:spacing w:beforeAutospacing="0" w:afterAutospacing="0" w:line="360" w:lineRule="auto"/>
        <w:jc w:val="both"/>
        <w:rPr>
          <w:rFonts w:hint="eastAsia" w:ascii="宋体" w:hAnsi="宋体" w:cs="宋体"/>
        </w:rPr>
      </w:pPr>
      <w:r>
        <w:rPr>
          <w:rFonts w:hint="eastAsia" w:ascii="宋体" w:hAnsi="宋体" w:cs="宋体"/>
        </w:rPr>
        <w:t>(www.creditchina.gov.cn)”中列入失信被执行人和重大税收违法案件当事人名单的供应商、不得为“中国政府采购网(www.ccgp.gov.cn)”政府采购严重违法失信行为记录名单中被财政部门禁止参加政府采购活动的供应商（备注：采购代理机构将通过“信用中国”网站（www.creditchina.gov.cn）和中国政府采购网（www.ccgp.gov.cn）查询供应商信用记录，被列入失信被执行人、重大税收违法案件当事人名单、政府采购严重违法失信行为记录名单的法人或其他组织或个人将被拒绝参与本项目谈判）。2、供应商应授权合法的人员参加本项目采购活动全过程，其中法定代表人直接参加采购活动的，应出具法定代表人身份证明及法定代表人合法有效的身份证原件和复印件（加盖公章），且应与营业执照上信息一致。法定代表人授权代表参加采购活动的，应出具法定代表人授权书及授权代表合法有效的身份证原件和复印件（加盖公章）。3、事业单位法人参与投标可不提供财务状况和社会保障资金缴纳证明及税收缴纳证明。4、单位负责人为同一人或存在直接控股、管理关系的不同单位，不得同时参加本项目投标活动。5、本项目不接受联合体竞争性谈判。6、其他条件详见本项目竞争性谈判文件的规定。</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三、采购文件的获取方式</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时间：2022</w:t>
      </w:r>
      <w:r>
        <w:rPr>
          <w:rFonts w:hint="eastAsia" w:ascii="宋体" w:hAnsi="宋体" w:cs="宋体"/>
          <w:color w:val="auto"/>
        </w:rPr>
        <w:t>-0</w:t>
      </w:r>
      <w:r>
        <w:rPr>
          <w:rFonts w:hint="eastAsia" w:ascii="宋体" w:hAnsi="宋体" w:cs="宋体"/>
          <w:color w:val="auto"/>
          <w:lang w:val="en-US" w:eastAsia="zh-CN"/>
        </w:rPr>
        <w:t>4</w:t>
      </w:r>
      <w:r>
        <w:rPr>
          <w:rFonts w:hint="eastAsia" w:ascii="宋体" w:hAnsi="宋体" w:cs="宋体"/>
          <w:color w:val="auto"/>
        </w:rPr>
        <w:t>-0</w:t>
      </w:r>
      <w:r>
        <w:rPr>
          <w:rFonts w:hint="eastAsia" w:ascii="宋体" w:hAnsi="宋体" w:cs="宋体"/>
          <w:color w:val="auto"/>
          <w:lang w:val="en-US" w:eastAsia="zh-CN"/>
        </w:rPr>
        <w:t>7</w:t>
      </w:r>
      <w:r>
        <w:rPr>
          <w:rFonts w:hint="eastAsia" w:ascii="宋体" w:hAnsi="宋体" w:cs="宋体"/>
          <w:color w:val="FF0000"/>
        </w:rPr>
        <w:t xml:space="preserve"> </w:t>
      </w:r>
      <w:r>
        <w:rPr>
          <w:rFonts w:hint="eastAsia" w:ascii="宋体" w:hAnsi="宋体" w:cs="宋体"/>
        </w:rPr>
        <w:t>9:00:00至2022-</w:t>
      </w:r>
      <w:r>
        <w:rPr>
          <w:rFonts w:hint="eastAsia" w:ascii="宋体" w:hAnsi="宋体" w:cs="宋体"/>
          <w:color w:val="auto"/>
        </w:rPr>
        <w:t>0</w:t>
      </w:r>
      <w:r>
        <w:rPr>
          <w:rFonts w:hint="eastAsia" w:ascii="宋体" w:hAnsi="宋体" w:cs="宋体"/>
          <w:color w:val="auto"/>
          <w:lang w:val="en-US" w:eastAsia="zh-CN"/>
        </w:rPr>
        <w:t>4</w:t>
      </w:r>
      <w:r>
        <w:rPr>
          <w:rFonts w:hint="eastAsia" w:ascii="宋体" w:hAnsi="宋体" w:cs="宋体"/>
          <w:color w:val="auto"/>
        </w:rPr>
        <w:t>-</w:t>
      </w:r>
      <w:r>
        <w:rPr>
          <w:rFonts w:hint="eastAsia" w:ascii="宋体" w:hAnsi="宋体" w:cs="宋体"/>
          <w:color w:val="auto"/>
          <w:lang w:val="en-US" w:eastAsia="zh-CN"/>
        </w:rPr>
        <w:t>11</w:t>
      </w:r>
      <w:r>
        <w:rPr>
          <w:rFonts w:hint="eastAsia" w:ascii="宋体" w:hAnsi="宋体" w:cs="宋体"/>
        </w:rPr>
        <w:t xml:space="preserve"> 17:00:00止</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地点：宝鸡市高新大道52号水晶公馆1号楼902室</w:t>
      </w:r>
    </w:p>
    <w:p>
      <w:pPr>
        <w:pStyle w:val="5"/>
        <w:widowControl/>
        <w:spacing w:beforeAutospacing="0" w:afterAutospacing="0" w:line="360" w:lineRule="auto"/>
        <w:ind w:firstLine="480" w:firstLineChars="200"/>
        <w:jc w:val="both"/>
        <w:rPr>
          <w:rFonts w:hint="eastAsia" w:ascii="宋体" w:hAnsi="宋体" w:cs="宋体"/>
          <w:lang w:eastAsia="zh-CN"/>
        </w:rPr>
      </w:pPr>
      <w:r>
        <w:rPr>
          <w:rFonts w:hint="eastAsia" w:ascii="宋体" w:hAnsi="宋体" w:cs="宋体"/>
        </w:rPr>
        <w:t>方式：</w:t>
      </w:r>
      <w:r>
        <w:rPr>
          <w:rFonts w:hint="eastAsia" w:ascii="宋体" w:hAnsi="宋体" w:cs="宋体"/>
          <w:lang w:eastAsia="zh-CN"/>
        </w:rPr>
        <w:t>现场获取</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售价：每套500元（人民币），售后不退</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四、响应文件递交</w:t>
      </w:r>
    </w:p>
    <w:p>
      <w:pPr>
        <w:pStyle w:val="5"/>
        <w:widowControl/>
        <w:spacing w:beforeAutospacing="0" w:afterAutospacing="0" w:line="360" w:lineRule="auto"/>
        <w:ind w:firstLine="480" w:firstLineChars="200"/>
        <w:jc w:val="both"/>
        <w:rPr>
          <w:rFonts w:hint="eastAsia" w:ascii="宋体" w:hAnsi="宋体" w:cs="宋体"/>
          <w:color w:val="auto"/>
        </w:rPr>
      </w:pPr>
      <w:r>
        <w:rPr>
          <w:rFonts w:hint="eastAsia" w:ascii="宋体" w:hAnsi="宋体" w:cs="宋体"/>
        </w:rPr>
        <w:t>截止时间：</w:t>
      </w:r>
      <w:r>
        <w:rPr>
          <w:rFonts w:hint="eastAsia" w:ascii="宋体" w:hAnsi="宋体" w:cs="宋体"/>
          <w:color w:val="auto"/>
        </w:rPr>
        <w:t>2022-0</w:t>
      </w:r>
      <w:r>
        <w:rPr>
          <w:rFonts w:hint="eastAsia" w:ascii="宋体" w:hAnsi="宋体" w:cs="宋体"/>
          <w:color w:val="auto"/>
          <w:lang w:val="en-US" w:eastAsia="zh-CN"/>
        </w:rPr>
        <w:t>4</w:t>
      </w:r>
      <w:r>
        <w:rPr>
          <w:rFonts w:hint="eastAsia" w:ascii="宋体" w:hAnsi="宋体" w:cs="宋体"/>
          <w:color w:val="auto"/>
        </w:rPr>
        <w:t>-</w:t>
      </w:r>
      <w:r>
        <w:rPr>
          <w:rFonts w:hint="eastAsia" w:ascii="宋体" w:hAnsi="宋体" w:cs="宋体"/>
          <w:color w:val="auto"/>
          <w:lang w:val="en-US" w:eastAsia="zh-CN"/>
        </w:rPr>
        <w:t>18</w:t>
      </w:r>
      <w:r>
        <w:rPr>
          <w:rFonts w:hint="eastAsia" w:ascii="宋体" w:hAnsi="宋体" w:cs="宋体"/>
          <w:color w:val="auto"/>
        </w:rPr>
        <w:t xml:space="preserve"> </w:t>
      </w:r>
      <w:r>
        <w:rPr>
          <w:rFonts w:hint="eastAsia" w:ascii="宋体" w:hAnsi="宋体" w:cs="宋体"/>
          <w:color w:val="auto"/>
          <w:lang w:val="en-US" w:eastAsia="zh-CN"/>
        </w:rPr>
        <w:t>14</w:t>
      </w:r>
      <w:r>
        <w:rPr>
          <w:rFonts w:hint="eastAsia" w:ascii="宋体" w:hAnsi="宋体" w:cs="宋体"/>
          <w:color w:val="auto"/>
        </w:rPr>
        <w:t>:</w:t>
      </w:r>
      <w:r>
        <w:rPr>
          <w:rFonts w:hint="eastAsia" w:ascii="宋体" w:hAnsi="宋体" w:cs="宋体"/>
          <w:color w:val="auto"/>
          <w:lang w:val="en-US" w:eastAsia="zh-CN"/>
        </w:rPr>
        <w:t>0</w:t>
      </w:r>
      <w:r>
        <w:rPr>
          <w:rFonts w:hint="eastAsia" w:ascii="宋体" w:hAnsi="宋体" w:cs="宋体"/>
          <w:color w:val="auto"/>
        </w:rPr>
        <w:t>0:00</w:t>
      </w:r>
    </w:p>
    <w:p>
      <w:pPr>
        <w:pStyle w:val="5"/>
        <w:widowControl/>
        <w:spacing w:beforeAutospacing="0" w:afterAutospacing="0" w:line="360" w:lineRule="auto"/>
        <w:ind w:firstLine="480" w:firstLineChars="200"/>
        <w:jc w:val="both"/>
        <w:rPr>
          <w:rFonts w:hint="eastAsia" w:ascii="宋体" w:hAnsi="宋体" w:eastAsia="宋体" w:cs="宋体"/>
          <w:lang w:eastAsia="zh-CN"/>
        </w:rPr>
      </w:pPr>
      <w:r>
        <w:rPr>
          <w:rFonts w:hint="eastAsia" w:ascii="宋体" w:hAnsi="宋体" w:cs="宋体"/>
        </w:rPr>
        <w:t>地点：</w:t>
      </w:r>
      <w:r>
        <w:rPr>
          <w:rFonts w:hint="eastAsia" w:ascii="宋体" w:hAnsi="宋体" w:cs="宋体"/>
          <w:lang w:eastAsia="zh-CN"/>
        </w:rPr>
        <w:t>宝鸡市金台大道宝鸡科技创新服务中心（阳光酒店西）5楼521会议室</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五、公告期限</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自本公告发布之日起3个工作日</w:t>
      </w:r>
    </w:p>
    <w:p>
      <w:pPr>
        <w:pStyle w:val="5"/>
        <w:widowControl/>
        <w:numPr>
          <w:ilvl w:val="0"/>
          <w:numId w:val="1"/>
        </w:numPr>
        <w:spacing w:beforeAutospacing="0" w:afterAutospacing="0" w:line="360" w:lineRule="auto"/>
        <w:ind w:firstLine="480" w:firstLineChars="200"/>
        <w:jc w:val="both"/>
        <w:rPr>
          <w:rFonts w:hint="eastAsia" w:ascii="宋体" w:hAnsi="宋体" w:cs="宋体"/>
        </w:rPr>
      </w:pPr>
      <w:r>
        <w:rPr>
          <w:rFonts w:hint="eastAsia" w:ascii="宋体" w:hAnsi="宋体" w:cs="宋体"/>
        </w:rPr>
        <w:t>其他补充事宜</w:t>
      </w:r>
    </w:p>
    <w:p>
      <w:pPr>
        <w:pStyle w:val="5"/>
        <w:widowControl/>
        <w:spacing w:beforeAutospacing="0" w:afterAutospacing="0" w:line="360" w:lineRule="auto"/>
        <w:ind w:firstLine="482" w:firstLineChars="200"/>
        <w:jc w:val="both"/>
        <w:rPr>
          <w:rStyle w:val="8"/>
          <w:rFonts w:hint="eastAsia" w:ascii="宋体" w:hAnsi="宋体" w:cs="宋体"/>
          <w:szCs w:val="24"/>
        </w:rPr>
      </w:pPr>
      <w:r>
        <w:rPr>
          <w:rFonts w:hint="eastAsia" w:ascii="宋体" w:hAnsi="宋体" w:cs="宋体"/>
          <w:b/>
          <w:bCs/>
        </w:rPr>
        <w:t>注：购买谈判文件</w:t>
      </w:r>
      <w:r>
        <w:rPr>
          <w:rStyle w:val="8"/>
          <w:rFonts w:hint="eastAsia" w:ascii="宋体" w:hAnsi="宋体" w:cs="宋体"/>
          <w:szCs w:val="24"/>
        </w:rPr>
        <w:t>携带单位介绍信原件、本人身份证原件及复印件（每页均加盖单位公章、复印件模糊不清按无效文件对待）。（上午9:00-12:00，下午14:00-17:00双休日及法定节假日除外）；各参与供应商按照陕西省财政厅关于政府采购供应商注册登记有关事项的通知中的要求，需通过陕西省政府采购网(http://www.ccgp-shaan</w:t>
      </w:r>
    </w:p>
    <w:p>
      <w:pPr>
        <w:pStyle w:val="5"/>
        <w:widowControl/>
        <w:spacing w:beforeAutospacing="0" w:afterAutospacing="0" w:line="360" w:lineRule="auto"/>
        <w:jc w:val="both"/>
        <w:rPr>
          <w:rStyle w:val="8"/>
          <w:rFonts w:hint="eastAsia" w:ascii="宋体" w:hAnsi="宋体" w:cs="宋体"/>
          <w:szCs w:val="24"/>
          <w:lang w:eastAsia="zh-CN"/>
        </w:rPr>
      </w:pPr>
      <w:r>
        <w:rPr>
          <w:rStyle w:val="8"/>
          <w:rFonts w:hint="eastAsia" w:ascii="宋体" w:hAnsi="宋体" w:cs="宋体"/>
          <w:szCs w:val="24"/>
        </w:rPr>
        <w:t>xi.gov.cn/)注册登记加入陕西省政府采购供应商库</w:t>
      </w:r>
      <w:r>
        <w:rPr>
          <w:rStyle w:val="8"/>
          <w:rFonts w:hint="eastAsia" w:ascii="宋体" w:hAnsi="宋体" w:cs="宋体"/>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left="0" w:right="0" w:firstLine="420"/>
        <w:textAlignment w:val="auto"/>
        <w:outlineLvl w:val="9"/>
        <w:rPr>
          <w:rFonts w:hint="eastAsia" w:ascii="宋体" w:hAnsi="宋体" w:cs="宋体"/>
        </w:rPr>
      </w:pPr>
      <w:r>
        <w:rPr>
          <w:rFonts w:hint="eastAsia" w:ascii="宋体" w:hAnsi="宋体" w:eastAsia="宋体" w:cs="宋体"/>
          <w:color w:val="auto"/>
          <w:sz w:val="24"/>
          <w:szCs w:val="24"/>
        </w:rPr>
        <w:t>鉴于疫情防控要求，各供应商只可委托一名代表参与</w:t>
      </w:r>
      <w:r>
        <w:rPr>
          <w:rFonts w:hint="eastAsia" w:ascii="宋体" w:hAnsi="宋体" w:eastAsia="宋体" w:cs="宋体"/>
          <w:color w:val="auto"/>
          <w:sz w:val="24"/>
          <w:szCs w:val="24"/>
          <w:lang w:eastAsia="zh-CN"/>
        </w:rPr>
        <w:t>报名</w:t>
      </w:r>
      <w:r>
        <w:rPr>
          <w:rFonts w:hint="eastAsia" w:ascii="宋体" w:hAnsi="宋体" w:eastAsia="宋体" w:cs="宋体"/>
          <w:color w:val="auto"/>
          <w:sz w:val="24"/>
          <w:szCs w:val="24"/>
        </w:rPr>
        <w:t>及</w:t>
      </w:r>
      <w:r>
        <w:rPr>
          <w:rFonts w:hint="eastAsia" w:ascii="宋体" w:hAnsi="宋体" w:eastAsia="宋体" w:cs="宋体"/>
          <w:color w:val="auto"/>
          <w:sz w:val="24"/>
          <w:szCs w:val="24"/>
          <w:lang w:eastAsia="zh-CN"/>
        </w:rPr>
        <w:t>谈判会议</w:t>
      </w:r>
      <w:r>
        <w:rPr>
          <w:rFonts w:hint="eastAsia" w:ascii="宋体" w:hAnsi="宋体" w:eastAsia="宋体" w:cs="宋体"/>
          <w:color w:val="auto"/>
          <w:sz w:val="24"/>
          <w:szCs w:val="24"/>
        </w:rPr>
        <w:t>，全程必须佩戴口罩并做好个人防护措施，并对本人身份信息和14天以上非确诊或疑似患者、非确诊或疑似患者密切接触者、非疫情中、高风险地区人员或疫情中、高风险地区人员密切接触者，无咳嗽、发热症状等情况的真实性负责，陕西省以外及省内有新冠肺炎确诊病例的重点地区来宝返宝人员，须提供48小时内核酸检测阴性证明，建议抵达宝鸡后，及时到就近医疗机构进行1次核酸检测，以排除沿途疫情风险，并做好个人健康状况监测</w:t>
      </w:r>
      <w:r>
        <w:rPr>
          <w:rFonts w:hint="eastAsia" w:ascii="宋体" w:hAnsi="宋体" w:eastAsia="宋体" w:cs="宋体"/>
          <w:color w:val="auto"/>
          <w:sz w:val="24"/>
          <w:szCs w:val="24"/>
          <w:lang w:eastAsia="zh-CN"/>
        </w:rPr>
        <w:t>。必要时根据宝鸡市疫情防控管理办法更新的规定执行。</w:t>
      </w:r>
      <w:r>
        <w:rPr>
          <w:rFonts w:hint="eastAsia" w:ascii="宋体" w:hAnsi="宋体" w:eastAsia="宋体" w:cs="宋体"/>
          <w:color w:val="auto"/>
          <w:sz w:val="24"/>
          <w:szCs w:val="24"/>
        </w:rPr>
        <w:t>开标现场未提供防疫承诺书的供应商不得进入开标室（防疫承诺书在报名时由代理机构发售）。</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七、对本次采购提出询问，请按以下方式联系</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1、采购人信息：宝鸡职业技术学院</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地址：高新大道239号</w:t>
      </w:r>
    </w:p>
    <w:p>
      <w:pPr>
        <w:spacing w:line="360" w:lineRule="auto"/>
        <w:ind w:firstLine="480" w:firstLineChars="200"/>
        <w:rPr>
          <w:rFonts w:hint="eastAsia" w:ascii="宋体" w:hAnsi="宋体" w:cs="宋体"/>
          <w:sz w:val="24"/>
        </w:rPr>
      </w:pPr>
      <w:r>
        <w:rPr>
          <w:rFonts w:hint="eastAsia" w:ascii="宋体" w:hAnsi="宋体" w:cs="宋体"/>
          <w:kern w:val="0"/>
          <w:sz w:val="24"/>
        </w:rPr>
        <w:t>联系人：</w:t>
      </w:r>
      <w:r>
        <w:rPr>
          <w:rFonts w:hint="eastAsia" w:ascii="宋体" w:hAnsi="宋体" w:cs="宋体"/>
          <w:sz w:val="24"/>
        </w:rPr>
        <w:t>章老师</w:t>
      </w:r>
    </w:p>
    <w:p>
      <w:pPr>
        <w:spacing w:line="360" w:lineRule="auto"/>
        <w:ind w:firstLine="480" w:firstLineChars="200"/>
        <w:rPr>
          <w:rFonts w:hint="eastAsia" w:ascii="宋体" w:hAnsi="宋体" w:cs="宋体"/>
          <w:sz w:val="24"/>
        </w:rPr>
      </w:pPr>
      <w:r>
        <w:rPr>
          <w:rFonts w:hint="eastAsia" w:ascii="宋体" w:hAnsi="宋体" w:cs="宋体"/>
          <w:kern w:val="0"/>
          <w:sz w:val="24"/>
        </w:rPr>
        <w:t>电话：</w:t>
      </w:r>
      <w:r>
        <w:rPr>
          <w:rFonts w:hint="eastAsia" w:ascii="宋体" w:hAnsi="宋体" w:cs="宋体"/>
          <w:sz w:val="24"/>
        </w:rPr>
        <w:t>0917-6735881</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2、项目联系方式</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项目联系人：柏  欢</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电 话：15091267887</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传 真：/</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3、采购代理机构信息</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名称：同正项目管理有限公司</w:t>
      </w:r>
    </w:p>
    <w:p>
      <w:pPr>
        <w:pStyle w:val="5"/>
        <w:widowControl/>
        <w:spacing w:beforeAutospacing="0" w:afterAutospacing="0" w:line="360" w:lineRule="auto"/>
        <w:ind w:firstLine="480" w:firstLineChars="200"/>
        <w:jc w:val="both"/>
        <w:rPr>
          <w:rFonts w:hint="eastAsia" w:ascii="宋体" w:hAnsi="宋体" w:cs="宋体"/>
        </w:rPr>
      </w:pPr>
      <w:r>
        <w:rPr>
          <w:rFonts w:hint="eastAsia" w:ascii="宋体" w:hAnsi="宋体" w:cs="宋体"/>
        </w:rPr>
        <w:t>联系地址：宝鸡市高新大道52号水晶公馆1号楼902室</w:t>
      </w:r>
    </w:p>
    <w:p>
      <w:pPr>
        <w:rPr>
          <w:rFonts w:hint="eastAsia" w:ascii="宋体" w:hAnsi="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060C0"/>
    <w:multiLevelType w:val="singleLevel"/>
    <w:tmpl w:val="08D060C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3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50" w:beforeLines="50" w:after="50" w:afterLines="50" w:line="600" w:lineRule="exact"/>
      <w:jc w:val="center"/>
      <w:outlineLvl w:val="0"/>
    </w:pPr>
    <w:rPr>
      <w:rFonts w:ascii="Times New Roman" w:hAnsi="Times New Roman" w:eastAsia="宋体"/>
      <w:b/>
      <w:bCs/>
      <w:kern w:val="44"/>
      <w:sz w:val="30"/>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ascii="Times New Roman" w:hAnsi="Times New Roman"/>
      <w:b/>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2022-04-06T02:26:18Z</dcterms:created>
  <dc:creator>Administrator</dc:creator>
  <cp:lastModifiedBy>宋。</cp:lastModifiedBy>
  <dcterms:modified xsi:type="dcterms:W3CDTF">2022-04-06T02:26:55Z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7232629E077743038B0E21100EF7F33C</vt:lpwstr>
  </property>
</Properties>
</file>