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ascii="宋体" w:hAnsi="宋体" w:eastAsia="宋体" w:cs="宋体"/>
          <w:b/>
          <w:bCs/>
          <w:color w:val="auto"/>
          <w:kern w:val="0"/>
          <w:sz w:val="36"/>
          <w:szCs w:val="36"/>
          <w:lang w:val="en-US" w:eastAsia="zh-CN" w:bidi="ar"/>
        </w:rPr>
      </w:pPr>
      <w:r>
        <w:rPr>
          <w:rFonts w:hint="eastAsia" w:ascii="宋体" w:hAnsi="宋体" w:eastAsia="宋体" w:cs="宋体"/>
          <w:b/>
          <w:bCs/>
          <w:color w:val="auto"/>
          <w:kern w:val="0"/>
          <w:sz w:val="36"/>
          <w:szCs w:val="36"/>
          <w:lang w:val="en-US" w:eastAsia="zh-CN" w:bidi="ar"/>
        </w:rPr>
        <w:t>宝鸡职业技术学院高技能人才培训基地实验实训设备采购项目招标公告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Style w:val="8"/>
          <w:b/>
          <w:bCs/>
          <w:i w:val="0"/>
          <w:iCs w:val="0"/>
          <w:caps w:val="0"/>
          <w:color w:val="auto"/>
          <w:spacing w:val="0"/>
          <w:sz w:val="21"/>
          <w:szCs w:val="21"/>
          <w:shd w:val="clear" w:fill="FFFFFF"/>
        </w:rPr>
      </w:pPr>
      <w:r>
        <w:rPr>
          <w:rStyle w:val="8"/>
          <w:b/>
          <w:bCs/>
          <w:i w:val="0"/>
          <w:iCs w:val="0"/>
          <w:caps w:val="0"/>
          <w:color w:val="auto"/>
          <w:spacing w:val="0"/>
          <w:sz w:val="21"/>
          <w:szCs w:val="21"/>
          <w:shd w:val="clear" w:fill="FFFFFF"/>
        </w:rPr>
        <w:t>项目概况</w:t>
      </w:r>
    </w:p>
    <w:tbl>
      <w:tblPr>
        <w:tblStyle w:val="6"/>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8540" w:type="dxa"/>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00" w:lineRule="exact"/>
              <w:ind w:left="0" w:right="0" w:firstLine="482"/>
              <w:jc w:val="both"/>
              <w:textAlignment w:val="auto"/>
              <w:rPr>
                <w:color w:val="auto"/>
                <w:vertAlign w:val="baseline"/>
              </w:rPr>
            </w:pPr>
            <w:r>
              <w:rPr>
                <w:rFonts w:ascii="微软雅黑" w:hAnsi="微软雅黑" w:eastAsia="微软雅黑" w:cs="微软雅黑"/>
                <w:i w:val="0"/>
                <w:iCs w:val="0"/>
                <w:caps w:val="0"/>
                <w:color w:val="auto"/>
                <w:spacing w:val="0"/>
                <w:sz w:val="21"/>
                <w:szCs w:val="21"/>
                <w:shd w:val="clear" w:fill="FFFFFF"/>
              </w:rPr>
              <w:t>高技能人才培训基地实验实训设备采购</w:t>
            </w:r>
            <w:r>
              <w:rPr>
                <w:rFonts w:hint="eastAsia" w:ascii="微软雅黑" w:hAnsi="微软雅黑" w:eastAsia="微软雅黑" w:cs="微软雅黑"/>
                <w:i w:val="0"/>
                <w:iCs w:val="0"/>
                <w:caps w:val="0"/>
                <w:color w:val="auto"/>
                <w:spacing w:val="0"/>
                <w:sz w:val="21"/>
                <w:szCs w:val="21"/>
                <w:shd w:val="clear" w:fill="FFFFFF"/>
              </w:rPr>
              <w:t>招标项目的潜在投标人应在各供应商凭数字证书（陕西CA锁）自行登录【全国公共资源交易平台（陕西省·宝鸡市）】（http://bj.sxggzyjy.cn）下载招标文件。获取招标文件，并于2022年12月19日 09时00分（北京时间）前递交投标文件。</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8"/>
          <w:rFonts w:hint="eastAsia" w:ascii="微软雅黑" w:hAnsi="微软雅黑" w:eastAsia="微软雅黑" w:cs="微软雅黑"/>
          <w:b/>
          <w:bCs/>
          <w:i w:val="0"/>
          <w:iCs w:val="0"/>
          <w:caps w:val="0"/>
          <w:color w:val="auto"/>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项目编号：SXMRYG2022-1103号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项目名称：高技能人才培训基地实验实训设备采购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预算金额：2,000,000.00元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合同包1(宝鸡职业技术学院高技能人才培训基地实验实训设备采购项目一标段):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合同包预算金额：969,000.00元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合同包最高限价：969,000.00元</w:t>
      </w:r>
    </w:p>
    <w:tbl>
      <w:tblPr>
        <w:tblStyle w:val="5"/>
        <w:tblW w:w="991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63"/>
        <w:gridCol w:w="2092"/>
        <w:gridCol w:w="2092"/>
        <w:gridCol w:w="861"/>
        <w:gridCol w:w="1510"/>
        <w:gridCol w:w="1350"/>
        <w:gridCol w:w="13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74" w:hRule="atLeast"/>
          <w:tblHeader/>
          <w:jc w:val="center"/>
        </w:trPr>
        <w:tc>
          <w:tcPr>
            <w:tcW w:w="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20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20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8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5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2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教学专用仪器</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969000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969,000.00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969,000.00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20" w:firstLineChars="20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合同履行期限：交货期：自合同签订之日起20个日历天内完成供货并交付使用。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合同包2(宝鸡职业技术学院高技能人才培训基地实验实训设备采购项目二标段):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合同包预算金额：393,800.00元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合同包最高限价：393,800.00元</w:t>
      </w:r>
    </w:p>
    <w:tbl>
      <w:tblPr>
        <w:tblStyle w:val="5"/>
        <w:tblW w:w="963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1"/>
        <w:gridCol w:w="2016"/>
        <w:gridCol w:w="2016"/>
        <w:gridCol w:w="834"/>
        <w:gridCol w:w="1494"/>
        <w:gridCol w:w="1317"/>
        <w:gridCol w:w="13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5" w:hRule="atLeast"/>
          <w:tblHeader/>
          <w:jc w:val="center"/>
        </w:trPr>
        <w:tc>
          <w:tcPr>
            <w:tcW w:w="6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20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20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8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4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13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13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9"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教学专用仪器</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393800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393,800.00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393,800.00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合同履行期限：交货期：自合同签订之日起20个日历天内完成供货并交付使用。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合同包3(宝鸡职业技术学院高技能人才培训基地实验实训设备采购项目三标段):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合同包预算金额：637,200.00元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合同包最高限价：637,200.00元</w:t>
      </w:r>
    </w:p>
    <w:tbl>
      <w:tblPr>
        <w:tblStyle w:val="5"/>
        <w:tblW w:w="961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36"/>
        <w:gridCol w:w="1984"/>
        <w:gridCol w:w="1984"/>
        <w:gridCol w:w="832"/>
        <w:gridCol w:w="1496"/>
        <w:gridCol w:w="1343"/>
        <w:gridCol w:w="13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26" w:hRule="atLeast"/>
          <w:tblHeader/>
          <w:jc w:val="center"/>
        </w:trPr>
        <w:tc>
          <w:tcPr>
            <w:tcW w:w="6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19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19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8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4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13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13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6"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3-1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教学专用仪器</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637200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637,200.00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637,200.00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合同履行期限：交货期：自合同签订之日起20个日历天内完成供货并交付使用。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8"/>
          <w:rFonts w:hint="eastAsia" w:ascii="微软雅黑" w:hAnsi="微软雅黑" w:eastAsia="微软雅黑" w:cs="微软雅黑"/>
          <w:b/>
          <w:bCs/>
          <w:i w:val="0"/>
          <w:iCs w:val="0"/>
          <w:caps w:val="0"/>
          <w:color w:val="auto"/>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合同包1(宝鸡职业技术学院高技能人才培训基地实验实训设备采购项目一标段)落实政府采购政策需满足的资格要求如下: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（1）《政府采购促进中小企业发展管理办法》(财库〔2020〕46号)；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（2）《财政部关于进一步加大政府采购支持中小企业力度的通知》（财库〔2022〕19号）；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（3）《财政部司法部关于政府采购支持监狱企业发展有关问题的通知》--财[2014]68号；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（5）《节能产品政府采购实施意见》--财库[2004]185号；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（6）《环境标志产品政府采购实施的意见》--财库[2006]90号；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（7）《财政部民政部中国残疾人联合会关于促进残疾人就业政府采购政策的通知》（财库〔2017〕141号）；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lang w:val="en-US" w:eastAsia="zh-CN"/>
        </w:rPr>
        <w:t xml:space="preserve">  </w:t>
      </w:r>
      <w:r>
        <w:rPr>
          <w:rFonts w:hint="eastAsia" w:ascii="微软雅黑" w:hAnsi="微软雅黑" w:eastAsia="微软雅黑" w:cs="微软雅黑"/>
          <w:i w:val="0"/>
          <w:iCs w:val="0"/>
          <w:caps w:val="0"/>
          <w:color w:val="auto"/>
          <w:spacing w:val="0"/>
          <w:sz w:val="21"/>
          <w:szCs w:val="21"/>
          <w:shd w:val="clear" w:fill="FFFFFF"/>
        </w:rPr>
        <w:t>若享受以上政策优惠的企业，须提供相应声明函或品目清单范围内产品的有效认证证书。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合同包2(宝鸡职业技术学院高技能人才培训基地实验实训设备采购项目二标段)落实政府采购政策需满足的资格要求如下: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同合同包1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合同包3(宝鸡职业技术学院高技能人才培训基地实验实训设备采购项目三标段)落实政府采购政策需满足的资格要求如下: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同合同包1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合同包1(宝鸡职业技术学院高技能人才培训基地实验实训设备采购项目一标段)特定资格要求如下: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（1）具有独立承担民事责任能力的法人、其他组织或自然人，并出具合法有效的统一社会信用代码的营业执照或事业单位法人证书等国家规定的相关证明，自然人参与的提供其身份证明；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（2）法定代表人授权书及被授权人身份证（法人参加只需提供身份证原件）；企业法定代表人参加投标，须出示本人身份证（原件），若是授权代表参加投标，须出具法定代表人授权书及授权代表身份证原件；</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（3）本标段的投标人如为经销商或代理商的应出具医疗器械经营许可证（投标产品须在其经营范围内）同时需出具投标产品厂家的医疗器械注册证；投标人如为制造厂家的须出具投标产品医疗器械注册证；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财务状况报告：提供上一年度的财务审计报告（至少包括资产负债表和利润表，成立时间至提交投标文件截止时间不足一年的可提供成立后任意时段的资产负债表），或提供投标截止时间前三个月内其基本开户银行出具的资信证明及基本账户开户许可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（5）税收缴纳证明：提供已缴纳的本年度任意一个月的缴税凭证，依法免税的应提供相关文件证明；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（6）社会保障资金缴纳证明：提供已缴纳的本年度任意一个月的社会保障资金缴存单据或社保机构开具的社会保险参保缴费情况证明，依法不需要缴纳社会保障资金的单位应提供相关证明材料；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投标供应商不得为“信用中国”网站（www.creditchina.gov.cn）中列入失信被执行人和重大税收违法失信主体的投标供应商，不得为中国政府采购网（www.ccgp.gov.cn）政府采购严重违法失信行为记录名单中被财政部门禁止参加政府采购活动的投标供应商；</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（8）供应商应出具参加政府采购活动前3年内在经营活动中没有重大违法记录的书面声明；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（9）保证金交纳凭证或担保机构出具的保函；</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（10）本项目为专门面向中小企业采购项目。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合同包2(宝鸡职业技术学院高技能人才培训基地实验实训设备采购项目二标段)特定资格要求如下: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（1）具有独立承担民事责任能力的法人、其他组织或自然人，并出具合法有效的统一社会信用代码的营业执照或事业单位法人证书等国家规定的相关证明，自然人参与的提供其身份证明；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（2）法定代表人授权书及被授权人身份证（法人参加只需提供身份证原件）；企业法定代表人参加投标，须出示本人身份证（原件），若是授权代表参加投标，须出具法定代表人授权书及授权代表身份证原件；</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财务状况报告：提供上一年度的财务审计报告（至少包括资产负债表和利润表，成立时间至提交投标文件截止时间不足一年的可提供成立后任意时段的资产负债表），或提供投标截止时间前三个月内其基本开户银行出具的资信证明及基本账户开户许可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（4）税收缴纳证明：提供已缴纳的本年度任意一个月的缴税凭证，依法免税的应提供相关文件证明；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（5）社会保障资金缴纳证明：提供已缴纳的本年度任意一个月的社会保障资金缴存单据或社保机构开具的社会保险参保缴费情况证明，依法不需要缴纳社会保障资金的单位应提供相关证明材料；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投标供应商不得为“信用中国”网站（www.creditchina.gov.cn）中列入失信被执行人和重大税收违法失信主体的投标供应商，不得为中国政府采购网（www.ccgp.gov.cn）政府采购严重违法失信行为记录名单中被财政部门禁止参加政府采购活动的投标供应商；</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（7）供应商应出具参加政府采购活动前3年内在经营活动中没有重大违法记录的书面声明；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（8）保证金交纳凭证或担保机构出具的保函；</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（9）本项目为专门面向中小企业采购项目。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合同包3(宝鸡职业技术学院高技能人才培训基地实验实训设备采购项目三标段)特定资格要求如下: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同合同包2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8"/>
          <w:rFonts w:hint="eastAsia" w:ascii="微软雅黑" w:hAnsi="微软雅黑" w:eastAsia="微软雅黑" w:cs="微软雅黑"/>
          <w:b/>
          <w:bCs/>
          <w:i w:val="0"/>
          <w:iCs w:val="0"/>
          <w:caps w:val="0"/>
          <w:color w:val="auto"/>
          <w:spacing w:val="0"/>
          <w:sz w:val="21"/>
          <w:szCs w:val="21"/>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时间：2022年11月25日至2022年12月01日，每天上午09:00:00至12:00:00，下午14:00:00至17:00:00（北京时间）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途径：各供应商凭数字证书（陕西CA锁）自行登录【全国公共资源交易平台（陕西省·宝鸡市）】（http://bj.sxggzyjy.cn）下载招标文件。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售价：</w:t>
      </w:r>
      <w:r>
        <w:rPr>
          <w:rFonts w:hint="eastAsia" w:ascii="微软雅黑" w:hAnsi="微软雅黑" w:eastAsia="微软雅黑" w:cs="微软雅黑"/>
          <w:i w:val="0"/>
          <w:iCs w:val="0"/>
          <w:caps w:val="0"/>
          <w:color w:val="auto"/>
          <w:spacing w:val="0"/>
          <w:sz w:val="21"/>
          <w:szCs w:val="21"/>
          <w:shd w:val="clear" w:fill="FFFFFF"/>
          <w:lang w:val="en-US" w:eastAsia="zh-CN"/>
        </w:rPr>
        <w:t>300</w:t>
      </w:r>
      <w:r>
        <w:rPr>
          <w:rFonts w:hint="eastAsia" w:ascii="微软雅黑" w:hAnsi="微软雅黑" w:eastAsia="微软雅黑" w:cs="微软雅黑"/>
          <w:i w:val="0"/>
          <w:iCs w:val="0"/>
          <w:caps w:val="0"/>
          <w:color w:val="auto"/>
          <w:spacing w:val="0"/>
          <w:sz w:val="21"/>
          <w:szCs w:val="21"/>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8"/>
          <w:rFonts w:hint="eastAsia" w:ascii="微软雅黑" w:hAnsi="微软雅黑" w:eastAsia="微软雅黑" w:cs="微软雅黑"/>
          <w:b/>
          <w:bCs/>
          <w:i w:val="0"/>
          <w:iCs w:val="0"/>
          <w:caps w:val="0"/>
          <w:color w:val="auto"/>
          <w:spacing w:val="0"/>
          <w:sz w:val="21"/>
          <w:szCs w:val="21"/>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时间：2022年12月19日 09时00分00秒（北京时间）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提交投标文件地点：【全国公共资源交易平台（陕西省·宝鸡市）】（http：//bj.sxggzyjy.cn）线上提交。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开标地点：【全国公共资源交易平台（陕西省·宝鸡市）】（http：//bj.sxggzyjy.cn） 不见面开标大厅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8"/>
          <w:rFonts w:hint="eastAsia" w:ascii="微软雅黑" w:hAnsi="微软雅黑" w:eastAsia="微软雅黑" w:cs="微软雅黑"/>
          <w:b/>
          <w:bCs/>
          <w:i w:val="0"/>
          <w:iCs w:val="0"/>
          <w:caps w:val="0"/>
          <w:color w:val="auto"/>
          <w:spacing w:val="0"/>
          <w:sz w:val="21"/>
          <w:szCs w:val="21"/>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8"/>
          <w:rFonts w:hint="eastAsia" w:ascii="微软雅黑" w:hAnsi="微软雅黑" w:eastAsia="微软雅黑" w:cs="微软雅黑"/>
          <w:b/>
          <w:bCs/>
          <w:i w:val="0"/>
          <w:iCs w:val="0"/>
          <w:caps w:val="0"/>
          <w:color w:val="auto"/>
          <w:spacing w:val="0"/>
          <w:sz w:val="21"/>
          <w:szCs w:val="21"/>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480"/>
        <w:jc w:val="left"/>
        <w:rPr>
          <w:color w:val="auto"/>
          <w:sz w:val="21"/>
          <w:szCs w:val="21"/>
        </w:rPr>
      </w:pPr>
      <w:r>
        <w:rPr>
          <w:rFonts w:hint="eastAsia" w:ascii="宋体" w:hAnsi="宋体" w:eastAsia="宋体" w:cs="宋体"/>
          <w:i w:val="0"/>
          <w:iCs w:val="0"/>
          <w:caps w:val="0"/>
          <w:color w:val="auto"/>
          <w:spacing w:val="0"/>
          <w:sz w:val="21"/>
          <w:szCs w:val="21"/>
          <w:shd w:val="clear" w:fill="FFFFFF"/>
        </w:rPr>
        <w:t>1、投标单位初次使用交易平台，须先完成诚信入库登记、CA锁认证及企业信息绑定。相关操作流程详见全国公共资源交易平台(陕西省) 网站首页“服务指南”下载专区中的《陕西省公共资源交易中心政府采购项目投标指南》；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480"/>
        <w:jc w:val="left"/>
        <w:rPr>
          <w:color w:val="auto"/>
          <w:sz w:val="21"/>
          <w:szCs w:val="21"/>
        </w:rPr>
      </w:pPr>
      <w:r>
        <w:rPr>
          <w:rFonts w:hint="eastAsia" w:ascii="宋体" w:hAnsi="宋体" w:eastAsia="宋体" w:cs="宋体"/>
          <w:i w:val="0"/>
          <w:iCs w:val="0"/>
          <w:caps w:val="0"/>
          <w:color w:val="auto"/>
          <w:spacing w:val="0"/>
          <w:sz w:val="21"/>
          <w:szCs w:val="21"/>
          <w:shd w:val="clear" w:fill="FFFFFF"/>
        </w:rPr>
        <w:t>2、本项目采用不见面开标的方式，投标单位使用CA锁对投标文件进行制作、签封、加密、递交、解密等相关招投标事宜。电子投标文件制作软件技术支持热线：咨询电话:400-636-9888、029-88661267、029-88661266。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480"/>
        <w:jc w:val="left"/>
        <w:rPr>
          <w:color w:val="auto"/>
          <w:sz w:val="21"/>
          <w:szCs w:val="21"/>
        </w:rPr>
      </w:pPr>
      <w:r>
        <w:rPr>
          <w:rFonts w:hint="eastAsia" w:ascii="宋体" w:hAnsi="宋体" w:eastAsia="宋体" w:cs="宋体"/>
          <w:i w:val="0"/>
          <w:iCs w:val="0"/>
          <w:caps w:val="0"/>
          <w:color w:val="auto"/>
          <w:spacing w:val="0"/>
          <w:sz w:val="21"/>
          <w:szCs w:val="21"/>
          <w:shd w:val="clear" w:fill="FFFFFF"/>
        </w:rPr>
        <w:t>3、报名登记：本项目有意向投标供应商使用捆绑 CA 证书登录全国公共资源交易平台(陕西省·宝鸡市)宝鸡市公共资源交易中心(http://bj.sxggzyjy.cn/)，选择电子交易平台中的陕西政府采购交易系统企业端进行登录，登录后选择“交易乙方”身份进入投标人界面进行报名并打印回执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480"/>
        <w:jc w:val="left"/>
        <w:rPr>
          <w:color w:val="auto"/>
          <w:sz w:val="21"/>
          <w:szCs w:val="21"/>
        </w:rPr>
      </w:pPr>
      <w:r>
        <w:rPr>
          <w:rFonts w:hint="eastAsia" w:ascii="宋体" w:hAnsi="宋体" w:eastAsia="宋体" w:cs="宋体"/>
          <w:i w:val="0"/>
          <w:iCs w:val="0"/>
          <w:caps w:val="0"/>
          <w:color w:val="auto"/>
          <w:spacing w:val="0"/>
          <w:sz w:val="21"/>
          <w:szCs w:val="21"/>
          <w:shd w:val="clear" w:fill="FFFFFF"/>
        </w:rPr>
        <w:t>4、投标成功后，各标段投标人持特定资格证明文件原件、加盖公章网上回执单、单位介绍信原件、经办人身份证原件及在本单位的社保缴纳证明、加盖公章的身份证复印件（谢绝邮寄）到采购代理机构现场及时确认，确认后及时下载招标文件，逾期下载通道将关闭，未及时下载招标文件将会影响后续开评标活动，后果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8"/>
          <w:rFonts w:hint="eastAsia" w:ascii="微软雅黑" w:hAnsi="微软雅黑" w:eastAsia="微软雅黑" w:cs="微软雅黑"/>
          <w:b/>
          <w:bCs/>
          <w:i w:val="0"/>
          <w:iCs w:val="0"/>
          <w:caps w:val="0"/>
          <w:color w:val="auto"/>
          <w:spacing w:val="0"/>
          <w:sz w:val="21"/>
          <w:szCs w:val="21"/>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名称：宝鸡职业技术学院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地址：高新大道239号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联系方式：13509179990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名称：陕西明芮阳招标有限公司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地址：周女士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联系方式：0917-3312898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项目联系人：周女士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电话：0917-3312898</w:t>
      </w:r>
    </w:p>
    <w:p>
      <w:pPr>
        <w:keepNext w:val="0"/>
        <w:keepLines w:val="0"/>
        <w:widowControl/>
        <w:suppressLineNumbers w:val="0"/>
        <w:wordWrap w:val="0"/>
        <w:spacing w:line="480" w:lineRule="atLeast"/>
        <w:jc w:val="both"/>
        <w:rPr>
          <w:rFonts w:hint="eastAsia" w:ascii="微软雅黑" w:hAnsi="微软雅黑" w:eastAsia="微软雅黑" w:cs="微软雅黑"/>
          <w:color w:val="auto"/>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center"/>
        <w:rPr>
          <w:rFonts w:hint="eastAsia" w:ascii="微软雅黑" w:hAnsi="微软雅黑" w:eastAsia="微软雅黑" w:cs="微软雅黑"/>
          <w:i w:val="0"/>
          <w:iCs w:val="0"/>
          <w:caps w:val="0"/>
          <w:color w:val="auto"/>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陕西明芮阳招标有限公司</w:t>
      </w:r>
    </w:p>
    <w:p>
      <w:pPr>
        <w:keepNext w:val="0"/>
        <w:keepLines w:val="0"/>
        <w:widowControl/>
        <w:suppressLineNumbers w:val="0"/>
        <w:wordWrap w:val="0"/>
        <w:spacing w:line="480" w:lineRule="atLeast"/>
        <w:jc w:val="both"/>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lang w:val="en-US" w:eastAsia="zh-CN"/>
        </w:rPr>
        <w:t xml:space="preserve">                                                   </w:t>
      </w:r>
      <w:bookmarkStart w:id="0" w:name="_GoBack"/>
      <w:r>
        <w:rPr>
          <w:rFonts w:hint="eastAsia" w:ascii="微软雅黑" w:hAnsi="微软雅黑" w:eastAsia="微软雅黑" w:cs="微软雅黑"/>
          <w:color w:val="auto"/>
          <w:sz w:val="21"/>
          <w:szCs w:val="21"/>
          <w:highlight w:val="none"/>
          <w:lang w:val="en-US" w:eastAsia="zh-CN"/>
        </w:rPr>
        <w:t xml:space="preserve">       2022年11月24日</w:t>
      </w:r>
    </w:p>
    <w:bookmarkEnd w:id="0"/>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MmY4MzEzNjI2ODE4YThlMDMwNWQ5Njc3NWEzMGIifQ=="/>
  </w:docVars>
  <w:rsids>
    <w:rsidRoot w:val="00000000"/>
    <w:rsid w:val="036A1510"/>
    <w:rsid w:val="0A9F3591"/>
    <w:rsid w:val="0BAA6037"/>
    <w:rsid w:val="12BC340B"/>
    <w:rsid w:val="13C410C6"/>
    <w:rsid w:val="23466CAA"/>
    <w:rsid w:val="2406098A"/>
    <w:rsid w:val="26010EC2"/>
    <w:rsid w:val="2A1D6A1C"/>
    <w:rsid w:val="2C300C99"/>
    <w:rsid w:val="2F68074A"/>
    <w:rsid w:val="30CC4D09"/>
    <w:rsid w:val="348A1163"/>
    <w:rsid w:val="3F386C54"/>
    <w:rsid w:val="42EA799C"/>
    <w:rsid w:val="4647727E"/>
    <w:rsid w:val="48177562"/>
    <w:rsid w:val="4E5C6163"/>
    <w:rsid w:val="4FA43FD4"/>
    <w:rsid w:val="50493828"/>
    <w:rsid w:val="5176064D"/>
    <w:rsid w:val="52ED2DFE"/>
    <w:rsid w:val="542A3A4D"/>
    <w:rsid w:val="5B9E391C"/>
    <w:rsid w:val="5E2C27BF"/>
    <w:rsid w:val="64062133"/>
    <w:rsid w:val="64253394"/>
    <w:rsid w:val="64FB738F"/>
    <w:rsid w:val="67944795"/>
    <w:rsid w:val="6B093C3A"/>
    <w:rsid w:val="6BC24763"/>
    <w:rsid w:val="6C1B3E73"/>
    <w:rsid w:val="70BD7BEF"/>
    <w:rsid w:val="715C7408"/>
    <w:rsid w:val="72AC285D"/>
    <w:rsid w:val="73BF1507"/>
    <w:rsid w:val="76360227"/>
    <w:rsid w:val="78B245D9"/>
    <w:rsid w:val="79345959"/>
    <w:rsid w:val="7A304F8E"/>
    <w:rsid w:val="7AAE2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3535</Words>
  <Characters>4065</Characters>
  <Lines>0</Lines>
  <Paragraphs>0</Paragraphs>
  <TotalTime>5</TotalTime>
  <ScaleCrop>false</ScaleCrop>
  <LinksUpToDate>false</LinksUpToDate>
  <CharactersWithSpaces>4131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2022-11-10T02:18:00Z</dcterms:created>
  <dc:creator>Administrator</dc:creator>
  <cp:lastModifiedBy>悠悠果</cp:lastModifiedBy>
  <dcterms:modified xsi:type="dcterms:W3CDTF">2022-11-24T01:10:03Z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7FBD831C647A4A92B8BCC3C80FA44649</vt:lpwstr>
  </property>
</Properties>
</file>