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麟游县镇头小学学生营养餐制作、配送服务采购项目竞争性谈判公告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学生营养餐制作、配送服务采购项目采购项目的潜在供应商应在</w:t>
      </w:r>
      <w:r>
        <w:rPr>
          <w:rFonts w:hint="eastAsia" w:ascii="宋体" w:hAnsi="宋体" w:eastAsia="宋体" w:cs="宋体"/>
          <w:i w:val="0"/>
          <w:iCs w:val="0"/>
          <w:caps w:val="0"/>
          <w:color w:val="0A82E5"/>
          <w:spacing w:val="0"/>
          <w:sz w:val="28"/>
          <w:szCs w:val="28"/>
          <w:bdr w:val="none" w:color="auto" w:sz="0" w:space="0"/>
          <w:shd w:val="clear" w:fill="FFFFFF"/>
        </w:rPr>
        <w:t>宝鸡市公共资源交易中心平台</w:t>
      </w:r>
      <w:r>
        <w:rPr>
          <w:rFonts w:hint="eastAsia" w:ascii="宋体" w:hAnsi="宋体" w:eastAsia="宋体" w:cs="宋体"/>
          <w:i w:val="0"/>
          <w:iCs w:val="0"/>
          <w:caps w:val="0"/>
          <w:color w:val="333333"/>
          <w:spacing w:val="0"/>
          <w:sz w:val="28"/>
          <w:szCs w:val="28"/>
          <w:bdr w:val="none" w:color="auto" w:sz="0" w:space="0"/>
          <w:shd w:val="clear" w:fill="FFFFFF"/>
        </w:rPr>
        <w:t>获取采购文件，并于</w:t>
      </w:r>
      <w:r>
        <w:rPr>
          <w:rFonts w:hint="eastAsia" w:ascii="宋体" w:hAnsi="宋体" w:eastAsia="宋体" w:cs="宋体"/>
          <w:i w:val="0"/>
          <w:iCs w:val="0"/>
          <w:caps w:val="0"/>
          <w:color w:val="0A82E5"/>
          <w:spacing w:val="0"/>
          <w:sz w:val="28"/>
          <w:szCs w:val="28"/>
          <w:bdr w:val="none" w:color="auto" w:sz="0" w:space="0"/>
          <w:shd w:val="clear" w:fill="FFFFFF"/>
        </w:rPr>
        <w:t> 2023年02月10日 14时00分 </w:t>
      </w:r>
      <w:r>
        <w:rPr>
          <w:rFonts w:hint="eastAsia" w:ascii="宋体" w:hAnsi="宋体" w:eastAsia="宋体" w:cs="宋体"/>
          <w:i w:val="0"/>
          <w:iCs w:val="0"/>
          <w:caps w:val="0"/>
          <w:color w:val="333333"/>
          <w:spacing w:val="0"/>
          <w:sz w:val="28"/>
          <w:szCs w:val="28"/>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项目编号：ZBZB-2023-2063</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项目名称：学生营养餐制作、配送服务采购项目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预算金额：1,728,640.00元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合同包1(学生营养餐制作、配送服务采购):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合同包预算金额：1,728,640.00元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合同包最高限价：1,728,640.00元</w:t>
      </w:r>
    </w:p>
    <w:tbl>
      <w:tblPr>
        <w:tblW w:w="2165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01"/>
        <w:gridCol w:w="5255"/>
        <w:gridCol w:w="5255"/>
        <w:gridCol w:w="1752"/>
        <w:gridCol w:w="3503"/>
        <w:gridCol w:w="2242"/>
        <w:gridCol w:w="22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8"/>
                <w:szCs w:val="28"/>
              </w:rPr>
            </w:pPr>
            <w:r>
              <w:rPr>
                <w:rFonts w:hint="eastAsia" w:ascii="宋体" w:hAnsi="宋体" w:eastAsia="宋体" w:cs="宋体"/>
                <w:b/>
                <w:bCs/>
                <w:kern w:val="0"/>
                <w:sz w:val="28"/>
                <w:szCs w:val="28"/>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餐饮服务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学生营养餐制作、配送服务采购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1,728,640.00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8"/>
                <w:szCs w:val="28"/>
              </w:rPr>
            </w:pPr>
            <w:r>
              <w:rPr>
                <w:rFonts w:hint="eastAsia" w:ascii="宋体" w:hAnsi="宋体" w:eastAsia="宋体" w:cs="宋体"/>
                <w:kern w:val="0"/>
                <w:sz w:val="28"/>
                <w:szCs w:val="28"/>
                <w:bdr w:val="none" w:color="auto" w:sz="0" w:space="0"/>
                <w:lang w:val="en-US" w:eastAsia="zh-CN" w:bidi="ar"/>
              </w:rPr>
              <w:t>1,728,640.00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合同包1(学生营养餐制作、配送服务采购)落实政府采购政策需满足的资格要求如下: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2-1《政府采购促进中小企业发展管理办法》的通知--财库〔2020〕46号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2-2财政部司法部关于政府采购支持监狱企业发展有关问题的通知--财库[2014]68号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2-3《财政部 发展改革委 生态环境部 市场监管总局关于调整优化节能产品 环境标志产品政府采购执行机制的通知》（财库〔2019〕9号）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2-4《节能产品政府采购实施意见》--（财库[2004]185号）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2-5《环境标志产品政府采购实施的意见》--财库[2006]90号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2-6《关于促进残疾人就业政府采购政策的通知》（财库[2017]141号）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2-7《陕西省财政厅关于加快推进我省中小企业政府采购信用融资工作的通知》（陕财办采〔2020〕15号）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2-8《陕西省中小企业政府采购信用融资办法》陕财办采〔2018〕23号</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2-9《关于运用政府采购政策支持乡村产业振兴的通知》（财库〔2021〕19号）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合同包1(学生营养餐制作、配送服务采购)特定资格要求如下: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3-1具有独立承担民事责任能力的法人、其他组织或自然人，并出具合法有效的统一社会信用代码的营业执照或事业单位法人证书等国家规定的相关证明，自然人参与的提供其身份证明；</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-2财务状况：提供2021年度的财务审计报告（至少包括常规和三表一注，成立时间至提交投标文件截止时间不足一年的可提供成立后任意时段的资产负债表），或开标前半年内其基本存款账户开户银行出具的资信证明；</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3-3完税证明：提供2022年1月至今已缴纳的至少三个月的纳税证明或完税证明，依法免税的单位应提供相关证明材料；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3-4社保缴纳情况：提供2022年1月至今已缴存的至少三个月的社会保障资金缴存单据或社保机构开具的社会保险参保缴费情况证明，依法不需要缴纳社会保障资金的单位应提供相关证明材料；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3-5参加本次政府采购活动前三年内，在经营活动中没有重大违法记录声明；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3-6法定代表人授权书（附法定代表人身份证复印件）及被授权人身份证（法定代表人直接参加投标须出具法定代表人证明书及法定代表人身份证原件）；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3-7供应商须提供《食品经营许可证》；</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3-8通过“中国政府采购网”（www.ccgp.gov.cn）查询相关主体政府采购严重违法失信行为记录和“信用中国”网站（www.creditchina.gov.cn）查询的信用报告，加盖供应商公章（网站查询的截图，加盖供应商公章）； </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3-9投标保证金交纳凭证银行汇（存）款回执单（复印件须加盖供应商公章）或投标担保函；</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3-10提供具有履行合同所必需的设备和专业技术能力的承诺函（格式自拟）；</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3-11本项目不接受联合体谈判；</w:t>
      </w:r>
      <w:r>
        <w:rPr>
          <w:rFonts w:hint="eastAsia" w:ascii="宋体" w:hAnsi="宋体" w:eastAsia="宋体" w:cs="宋体"/>
          <w:i w:val="0"/>
          <w:iCs w:val="0"/>
          <w:caps w:val="0"/>
          <w:color w:val="333333"/>
          <w:spacing w:val="0"/>
          <w:sz w:val="28"/>
          <w:szCs w:val="28"/>
          <w:bdr w:val="none" w:color="auto" w:sz="0" w:space="0"/>
          <w:shd w:val="clear" w:fill="FFFFFF"/>
        </w:rPr>
        <w:br w:type="textWrapping"/>
      </w:r>
      <w:r>
        <w:rPr>
          <w:rFonts w:hint="eastAsia" w:ascii="宋体" w:hAnsi="宋体" w:eastAsia="宋体" w:cs="宋体"/>
          <w:i w:val="0"/>
          <w:iCs w:val="0"/>
          <w:caps w:val="0"/>
          <w:color w:val="333333"/>
          <w:spacing w:val="0"/>
          <w:sz w:val="28"/>
          <w:szCs w:val="28"/>
          <w:bdr w:val="none" w:color="auto" w:sz="0" w:space="0"/>
          <w:shd w:val="clear" w:fill="FFFFFF"/>
        </w:rPr>
        <w:t>3-12本项目专门面向中小企业采购，参与单位须提供中小企业声明函。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时间：</w:t>
      </w:r>
      <w:r>
        <w:rPr>
          <w:rFonts w:hint="eastAsia" w:ascii="宋体" w:hAnsi="宋体" w:eastAsia="宋体" w:cs="宋体"/>
          <w:i w:val="0"/>
          <w:iCs w:val="0"/>
          <w:caps w:val="0"/>
          <w:color w:val="0A82E5"/>
          <w:spacing w:val="0"/>
          <w:sz w:val="28"/>
          <w:szCs w:val="28"/>
          <w:bdr w:val="none" w:color="auto" w:sz="0" w:space="0"/>
          <w:shd w:val="clear" w:fill="FFFFFF"/>
        </w:rPr>
        <w:t> 2023年01月31日 至 2023年02月03日 ，每天上午 09:00:00 至 12:00:00 ，下午 13:30:00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途径：</w:t>
      </w:r>
      <w:r>
        <w:rPr>
          <w:rFonts w:hint="eastAsia" w:ascii="宋体" w:hAnsi="宋体" w:eastAsia="宋体" w:cs="宋体"/>
          <w:i w:val="0"/>
          <w:iCs w:val="0"/>
          <w:caps w:val="0"/>
          <w:color w:val="0A82E5"/>
          <w:spacing w:val="0"/>
          <w:sz w:val="28"/>
          <w:szCs w:val="28"/>
          <w:bdr w:val="none" w:color="auto" w:sz="0" w:space="0"/>
          <w:shd w:val="clear" w:fill="FFFFFF"/>
        </w:rPr>
        <w:t>宝鸡市公共资源交易中心平台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方式：</w:t>
      </w:r>
      <w:r>
        <w:rPr>
          <w:rFonts w:hint="eastAsia" w:ascii="宋体" w:hAnsi="宋体" w:eastAsia="宋体" w:cs="宋体"/>
          <w:i w:val="0"/>
          <w:iCs w:val="0"/>
          <w:caps w:val="0"/>
          <w:color w:val="0A82E5"/>
          <w:spacing w:val="0"/>
          <w:sz w:val="28"/>
          <w:szCs w:val="28"/>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售价：</w:t>
      </w:r>
      <w:r>
        <w:rPr>
          <w:rFonts w:hint="eastAsia" w:ascii="宋体" w:hAnsi="宋体" w:eastAsia="宋体" w:cs="宋体"/>
          <w:i w:val="0"/>
          <w:iCs w:val="0"/>
          <w:caps w:val="0"/>
          <w:color w:val="0A82E5"/>
          <w:spacing w:val="0"/>
          <w:sz w:val="28"/>
          <w:szCs w:val="28"/>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截止时间：</w:t>
      </w:r>
      <w:r>
        <w:rPr>
          <w:rFonts w:hint="eastAsia" w:ascii="宋体" w:hAnsi="宋体" w:eastAsia="宋体" w:cs="宋体"/>
          <w:i w:val="0"/>
          <w:iCs w:val="0"/>
          <w:caps w:val="0"/>
          <w:color w:val="0A82E5"/>
          <w:spacing w:val="0"/>
          <w:sz w:val="28"/>
          <w:szCs w:val="28"/>
          <w:bdr w:val="none" w:color="auto" w:sz="0" w:space="0"/>
          <w:shd w:val="clear" w:fill="FFFFFF"/>
        </w:rPr>
        <w:t> 2023年02月10日 14时00分00秒 </w:t>
      </w:r>
      <w:r>
        <w:rPr>
          <w:rFonts w:hint="eastAsia" w:ascii="宋体" w:hAnsi="宋体" w:eastAsia="宋体" w:cs="宋体"/>
          <w:i w:val="0"/>
          <w:iCs w:val="0"/>
          <w:caps w:val="0"/>
          <w:color w:val="333333"/>
          <w:spacing w:val="0"/>
          <w:sz w:val="28"/>
          <w:szCs w:val="28"/>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地点：</w:t>
      </w:r>
      <w:r>
        <w:rPr>
          <w:rFonts w:hint="eastAsia" w:ascii="宋体" w:hAnsi="宋体" w:eastAsia="宋体" w:cs="宋体"/>
          <w:i w:val="0"/>
          <w:iCs w:val="0"/>
          <w:caps w:val="0"/>
          <w:color w:val="0A82E5"/>
          <w:spacing w:val="0"/>
          <w:sz w:val="28"/>
          <w:szCs w:val="28"/>
          <w:bdr w:val="none" w:color="auto" w:sz="0" w:space="0"/>
          <w:shd w:val="clear" w:fill="FFFFFF"/>
        </w:rPr>
        <w:t>宝鸡市公共资源交易中心五楼第8开标室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时间：</w:t>
      </w:r>
      <w:r>
        <w:rPr>
          <w:rFonts w:hint="eastAsia" w:ascii="宋体" w:hAnsi="宋体" w:eastAsia="宋体" w:cs="宋体"/>
          <w:i w:val="0"/>
          <w:iCs w:val="0"/>
          <w:caps w:val="0"/>
          <w:color w:val="0A82E5"/>
          <w:spacing w:val="0"/>
          <w:sz w:val="28"/>
          <w:szCs w:val="28"/>
          <w:bdr w:val="none" w:color="auto" w:sz="0" w:space="0"/>
          <w:shd w:val="clear" w:fill="FFFFFF"/>
        </w:rPr>
        <w:t> 2023年02月10日 14时00分00秒 </w:t>
      </w:r>
      <w:r>
        <w:rPr>
          <w:rFonts w:hint="eastAsia" w:ascii="宋体" w:hAnsi="宋体" w:eastAsia="宋体" w:cs="宋体"/>
          <w:i w:val="0"/>
          <w:iCs w:val="0"/>
          <w:caps w:val="0"/>
          <w:color w:val="333333"/>
          <w:spacing w:val="0"/>
          <w:sz w:val="28"/>
          <w:szCs w:val="28"/>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地点：</w:t>
      </w:r>
      <w:r>
        <w:rPr>
          <w:rFonts w:hint="eastAsia" w:ascii="宋体" w:hAnsi="宋体" w:eastAsia="宋体" w:cs="宋体"/>
          <w:i w:val="0"/>
          <w:iCs w:val="0"/>
          <w:caps w:val="0"/>
          <w:color w:val="0A82E5"/>
          <w:spacing w:val="0"/>
          <w:sz w:val="28"/>
          <w:szCs w:val="28"/>
          <w:bdr w:val="none" w:color="auto" w:sz="0" w:space="0"/>
          <w:shd w:val="clear" w:fill="FFFFFF"/>
        </w:rPr>
        <w:t>宝鸡市公共资源交易中心五楼第8开标室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自本公告发布之日起</w:t>
      </w:r>
      <w:r>
        <w:rPr>
          <w:rFonts w:hint="eastAsia" w:ascii="宋体" w:hAnsi="宋体" w:eastAsia="宋体" w:cs="宋体"/>
          <w:i w:val="0"/>
          <w:iCs w:val="0"/>
          <w:caps w:val="0"/>
          <w:color w:val="0A82E5"/>
          <w:spacing w:val="0"/>
          <w:sz w:val="28"/>
          <w:szCs w:val="28"/>
          <w:bdr w:val="none" w:color="auto" w:sz="0" w:space="0"/>
          <w:shd w:val="clear" w:fill="FFFFFF"/>
        </w:rPr>
        <w:t>3</w:t>
      </w:r>
      <w:r>
        <w:rPr>
          <w:rFonts w:hint="eastAsia" w:ascii="宋体" w:hAnsi="宋体" w:eastAsia="宋体" w:cs="宋体"/>
          <w:i w:val="0"/>
          <w:iCs w:val="0"/>
          <w:caps w:val="0"/>
          <w:color w:val="333333"/>
          <w:spacing w:val="0"/>
          <w:sz w:val="28"/>
          <w:szCs w:val="28"/>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sz w:val="28"/>
          <w:szCs w:val="28"/>
        </w:rPr>
      </w:pPr>
      <w:r>
        <w:rPr>
          <w:rFonts w:hint="eastAsia" w:ascii="宋体" w:hAnsi="宋体" w:eastAsia="宋体" w:cs="宋体"/>
          <w:i w:val="0"/>
          <w:iCs w:val="0"/>
          <w:caps w:val="0"/>
          <w:color w:val="0A82E5"/>
          <w:spacing w:val="0"/>
          <w:sz w:val="28"/>
          <w:szCs w:val="28"/>
          <w:bdr w:val="none" w:color="auto" w:sz="0" w:space="0"/>
          <w:shd w:val="clear" w:fill="FFFFFF"/>
        </w:rPr>
        <w:t>1、购买须知：使用捆绑省交易平台的 CA 锁登录电子交易平台，通过政府采购系统企业端进入，点击我要投标，完善相关投标信息。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sz w:val="28"/>
          <w:szCs w:val="28"/>
        </w:rPr>
      </w:pPr>
      <w:r>
        <w:rPr>
          <w:rFonts w:hint="eastAsia" w:ascii="宋体" w:hAnsi="宋体" w:eastAsia="宋体" w:cs="宋体"/>
          <w:i w:val="0"/>
          <w:iCs w:val="0"/>
          <w:caps w:val="0"/>
          <w:color w:val="0A82E5"/>
          <w:spacing w:val="0"/>
          <w:sz w:val="28"/>
          <w:szCs w:val="28"/>
          <w:bdr w:val="none" w:color="auto" w:sz="0" w:space="0"/>
          <w:shd w:val="clear" w:fill="FFFFFF"/>
        </w:rPr>
        <w:t>2、缴费确认：供应商须在文件发售时间内持网上确认单、法定代表人授权委托书及被授权人身份证、授权代表本单位证明（养老保险缴纳证明）现场确认（现场确认地址：西安市雁塔区朱雀大街南段69号长丰园三区5号楼9层），不接受邮寄等其他方式。项目经理审核无误后，供应商按要求进行缴费确认，确认完毕后方可下载谈判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sz w:val="28"/>
          <w:szCs w:val="28"/>
        </w:rPr>
      </w:pPr>
      <w:r>
        <w:rPr>
          <w:rFonts w:hint="eastAsia" w:ascii="宋体" w:hAnsi="宋体" w:eastAsia="宋体" w:cs="宋体"/>
          <w:i w:val="0"/>
          <w:iCs w:val="0"/>
          <w:caps w:val="0"/>
          <w:color w:val="0A82E5"/>
          <w:spacing w:val="0"/>
          <w:sz w:val="28"/>
          <w:szCs w:val="28"/>
          <w:bdr w:val="none" w:color="auto" w:sz="0" w:space="0"/>
          <w:shd w:val="clear" w:fill="FFFFFF"/>
        </w:rPr>
        <w:t>3、未完成网上响应成功的或未经采购代理公司缴费确认或未在文件发售时间内从电子交易平台下载谈判文件的，无法完成后续流程。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sz w:val="28"/>
          <w:szCs w:val="28"/>
        </w:rPr>
      </w:pPr>
      <w:r>
        <w:rPr>
          <w:rFonts w:hint="eastAsia" w:ascii="宋体" w:hAnsi="宋体" w:eastAsia="宋体" w:cs="宋体"/>
          <w:i w:val="0"/>
          <w:iCs w:val="0"/>
          <w:caps w:val="0"/>
          <w:color w:val="0A82E5"/>
          <w:spacing w:val="0"/>
          <w:sz w:val="28"/>
          <w:szCs w:val="28"/>
          <w:bdr w:val="none" w:color="auto" w:sz="0" w:space="0"/>
          <w:shd w:val="clear" w:fill="FFFFFF"/>
        </w:rPr>
        <w:t>4、本项目采用电子化投标的方式，相关操作流程详见全国公共资源交易平台（陕西省）网站[服务指南-下载专区]中的《陕西省公共资源交易中心政府招标项目投标指南》。文件技术支持：4009280095、4009980000。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sz w:val="28"/>
          <w:szCs w:val="28"/>
        </w:rPr>
      </w:pPr>
      <w:r>
        <w:rPr>
          <w:rFonts w:hint="eastAsia" w:ascii="宋体" w:hAnsi="宋体" w:eastAsia="宋体" w:cs="宋体"/>
          <w:i w:val="0"/>
          <w:iCs w:val="0"/>
          <w:caps w:val="0"/>
          <w:color w:val="0A82E5"/>
          <w:spacing w:val="0"/>
          <w:sz w:val="28"/>
          <w:szCs w:val="28"/>
          <w:bdr w:val="none" w:color="auto" w:sz="0" w:space="0"/>
          <w:shd w:val="clear" w:fill="FFFFFF"/>
        </w:rPr>
        <w:t>5、请各供应商购买谈判文件后，按照陕西省财政厅《关于政府采供应商注册登记有关事项的通知》要求，通过陕西省政府采购网注册登记加入陕西省政府采购供应商库。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sz w:val="28"/>
          <w:szCs w:val="28"/>
        </w:rPr>
      </w:pPr>
      <w:r>
        <w:rPr>
          <w:rFonts w:hint="eastAsia" w:ascii="宋体" w:hAnsi="宋体" w:eastAsia="宋体" w:cs="宋体"/>
          <w:i w:val="0"/>
          <w:iCs w:val="0"/>
          <w:caps w:val="0"/>
          <w:color w:val="0A82E5"/>
          <w:spacing w:val="0"/>
          <w:sz w:val="28"/>
          <w:szCs w:val="28"/>
          <w:bdr w:val="none" w:color="auto" w:sz="0" w:space="0"/>
          <w:shd w:val="clear" w:fill="FFFFFF"/>
        </w:rPr>
        <w:t>6、文件费用转账账户名称：名称：陕西正邦招标有限责任公司，开户行名称：平安银行西安分行营业部，账号：30205380001418，备注：公对公转账，请注明费用信息“ZBZB-2023-2063报名费”。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60"/>
        <w:jc w:val="both"/>
        <w:rPr>
          <w:rFonts w:hint="eastAsia" w:ascii="宋体" w:hAnsi="宋体" w:eastAsia="宋体" w:cs="宋体"/>
          <w:sz w:val="28"/>
          <w:szCs w:val="28"/>
        </w:rPr>
      </w:pPr>
      <w:r>
        <w:rPr>
          <w:rFonts w:hint="eastAsia" w:ascii="宋体" w:hAnsi="宋体" w:eastAsia="宋体" w:cs="宋体"/>
          <w:i w:val="0"/>
          <w:iCs w:val="0"/>
          <w:caps w:val="0"/>
          <w:color w:val="0A82E5"/>
          <w:spacing w:val="0"/>
          <w:sz w:val="28"/>
          <w:szCs w:val="28"/>
          <w:bdr w:val="none" w:color="auto" w:sz="0" w:space="0"/>
          <w:shd w:val="clear" w:fill="FFFFFF"/>
        </w:rPr>
        <w:t>7、所有在校学生全部享受，计划配送时间为2023年春季学期，2023年秋季学期、其中学生营养餐费1460000.00元(为非竞争性项目)，营养餐配送服务费268640.00元(为竞争性项目）。</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名称：</w:t>
      </w:r>
      <w:r>
        <w:rPr>
          <w:rFonts w:hint="eastAsia" w:ascii="宋体" w:hAnsi="宋体" w:eastAsia="宋体" w:cs="宋体"/>
          <w:i w:val="0"/>
          <w:iCs w:val="0"/>
          <w:caps w:val="0"/>
          <w:color w:val="0A82E5"/>
          <w:spacing w:val="0"/>
          <w:sz w:val="28"/>
          <w:szCs w:val="28"/>
          <w:bdr w:val="none" w:color="auto" w:sz="0" w:space="0"/>
          <w:shd w:val="clear" w:fill="FFFFFF"/>
        </w:rPr>
        <w:t>麟游县镇头小学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地址：</w:t>
      </w:r>
      <w:r>
        <w:rPr>
          <w:rFonts w:hint="eastAsia" w:ascii="宋体" w:hAnsi="宋体" w:eastAsia="宋体" w:cs="宋体"/>
          <w:i w:val="0"/>
          <w:iCs w:val="0"/>
          <w:caps w:val="0"/>
          <w:color w:val="0A82E5"/>
          <w:spacing w:val="0"/>
          <w:sz w:val="28"/>
          <w:szCs w:val="28"/>
          <w:bdr w:val="none" w:color="auto" w:sz="0" w:space="0"/>
          <w:shd w:val="clear" w:fill="FFFFFF"/>
        </w:rPr>
        <w:t>麟游县东大街18号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联系方式：</w:t>
      </w:r>
      <w:r>
        <w:rPr>
          <w:rFonts w:hint="eastAsia" w:ascii="宋体" w:hAnsi="宋体" w:eastAsia="宋体" w:cs="宋体"/>
          <w:i w:val="0"/>
          <w:iCs w:val="0"/>
          <w:caps w:val="0"/>
          <w:color w:val="0A82E5"/>
          <w:spacing w:val="0"/>
          <w:sz w:val="28"/>
          <w:szCs w:val="28"/>
          <w:bdr w:val="none" w:color="auto" w:sz="0" w:space="0"/>
          <w:shd w:val="clear" w:fill="FFFFFF"/>
        </w:rPr>
        <w:t>13992712564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名称：</w:t>
      </w:r>
      <w:r>
        <w:rPr>
          <w:rFonts w:hint="eastAsia" w:ascii="宋体" w:hAnsi="宋体" w:eastAsia="宋体" w:cs="宋体"/>
          <w:i w:val="0"/>
          <w:iCs w:val="0"/>
          <w:caps w:val="0"/>
          <w:color w:val="0A82E5"/>
          <w:spacing w:val="0"/>
          <w:sz w:val="28"/>
          <w:szCs w:val="28"/>
          <w:bdr w:val="none" w:color="auto" w:sz="0" w:space="0"/>
          <w:shd w:val="clear" w:fill="FFFFFF"/>
        </w:rPr>
        <w:t>陕西正邦招标有限责任公司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地址：</w:t>
      </w:r>
      <w:r>
        <w:rPr>
          <w:rFonts w:hint="eastAsia" w:ascii="宋体" w:hAnsi="宋体" w:eastAsia="宋体" w:cs="宋体"/>
          <w:i w:val="0"/>
          <w:iCs w:val="0"/>
          <w:caps w:val="0"/>
          <w:color w:val="0A82E5"/>
          <w:spacing w:val="0"/>
          <w:sz w:val="28"/>
          <w:szCs w:val="28"/>
          <w:bdr w:val="none" w:color="auto" w:sz="0" w:space="0"/>
          <w:shd w:val="clear" w:fill="FFFFFF"/>
        </w:rPr>
        <w:t>西安市雁塔区朱雀大街南段69号长丰园三区5号楼9层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联系方式：</w:t>
      </w:r>
      <w:r>
        <w:rPr>
          <w:rFonts w:hint="eastAsia" w:ascii="宋体" w:hAnsi="宋体" w:eastAsia="宋体" w:cs="宋体"/>
          <w:i w:val="0"/>
          <w:iCs w:val="0"/>
          <w:caps w:val="0"/>
          <w:color w:val="0A82E5"/>
          <w:spacing w:val="0"/>
          <w:sz w:val="28"/>
          <w:szCs w:val="28"/>
          <w:bdr w:val="none" w:color="auto" w:sz="0" w:space="0"/>
          <w:shd w:val="clear" w:fill="FFFFFF"/>
        </w:rPr>
        <w:t>029-85578186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sz w:val="28"/>
          <w:szCs w:val="28"/>
        </w:rPr>
      </w:pPr>
      <w:r>
        <w:rPr>
          <w:rFonts w:hint="eastAsia" w:ascii="宋体" w:hAnsi="宋体" w:eastAsia="宋体" w:cs="宋体"/>
          <w:b w:val="0"/>
          <w:bCs w:val="0"/>
          <w:i w:val="0"/>
          <w:iCs w:val="0"/>
          <w:caps w:val="0"/>
          <w:color w:val="333333"/>
          <w:spacing w:val="0"/>
          <w:sz w:val="28"/>
          <w:szCs w:val="28"/>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项目联系人：</w:t>
      </w:r>
      <w:r>
        <w:rPr>
          <w:rFonts w:hint="eastAsia" w:ascii="宋体" w:hAnsi="宋体" w:eastAsia="宋体" w:cs="宋体"/>
          <w:i w:val="0"/>
          <w:iCs w:val="0"/>
          <w:caps w:val="0"/>
          <w:color w:val="0A82E5"/>
          <w:spacing w:val="0"/>
          <w:sz w:val="28"/>
          <w:szCs w:val="28"/>
          <w:bdr w:val="none" w:color="auto" w:sz="0" w:space="0"/>
          <w:shd w:val="clear" w:fill="FFFFFF"/>
        </w:rPr>
        <w:t>朱工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电话：</w:t>
      </w:r>
      <w:r>
        <w:rPr>
          <w:rFonts w:hint="eastAsia" w:ascii="宋体" w:hAnsi="宋体" w:eastAsia="宋体" w:cs="宋体"/>
          <w:i w:val="0"/>
          <w:iCs w:val="0"/>
          <w:caps w:val="0"/>
          <w:color w:val="0A82E5"/>
          <w:spacing w:val="0"/>
          <w:sz w:val="28"/>
          <w:szCs w:val="28"/>
          <w:bdr w:val="none" w:color="auto" w:sz="0" w:space="0"/>
          <w:shd w:val="clear" w:fill="FFFFFF"/>
        </w:rPr>
        <w:t>029-85578186-828</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陕西正邦招标有限责任公司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YmY3YjExNjNmZjc2YmI0ODUxNTQ2ZTcxZDZkOTgifQ=="/>
  </w:docVars>
  <w:rsids>
    <w:rsidRoot w:val="43656627"/>
    <w:rsid w:val="43656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2269</Words>
  <Characters>2663</Characters>
  <Lines>0</Lines>
  <Paragraphs>0</Paragraphs>
  <TotalTime>0</TotalTime>
  <ScaleCrop>false</ScaleCrop>
  <LinksUpToDate>false</LinksUpToDate>
  <CharactersWithSpaces>2699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2023-01-31T08:15:00Z</dcterms:created>
  <dc:creator>∠'L☆</dc:creator>
  <cp:lastModifiedBy>∠'L☆</cp:lastModifiedBy>
  <dcterms:modified xsi:type="dcterms:W3CDTF">2023-01-31T08:16:20Z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8E801E55C2B441B08F71AA61835A3757</vt:lpwstr>
  </property>
</Properties>
</file>