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leftChars="0" w:firstLine="560" w:firstLineChars="200"/>
        <w:textAlignment w:val="auto"/>
        <w:rPr>
          <w:rFonts w:hint="eastAsia" w:ascii="宋体" w:hAnsi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合同包1(凤县县城环卫设施项目餐厨废弃物资源化综合处理工程一标段):</w:t>
      </w:r>
    </w:p>
    <w:tbl>
      <w:tblPr>
        <w:tblStyle w:val="3"/>
        <w:tblW w:w="9797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94"/>
        <w:gridCol w:w="1740"/>
        <w:gridCol w:w="1534"/>
        <w:gridCol w:w="1241"/>
        <w:gridCol w:w="1605"/>
        <w:gridCol w:w="1320"/>
        <w:gridCol w:w="1463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1" w:hRule="atLeast"/>
          <w:tblHeader/>
        </w:trPr>
        <w:tc>
          <w:tcPr>
            <w:tcW w:w="89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textAlignment w:val="auto"/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  <w:t>品目号</w:t>
            </w:r>
          </w:p>
        </w:tc>
        <w:tc>
          <w:tcPr>
            <w:tcW w:w="174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textAlignment w:val="auto"/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  <w:t>品目名称</w:t>
            </w:r>
          </w:p>
        </w:tc>
        <w:tc>
          <w:tcPr>
            <w:tcW w:w="15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ind w:firstLine="180" w:firstLineChars="100"/>
              <w:jc w:val="center"/>
              <w:textAlignment w:val="auto"/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  <w:t>采购标的</w:t>
            </w:r>
          </w:p>
        </w:tc>
        <w:tc>
          <w:tcPr>
            <w:tcW w:w="124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textAlignment w:val="auto"/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  <w:t>数量（单位）</w:t>
            </w:r>
          </w:p>
        </w:tc>
        <w:tc>
          <w:tcPr>
            <w:tcW w:w="160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textAlignment w:val="auto"/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  <w:t>技术规格、参数及要求</w:t>
            </w:r>
          </w:p>
        </w:tc>
        <w:tc>
          <w:tcPr>
            <w:tcW w:w="132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textAlignment w:val="auto"/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  <w:t>品目预算(元)</w:t>
            </w:r>
          </w:p>
        </w:tc>
        <w:tc>
          <w:tcPr>
            <w:tcW w:w="14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textAlignment w:val="auto"/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  <w:t>最高限价(元)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7" w:hRule="atLeast"/>
        </w:trPr>
        <w:tc>
          <w:tcPr>
            <w:tcW w:w="89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textAlignment w:val="auto"/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  <w:t>1-1</w:t>
            </w:r>
          </w:p>
        </w:tc>
        <w:tc>
          <w:tcPr>
            <w:tcW w:w="174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textAlignment w:val="auto"/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  <w:t>固体废弃物处理设备</w:t>
            </w:r>
          </w:p>
        </w:tc>
        <w:tc>
          <w:tcPr>
            <w:tcW w:w="15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textAlignment w:val="auto"/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  <w:t>凤县县城环卫设施项目餐厨废弃物资源化综合处理工程一标段</w:t>
            </w:r>
          </w:p>
        </w:tc>
        <w:tc>
          <w:tcPr>
            <w:tcW w:w="124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ind w:leftChars="0" w:firstLine="360" w:firstLineChars="200"/>
              <w:jc w:val="center"/>
              <w:textAlignment w:val="auto"/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  <w:t>1(项)</w:t>
            </w:r>
          </w:p>
        </w:tc>
        <w:tc>
          <w:tcPr>
            <w:tcW w:w="160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textAlignment w:val="auto"/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  <w:t>详见采购文件</w:t>
            </w:r>
          </w:p>
        </w:tc>
        <w:tc>
          <w:tcPr>
            <w:tcW w:w="132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textAlignment w:val="auto"/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  <w:t>700,000.00</w:t>
            </w:r>
          </w:p>
        </w:tc>
        <w:tc>
          <w:tcPr>
            <w:tcW w:w="14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textAlignment w:val="auto"/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  <w:t>700,000.00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leftChars="0" w:firstLine="560" w:firstLineChars="200"/>
        <w:textAlignment w:val="auto"/>
        <w:rPr>
          <w:rFonts w:hint="eastAsia" w:ascii="宋体" w:hAnsi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合同包2(凤县县城环卫设施项目餐厨废弃物资源化综合处理工程二标段):</w:t>
      </w:r>
      <w:bookmarkStart w:id="0" w:name="_GoBack"/>
      <w:bookmarkEnd w:id="0"/>
    </w:p>
    <w:tbl>
      <w:tblPr>
        <w:tblStyle w:val="3"/>
        <w:tblW w:w="9256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44"/>
        <w:gridCol w:w="1340"/>
        <w:gridCol w:w="2870"/>
        <w:gridCol w:w="1061"/>
        <w:gridCol w:w="960"/>
        <w:gridCol w:w="1140"/>
        <w:gridCol w:w="1141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4" w:hRule="atLeast"/>
          <w:tblHeader/>
        </w:trPr>
        <w:tc>
          <w:tcPr>
            <w:tcW w:w="74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textAlignment w:val="auto"/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  <w:t>品目号</w:t>
            </w:r>
          </w:p>
        </w:tc>
        <w:tc>
          <w:tcPr>
            <w:tcW w:w="134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textAlignment w:val="auto"/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  <w:t>品目名称</w:t>
            </w:r>
          </w:p>
        </w:tc>
        <w:tc>
          <w:tcPr>
            <w:tcW w:w="287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textAlignment w:val="auto"/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  <w:t>采购标的</w:t>
            </w:r>
          </w:p>
        </w:tc>
        <w:tc>
          <w:tcPr>
            <w:tcW w:w="106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textAlignment w:val="auto"/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  <w:t>数量（单位）</w:t>
            </w:r>
          </w:p>
        </w:tc>
        <w:tc>
          <w:tcPr>
            <w:tcW w:w="96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textAlignment w:val="auto"/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  <w:t>技术规格、参数及要求</w:t>
            </w:r>
          </w:p>
        </w:tc>
        <w:tc>
          <w:tcPr>
            <w:tcW w:w="114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textAlignment w:val="auto"/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  <w:t>品目预算(元)</w:t>
            </w:r>
          </w:p>
        </w:tc>
        <w:tc>
          <w:tcPr>
            <w:tcW w:w="114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textAlignment w:val="auto"/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  <w:t>最高限价(元)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1" w:hRule="atLeast"/>
        </w:trPr>
        <w:tc>
          <w:tcPr>
            <w:tcW w:w="74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textAlignment w:val="auto"/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  <w:t>2-1</w:t>
            </w:r>
          </w:p>
        </w:tc>
        <w:tc>
          <w:tcPr>
            <w:tcW w:w="134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textAlignment w:val="auto"/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  <w:t>固体废弃物处理设备</w:t>
            </w:r>
          </w:p>
        </w:tc>
        <w:tc>
          <w:tcPr>
            <w:tcW w:w="287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textAlignment w:val="auto"/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  <w:t>凤县县城环卫设施项目餐厨废弃物资源化综合处理工程二标段</w:t>
            </w:r>
          </w:p>
        </w:tc>
        <w:tc>
          <w:tcPr>
            <w:tcW w:w="106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textAlignment w:val="auto"/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  <w:t>1(项)</w:t>
            </w:r>
          </w:p>
        </w:tc>
        <w:tc>
          <w:tcPr>
            <w:tcW w:w="96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textAlignment w:val="auto"/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  <w:t>详见采购文件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textAlignment w:val="auto"/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  <w:t>400,000.00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textAlignment w:val="auto"/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  <w:t>400,000.00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Q2MmQwZDA0NmY4ZTdlNTJjMTMzNTAxZDY4YTgwNjcifQ=="/>
  </w:docVars>
  <w:rsids>
    <w:rsidRoot w:val="69233F2F"/>
    <w:rsid w:val="69233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 Text 21"/>
    <w:basedOn w:val="1"/>
    <w:next w:val="1"/>
    <w:qFormat/>
    <w:uiPriority w:val="0"/>
    <w:pPr>
      <w:widowControl/>
      <w:spacing w:after="120" w:line="480" w:lineRule="auto"/>
    </w:pPr>
    <w:rPr>
      <w:rFonts w:ascii="Times New Roman" w:hAnsi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2022-11-23T02:50:00Z</dcterms:created>
  <dc:creator>Administrator</dc:creator>
  <cp:lastModifiedBy>Administrator</cp:lastModifiedBy>
  <dcterms:modified xsi:type="dcterms:W3CDTF">2022-11-23T02:51:18Z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EAED1F21205F4052873E3313CC37999C</vt:lpwstr>
  </property>
</Properties>
</file>