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礼泉县2020年度农村生活污水治理项目采购更正公告（第一次）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原公告的采购项目编号：ZLCG-2022-10-096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原公告的采购项目名称：礼泉县2020年度农村生活污水治理项目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首次公告日期：2022年10月30日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二、更正信息：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更正事项：采购公告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default" w:ascii="微软雅黑" w:hAnsi="微软雅黑" w:eastAsia="微软雅黑" w:cs="微软雅黑"/>
          <w:i w:val="0"/>
          <w:iCs w:val="0"/>
          <w:caps w:val="0"/>
          <w:color w:val="0A82E5"/>
          <w:spacing w:val="0"/>
          <w:sz w:val="21"/>
          <w:szCs w:val="21"/>
          <w:lang w:val="en-US"/>
        </w:rPr>
      </w:pPr>
      <w:r>
        <w:rPr>
          <w:rFonts w:hint="eastAsia" w:ascii="微软雅黑" w:hAnsi="微软雅黑" w:eastAsia="微软雅黑" w:cs="微软雅黑"/>
          <w:i w:val="0"/>
          <w:iCs w:val="0"/>
          <w:caps w:val="0"/>
          <w:color w:val="0A82E5"/>
          <w:spacing w:val="0"/>
          <w:kern w:val="0"/>
          <w:sz w:val="21"/>
          <w:szCs w:val="21"/>
          <w:bdr w:val="none" w:color="auto" w:sz="0" w:space="0"/>
          <w:shd w:val="clear" w:fill="FFFFFF"/>
          <w:lang w:val="en-US" w:eastAsia="zh-CN" w:bidi="ar"/>
        </w:rPr>
        <w:t>更正原因：1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“3.本项目的特定资格要求：（2）”改为投标人具备建设行政主管部门颁发合法有效的市政公用工程施工总承包三级或环保工程专业承</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包三级资质及以上（含三级）资质证书且具备合法有效的安全生产许可证；</w:t>
      </w:r>
      <w:r>
        <w:rPr>
          <w:rFonts w:hint="eastAsia" w:ascii="宋体" w:hAnsi="宋体" w:eastAsia="宋体" w:cs="宋体"/>
          <w:i w:val="0"/>
          <w:iCs w:val="0"/>
          <w:caps w:val="0"/>
          <w:color w:val="0A82E5"/>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合同包1、合同包2、合同包3</w:t>
      </w:r>
      <w:r>
        <w:rPr>
          <w:rFonts w:hint="eastAsia" w:ascii="宋体" w:hAnsi="宋体" w:eastAsia="宋体" w:cs="宋体"/>
          <w:i w:val="0"/>
          <w:iCs w:val="0"/>
          <w:caps w:val="0"/>
          <w:color w:val="0A82E5"/>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其他内容不变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更正日期：</w:t>
      </w:r>
      <w:r>
        <w:rPr>
          <w:rFonts w:hint="eastAsia" w:ascii="微软雅黑" w:hAnsi="微软雅黑" w:eastAsia="微软雅黑" w:cs="微软雅黑"/>
          <w:i w:val="0"/>
          <w:iCs w:val="0"/>
          <w:caps w:val="0"/>
          <w:color w:val="333333"/>
          <w:spacing w:val="0"/>
          <w:sz w:val="21"/>
          <w:szCs w:val="21"/>
          <w:shd w:val="clear" w:fill="FFFFFF"/>
        </w:rPr>
        <w:t>2022年10月3</w:t>
      </w: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三、其他补充事项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1、领取招标文件时请携带身份证原件及复印件、单位介绍信原件加盖公章（节假日除外）到文件发售地点获取招标文件，售价：每包0元（人民币），图纸每包：1000元（人民币），售后不退。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2.受疫情影响，各供应商尽量委托一名代表获取招标文件或到场参与投标，到场人员需自备口罩等防护工具，做好个人防护并积极响应本地防疫政策要求；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咸阳市生态环境局礼泉分局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礼泉县环城东路与统一大道交叉口西南方向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13335412369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中銮项目管理有限公司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陕西省西咸新区沣东新城世纪大道国润城丝路金融中心1211室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029-33768777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029-33768777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ZTE2ZTcwZWY2OGJhZjhkM2UwZGQ4ZmM0N2EyY2UifQ=="/>
  </w:docVars>
  <w:rsids>
    <w:rsidRoot w:val="00000000"/>
    <w:rsid w:val="16081B1D"/>
    <w:rsid w:val="68E9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620</Words>
  <Characters>724</Characters>
  <Lines>0</Lines>
  <Paragraphs>0</Paragraphs>
  <TotalTime>0</TotalTime>
  <ScaleCrop>false</ScaleCrop>
  <LinksUpToDate>false</LinksUpToDate>
  <CharactersWithSpaces>724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2022-10-31T02:42:03Z</dcterms:created>
  <dc:creator>XRY</dc:creator>
  <cp:lastModifiedBy>XRY</cp:lastModifiedBy>
  <dcterms:modified xsi:type="dcterms:W3CDTF">2022-10-31T02:44:50Z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641E9E4262D3490FA06133DCFD773C5E</vt:lpwstr>
  </property>
</Properties>
</file>