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b/>
          <w:bCs/>
          <w:color w:val="000000"/>
          <w:kern w:val="0"/>
          <w:sz w:val="28"/>
          <w:szCs w:val="28"/>
        </w:rPr>
      </w:pPr>
      <w:r>
        <w:rPr>
          <w:rFonts w:hint="eastAsia" w:ascii="宋体" w:hAnsi="宋体"/>
          <w:b/>
          <w:bCs/>
          <w:color w:val="000000"/>
          <w:kern w:val="0"/>
          <w:sz w:val="28"/>
          <w:szCs w:val="28"/>
        </w:rPr>
        <w:t>渭城区公务用车财政保障平台车辆更新</w:t>
      </w:r>
      <w:r>
        <w:rPr>
          <w:rFonts w:hint="eastAsia" w:ascii="宋体" w:hAnsi="宋体"/>
          <w:b/>
          <w:sz w:val="28"/>
          <w:szCs w:val="28"/>
        </w:rPr>
        <w:t>采购项目</w:t>
      </w:r>
      <w:r>
        <w:rPr>
          <w:rFonts w:hint="eastAsia" w:ascii="宋体" w:hAnsi="宋体"/>
          <w:b/>
          <w:bCs/>
          <w:color w:val="000000"/>
          <w:kern w:val="0"/>
          <w:sz w:val="28"/>
          <w:szCs w:val="28"/>
        </w:rPr>
        <w:t>竞争性谈判公告</w:t>
      </w:r>
    </w:p>
    <w:p>
      <w:pPr>
        <w:rPr>
          <w:rFonts w:hint="eastAsia" w:ascii="宋体" w:hAnsi="宋体"/>
          <w:b/>
          <w:color w:val="000000"/>
          <w:sz w:val="24"/>
        </w:rPr>
      </w:pPr>
    </w:p>
    <w:p>
      <w:pPr>
        <w:rPr>
          <w:rFonts w:ascii="宋体"/>
          <w:b/>
          <w:color w:val="000000"/>
          <w:sz w:val="24"/>
        </w:rPr>
      </w:pPr>
      <w:r>
        <w:rPr>
          <w:rFonts w:hint="eastAsia" w:ascii="宋体" w:hAnsi="宋体"/>
          <w:b/>
          <w:color w:val="000000"/>
          <w:sz w:val="24"/>
        </w:rPr>
        <w:t>项目概况</w:t>
      </w:r>
    </w:p>
    <w:p>
      <w:pPr>
        <w:ind w:firstLine="480" w:firstLineChars="200"/>
        <w:rPr>
          <w:rFonts w:ascii="宋体"/>
          <w:sz w:val="24"/>
        </w:rPr>
      </w:pPr>
      <w:r>
        <w:rPr>
          <w:rFonts w:hint="eastAsia" w:ascii="宋体" w:hAnsi="宋体"/>
          <w:color w:val="000000"/>
          <w:sz w:val="24"/>
        </w:rPr>
        <w:t>咸阳市渭城区公务用车财政保障平台车辆更新</w:t>
      </w:r>
      <w:r>
        <w:rPr>
          <w:rFonts w:hint="eastAsia" w:ascii="宋体" w:hAnsi="宋体"/>
          <w:sz w:val="24"/>
        </w:rPr>
        <w:t>采购项目的潜在供应商可在咸阳市渭城区抗战北路</w:t>
      </w:r>
      <w:r>
        <w:rPr>
          <w:rFonts w:ascii="宋体" w:hAnsi="宋体"/>
          <w:sz w:val="24"/>
        </w:rPr>
        <w:t>38</w:t>
      </w:r>
      <w:r>
        <w:rPr>
          <w:rFonts w:hint="eastAsia" w:ascii="宋体" w:hAnsi="宋体"/>
          <w:sz w:val="24"/>
        </w:rPr>
        <w:t>号渭城区财政局</w:t>
      </w:r>
      <w:r>
        <w:rPr>
          <w:rFonts w:ascii="宋体" w:hAnsi="宋体"/>
          <w:sz w:val="24"/>
        </w:rPr>
        <w:t>5</w:t>
      </w:r>
      <w:r>
        <w:rPr>
          <w:rFonts w:hint="eastAsia" w:ascii="宋体" w:hAnsi="宋体"/>
          <w:sz w:val="24"/>
        </w:rPr>
        <w:t>楼政府采购中心获取采购文件，并于</w:t>
      </w:r>
      <w:r>
        <w:rPr>
          <w:rFonts w:ascii="宋体" w:hAnsi="宋体"/>
          <w:color w:val="000000"/>
          <w:sz w:val="24"/>
        </w:rPr>
        <w:t>2022</w:t>
      </w:r>
      <w:r>
        <w:rPr>
          <w:rFonts w:hint="eastAsia" w:ascii="宋体" w:hAnsi="宋体"/>
          <w:color w:val="000000"/>
          <w:sz w:val="24"/>
        </w:rPr>
        <w:t>年12月</w:t>
      </w:r>
      <w:r>
        <w:rPr>
          <w:rFonts w:hint="eastAsia" w:ascii="宋体" w:hAnsi="宋体"/>
          <w:color w:val="000000"/>
          <w:sz w:val="24"/>
          <w:lang w:val="en-US" w:eastAsia="zh-CN"/>
        </w:rPr>
        <w:t>13</w:t>
      </w:r>
      <w:r>
        <w:rPr>
          <w:rFonts w:hint="eastAsia" w:ascii="宋体" w:hAnsi="宋体"/>
          <w:color w:val="000000"/>
          <w:sz w:val="24"/>
        </w:rPr>
        <w:t>日</w:t>
      </w:r>
      <w:r>
        <w:rPr>
          <w:rFonts w:ascii="宋体" w:hAnsi="宋体"/>
          <w:color w:val="000000"/>
          <w:sz w:val="24"/>
        </w:rPr>
        <w:t xml:space="preserve"> 09:00:00</w:t>
      </w:r>
      <w:r>
        <w:rPr>
          <w:rFonts w:hint="eastAsia" w:ascii="宋体" w:hAnsi="宋体"/>
          <w:sz w:val="24"/>
        </w:rPr>
        <w:t>自带响应文件参加投标。</w:t>
      </w:r>
    </w:p>
    <w:p>
      <w:pPr>
        <w:rPr>
          <w:b/>
        </w:rPr>
      </w:pPr>
      <w:r>
        <w:rPr>
          <w:rFonts w:hint="eastAsia"/>
          <w:b/>
        </w:rPr>
        <w:t>一、项目基本情况</w:t>
      </w:r>
    </w:p>
    <w:p>
      <w:pPr>
        <w:ind w:firstLine="480" w:firstLineChars="200"/>
        <w:rPr>
          <w:rFonts w:ascii="宋体"/>
          <w:b/>
          <w:sz w:val="24"/>
        </w:rPr>
      </w:pPr>
      <w:r>
        <w:rPr>
          <w:rFonts w:hint="eastAsia" w:ascii="宋体" w:hAnsi="宋体"/>
          <w:sz w:val="24"/>
        </w:rPr>
        <w:t>项目编号：</w:t>
      </w:r>
      <w:r>
        <w:rPr>
          <w:rFonts w:ascii="宋体" w:hAnsi="宋体"/>
          <w:sz w:val="24"/>
        </w:rPr>
        <w:t>XWCG-2022J-0</w:t>
      </w:r>
      <w:r>
        <w:rPr>
          <w:rFonts w:hint="eastAsia" w:ascii="宋体" w:hAnsi="宋体"/>
          <w:sz w:val="24"/>
        </w:rPr>
        <w:t>3</w:t>
      </w:r>
    </w:p>
    <w:p>
      <w:pPr>
        <w:ind w:firstLine="480" w:firstLineChars="200"/>
        <w:rPr>
          <w:rFonts w:hint="eastAsia" w:ascii="宋体" w:hAnsi="宋体"/>
          <w:sz w:val="24"/>
        </w:rPr>
      </w:pPr>
      <w:r>
        <w:rPr>
          <w:rFonts w:hint="eastAsia" w:ascii="宋体" w:hAnsi="宋体"/>
          <w:sz w:val="24"/>
        </w:rPr>
        <w:t>项目名称：</w:t>
      </w:r>
      <w:r>
        <w:rPr>
          <w:rFonts w:hint="eastAsia" w:ascii="宋体" w:hAnsi="宋体"/>
          <w:color w:val="000000"/>
          <w:sz w:val="24"/>
        </w:rPr>
        <w:t>渭城区公务用车财政保障平台车辆更新</w:t>
      </w:r>
      <w:r>
        <w:rPr>
          <w:rFonts w:hint="eastAsia" w:ascii="宋体" w:hAnsi="宋体"/>
          <w:sz w:val="24"/>
        </w:rPr>
        <w:t>采购</w:t>
      </w:r>
    </w:p>
    <w:p>
      <w:pPr>
        <w:ind w:firstLine="480" w:firstLineChars="200"/>
        <w:rPr>
          <w:rFonts w:ascii="宋体"/>
          <w:sz w:val="24"/>
        </w:rPr>
      </w:pPr>
      <w:r>
        <w:rPr>
          <w:rFonts w:hint="eastAsia" w:ascii="宋体" w:hAnsi="宋体"/>
          <w:sz w:val="24"/>
        </w:rPr>
        <w:t>采购方式</w:t>
      </w:r>
      <w:r>
        <w:rPr>
          <w:rFonts w:ascii="宋体" w:hAnsi="宋体"/>
          <w:sz w:val="24"/>
        </w:rPr>
        <w:t>:</w:t>
      </w:r>
      <w:r>
        <w:rPr>
          <w:rFonts w:hint="eastAsia" w:ascii="宋体" w:hAnsi="宋体"/>
          <w:sz w:val="24"/>
        </w:rPr>
        <w:t>竞争性谈判</w:t>
      </w:r>
    </w:p>
    <w:p>
      <w:pPr>
        <w:ind w:firstLine="480" w:firstLineChars="200"/>
        <w:rPr>
          <w:rFonts w:ascii="宋体"/>
          <w:sz w:val="24"/>
        </w:rPr>
      </w:pPr>
      <w:r>
        <w:rPr>
          <w:rFonts w:hint="eastAsia" w:ascii="宋体" w:hAnsi="宋体"/>
          <w:sz w:val="24"/>
        </w:rPr>
        <w:t>预算金额：380</w:t>
      </w:r>
      <w:r>
        <w:rPr>
          <w:rFonts w:ascii="宋体" w:hAnsi="宋体"/>
          <w:sz w:val="24"/>
        </w:rPr>
        <w:t>,</w:t>
      </w:r>
      <w:r>
        <w:rPr>
          <w:rFonts w:hint="eastAsia" w:ascii="宋体" w:hAnsi="宋体"/>
          <w:sz w:val="24"/>
        </w:rPr>
        <w:t>000</w:t>
      </w:r>
      <w:r>
        <w:rPr>
          <w:rFonts w:ascii="宋体" w:hAnsi="宋体"/>
          <w:sz w:val="24"/>
        </w:rPr>
        <w:t>.00</w:t>
      </w:r>
      <w:r>
        <w:rPr>
          <w:rFonts w:hint="eastAsia" w:ascii="宋体" w:hAnsi="宋体"/>
          <w:sz w:val="24"/>
        </w:rPr>
        <w:t>元</w:t>
      </w:r>
      <w:bookmarkStart w:id="0" w:name="_GoBack"/>
      <w:bookmarkEnd w:id="0"/>
    </w:p>
    <w:p>
      <w:pPr>
        <w:ind w:firstLine="480" w:firstLineChars="200"/>
        <w:rPr>
          <w:rFonts w:ascii="宋体"/>
          <w:sz w:val="24"/>
        </w:rPr>
      </w:pPr>
      <w:r>
        <w:rPr>
          <w:rFonts w:hint="eastAsia" w:ascii="宋体" w:hAnsi="宋体"/>
          <w:sz w:val="24"/>
        </w:rPr>
        <w:t>采购需求：</w:t>
      </w:r>
    </w:p>
    <w:p>
      <w:pPr>
        <w:pStyle w:val="2"/>
        <w:rPr>
          <w:rFonts w:ascii="宋体"/>
        </w:rPr>
      </w:pPr>
      <w:r>
        <w:rPr>
          <w:rFonts w:hint="eastAsia" w:ascii="宋体" w:hAnsi="宋体"/>
        </w:rPr>
        <w:t>合同包</w:t>
      </w:r>
      <w:r>
        <w:rPr>
          <w:rFonts w:ascii="宋体" w:hAnsi="宋体"/>
        </w:rPr>
        <w:t>1</w:t>
      </w:r>
      <w:r>
        <w:rPr>
          <w:rFonts w:hint="eastAsia" w:ascii="宋体" w:hAnsi="宋体"/>
        </w:rPr>
        <w:t>（轿车采购）</w:t>
      </w:r>
    </w:p>
    <w:p>
      <w:pPr>
        <w:ind w:firstLine="480" w:firstLineChars="200"/>
        <w:rPr>
          <w:rFonts w:ascii="宋体"/>
          <w:sz w:val="24"/>
        </w:rPr>
      </w:pPr>
      <w:r>
        <w:rPr>
          <w:rFonts w:hint="eastAsia" w:ascii="宋体" w:hAnsi="宋体"/>
          <w:sz w:val="24"/>
        </w:rPr>
        <w:t>合同包预算金额：380</w:t>
      </w:r>
      <w:r>
        <w:rPr>
          <w:rFonts w:ascii="宋体" w:hAnsi="宋体"/>
          <w:sz w:val="24"/>
        </w:rPr>
        <w:t>,</w:t>
      </w:r>
      <w:r>
        <w:rPr>
          <w:rFonts w:hint="eastAsia" w:ascii="宋体" w:hAnsi="宋体"/>
          <w:sz w:val="24"/>
        </w:rPr>
        <w:t>000</w:t>
      </w:r>
      <w:r>
        <w:rPr>
          <w:rFonts w:ascii="宋体" w:hAnsi="宋体"/>
          <w:sz w:val="24"/>
        </w:rPr>
        <w:t>.00</w:t>
      </w:r>
      <w:r>
        <w:rPr>
          <w:rFonts w:hint="eastAsia" w:ascii="宋体" w:hAnsi="宋体"/>
          <w:sz w:val="24"/>
        </w:rPr>
        <w:t>元</w:t>
      </w:r>
    </w:p>
    <w:p>
      <w:pPr>
        <w:ind w:firstLine="240" w:firstLineChars="100"/>
        <w:rPr>
          <w:rFonts w:hint="eastAsia" w:ascii="宋体" w:hAnsi="宋体"/>
          <w:sz w:val="24"/>
        </w:rPr>
      </w:pPr>
      <w:r>
        <w:rPr>
          <w:rFonts w:ascii="宋体" w:hAnsi="宋体"/>
          <w:sz w:val="24"/>
        </w:rPr>
        <w:t xml:space="preserve">  </w:t>
      </w:r>
      <w:r>
        <w:rPr>
          <w:rFonts w:hint="eastAsia" w:ascii="宋体" w:hAnsi="宋体"/>
          <w:sz w:val="24"/>
        </w:rPr>
        <w:t>合同包最高限价：380</w:t>
      </w:r>
      <w:r>
        <w:rPr>
          <w:rFonts w:ascii="宋体" w:hAnsi="宋体"/>
          <w:sz w:val="24"/>
        </w:rPr>
        <w:t>,</w:t>
      </w:r>
      <w:r>
        <w:rPr>
          <w:rFonts w:hint="eastAsia" w:ascii="宋体" w:hAnsi="宋体"/>
          <w:sz w:val="24"/>
        </w:rPr>
        <w:t>000</w:t>
      </w:r>
      <w:r>
        <w:rPr>
          <w:rFonts w:ascii="宋体" w:hAnsi="宋体"/>
          <w:sz w:val="24"/>
        </w:rPr>
        <w:t>.00</w:t>
      </w:r>
      <w:r>
        <w:rPr>
          <w:rFonts w:hint="eastAsia" w:ascii="宋体" w:hAnsi="宋体"/>
          <w:sz w:val="24"/>
        </w:rPr>
        <w:t>元</w:t>
      </w:r>
    </w:p>
    <w:p>
      <w:pPr>
        <w:pStyle w:val="2"/>
      </w:pPr>
    </w:p>
    <w:tbl>
      <w:tblPr>
        <w:tblStyle w:val="3"/>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350"/>
        <w:gridCol w:w="1170"/>
        <w:gridCol w:w="675"/>
        <w:gridCol w:w="1352"/>
        <w:gridCol w:w="1701"/>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pStyle w:val="2"/>
              <w:ind w:left="0"/>
              <w:jc w:val="center"/>
            </w:pPr>
            <w:r>
              <w:rPr>
                <w:rFonts w:hint="eastAsia"/>
                <w:sz w:val="21"/>
                <w:szCs w:val="21"/>
              </w:rPr>
              <w:t>品目号</w:t>
            </w:r>
          </w:p>
        </w:tc>
        <w:tc>
          <w:tcPr>
            <w:tcW w:w="1350" w:type="dxa"/>
            <w:noWrap w:val="0"/>
            <w:vAlign w:val="top"/>
          </w:tcPr>
          <w:p>
            <w:pPr>
              <w:pStyle w:val="2"/>
              <w:ind w:left="0"/>
              <w:jc w:val="center"/>
            </w:pPr>
            <w:r>
              <w:rPr>
                <w:rFonts w:hint="eastAsia"/>
                <w:sz w:val="21"/>
                <w:szCs w:val="21"/>
              </w:rPr>
              <w:t>品目名称</w:t>
            </w:r>
          </w:p>
        </w:tc>
        <w:tc>
          <w:tcPr>
            <w:tcW w:w="1170" w:type="dxa"/>
            <w:noWrap w:val="0"/>
            <w:vAlign w:val="top"/>
          </w:tcPr>
          <w:p>
            <w:pPr>
              <w:pStyle w:val="2"/>
              <w:ind w:left="0"/>
              <w:jc w:val="center"/>
            </w:pPr>
            <w:r>
              <w:rPr>
                <w:rFonts w:hint="eastAsia"/>
                <w:sz w:val="21"/>
                <w:szCs w:val="21"/>
              </w:rPr>
              <w:t>采购标的</w:t>
            </w:r>
          </w:p>
        </w:tc>
        <w:tc>
          <w:tcPr>
            <w:tcW w:w="675" w:type="dxa"/>
            <w:noWrap w:val="0"/>
            <w:vAlign w:val="top"/>
          </w:tcPr>
          <w:p>
            <w:pPr>
              <w:pStyle w:val="2"/>
              <w:ind w:left="0"/>
              <w:jc w:val="center"/>
            </w:pPr>
            <w:r>
              <w:rPr>
                <w:rFonts w:hint="eastAsia"/>
                <w:sz w:val="21"/>
                <w:szCs w:val="21"/>
              </w:rPr>
              <w:t>数量</w:t>
            </w:r>
          </w:p>
        </w:tc>
        <w:tc>
          <w:tcPr>
            <w:tcW w:w="1352" w:type="dxa"/>
            <w:noWrap w:val="0"/>
            <w:vAlign w:val="top"/>
          </w:tcPr>
          <w:p>
            <w:pPr>
              <w:pStyle w:val="2"/>
              <w:ind w:left="0"/>
              <w:jc w:val="center"/>
            </w:pPr>
            <w:r>
              <w:rPr>
                <w:rFonts w:hint="eastAsia"/>
                <w:sz w:val="21"/>
                <w:szCs w:val="21"/>
              </w:rPr>
              <w:t>技术规格、参数及要求</w:t>
            </w:r>
          </w:p>
        </w:tc>
        <w:tc>
          <w:tcPr>
            <w:tcW w:w="1701" w:type="dxa"/>
            <w:noWrap w:val="0"/>
            <w:vAlign w:val="top"/>
          </w:tcPr>
          <w:p>
            <w:pPr>
              <w:pStyle w:val="2"/>
              <w:ind w:left="0"/>
              <w:jc w:val="center"/>
            </w:pPr>
            <w:r>
              <w:rPr>
                <w:rFonts w:hint="eastAsia"/>
                <w:sz w:val="21"/>
                <w:szCs w:val="21"/>
              </w:rPr>
              <w:t>品目预算（元）</w:t>
            </w:r>
          </w:p>
        </w:tc>
        <w:tc>
          <w:tcPr>
            <w:tcW w:w="1642" w:type="dxa"/>
            <w:noWrap w:val="0"/>
            <w:vAlign w:val="top"/>
          </w:tcPr>
          <w:p>
            <w:pPr>
              <w:pStyle w:val="2"/>
              <w:ind w:left="0"/>
              <w:jc w:val="center"/>
            </w:pPr>
            <w:r>
              <w:rPr>
                <w:rFonts w:hint="eastAsia"/>
                <w:sz w:val="21"/>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360" w:lineRule="auto"/>
              <w:jc w:val="center"/>
              <w:rPr>
                <w:szCs w:val="21"/>
              </w:rPr>
            </w:pPr>
            <w:r>
              <w:rPr>
                <w:rFonts w:hint="eastAsia"/>
                <w:szCs w:val="21"/>
              </w:rPr>
              <w:t>1-1</w:t>
            </w:r>
          </w:p>
        </w:tc>
        <w:tc>
          <w:tcPr>
            <w:tcW w:w="1350" w:type="dxa"/>
            <w:noWrap w:val="0"/>
            <w:vAlign w:val="center"/>
          </w:tcPr>
          <w:p>
            <w:pPr>
              <w:spacing w:line="360" w:lineRule="auto"/>
              <w:jc w:val="center"/>
              <w:rPr>
                <w:szCs w:val="21"/>
              </w:rPr>
            </w:pPr>
            <w:r>
              <w:rPr>
                <w:rFonts w:hint="eastAsia"/>
                <w:szCs w:val="21"/>
              </w:rPr>
              <w:t>轿车</w:t>
            </w:r>
          </w:p>
        </w:tc>
        <w:tc>
          <w:tcPr>
            <w:tcW w:w="1170" w:type="dxa"/>
            <w:noWrap w:val="0"/>
            <w:vAlign w:val="center"/>
          </w:tcPr>
          <w:p>
            <w:pPr>
              <w:pStyle w:val="2"/>
              <w:ind w:left="0"/>
              <w:jc w:val="center"/>
              <w:rPr>
                <w:sz w:val="21"/>
                <w:szCs w:val="21"/>
              </w:rPr>
            </w:pPr>
            <w:r>
              <w:rPr>
                <w:rFonts w:hint="eastAsia"/>
                <w:sz w:val="21"/>
                <w:szCs w:val="21"/>
              </w:rPr>
              <w:t>新能源车</w:t>
            </w:r>
          </w:p>
        </w:tc>
        <w:tc>
          <w:tcPr>
            <w:tcW w:w="675" w:type="dxa"/>
            <w:noWrap w:val="0"/>
            <w:vAlign w:val="center"/>
          </w:tcPr>
          <w:p>
            <w:pPr>
              <w:pStyle w:val="2"/>
              <w:ind w:left="0"/>
              <w:jc w:val="center"/>
            </w:pPr>
            <w:r>
              <w:rPr>
                <w:rFonts w:hint="eastAsia"/>
              </w:rPr>
              <w:t>2辆</w:t>
            </w:r>
          </w:p>
        </w:tc>
        <w:tc>
          <w:tcPr>
            <w:tcW w:w="1352" w:type="dxa"/>
            <w:noWrap w:val="0"/>
            <w:vAlign w:val="center"/>
          </w:tcPr>
          <w:p>
            <w:pPr>
              <w:pStyle w:val="2"/>
              <w:ind w:left="0"/>
              <w:jc w:val="center"/>
            </w:pPr>
            <w:r>
              <w:rPr>
                <w:rFonts w:hint="eastAsia"/>
                <w:sz w:val="21"/>
                <w:szCs w:val="21"/>
              </w:rPr>
              <w:t>详见采购文件</w:t>
            </w:r>
          </w:p>
        </w:tc>
        <w:tc>
          <w:tcPr>
            <w:tcW w:w="1701" w:type="dxa"/>
            <w:noWrap w:val="0"/>
            <w:vAlign w:val="center"/>
          </w:tcPr>
          <w:p>
            <w:pPr>
              <w:pStyle w:val="2"/>
              <w:ind w:left="0"/>
              <w:jc w:val="center"/>
            </w:pPr>
            <w:r>
              <w:rPr>
                <w:rFonts w:hint="eastAsia" w:ascii="宋体" w:hAnsi="宋体"/>
              </w:rPr>
              <w:t>380</w:t>
            </w:r>
            <w:r>
              <w:rPr>
                <w:rFonts w:ascii="宋体" w:hAnsi="宋体"/>
              </w:rPr>
              <w:t>,</w:t>
            </w:r>
            <w:r>
              <w:rPr>
                <w:rFonts w:hint="eastAsia" w:ascii="宋体" w:hAnsi="宋体"/>
              </w:rPr>
              <w:t>000</w:t>
            </w:r>
            <w:r>
              <w:rPr>
                <w:rFonts w:ascii="宋体" w:hAnsi="宋体"/>
              </w:rPr>
              <w:t>.00</w:t>
            </w:r>
          </w:p>
        </w:tc>
        <w:tc>
          <w:tcPr>
            <w:tcW w:w="1642" w:type="dxa"/>
            <w:noWrap w:val="0"/>
            <w:vAlign w:val="center"/>
          </w:tcPr>
          <w:p>
            <w:pPr>
              <w:pStyle w:val="2"/>
              <w:ind w:left="0"/>
              <w:jc w:val="center"/>
            </w:pPr>
            <w:r>
              <w:rPr>
                <w:rFonts w:hint="eastAsia" w:ascii="宋体" w:hAnsi="宋体"/>
              </w:rPr>
              <w:t>380</w:t>
            </w:r>
            <w:r>
              <w:rPr>
                <w:rFonts w:ascii="宋体" w:hAnsi="宋体"/>
              </w:rPr>
              <w:t>,</w:t>
            </w:r>
            <w:r>
              <w:rPr>
                <w:rFonts w:hint="eastAsia" w:ascii="宋体" w:hAnsi="宋体"/>
              </w:rPr>
              <w:t>000</w:t>
            </w:r>
            <w:r>
              <w:rPr>
                <w:rFonts w:ascii="宋体" w:hAnsi="宋体"/>
              </w:rPr>
              <w:t>.00</w:t>
            </w:r>
          </w:p>
        </w:tc>
      </w:tr>
    </w:tbl>
    <w:p>
      <w:pPr>
        <w:pStyle w:val="2"/>
        <w:ind w:left="0"/>
        <w:rPr>
          <w:sz w:val="21"/>
          <w:szCs w:val="21"/>
        </w:rPr>
      </w:pPr>
    </w:p>
    <w:p>
      <w:pPr>
        <w:pStyle w:val="2"/>
      </w:pPr>
      <w:r>
        <w:rPr>
          <w:rFonts w:hint="eastAsia"/>
        </w:rPr>
        <w:t>本合同包不接受联合体投标</w:t>
      </w:r>
    </w:p>
    <w:p>
      <w:pPr>
        <w:ind w:firstLine="480" w:firstLineChars="200"/>
        <w:rPr>
          <w:sz w:val="24"/>
        </w:rPr>
      </w:pPr>
      <w:r>
        <w:rPr>
          <w:rFonts w:hint="eastAsia"/>
          <w:sz w:val="24"/>
        </w:rPr>
        <w:t>合同履行期限：按照采购文件要求执行</w:t>
      </w:r>
      <w:r>
        <w:rPr>
          <w:sz w:val="24"/>
        </w:rPr>
        <w:t xml:space="preserve"> </w:t>
      </w:r>
    </w:p>
    <w:p>
      <w:pPr>
        <w:rPr>
          <w:b/>
          <w:sz w:val="24"/>
        </w:rPr>
      </w:pPr>
      <w:r>
        <w:rPr>
          <w:rFonts w:hint="eastAsia"/>
          <w:b/>
          <w:sz w:val="24"/>
        </w:rPr>
        <w:t>二、申请人的资格要求：</w:t>
      </w:r>
    </w:p>
    <w:p>
      <w:pPr>
        <w:ind w:firstLine="480" w:firstLineChars="200"/>
        <w:rPr>
          <w:rFonts w:ascii="宋体"/>
          <w:sz w:val="24"/>
        </w:rPr>
      </w:pPr>
      <w:r>
        <w:rPr>
          <w:rFonts w:ascii="宋体" w:hAnsi="宋体"/>
          <w:sz w:val="24"/>
        </w:rPr>
        <w:t>1</w:t>
      </w:r>
      <w:r>
        <w:rPr>
          <w:rFonts w:hint="eastAsia" w:ascii="宋体" w:hAnsi="宋体"/>
          <w:sz w:val="24"/>
        </w:rPr>
        <w:t>、满足《中华人民共和国政府采购法》第二十二条规定；</w:t>
      </w:r>
    </w:p>
    <w:p>
      <w:pPr>
        <w:ind w:firstLine="480" w:firstLineChars="200"/>
        <w:rPr>
          <w:rFonts w:ascii="宋体"/>
          <w:sz w:val="24"/>
        </w:rPr>
      </w:pPr>
      <w:r>
        <w:rPr>
          <w:rFonts w:ascii="宋体" w:hAnsi="宋体"/>
          <w:sz w:val="24"/>
        </w:rPr>
        <w:t>2</w:t>
      </w:r>
      <w:r>
        <w:rPr>
          <w:rFonts w:hint="eastAsia" w:ascii="宋体" w:hAnsi="宋体"/>
          <w:sz w:val="24"/>
        </w:rPr>
        <w:t>、落实政府采购政策需满足的资格要求：</w:t>
      </w:r>
    </w:p>
    <w:p>
      <w:pPr>
        <w:pStyle w:val="2"/>
      </w:pPr>
      <w:r>
        <w:t xml:space="preserve">   </w:t>
      </w:r>
      <w:r>
        <w:rPr>
          <w:rFonts w:hint="eastAsia"/>
        </w:rPr>
        <w:t>合同包</w:t>
      </w:r>
      <w:r>
        <w:t>1(</w:t>
      </w:r>
      <w:r>
        <w:rPr>
          <w:rFonts w:hint="eastAsia"/>
        </w:rPr>
        <w:t>轿车采购</w:t>
      </w:r>
      <w:r>
        <w:t>)</w:t>
      </w:r>
      <w:r>
        <w:rPr>
          <w:rFonts w:hint="eastAsia"/>
        </w:rPr>
        <w:t>落实政府采购政策需满足的资格要求如下：</w:t>
      </w:r>
    </w:p>
    <w:p>
      <w:pPr>
        <w:pStyle w:val="2"/>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）《关于在政府采购活动中查询及使用信用记录有关问题的通知》</w:t>
      </w:r>
    </w:p>
    <w:p>
      <w:pPr>
        <w:pStyle w:val="2"/>
        <w:ind w:firstLine="600" w:firstLineChars="250"/>
        <w:rPr>
          <w:rFonts w:ascii="宋体" w:cs="宋体"/>
        </w:rPr>
      </w:pPr>
      <w:r>
        <w:rPr>
          <w:rFonts w:hint="eastAsia" w:ascii="宋体" w:hAnsi="宋体" w:cs="宋体"/>
        </w:rPr>
        <w:t>（财库</w:t>
      </w:r>
      <w:r>
        <w:rPr>
          <w:rFonts w:ascii="宋体" w:hAnsi="宋体" w:cs="宋体"/>
        </w:rPr>
        <w:t>[2016]125</w:t>
      </w:r>
      <w:r>
        <w:rPr>
          <w:rFonts w:hint="eastAsia" w:ascii="宋体" w:hAnsi="宋体" w:cs="宋体"/>
        </w:rPr>
        <w:t>号）；</w:t>
      </w:r>
    </w:p>
    <w:p>
      <w:pPr>
        <w:pStyle w:val="2"/>
        <w:ind w:left="525" w:leftChars="250" w:firstLine="120" w:firstLineChars="50"/>
        <w:rPr>
          <w:rFonts w:ascii="宋体" w:cs="宋体"/>
        </w:rPr>
      </w:pPr>
      <w:r>
        <w:rPr>
          <w:rFonts w:hint="eastAsia" w:ascii="宋体" w:hAnsi="宋体" w:cs="宋体"/>
        </w:rPr>
        <w:t>（</w:t>
      </w:r>
      <w:r>
        <w:rPr>
          <w:rFonts w:ascii="宋体" w:hAnsi="宋体" w:cs="宋体"/>
        </w:rPr>
        <w:t>2</w:t>
      </w:r>
      <w:r>
        <w:rPr>
          <w:rFonts w:hint="eastAsia" w:ascii="宋体" w:hAnsi="宋体" w:cs="宋体"/>
        </w:rPr>
        <w:t>）财政部、国家发展改革委《关于印发</w:t>
      </w:r>
      <w:r>
        <w:rPr>
          <w:rFonts w:ascii="宋体" w:hAnsi="宋体" w:cs="宋体"/>
        </w:rPr>
        <w:t>&lt;</w:t>
      </w:r>
      <w:r>
        <w:rPr>
          <w:rFonts w:hint="eastAsia" w:ascii="宋体" w:hAnsi="宋体" w:cs="宋体"/>
        </w:rPr>
        <w:t>节能产品政府采购实施意见</w:t>
      </w:r>
      <w:r>
        <w:rPr>
          <w:rFonts w:ascii="宋体" w:hAnsi="宋体" w:cs="宋体"/>
        </w:rPr>
        <w:t>&gt;</w:t>
      </w:r>
      <w:r>
        <w:rPr>
          <w:rFonts w:hint="eastAsia" w:ascii="宋体" w:hAnsi="宋体" w:cs="宋体"/>
        </w:rPr>
        <w:t>的通知》</w:t>
      </w:r>
      <w:r>
        <w:rPr>
          <w:rFonts w:ascii="宋体" w:hAnsi="宋体" w:cs="宋体"/>
        </w:rPr>
        <w:t>(</w:t>
      </w:r>
      <w:r>
        <w:rPr>
          <w:rFonts w:hint="eastAsia" w:ascii="宋体" w:hAnsi="宋体" w:cs="宋体"/>
        </w:rPr>
        <w:t>财库</w:t>
      </w:r>
      <w:r>
        <w:rPr>
          <w:rFonts w:ascii="宋体" w:hAnsi="宋体" w:cs="宋体"/>
        </w:rPr>
        <w:t>[2004]185</w:t>
      </w:r>
      <w:r>
        <w:rPr>
          <w:rFonts w:hint="eastAsia" w:ascii="宋体" w:hAnsi="宋体" w:cs="宋体"/>
        </w:rPr>
        <w:t>号</w:t>
      </w:r>
      <w:r>
        <w:rPr>
          <w:rFonts w:ascii="宋体" w:hAnsi="宋体" w:cs="宋体"/>
        </w:rPr>
        <w:t>)</w:t>
      </w:r>
      <w:r>
        <w:rPr>
          <w:rFonts w:hint="eastAsia" w:ascii="宋体" w:hAnsi="宋体" w:cs="宋体"/>
        </w:rPr>
        <w:t>；</w:t>
      </w:r>
    </w:p>
    <w:p>
      <w:pPr>
        <w:pStyle w:val="2"/>
        <w:ind w:firstLine="240" w:firstLineChars="100"/>
        <w:rPr>
          <w:rFonts w:ascii="宋体" w:cs="宋体"/>
        </w:rPr>
      </w:pPr>
      <w:r>
        <w:rPr>
          <w:rFonts w:hint="eastAsia" w:ascii="宋体" w:hAnsi="宋体" w:cs="宋体"/>
        </w:rPr>
        <w:t>（</w:t>
      </w:r>
      <w:r>
        <w:rPr>
          <w:rFonts w:ascii="宋体" w:hAnsi="宋体" w:cs="宋体"/>
        </w:rPr>
        <w:t>3</w:t>
      </w:r>
      <w:r>
        <w:rPr>
          <w:rFonts w:hint="eastAsia" w:ascii="宋体" w:hAnsi="宋体" w:cs="宋体"/>
        </w:rPr>
        <w:t>）财政部、国家环保总局联合印发《关于环境标志产品政府采购实施的意见》</w:t>
      </w:r>
      <w:r>
        <w:rPr>
          <w:rFonts w:ascii="宋体" w:hAnsi="宋体" w:cs="宋体"/>
        </w:rPr>
        <w:t>(</w:t>
      </w:r>
      <w:r>
        <w:rPr>
          <w:rFonts w:hint="eastAsia" w:ascii="宋体" w:hAnsi="宋体" w:cs="宋体"/>
        </w:rPr>
        <w:t>财库</w:t>
      </w:r>
      <w:r>
        <w:rPr>
          <w:rFonts w:ascii="宋体" w:hAnsi="宋体" w:cs="宋体"/>
        </w:rPr>
        <w:t>[2006]90)</w:t>
      </w:r>
      <w:r>
        <w:rPr>
          <w:rFonts w:hint="eastAsia" w:ascii="宋体" w:hAnsi="宋体" w:cs="宋体"/>
        </w:rPr>
        <w:t>号；</w:t>
      </w:r>
    </w:p>
    <w:p>
      <w:pPr>
        <w:pStyle w:val="2"/>
        <w:ind w:firstLine="240" w:firstLineChars="100"/>
      </w:pPr>
      <w:r>
        <w:rPr>
          <w:rFonts w:hint="eastAsia" w:ascii="宋体" w:hAnsi="宋体" w:cs="宋体"/>
        </w:rPr>
        <w:t>（</w:t>
      </w:r>
      <w:r>
        <w:rPr>
          <w:rFonts w:ascii="宋体" w:hAnsi="宋体" w:cs="宋体"/>
        </w:rPr>
        <w:t>4</w:t>
      </w:r>
      <w:r>
        <w:rPr>
          <w:rFonts w:hint="eastAsia" w:ascii="宋体" w:hAnsi="宋体" w:cs="宋体"/>
        </w:rPr>
        <w:t>）国务院办公厅《关于建立政府强制采购节能产品制度的通知》</w:t>
      </w:r>
      <w:r>
        <w:rPr>
          <w:rFonts w:ascii="宋体" w:hAnsi="宋体" w:cs="宋体"/>
        </w:rPr>
        <w:t>(</w:t>
      </w:r>
      <w:r>
        <w:rPr>
          <w:rFonts w:hint="eastAsia" w:ascii="宋体" w:hAnsi="宋体" w:cs="宋体"/>
        </w:rPr>
        <w:t>国发办</w:t>
      </w:r>
      <w:r>
        <w:rPr>
          <w:rFonts w:ascii="宋体" w:hAnsi="宋体" w:cs="宋体"/>
        </w:rPr>
        <w:t>[2007]51</w:t>
      </w:r>
      <w:r>
        <w:rPr>
          <w:rFonts w:hint="eastAsia" w:ascii="宋体" w:hAnsi="宋体" w:cs="宋体"/>
        </w:rPr>
        <w:t>号）</w:t>
      </w:r>
    </w:p>
    <w:p>
      <w:pPr>
        <w:ind w:firstLine="420" w:firstLineChars="200"/>
        <w:rPr>
          <w:rFonts w:ascii="宋体" w:cs="宋体"/>
          <w:sz w:val="24"/>
        </w:rPr>
      </w:pPr>
      <w:r>
        <w:t xml:space="preserve">  </w:t>
      </w:r>
      <w:r>
        <w:rPr>
          <w:rFonts w:hint="eastAsia"/>
        </w:rPr>
        <w:t xml:space="preserve"> （</w:t>
      </w:r>
      <w:r>
        <w:rPr>
          <w:rFonts w:ascii="宋体" w:hAnsi="宋体"/>
          <w:sz w:val="24"/>
        </w:rPr>
        <w:t>5</w:t>
      </w:r>
      <w:r>
        <w:rPr>
          <w:rFonts w:hint="eastAsia" w:ascii="宋体" w:hAnsi="宋体"/>
          <w:sz w:val="24"/>
        </w:rPr>
        <w:t>）《</w:t>
      </w:r>
      <w:r>
        <w:rPr>
          <w:rFonts w:hint="eastAsia" w:ascii="宋体" w:hAnsi="宋体" w:cs="宋体"/>
          <w:sz w:val="24"/>
        </w:rPr>
        <w:t>关于政府采购支持监狱企业发展有关问题的通知》（财库</w:t>
      </w:r>
      <w:r>
        <w:rPr>
          <w:rFonts w:ascii="宋体" w:hAnsi="宋体" w:cs="宋体"/>
          <w:sz w:val="24"/>
        </w:rPr>
        <w:t>[2014]68</w:t>
      </w:r>
      <w:r>
        <w:rPr>
          <w:rFonts w:hint="eastAsia" w:ascii="宋体" w:hAnsi="宋体" w:cs="宋体"/>
          <w:sz w:val="24"/>
        </w:rPr>
        <w:t>号）；</w:t>
      </w:r>
    </w:p>
    <w:p>
      <w:pPr>
        <w:pStyle w:val="2"/>
        <w:ind w:left="0"/>
        <w:rPr>
          <w:rFonts w:ascii="宋体" w:cs="宋体"/>
        </w:rPr>
      </w:pPr>
      <w:r>
        <w:rPr>
          <w:rFonts w:ascii="宋体" w:hAnsi="宋体" w:cs="宋体"/>
        </w:rPr>
        <w:t xml:space="preserve">     </w:t>
      </w:r>
      <w:r>
        <w:rPr>
          <w:rFonts w:hint="eastAsia" w:ascii="宋体" w:hAnsi="宋体" w:cs="宋体"/>
        </w:rPr>
        <w:t xml:space="preserve"> （</w:t>
      </w:r>
      <w:r>
        <w:rPr>
          <w:rFonts w:ascii="宋体" w:hAnsi="宋体" w:cs="宋体"/>
        </w:rPr>
        <w:t>6</w:t>
      </w:r>
      <w:r>
        <w:rPr>
          <w:rFonts w:hint="eastAsia" w:ascii="宋体" w:hAnsi="宋体" w:cs="宋体"/>
        </w:rPr>
        <w:t>）《关于促进残疾人就业政府采购政策的通知》（财库</w:t>
      </w:r>
      <w:r>
        <w:rPr>
          <w:rFonts w:ascii="宋体" w:hAnsi="宋体" w:cs="宋体"/>
        </w:rPr>
        <w:t>[2017]141</w:t>
      </w:r>
      <w:r>
        <w:rPr>
          <w:rFonts w:hint="eastAsia" w:ascii="宋体" w:hAnsi="宋体" w:cs="宋体"/>
        </w:rPr>
        <w:t>号）；</w:t>
      </w:r>
    </w:p>
    <w:p>
      <w:pPr>
        <w:pStyle w:val="2"/>
        <w:ind w:left="720" w:hanging="720" w:hangingChars="300"/>
        <w:rPr>
          <w:rFonts w:ascii="宋体" w:cs="宋体"/>
        </w:rPr>
      </w:pPr>
      <w:r>
        <w:rPr>
          <w:rFonts w:ascii="宋体" w:hAnsi="宋体" w:cs="宋体"/>
        </w:rPr>
        <w:t xml:space="preserve">     </w:t>
      </w:r>
      <w:r>
        <w:rPr>
          <w:rFonts w:hint="eastAsia" w:ascii="宋体" w:hAnsi="宋体" w:cs="宋体"/>
        </w:rPr>
        <w:t xml:space="preserve"> （</w:t>
      </w:r>
      <w:r>
        <w:rPr>
          <w:rFonts w:ascii="宋体" w:hAnsi="宋体" w:cs="宋体"/>
        </w:rPr>
        <w:t>7</w:t>
      </w:r>
      <w:r>
        <w:rPr>
          <w:rFonts w:hint="eastAsia" w:ascii="宋体" w:hAnsi="宋体" w:cs="宋体"/>
        </w:rPr>
        <w:t>）其他需要落实的政府采购政策。</w:t>
      </w:r>
    </w:p>
    <w:p>
      <w:pPr>
        <w:pStyle w:val="2"/>
        <w:ind w:left="720" w:hanging="720" w:hangingChars="300"/>
        <w:rPr>
          <w:rFonts w:ascii="宋体" w:cs="宋体"/>
        </w:rPr>
      </w:pPr>
      <w:r>
        <w:rPr>
          <w:rFonts w:ascii="宋体" w:hAnsi="宋体" w:cs="宋体"/>
        </w:rPr>
        <w:t xml:space="preserve">    3</w:t>
      </w:r>
      <w:r>
        <w:rPr>
          <w:rFonts w:hint="eastAsia" w:ascii="宋体" w:hAnsi="宋体" w:cs="宋体"/>
        </w:rPr>
        <w:t>、本项目特定资格要求：</w:t>
      </w:r>
    </w:p>
    <w:p>
      <w:pPr>
        <w:pStyle w:val="2"/>
        <w:ind w:left="720" w:hanging="720" w:hangingChars="300"/>
      </w:pPr>
      <w:r>
        <w:rPr>
          <w:rFonts w:ascii="宋体" w:hAnsi="宋体" w:cs="宋体"/>
        </w:rPr>
        <w:t xml:space="preserve">      </w:t>
      </w:r>
      <w:r>
        <w:rPr>
          <w:rFonts w:hint="eastAsia"/>
        </w:rPr>
        <w:t>合同包</w:t>
      </w:r>
      <w:r>
        <w:t>1(</w:t>
      </w:r>
      <w:r>
        <w:rPr>
          <w:rFonts w:hint="eastAsia"/>
        </w:rPr>
        <w:t>轿车采购</w:t>
      </w:r>
      <w:r>
        <w:t>)</w:t>
      </w:r>
      <w:r>
        <w:rPr>
          <w:rFonts w:hint="eastAsia"/>
        </w:rPr>
        <w:t>特定资格要求如下：</w:t>
      </w:r>
    </w:p>
    <w:p>
      <w:pPr>
        <w:pStyle w:val="2"/>
        <w:ind w:left="426" w:leftChars="-140" w:right="105" w:rightChars="50" w:hanging="720" w:hangingChars="300"/>
        <w:rPr>
          <w:rFonts w:ascii="宋体" w:cs="仿宋"/>
        </w:rPr>
      </w:pPr>
      <w:r>
        <w:t xml:space="preserve">     </w:t>
      </w:r>
      <w:r>
        <w:rPr>
          <w:rFonts w:hint="eastAsia" w:ascii="宋体" w:hAnsi="宋体"/>
        </w:rPr>
        <w:t>（</w:t>
      </w:r>
      <w:r>
        <w:rPr>
          <w:rFonts w:ascii="宋体" w:hAnsi="宋体"/>
        </w:rPr>
        <w:t>1</w:t>
      </w:r>
      <w:r>
        <w:rPr>
          <w:rFonts w:hint="eastAsia" w:ascii="宋体" w:hAnsi="宋体"/>
        </w:rPr>
        <w:t>）</w:t>
      </w:r>
      <w:r>
        <w:rPr>
          <w:rFonts w:hint="eastAsia" w:ascii="宋体" w:hAnsi="宋体" w:cs="宋体"/>
          <w:kern w:val="0"/>
        </w:rPr>
        <w:t>营业执照等主体资格证明文件：</w:t>
      </w:r>
      <w:r>
        <w:rPr>
          <w:rFonts w:hint="eastAsia" w:ascii="宋体" w:hAnsi="宋体" w:cs="宋体"/>
        </w:rPr>
        <w:t>供应商应具有独立承担民事责任的能力且具备向采购人提供相关服务的企业法人、事业法人或其他组织</w:t>
      </w:r>
      <w:r>
        <w:rPr>
          <w:rFonts w:ascii="宋体" w:cs="宋体"/>
        </w:rPr>
        <w:t>,</w:t>
      </w:r>
      <w:r>
        <w:rPr>
          <w:rFonts w:hint="eastAsia" w:ascii="宋体" w:hAnsi="宋体" w:cs="宋体"/>
        </w:rPr>
        <w:t>企业法人应提供营业执照、组织机构代码证、税务登记证（或统一社会信用代码的营业执照）等证明文件；事业法人应提供事业单位法人证、组织机构代码证等证明文件；其他组织应提供合法证明文件。</w:t>
      </w:r>
    </w:p>
    <w:p>
      <w:pPr>
        <w:pStyle w:val="2"/>
        <w:ind w:left="424" w:leftChars="145" w:right="105" w:rightChars="50" w:hanging="120" w:hangingChars="50"/>
        <w:rPr>
          <w:rFonts w:ascii="宋体" w:cs="仿宋"/>
        </w:rPr>
      </w:pPr>
      <w:r>
        <w:rPr>
          <w:rFonts w:hint="eastAsia" w:ascii="宋体" w:hAnsi="宋体" w:cs="仿宋"/>
        </w:rPr>
        <w:t>（</w:t>
      </w:r>
      <w:r>
        <w:rPr>
          <w:rFonts w:ascii="宋体" w:hAnsi="宋体" w:cs="仿宋"/>
        </w:rPr>
        <w:t>2</w:t>
      </w:r>
      <w:r>
        <w:rPr>
          <w:rFonts w:hint="eastAsia" w:ascii="宋体" w:hAnsi="宋体" w:cs="仿宋"/>
        </w:rPr>
        <w:t>）</w:t>
      </w:r>
      <w:r>
        <w:rPr>
          <w:rFonts w:hint="eastAsia" w:ascii="宋体" w:hAnsi="宋体" w:cs="宋体"/>
          <w:kern w:val="0"/>
        </w:rPr>
        <w:t>法人身份证明或法定代表人授权书：</w:t>
      </w:r>
      <w:r>
        <w:rPr>
          <w:rFonts w:hint="eastAsia" w:ascii="宋体" w:hAnsi="宋体" w:cs="宋体"/>
        </w:rPr>
        <w:t>法定代表人直接参加投标的，须出具法人身份证明、身份证原件及复印件；法定代表人授权代表参加投标的，须出具法定代表人授权书（含法人、被授权人身份证复印件）、被授权人身份证原件及授权代表本单位证明（养老保险缴纳证明或劳动合同）。</w:t>
      </w:r>
    </w:p>
    <w:p>
      <w:pPr>
        <w:widowControl/>
        <w:ind w:left="424" w:leftChars="182" w:right="105" w:rightChars="50" w:hanging="42" w:hangingChars="20"/>
        <w:rPr>
          <w:rFonts w:ascii="宋体" w:cs="宋体"/>
          <w:kern w:val="0"/>
          <w:sz w:val="24"/>
        </w:rPr>
      </w:pPr>
      <w:r>
        <w:rPr>
          <w:rFonts w:hint="eastAsia" w:ascii="宋体" w:hAnsi="宋体" w:cs="仿宋"/>
        </w:rPr>
        <w:t>（</w:t>
      </w:r>
      <w:r>
        <w:rPr>
          <w:rFonts w:ascii="宋体" w:hAnsi="宋体" w:cs="仿宋"/>
          <w:sz w:val="24"/>
        </w:rPr>
        <w:t>3</w:t>
      </w:r>
      <w:r>
        <w:rPr>
          <w:rFonts w:hint="eastAsia" w:ascii="宋体" w:hAnsi="宋体" w:cs="仿宋"/>
        </w:rPr>
        <w:t>）</w:t>
      </w:r>
      <w:r>
        <w:rPr>
          <w:rFonts w:hint="eastAsia" w:ascii="宋体" w:hAnsi="宋体" w:cs="宋体"/>
          <w:kern w:val="0"/>
          <w:sz w:val="24"/>
        </w:rPr>
        <w:t>供应商书面声明函</w:t>
      </w:r>
      <w:r>
        <w:rPr>
          <w:rFonts w:ascii="宋体" w:hAnsi="宋体" w:cs="宋体"/>
          <w:kern w:val="0"/>
          <w:sz w:val="24"/>
        </w:rPr>
        <w:t>:</w:t>
      </w:r>
      <w:r>
        <w:rPr>
          <w:rFonts w:hint="eastAsia" w:ascii="宋体" w:hAnsi="宋体" w:cs="宋体"/>
          <w:kern w:val="0"/>
          <w:sz w:val="24"/>
        </w:rPr>
        <w:t>提供《供应商书面声明函》（按格式填写，提供原件）。供应商未被列入“信用中国”网站</w:t>
      </w:r>
      <w:r>
        <w:rPr>
          <w:rFonts w:ascii="宋体" w:hAnsi="宋体" w:cs="宋体"/>
          <w:kern w:val="0"/>
          <w:sz w:val="24"/>
        </w:rPr>
        <w:t>(www.creditchina.gov.cn)</w:t>
      </w:r>
      <w:r>
        <w:rPr>
          <w:rFonts w:hint="eastAsia" w:ascii="宋体" w:hAnsi="宋体" w:cs="宋体"/>
          <w:kern w:val="0"/>
          <w:sz w:val="24"/>
        </w:rPr>
        <w:t>“失信被执行人或重大税收违法案件当事人名单或政府采购严重违法失信行为”记录名单；不处于中国政府采购网</w:t>
      </w:r>
      <w:r>
        <w:rPr>
          <w:rFonts w:ascii="宋体" w:hAnsi="宋体" w:cs="宋体"/>
          <w:kern w:val="0"/>
          <w:sz w:val="24"/>
        </w:rPr>
        <w:t>(www.ccgp.gov.cn)</w:t>
      </w:r>
      <w:r>
        <w:rPr>
          <w:rFonts w:hint="eastAsia" w:ascii="宋体" w:hAnsi="宋体" w:cs="宋体"/>
          <w:kern w:val="0"/>
          <w:sz w:val="24"/>
        </w:rPr>
        <w:t>“政府采购严重违法失信行为信息记录”中的禁止参加政府采购活动期间（截图并加盖公章）</w:t>
      </w:r>
    </w:p>
    <w:p>
      <w:pPr>
        <w:widowControl/>
        <w:ind w:left="424" w:leftChars="202" w:right="105" w:rightChars="50"/>
        <w:rPr>
          <w:rFonts w:hint="eastAsia" w:ascii="宋体" w:hAnsi="宋体" w:eastAsia="宋体" w:cs="宋体"/>
          <w:kern w:val="0"/>
          <w:sz w:val="24"/>
          <w:lang w:eastAsia="zh-CN"/>
        </w:rPr>
      </w:pPr>
      <w:r>
        <w:rPr>
          <w:rFonts w:hint="eastAsia" w:ascii="宋体" w:hAnsi="宋体" w:cs="仿宋"/>
        </w:rPr>
        <w:t>（</w:t>
      </w:r>
      <w:r>
        <w:rPr>
          <w:rFonts w:ascii="宋体" w:hAnsi="宋体" w:cs="仿宋"/>
          <w:sz w:val="24"/>
        </w:rPr>
        <w:t>4</w:t>
      </w:r>
      <w:r>
        <w:rPr>
          <w:rFonts w:hint="eastAsia" w:ascii="宋体" w:hAnsi="宋体" w:cs="仿宋"/>
        </w:rPr>
        <w:t>）</w:t>
      </w:r>
      <w:r>
        <w:rPr>
          <w:rFonts w:hint="eastAsia" w:ascii="宋体" w:hAnsi="宋体" w:cs="宋体"/>
          <w:kern w:val="0"/>
          <w:sz w:val="24"/>
        </w:rPr>
        <w:t>财务状况证明：</w:t>
      </w:r>
      <w:r>
        <w:rPr>
          <w:rFonts w:ascii="宋体" w:hAnsi="宋体" w:cs="宋体"/>
          <w:kern w:val="0"/>
          <w:sz w:val="24"/>
        </w:rPr>
        <w:t>1</w:t>
      </w:r>
      <w:r>
        <w:rPr>
          <w:rFonts w:hint="eastAsia" w:ascii="宋体" w:hAnsi="宋体" w:cs="宋体"/>
          <w:kern w:val="0"/>
          <w:sz w:val="24"/>
        </w:rPr>
        <w:t>、提供</w:t>
      </w:r>
      <w:r>
        <w:rPr>
          <w:rFonts w:ascii="宋体" w:hAnsi="宋体" w:cs="宋体"/>
          <w:kern w:val="0"/>
          <w:sz w:val="24"/>
        </w:rPr>
        <w:t>2021</w:t>
      </w:r>
      <w:r>
        <w:rPr>
          <w:rFonts w:hint="eastAsia" w:ascii="宋体" w:hAnsi="宋体" w:cs="宋体"/>
          <w:kern w:val="0"/>
          <w:sz w:val="24"/>
        </w:rPr>
        <w:t>年度经审计的财务会计报告（包括审计报告、资产负债表、利润表、现金流量表、所有者权益变动表及其附注），或其开标前三个月内基本存款账户开户银行出具的资信证明，或信用担保机构出具的投标担保函（以上三种形式的资料提供任何一种即可）。</w:t>
      </w:r>
    </w:p>
    <w:p>
      <w:pPr>
        <w:widowControl/>
        <w:ind w:left="424" w:leftChars="202" w:right="105" w:rightChars="50"/>
        <w:rPr>
          <w:rFonts w:ascii="宋体" w:hAnsi="宋体" w:cs="宋体"/>
          <w:kern w:val="0"/>
          <w:sz w:val="24"/>
        </w:rPr>
      </w:pPr>
      <w:r>
        <w:rPr>
          <w:rFonts w:hint="eastAsia" w:ascii="宋体" w:hAnsi="宋体" w:cs="仿宋"/>
        </w:rPr>
        <w:t>（</w:t>
      </w:r>
      <w:r>
        <w:rPr>
          <w:rFonts w:ascii="宋体" w:hAnsi="宋体" w:cs="仿宋"/>
          <w:sz w:val="24"/>
        </w:rPr>
        <w:t>5</w:t>
      </w:r>
      <w:r>
        <w:rPr>
          <w:rFonts w:hint="eastAsia" w:ascii="宋体" w:hAnsi="宋体" w:cs="仿宋"/>
        </w:rPr>
        <w:t>）</w:t>
      </w:r>
      <w:r>
        <w:rPr>
          <w:rFonts w:hint="eastAsia" w:ascii="宋体" w:hAnsi="宋体" w:cs="宋体"/>
          <w:kern w:val="0"/>
          <w:sz w:val="24"/>
        </w:rPr>
        <w:t>社会保障资金缴纳证明：提供采购活动前</w:t>
      </w:r>
      <w:r>
        <w:rPr>
          <w:rFonts w:ascii="宋体" w:hAnsi="宋体" w:cs="宋体"/>
          <w:kern w:val="0"/>
          <w:sz w:val="24"/>
        </w:rPr>
        <w:t>6</w:t>
      </w:r>
      <w:r>
        <w:rPr>
          <w:rFonts w:hint="eastAsia" w:ascii="宋体" w:hAnsi="宋体" w:cs="宋体"/>
          <w:kern w:val="0"/>
          <w:sz w:val="24"/>
        </w:rPr>
        <w:t>个月内缴纳社保的证明（至少提供一个月的缴纳社保的证明），依法不需要缴纳社保的供应商则需提供相应的合法证明材料。</w:t>
      </w:r>
    </w:p>
    <w:p>
      <w:pPr>
        <w:pStyle w:val="2"/>
        <w:ind w:left="445" w:leftChars="155" w:right="105" w:rightChars="50" w:hanging="120" w:hangingChars="50"/>
        <w:rPr>
          <w:rFonts w:ascii="宋体" w:cs="仿宋"/>
        </w:rPr>
      </w:pPr>
      <w:r>
        <w:rPr>
          <w:rFonts w:hint="eastAsia" w:ascii="宋体" w:hAnsi="宋体" w:cs="仿宋"/>
        </w:rPr>
        <w:t>（</w:t>
      </w:r>
      <w:r>
        <w:rPr>
          <w:rFonts w:ascii="宋体" w:hAnsi="宋体" w:cs="仿宋"/>
        </w:rPr>
        <w:t>6</w:t>
      </w:r>
      <w:r>
        <w:rPr>
          <w:rFonts w:hint="eastAsia" w:ascii="宋体" w:hAnsi="宋体" w:cs="仿宋"/>
        </w:rPr>
        <w:t>）</w:t>
      </w:r>
      <w:r>
        <w:rPr>
          <w:rFonts w:hint="eastAsia" w:ascii="宋体" w:hAnsi="宋体" w:cs="宋体"/>
          <w:kern w:val="0"/>
        </w:rPr>
        <w:t>税收缴纳证明：提供采购活动前</w:t>
      </w:r>
      <w:r>
        <w:rPr>
          <w:rFonts w:ascii="宋体" w:hAnsi="宋体" w:cs="宋体"/>
          <w:kern w:val="0"/>
        </w:rPr>
        <w:t>6</w:t>
      </w:r>
      <w:r>
        <w:rPr>
          <w:rFonts w:hint="eastAsia" w:ascii="宋体" w:hAnsi="宋体" w:cs="宋体"/>
          <w:kern w:val="0"/>
        </w:rPr>
        <w:t>个月内依法纳税的证明（至少提供一个月的纳税的证明），依法免税的供应商则需提供相应的合法证明材料。</w:t>
      </w:r>
    </w:p>
    <w:p>
      <w:pPr>
        <w:pStyle w:val="2"/>
        <w:ind w:left="424" w:leftChars="145" w:right="105" w:rightChars="50" w:hanging="120" w:hangingChars="50"/>
        <w:rPr>
          <w:rFonts w:ascii="宋体"/>
        </w:rPr>
      </w:pPr>
      <w:r>
        <w:rPr>
          <w:rFonts w:hint="eastAsia" w:ascii="宋体" w:hAnsi="宋体"/>
        </w:rPr>
        <w:t>（</w:t>
      </w:r>
      <w:r>
        <w:rPr>
          <w:rFonts w:ascii="宋体" w:hAnsi="宋体"/>
        </w:rPr>
        <w:t>7</w:t>
      </w:r>
      <w:r>
        <w:rPr>
          <w:rFonts w:hint="eastAsia" w:ascii="宋体" w:hAnsi="宋体"/>
        </w:rPr>
        <w:t>）本项目专门面向中小企业采购，供应商应为中型或小型、微型企业或监狱企业或残疾人福利性单位，投标时提供《中小企业声明函》（格式见招标文件）。</w:t>
      </w:r>
    </w:p>
    <w:p>
      <w:pPr>
        <w:widowControl/>
        <w:spacing w:line="460" w:lineRule="exact"/>
        <w:ind w:firstLine="964" w:firstLineChars="400"/>
        <w:rPr>
          <w:b/>
          <w:kern w:val="0"/>
          <w:sz w:val="24"/>
        </w:rPr>
      </w:pPr>
      <w:r>
        <w:rPr>
          <w:rFonts w:hint="eastAsia"/>
          <w:b/>
          <w:kern w:val="0"/>
          <w:sz w:val="24"/>
        </w:rPr>
        <w:t>本项目不接受联合体投标</w:t>
      </w:r>
    </w:p>
    <w:p>
      <w:pPr>
        <w:pStyle w:val="2"/>
        <w:ind w:left="1005" w:leftChars="250" w:hanging="480" w:hangingChars="200"/>
        <w:rPr>
          <w:rFonts w:ascii="宋体"/>
        </w:rPr>
      </w:pPr>
      <w:r>
        <w:rPr>
          <w:rFonts w:hint="eastAsia"/>
          <w:kern w:val="0"/>
        </w:rPr>
        <w:t>注：</w:t>
      </w:r>
      <w:r>
        <w:rPr>
          <w:rFonts w:hint="eastAsia" w:hAnsi="宋体"/>
          <w:b/>
          <w:bCs/>
          <w:kern w:val="0"/>
        </w:rPr>
        <w:t>以上资格证明文件为</w:t>
      </w:r>
      <w:r>
        <w:rPr>
          <w:rFonts w:hint="eastAsia" w:hAnsi="宋体"/>
          <w:b/>
          <w:bCs/>
          <w:spacing w:val="-4"/>
          <w:kern w:val="0"/>
        </w:rPr>
        <w:t>必备资质</w:t>
      </w:r>
      <w:r>
        <w:rPr>
          <w:rFonts w:hint="eastAsia" w:hAnsi="宋体"/>
          <w:spacing w:val="-4"/>
          <w:kern w:val="0"/>
        </w:rPr>
        <w:t>，</w:t>
      </w:r>
      <w:r>
        <w:rPr>
          <w:rFonts w:hint="eastAsia" w:hAnsi="宋体"/>
          <w:b/>
          <w:bCs/>
          <w:kern w:val="0"/>
        </w:rPr>
        <w:t>缺少其中任何一项或有一项达不到要求，其投标文件将被视为无效文件，投标资格将被取消。</w:t>
      </w:r>
    </w:p>
    <w:p>
      <w:pPr>
        <w:rPr>
          <w:b/>
          <w:sz w:val="24"/>
        </w:rPr>
      </w:pPr>
      <w:r>
        <w:rPr>
          <w:rFonts w:hint="eastAsia"/>
          <w:b/>
          <w:sz w:val="24"/>
        </w:rPr>
        <w:t>三、获取采购文件</w:t>
      </w:r>
    </w:p>
    <w:p>
      <w:pPr>
        <w:ind w:left="420" w:leftChars="200"/>
        <w:rPr>
          <w:rFonts w:ascii="宋体"/>
          <w:sz w:val="24"/>
        </w:rPr>
      </w:pPr>
      <w:r>
        <w:rPr>
          <w:rFonts w:hint="eastAsia" w:ascii="宋体" w:hAnsi="宋体"/>
          <w:sz w:val="24"/>
        </w:rPr>
        <w:t>时间：即日</w:t>
      </w:r>
      <w:r>
        <w:rPr>
          <w:rFonts w:ascii="宋体" w:hAnsi="宋体"/>
          <w:sz w:val="24"/>
        </w:rPr>
        <w:t>2022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w:t>
      </w:r>
      <w:r>
        <w:rPr>
          <w:rFonts w:hint="eastAsia" w:ascii="宋体" w:hAnsi="宋体"/>
          <w:sz w:val="24"/>
        </w:rPr>
        <w:t>日起至</w:t>
      </w:r>
      <w:r>
        <w:rPr>
          <w:rFonts w:ascii="宋体" w:hAnsi="宋体"/>
          <w:color w:val="000000"/>
          <w:sz w:val="24"/>
        </w:rPr>
        <w:t>2022</w:t>
      </w:r>
      <w:r>
        <w:rPr>
          <w:rFonts w:hint="eastAsia" w:ascii="宋体" w:hAnsi="宋体"/>
          <w:color w:val="000000"/>
          <w:sz w:val="24"/>
        </w:rPr>
        <w:t>年12月</w:t>
      </w:r>
      <w:r>
        <w:rPr>
          <w:rFonts w:hint="eastAsia" w:ascii="宋体" w:hAnsi="宋体"/>
          <w:color w:val="000000"/>
          <w:sz w:val="24"/>
          <w:lang w:val="en-US" w:eastAsia="zh-CN"/>
        </w:rPr>
        <w:t>06</w:t>
      </w:r>
      <w:r>
        <w:rPr>
          <w:rFonts w:hint="eastAsia" w:ascii="宋体" w:hAnsi="宋体"/>
          <w:color w:val="000000"/>
          <w:sz w:val="24"/>
        </w:rPr>
        <w:t>日</w:t>
      </w:r>
      <w:r>
        <w:rPr>
          <w:rFonts w:hint="eastAsia" w:ascii="宋体" w:hAnsi="宋体"/>
          <w:sz w:val="24"/>
        </w:rPr>
        <w:t>止（上午</w:t>
      </w:r>
      <w:r>
        <w:rPr>
          <w:rFonts w:ascii="宋体" w:hAnsi="宋体"/>
          <w:sz w:val="24"/>
        </w:rPr>
        <w:t>08:30-12</w:t>
      </w:r>
      <w:r>
        <w:rPr>
          <w:rFonts w:hint="eastAsia" w:ascii="宋体" w:hAnsi="宋体"/>
          <w:sz w:val="24"/>
        </w:rPr>
        <w:t>:</w:t>
      </w:r>
      <w:r>
        <w:rPr>
          <w:rFonts w:ascii="宋体" w:hAnsi="宋体"/>
          <w:sz w:val="24"/>
        </w:rPr>
        <w:t>00</w:t>
      </w:r>
      <w:r>
        <w:rPr>
          <w:rFonts w:hint="eastAsia" w:ascii="宋体" w:hAnsi="宋体"/>
          <w:sz w:val="24"/>
        </w:rPr>
        <w:t>，下午</w:t>
      </w:r>
      <w:r>
        <w:rPr>
          <w:rFonts w:ascii="宋体" w:hAnsi="宋体"/>
          <w:sz w:val="24"/>
        </w:rPr>
        <w:t>14:30-18</w:t>
      </w:r>
      <w:r>
        <w:rPr>
          <w:rFonts w:hint="eastAsia" w:ascii="宋体" w:hAnsi="宋体"/>
          <w:sz w:val="24"/>
        </w:rPr>
        <w:t>:</w:t>
      </w:r>
      <w:r>
        <w:rPr>
          <w:rFonts w:ascii="宋体" w:hAnsi="宋体"/>
          <w:sz w:val="24"/>
        </w:rPr>
        <w:t>00</w:t>
      </w:r>
      <w:r>
        <w:rPr>
          <w:rFonts w:hint="eastAsia" w:ascii="宋体" w:hAnsi="宋体"/>
          <w:sz w:val="24"/>
        </w:rPr>
        <w:t>，法定节假日除外）</w:t>
      </w:r>
    </w:p>
    <w:p>
      <w:pPr>
        <w:ind w:firstLine="480" w:firstLineChars="200"/>
        <w:rPr>
          <w:rFonts w:ascii="宋体"/>
          <w:sz w:val="24"/>
        </w:rPr>
      </w:pPr>
      <w:r>
        <w:rPr>
          <w:rFonts w:hint="eastAsia" w:ascii="宋体" w:hAnsi="宋体"/>
          <w:sz w:val="24"/>
        </w:rPr>
        <w:t>地点：咸阳市抗战北路</w:t>
      </w:r>
      <w:r>
        <w:rPr>
          <w:rFonts w:ascii="宋体" w:hAnsi="宋体"/>
          <w:sz w:val="24"/>
        </w:rPr>
        <w:t>38</w:t>
      </w:r>
      <w:r>
        <w:rPr>
          <w:rFonts w:hint="eastAsia" w:ascii="宋体" w:hAnsi="宋体"/>
          <w:sz w:val="24"/>
        </w:rPr>
        <w:t>号渭城区财政局</w:t>
      </w:r>
      <w:r>
        <w:rPr>
          <w:rFonts w:ascii="宋体" w:hAnsi="宋体"/>
          <w:sz w:val="24"/>
        </w:rPr>
        <w:t>5</w:t>
      </w:r>
      <w:r>
        <w:rPr>
          <w:rFonts w:hint="eastAsia" w:ascii="宋体" w:hAnsi="宋体"/>
          <w:sz w:val="24"/>
        </w:rPr>
        <w:t>楼政府采购中心</w:t>
      </w:r>
    </w:p>
    <w:p>
      <w:pPr>
        <w:ind w:firstLine="480" w:firstLineChars="200"/>
        <w:rPr>
          <w:rFonts w:ascii="宋体"/>
          <w:sz w:val="24"/>
        </w:rPr>
      </w:pPr>
      <w:r>
        <w:rPr>
          <w:rFonts w:hint="eastAsia" w:ascii="宋体" w:hAnsi="宋体"/>
          <w:sz w:val="24"/>
        </w:rPr>
        <w:t>方式：现场领取</w:t>
      </w:r>
    </w:p>
    <w:p>
      <w:pPr>
        <w:ind w:firstLine="480" w:firstLineChars="200"/>
        <w:rPr>
          <w:rFonts w:ascii="宋体"/>
          <w:sz w:val="24"/>
        </w:rPr>
      </w:pPr>
      <w:r>
        <w:rPr>
          <w:rFonts w:hint="eastAsia" w:ascii="宋体" w:hAnsi="宋体"/>
          <w:sz w:val="24"/>
        </w:rPr>
        <w:t>售价：免费</w:t>
      </w:r>
    </w:p>
    <w:p>
      <w:pPr>
        <w:widowControl/>
        <w:spacing w:line="440" w:lineRule="exact"/>
        <w:ind w:left="1020" w:leftChars="200" w:hanging="600" w:hangingChars="250"/>
        <w:rPr>
          <w:rFonts w:ascii="宋体"/>
          <w:sz w:val="24"/>
        </w:rPr>
      </w:pPr>
      <w:r>
        <w:rPr>
          <w:rFonts w:hint="eastAsia" w:ascii="宋体" w:hAnsi="宋体"/>
          <w:sz w:val="24"/>
        </w:rPr>
        <w:t>注意</w:t>
      </w:r>
      <w:r>
        <w:rPr>
          <w:rFonts w:ascii="宋体" w:hAnsi="宋体"/>
          <w:sz w:val="24"/>
        </w:rPr>
        <w:t>:</w:t>
      </w:r>
      <w:r>
        <w:rPr>
          <w:rFonts w:hint="eastAsia" w:ascii="宋体" w:hAnsi="宋体"/>
          <w:b/>
          <w:sz w:val="24"/>
        </w:rPr>
        <w:t>供应商应随时留意可能发布的变更公告</w:t>
      </w:r>
      <w:r>
        <w:rPr>
          <w:rFonts w:ascii="宋体" w:hAnsi="宋体"/>
          <w:b/>
          <w:sz w:val="24"/>
        </w:rPr>
        <w:t xml:space="preserve">, </w:t>
      </w:r>
      <w:r>
        <w:rPr>
          <w:rFonts w:hint="eastAsia" w:ascii="宋体" w:hAnsi="宋体"/>
          <w:b/>
          <w:kern w:val="0"/>
          <w:sz w:val="24"/>
        </w:rPr>
        <w:t>因供应商未及时关注所造成的一切后果由供应商自行承担。</w:t>
      </w:r>
    </w:p>
    <w:p>
      <w:pPr>
        <w:rPr>
          <w:rFonts w:ascii="宋体"/>
          <w:b/>
          <w:sz w:val="24"/>
        </w:rPr>
      </w:pPr>
      <w:r>
        <w:rPr>
          <w:rFonts w:hint="eastAsia" w:ascii="宋体" w:hAnsi="宋体"/>
          <w:b/>
          <w:sz w:val="24"/>
        </w:rPr>
        <w:t>四、响应文件提交</w:t>
      </w:r>
    </w:p>
    <w:p>
      <w:pPr>
        <w:pStyle w:val="2"/>
        <w:rPr>
          <w:rFonts w:ascii="宋体"/>
          <w:color w:val="000000"/>
        </w:rPr>
      </w:pPr>
      <w:r>
        <w:rPr>
          <w:rFonts w:hint="eastAsia"/>
        </w:rPr>
        <w:t>截止时间：</w:t>
      </w:r>
      <w:r>
        <w:rPr>
          <w:rFonts w:ascii="宋体" w:hAnsi="宋体"/>
          <w:color w:val="000000"/>
        </w:rPr>
        <w:t>2022</w:t>
      </w:r>
      <w:r>
        <w:rPr>
          <w:rFonts w:hint="eastAsia" w:ascii="宋体" w:hAnsi="宋体"/>
          <w:color w:val="000000"/>
        </w:rPr>
        <w:t>年12月</w:t>
      </w:r>
      <w:r>
        <w:rPr>
          <w:rFonts w:hint="eastAsia" w:ascii="宋体" w:hAnsi="宋体"/>
          <w:color w:val="000000"/>
          <w:lang w:val="en-US" w:eastAsia="zh-CN"/>
        </w:rPr>
        <w:t>13</w:t>
      </w:r>
      <w:r>
        <w:rPr>
          <w:rFonts w:hint="eastAsia" w:ascii="宋体" w:hAnsi="宋体"/>
          <w:color w:val="000000"/>
        </w:rPr>
        <w:t>日   上午0</w:t>
      </w:r>
      <w:r>
        <w:rPr>
          <w:rFonts w:ascii="宋体" w:hAnsi="宋体"/>
          <w:color w:val="000000"/>
        </w:rPr>
        <w:t>9</w:t>
      </w:r>
      <w:r>
        <w:rPr>
          <w:rFonts w:hint="eastAsia" w:ascii="宋体" w:hAnsi="宋体"/>
          <w:color w:val="000000"/>
        </w:rPr>
        <w:t>:</w:t>
      </w:r>
      <w:r>
        <w:rPr>
          <w:rFonts w:ascii="宋体" w:hAnsi="宋体"/>
          <w:color w:val="000000"/>
        </w:rPr>
        <w:t>00</w:t>
      </w:r>
      <w:r>
        <w:rPr>
          <w:rFonts w:hint="eastAsia" w:ascii="宋体" w:hAnsi="宋体"/>
          <w:color w:val="000000"/>
        </w:rPr>
        <w:t>整</w:t>
      </w:r>
    </w:p>
    <w:p>
      <w:pPr>
        <w:rPr>
          <w:rFonts w:ascii="宋体"/>
          <w:color w:val="FF0000"/>
          <w:sz w:val="24"/>
        </w:rPr>
      </w:pPr>
      <w:r>
        <w:rPr>
          <w:rFonts w:hint="eastAsia" w:ascii="宋体" w:hAnsi="宋体"/>
          <w:sz w:val="24"/>
        </w:rPr>
        <w:t xml:space="preserve">   地点：渭城区行政中心0406室（咸阳市渭城区文林路9号</w:t>
      </w:r>
      <w:r>
        <w:rPr>
          <w:rFonts w:ascii="宋体" w:hAnsi="宋体"/>
          <w:sz w:val="24"/>
        </w:rPr>
        <w:t>）</w:t>
      </w:r>
    </w:p>
    <w:p>
      <w:pPr>
        <w:rPr>
          <w:b/>
          <w:sz w:val="24"/>
        </w:rPr>
      </w:pPr>
      <w:r>
        <w:rPr>
          <w:rFonts w:hint="eastAsia"/>
          <w:b/>
          <w:sz w:val="24"/>
        </w:rPr>
        <w:t>五、开启</w:t>
      </w:r>
    </w:p>
    <w:p>
      <w:pPr>
        <w:pStyle w:val="2"/>
        <w:rPr>
          <w:rFonts w:ascii="宋体"/>
          <w:color w:val="000000"/>
        </w:rPr>
      </w:pPr>
      <w:r>
        <w:rPr>
          <w:rFonts w:hint="eastAsia"/>
        </w:rPr>
        <w:t>时间：</w:t>
      </w:r>
      <w:r>
        <w:rPr>
          <w:rFonts w:ascii="宋体" w:hAnsi="宋体"/>
          <w:color w:val="000000"/>
        </w:rPr>
        <w:t>2022</w:t>
      </w:r>
      <w:r>
        <w:rPr>
          <w:rFonts w:hint="eastAsia" w:ascii="宋体" w:hAnsi="宋体"/>
          <w:color w:val="000000"/>
        </w:rPr>
        <w:t>年12月</w:t>
      </w:r>
      <w:r>
        <w:rPr>
          <w:rFonts w:hint="eastAsia" w:ascii="宋体" w:hAnsi="宋体"/>
          <w:color w:val="000000"/>
          <w:lang w:val="en-US" w:eastAsia="zh-CN"/>
        </w:rPr>
        <w:t>13</w:t>
      </w:r>
      <w:r>
        <w:rPr>
          <w:rFonts w:hint="eastAsia" w:ascii="宋体" w:hAnsi="宋体"/>
          <w:color w:val="000000"/>
        </w:rPr>
        <w:t>日</w:t>
      </w:r>
      <w:r>
        <w:rPr>
          <w:rFonts w:ascii="宋体" w:hAnsi="宋体"/>
          <w:color w:val="000000"/>
        </w:rPr>
        <w:t xml:space="preserve">   </w:t>
      </w:r>
      <w:r>
        <w:rPr>
          <w:rFonts w:hint="eastAsia" w:ascii="宋体" w:hAnsi="宋体"/>
          <w:color w:val="000000"/>
        </w:rPr>
        <w:t>上午0</w:t>
      </w:r>
      <w:r>
        <w:rPr>
          <w:rFonts w:ascii="宋体" w:hAnsi="宋体"/>
          <w:color w:val="000000"/>
        </w:rPr>
        <w:t>9</w:t>
      </w:r>
      <w:r>
        <w:rPr>
          <w:rFonts w:hint="eastAsia" w:ascii="宋体" w:hAnsi="宋体"/>
          <w:color w:val="000000"/>
        </w:rPr>
        <w:t>:</w:t>
      </w:r>
      <w:r>
        <w:rPr>
          <w:rFonts w:ascii="宋体" w:hAnsi="宋体"/>
          <w:color w:val="000000"/>
        </w:rPr>
        <w:t>00</w:t>
      </w:r>
      <w:r>
        <w:rPr>
          <w:rFonts w:hint="eastAsia" w:ascii="宋体" w:hAnsi="宋体"/>
          <w:color w:val="000000"/>
        </w:rPr>
        <w:t>整</w:t>
      </w:r>
    </w:p>
    <w:p>
      <w:pPr>
        <w:pStyle w:val="2"/>
        <w:rPr>
          <w:rFonts w:ascii="宋体" w:hAnsi="宋体"/>
        </w:rPr>
      </w:pPr>
      <w:r>
        <w:rPr>
          <w:rFonts w:hint="eastAsia" w:ascii="宋体" w:hAnsi="宋体"/>
        </w:rPr>
        <w:t>地点：渭城区行政中心0406室（咸阳市渭城区文林路9号</w:t>
      </w:r>
      <w:r>
        <w:rPr>
          <w:rFonts w:ascii="宋体" w:hAnsi="宋体"/>
        </w:rPr>
        <w:t>）</w:t>
      </w:r>
    </w:p>
    <w:p>
      <w:pPr>
        <w:pStyle w:val="2"/>
        <w:ind w:left="0"/>
        <w:rPr>
          <w:b/>
        </w:rPr>
      </w:pPr>
      <w:r>
        <w:rPr>
          <w:rFonts w:hint="eastAsia" w:ascii="宋体" w:hAnsi="宋体"/>
          <w:b/>
        </w:rPr>
        <w:t>六、公告期限</w:t>
      </w:r>
    </w:p>
    <w:p>
      <w:pPr>
        <w:ind w:firstLine="360" w:firstLineChars="150"/>
      </w:pPr>
      <w:r>
        <w:rPr>
          <w:rFonts w:hint="eastAsia" w:ascii="宋体" w:hAnsi="宋体"/>
          <w:sz w:val="24"/>
        </w:rPr>
        <w:t>自本公告发布之日起</w:t>
      </w:r>
      <w:r>
        <w:rPr>
          <w:rFonts w:ascii="宋体" w:hAnsi="宋体"/>
          <w:sz w:val="24"/>
        </w:rPr>
        <w:t>3</w:t>
      </w:r>
      <w:r>
        <w:rPr>
          <w:rFonts w:hint="eastAsia" w:ascii="宋体" w:hAnsi="宋体"/>
          <w:sz w:val="24"/>
        </w:rPr>
        <w:t>个工作日</w:t>
      </w:r>
      <w:r>
        <w:rPr>
          <w:rFonts w:hint="eastAsia"/>
        </w:rPr>
        <w:t>。</w:t>
      </w:r>
    </w:p>
    <w:p>
      <w:pPr>
        <w:rPr>
          <w:rFonts w:ascii="宋体"/>
          <w:b/>
          <w:sz w:val="24"/>
        </w:rPr>
      </w:pPr>
      <w:r>
        <w:rPr>
          <w:rFonts w:hint="eastAsia" w:ascii="宋体" w:hAnsi="宋体"/>
          <w:b/>
          <w:sz w:val="24"/>
        </w:rPr>
        <w:t>七、其他补充事宜</w:t>
      </w:r>
    </w:p>
    <w:p>
      <w:pPr>
        <w:ind w:left="420" w:leftChars="200"/>
        <w:rPr>
          <w:rFonts w:ascii="宋体"/>
          <w:sz w:val="24"/>
        </w:rPr>
      </w:pPr>
      <w:r>
        <w:rPr>
          <w:rFonts w:ascii="宋体" w:hAnsi="宋体"/>
          <w:sz w:val="24"/>
        </w:rPr>
        <w:t>1</w:t>
      </w:r>
      <w:r>
        <w:rPr>
          <w:rFonts w:hint="eastAsia" w:ascii="宋体" w:hAnsi="宋体"/>
          <w:sz w:val="24"/>
        </w:rPr>
        <w:t>、供应商领取谈判文件时须携带下列资料</w:t>
      </w:r>
      <w:r>
        <w:rPr>
          <w:rFonts w:ascii="宋体" w:hAnsi="宋体"/>
          <w:sz w:val="24"/>
        </w:rPr>
        <w:t>:</w:t>
      </w:r>
      <w:r>
        <w:rPr>
          <w:rFonts w:hint="eastAsia" w:ascii="宋体" w:hAnsi="宋体"/>
          <w:sz w:val="24"/>
        </w:rPr>
        <w:t>营业执照复印件加盖公章、有效期内的单位介绍信及被介绍人身份证原件及复印件加盖公章（请自带</w:t>
      </w:r>
      <w:r>
        <w:rPr>
          <w:rFonts w:ascii="宋体" w:hAnsi="宋体"/>
          <w:sz w:val="24"/>
        </w:rPr>
        <w:t>U</w:t>
      </w:r>
      <w:r>
        <w:rPr>
          <w:rFonts w:hint="eastAsia" w:ascii="宋体" w:hAnsi="宋体"/>
          <w:sz w:val="24"/>
        </w:rPr>
        <w:t>盘拷取文件）。</w:t>
      </w:r>
    </w:p>
    <w:p>
      <w:pPr>
        <w:ind w:firstLine="480" w:firstLineChars="200"/>
        <w:rPr>
          <w:rFonts w:ascii="宋体"/>
          <w:color w:val="0D0D0D"/>
          <w:sz w:val="24"/>
        </w:rPr>
      </w:pPr>
      <w:r>
        <w:rPr>
          <w:rFonts w:ascii="宋体" w:hAnsi="宋体"/>
          <w:sz w:val="24"/>
        </w:rPr>
        <w:t>2</w:t>
      </w:r>
      <w:r>
        <w:rPr>
          <w:rFonts w:hint="eastAsia" w:ascii="宋体" w:hAnsi="宋体"/>
          <w:sz w:val="24"/>
        </w:rPr>
        <w:t>、</w:t>
      </w:r>
      <w:r>
        <w:rPr>
          <w:rFonts w:hint="eastAsia" w:ascii="宋体" w:hAnsi="宋体"/>
          <w:color w:val="0D0D0D"/>
          <w:sz w:val="24"/>
        </w:rPr>
        <w:t>各供应商参与本项目所有环节，必须出示24小时核酸检测阴性证明并佩戴口罩。</w:t>
      </w:r>
    </w:p>
    <w:p>
      <w:pPr>
        <w:pStyle w:val="2"/>
      </w:pPr>
      <w:r>
        <w:rPr>
          <w:rFonts w:ascii="宋体" w:hAnsi="宋体"/>
          <w:kern w:val="0"/>
        </w:rPr>
        <w:t>3</w:t>
      </w:r>
      <w:r>
        <w:rPr>
          <w:rFonts w:hint="eastAsia" w:ascii="宋体" w:hAnsi="宋体"/>
          <w:kern w:val="0"/>
        </w:rPr>
        <w:t>、根据咸阳市财政局《关于促进政府采购公平竞争优化营商环境的通知》第三条之规定，供应商参与本项目招标活动时，免交投标保证金。</w:t>
      </w:r>
    </w:p>
    <w:p>
      <w:pPr>
        <w:rPr>
          <w:rFonts w:ascii="宋体"/>
          <w:b/>
          <w:sz w:val="24"/>
        </w:rPr>
      </w:pPr>
      <w:r>
        <w:rPr>
          <w:rFonts w:hint="eastAsia" w:ascii="宋体" w:hAnsi="宋体"/>
          <w:b/>
          <w:sz w:val="24"/>
        </w:rPr>
        <w:t>八、凡对本次采购提出询问，请按以下方式联系。</w:t>
      </w:r>
    </w:p>
    <w:p>
      <w:pPr>
        <w:ind w:firstLine="480" w:firstLineChars="200"/>
        <w:rPr>
          <w:rFonts w:ascii="宋体"/>
          <w:sz w:val="24"/>
        </w:rPr>
      </w:pPr>
      <w:r>
        <w:rPr>
          <w:rFonts w:ascii="宋体" w:hAnsi="宋体"/>
          <w:sz w:val="24"/>
        </w:rPr>
        <w:t>1</w:t>
      </w:r>
      <w:r>
        <w:rPr>
          <w:rFonts w:hint="eastAsia" w:ascii="宋体" w:hAnsi="宋体"/>
          <w:sz w:val="24"/>
        </w:rPr>
        <w:t>、采购人信息</w:t>
      </w:r>
    </w:p>
    <w:p>
      <w:pPr>
        <w:ind w:firstLine="480" w:firstLineChars="200"/>
        <w:rPr>
          <w:rFonts w:ascii="宋体"/>
          <w:sz w:val="24"/>
        </w:rPr>
      </w:pPr>
      <w:r>
        <w:rPr>
          <w:rFonts w:hint="eastAsia" w:ascii="宋体" w:hAnsi="宋体"/>
          <w:sz w:val="24"/>
        </w:rPr>
        <w:t>名称：咸阳市</w:t>
      </w:r>
      <w:r>
        <w:rPr>
          <w:rFonts w:hint="eastAsia" w:ascii="宋体" w:hAnsi="宋体"/>
          <w:color w:val="0D0D0D"/>
          <w:sz w:val="24"/>
        </w:rPr>
        <w:t>渭城区机关事务服务中心</w:t>
      </w:r>
    </w:p>
    <w:p>
      <w:pPr>
        <w:ind w:firstLine="480" w:firstLineChars="200"/>
      </w:pPr>
      <w:r>
        <w:rPr>
          <w:rFonts w:hint="eastAsia"/>
          <w:sz w:val="24"/>
        </w:rPr>
        <w:t>地址</w:t>
      </w:r>
      <w:r>
        <w:rPr>
          <w:rFonts w:hint="eastAsia"/>
        </w:rPr>
        <w:t>：</w:t>
      </w:r>
      <w:r>
        <w:rPr>
          <w:rFonts w:hint="eastAsia" w:ascii="宋体" w:hAnsi="宋体"/>
          <w:sz w:val="24"/>
        </w:rPr>
        <w:t>咸阳市渭城区文林路9号</w:t>
      </w:r>
    </w:p>
    <w:p>
      <w:pPr>
        <w:ind w:firstLine="480" w:firstLineChars="200"/>
        <w:rPr>
          <w:rFonts w:ascii="宋体" w:hAnsi="宋体"/>
          <w:sz w:val="24"/>
        </w:rPr>
      </w:pPr>
      <w:r>
        <w:rPr>
          <w:rFonts w:hint="eastAsia" w:ascii="宋体" w:hAnsi="宋体"/>
          <w:sz w:val="24"/>
        </w:rPr>
        <w:t>联系方式：南先生   029-33188161</w:t>
      </w:r>
    </w:p>
    <w:p>
      <w:pPr>
        <w:tabs>
          <w:tab w:val="left" w:pos="7500"/>
        </w:tabs>
        <w:ind w:firstLine="480" w:firstLineChars="200"/>
        <w:rPr>
          <w:rFonts w:ascii="宋体"/>
          <w:sz w:val="24"/>
        </w:rPr>
      </w:pPr>
      <w:r>
        <w:rPr>
          <w:sz w:val="24"/>
        </w:rPr>
        <w:t>2</w:t>
      </w:r>
      <w:r>
        <w:rPr>
          <w:rFonts w:hint="eastAsia"/>
          <w:sz w:val="24"/>
        </w:rPr>
        <w:t>、</w:t>
      </w:r>
      <w:r>
        <w:rPr>
          <w:rFonts w:hint="eastAsia" w:ascii="宋体" w:hAnsi="宋体"/>
          <w:sz w:val="24"/>
        </w:rPr>
        <w:t>采购代理机构信息</w:t>
      </w:r>
      <w:r>
        <w:rPr>
          <w:rFonts w:ascii="宋体" w:hAnsi="宋体"/>
          <w:sz w:val="24"/>
        </w:rPr>
        <w:tab/>
      </w:r>
    </w:p>
    <w:p>
      <w:pPr>
        <w:ind w:firstLine="480" w:firstLineChars="200"/>
        <w:rPr>
          <w:rFonts w:ascii="宋体"/>
          <w:sz w:val="24"/>
        </w:rPr>
      </w:pPr>
      <w:r>
        <w:rPr>
          <w:rFonts w:hint="eastAsia" w:ascii="宋体" w:hAnsi="宋体"/>
          <w:sz w:val="24"/>
        </w:rPr>
        <w:t>名称：咸阳市渭城区政府采购中心</w:t>
      </w:r>
    </w:p>
    <w:p>
      <w:pPr>
        <w:ind w:firstLine="480" w:firstLineChars="200"/>
        <w:rPr>
          <w:rFonts w:ascii="宋体"/>
          <w:sz w:val="24"/>
        </w:rPr>
      </w:pPr>
      <w:r>
        <w:rPr>
          <w:rFonts w:hint="eastAsia" w:ascii="宋体" w:hAnsi="宋体"/>
          <w:sz w:val="24"/>
        </w:rPr>
        <w:t>地址：咸阳市渭城区抗战北路</w:t>
      </w:r>
      <w:r>
        <w:rPr>
          <w:rFonts w:ascii="宋体" w:hAnsi="宋体"/>
          <w:sz w:val="24"/>
        </w:rPr>
        <w:t>38</w:t>
      </w:r>
      <w:r>
        <w:rPr>
          <w:rFonts w:hint="eastAsia" w:ascii="宋体" w:hAnsi="宋体"/>
          <w:sz w:val="24"/>
        </w:rPr>
        <w:t>号</w:t>
      </w:r>
    </w:p>
    <w:p>
      <w:pPr>
        <w:ind w:firstLine="480" w:firstLineChars="200"/>
        <w:rPr>
          <w:rFonts w:ascii="宋体" w:hAnsi="宋体"/>
          <w:sz w:val="24"/>
        </w:rPr>
      </w:pPr>
      <w:r>
        <w:rPr>
          <w:rFonts w:hint="eastAsia" w:ascii="宋体" w:hAnsi="宋体"/>
          <w:sz w:val="24"/>
        </w:rPr>
        <w:t>联系方式：</w:t>
      </w:r>
      <w:r>
        <w:rPr>
          <w:rFonts w:ascii="宋体" w:hAnsi="宋体"/>
          <w:sz w:val="24"/>
        </w:rPr>
        <w:t>029-33171653</w:t>
      </w:r>
    </w:p>
    <w:p>
      <w:pPr>
        <w:ind w:firstLine="480" w:firstLineChars="200"/>
        <w:rPr>
          <w:rFonts w:ascii="宋体"/>
          <w:sz w:val="24"/>
        </w:rPr>
      </w:pPr>
      <w:r>
        <w:rPr>
          <w:rFonts w:ascii="宋体" w:hAnsi="宋体"/>
          <w:sz w:val="24"/>
        </w:rPr>
        <w:t>3</w:t>
      </w:r>
      <w:r>
        <w:rPr>
          <w:rFonts w:hint="eastAsia" w:ascii="宋体" w:hAnsi="宋体"/>
          <w:sz w:val="24"/>
        </w:rPr>
        <w:t>、项目联系方式</w:t>
      </w:r>
    </w:p>
    <w:p>
      <w:pPr>
        <w:ind w:firstLine="480" w:firstLineChars="200"/>
        <w:rPr>
          <w:rFonts w:ascii="宋体"/>
          <w:sz w:val="24"/>
        </w:rPr>
      </w:pPr>
      <w:r>
        <w:rPr>
          <w:rFonts w:hint="eastAsia" w:ascii="宋体" w:hAnsi="宋体"/>
          <w:sz w:val="24"/>
        </w:rPr>
        <w:t>项目联系人：魏女士</w:t>
      </w:r>
    </w:p>
    <w:p>
      <w:pPr>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029-</w:t>
      </w:r>
      <w:r>
        <w:rPr>
          <w:rFonts w:hint="eastAsia" w:ascii="宋体" w:hAnsi="宋体"/>
          <w:sz w:val="24"/>
        </w:rPr>
        <w:t>33215615</w:t>
      </w:r>
    </w:p>
    <w:p>
      <w:pPr>
        <w:pStyle w:val="2"/>
      </w:pPr>
    </w:p>
    <w:p>
      <w:pPr>
        <w:ind w:firstLine="5640" w:firstLineChars="2350"/>
        <w:rPr>
          <w:rFonts w:ascii="宋体"/>
          <w:sz w:val="24"/>
        </w:rPr>
      </w:pPr>
    </w:p>
    <w:p>
      <w:pPr>
        <w:ind w:firstLine="5640" w:firstLineChars="2350"/>
        <w:rPr>
          <w:rFonts w:ascii="宋体"/>
          <w:sz w:val="24"/>
        </w:rPr>
      </w:pPr>
    </w:p>
    <w:p>
      <w:pPr>
        <w:ind w:firstLine="5640" w:firstLineChars="2350"/>
        <w:rPr>
          <w:rFonts w:ascii="宋体"/>
          <w:sz w:val="24"/>
        </w:rPr>
      </w:pPr>
      <w:r>
        <w:rPr>
          <w:rFonts w:hint="eastAsia" w:ascii="宋体" w:hAnsi="宋体"/>
          <w:sz w:val="24"/>
        </w:rPr>
        <w:t>咸阳市渭城区政府采购中心</w:t>
      </w:r>
    </w:p>
    <w:p>
      <w:pPr>
        <w:ind w:firstLine="6120" w:firstLineChars="2550"/>
        <w:rPr>
          <w:rFonts w:ascii="宋体"/>
          <w:sz w:val="24"/>
        </w:rPr>
      </w:pPr>
      <w:r>
        <w:rPr>
          <w:rFonts w:ascii="宋体" w:hAnsi="宋体"/>
          <w:sz w:val="24"/>
        </w:rPr>
        <w:t>2022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ODhkNjBiNjllZGViYzk5ZDQyNzY0MThhNTViNTUifQ=="/>
  </w:docVars>
  <w:rsids>
    <w:rsidRoot w:val="00000000"/>
    <w:rsid w:val="60E544BC"/>
    <w:rsid w:val="7184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textAlignment w:val="baseline"/>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2055</Words>
  <Characters>2312</Characters>
  <Lines>0</Lines>
  <Paragraphs>0</Paragraphs>
  <TotalTime>1</TotalTime>
  <ScaleCrop>false</ScaleCrop>
  <LinksUpToDate>false</LinksUpToDate>
  <CharactersWithSpaces>2366</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2022-11-30T03:03:00Z</dcterms:created>
  <dc:creator>lenov</dc:creator>
  <cp:lastModifiedBy>l京'</cp:lastModifiedBy>
  <dcterms:modified xsi:type="dcterms:W3CDTF">2022-12-01T02:12:09Z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0A206F18707449D99B2CE4B93FB10CEC</vt:lpwstr>
  </property>
</Properties>
</file>