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28"/>
          <w:szCs w:val="24"/>
        </w:rPr>
      </w:pPr>
      <w:r>
        <w:rPr>
          <w:rFonts w:hint="eastAsia" w:ascii="仿宋" w:hAnsi="仿宋" w:eastAsia="仿宋" w:cs="仿宋"/>
          <w:b/>
          <w:bCs/>
          <w:sz w:val="28"/>
          <w:szCs w:val="24"/>
          <w:lang w:val="en-US" w:eastAsia="zh-CN"/>
        </w:rPr>
        <w:t>兴平图书馆城市书房建设项目招标</w:t>
      </w:r>
      <w:r>
        <w:rPr>
          <w:rFonts w:hint="eastAsia" w:ascii="仿宋" w:hAnsi="仿宋" w:eastAsia="仿宋" w:cs="仿宋"/>
          <w:b/>
          <w:bCs/>
          <w:sz w:val="28"/>
          <w:szCs w:val="24"/>
        </w:rPr>
        <w:t>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333333"/>
                <w:kern w:val="0"/>
                <w:sz w:val="24"/>
                <w:szCs w:val="24"/>
                <w:highlight w:val="none"/>
                <w:vertAlign w:val="baseline"/>
                <w:lang w:val="en-US" w:eastAsia="zh-CN" w:bidi="ar-SA"/>
              </w:rPr>
            </w:pPr>
            <w:r>
              <w:rPr>
                <w:rFonts w:hint="eastAsia" w:ascii="仿宋" w:hAnsi="仿宋" w:eastAsia="仿宋" w:cs="仿宋"/>
                <w:sz w:val="24"/>
                <w:szCs w:val="22"/>
                <w:lang w:val="en-US" w:eastAsia="zh-CN"/>
              </w:rPr>
              <w:t>兴平图书馆城市书房建设项目采购项目潜在的供应商可陕西省西咸新区沣西新城西部云谷一期E4楼 603室获取采购文件，并</w:t>
            </w:r>
            <w:r>
              <w:rPr>
                <w:rFonts w:hint="eastAsia" w:ascii="仿宋" w:hAnsi="仿宋" w:eastAsia="仿宋" w:cs="仿宋"/>
                <w:sz w:val="24"/>
                <w:szCs w:val="22"/>
                <w:lang w:eastAsia="zh-CN"/>
              </w:rPr>
              <w:t xml:space="preserve"> </w:t>
            </w:r>
            <w:r>
              <w:rPr>
                <w:rFonts w:hint="eastAsia" w:ascii="仿宋" w:hAnsi="仿宋" w:eastAsia="仿宋" w:cs="仿宋"/>
                <w:sz w:val="24"/>
                <w:szCs w:val="22"/>
                <w:lang w:val="en-US" w:eastAsia="zh-CN"/>
              </w:rPr>
              <w:t>2022</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12</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06 14:30:00前递交投标文件。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2"/>
          <w:lang w:eastAsia="zh-CN"/>
        </w:rPr>
      </w:pPr>
      <w:r>
        <w:rPr>
          <w:rFonts w:hint="eastAsia" w:ascii="仿宋" w:hAnsi="仿宋" w:eastAsia="仿宋" w:cs="仿宋"/>
          <w:b/>
          <w:bCs/>
          <w:sz w:val="24"/>
          <w:szCs w:val="22"/>
          <w:lang w:eastAsia="zh-CN"/>
        </w:rPr>
        <w:t>一、项目基本情况：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eastAsia="zh-CN"/>
        </w:rPr>
        <w:t>项目编号：</w:t>
      </w:r>
      <w:r>
        <w:rPr>
          <w:rFonts w:hint="eastAsia" w:ascii="仿宋" w:hAnsi="仿宋" w:eastAsia="仿宋" w:cs="仿宋"/>
          <w:sz w:val="24"/>
          <w:szCs w:val="22"/>
          <w:rtl w:val="0"/>
          <w:lang w:val="en-US" w:eastAsia="zh-CN"/>
        </w:rPr>
        <w:t>JGZB【2022】- 023</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项目名称：兴平图书馆城市书房建设项目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预算金额：</w:t>
      </w:r>
      <w:r>
        <w:rPr>
          <w:rFonts w:hint="eastAsia" w:ascii="仿宋" w:hAnsi="仿宋" w:eastAsia="仿宋" w:cs="仿宋"/>
          <w:sz w:val="24"/>
          <w:szCs w:val="22"/>
          <w:lang w:val="en-US" w:eastAsia="zh-CN"/>
        </w:rPr>
        <w:t>675000</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00</w:t>
      </w:r>
      <w:r>
        <w:rPr>
          <w:rFonts w:hint="eastAsia" w:ascii="仿宋" w:hAnsi="仿宋" w:eastAsia="仿宋" w:cs="仿宋"/>
          <w:sz w:val="24"/>
          <w:szCs w:val="22"/>
          <w:lang w:eastAsia="zh-CN"/>
        </w:rPr>
        <w:t xml:space="preserve">元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采购需求：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合同包1（兴平图书馆城市书房建设项目）：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960" w:firstLineChars="4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合同包预算金额：675000.00元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960" w:firstLineChars="4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合同包最高限价：673848.85元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365"/>
        <w:gridCol w:w="1305"/>
        <w:gridCol w:w="1155"/>
        <w:gridCol w:w="1459"/>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品目号</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品目名称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采购标的</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数量 （单位）</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技术规格、参数及要求</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品目预算(元)</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pStyle w:val="5"/>
              <w:spacing w:line="240" w:lineRule="auto"/>
              <w:jc w:val="center"/>
              <w:rPr>
                <w:rFonts w:hint="default"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1-1</w:t>
            </w:r>
          </w:p>
        </w:tc>
        <w:tc>
          <w:tcPr>
            <w:tcW w:w="1365" w:type="dxa"/>
            <w:vAlign w:val="center"/>
          </w:tcPr>
          <w:p>
            <w:pPr>
              <w:pStyle w:val="5"/>
              <w:spacing w:line="240" w:lineRule="auto"/>
              <w:jc w:val="center"/>
              <w:rPr>
                <w:rFonts w:hint="default"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其他市政公共设施用房施工</w:t>
            </w:r>
          </w:p>
        </w:tc>
        <w:tc>
          <w:tcPr>
            <w:tcW w:w="1305" w:type="dxa"/>
            <w:vAlign w:val="center"/>
          </w:tcPr>
          <w:p>
            <w:pPr>
              <w:pStyle w:val="5"/>
              <w:spacing w:line="240" w:lineRule="auto"/>
              <w:jc w:val="center"/>
              <w:rPr>
                <w:rFonts w:hint="default"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图书馆城市书房建设项目</w:t>
            </w:r>
          </w:p>
        </w:tc>
        <w:tc>
          <w:tcPr>
            <w:tcW w:w="1155" w:type="dxa"/>
            <w:vAlign w:val="center"/>
          </w:tcPr>
          <w:p>
            <w:pPr>
              <w:keepNext w:val="0"/>
              <w:keepLines w:val="0"/>
              <w:widowControl/>
              <w:suppressLineNumbers w:val="0"/>
              <w:wordWrap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1(项)</w:t>
            </w:r>
          </w:p>
        </w:tc>
        <w:tc>
          <w:tcPr>
            <w:tcW w:w="1459" w:type="dxa"/>
            <w:vAlign w:val="center"/>
          </w:tcPr>
          <w:p>
            <w:pPr>
              <w:keepNext w:val="0"/>
              <w:keepLines w:val="0"/>
              <w:widowControl/>
              <w:suppressLineNumbers w:val="0"/>
              <w:wordWrap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详见采购文件</w:t>
            </w:r>
          </w:p>
        </w:tc>
        <w:tc>
          <w:tcPr>
            <w:tcW w:w="1416" w:type="dxa"/>
            <w:vAlign w:val="center"/>
          </w:tcPr>
          <w:p>
            <w:pPr>
              <w:pStyle w:val="5"/>
              <w:spacing w:line="240" w:lineRule="auto"/>
              <w:jc w:val="center"/>
              <w:rPr>
                <w:rFonts w:hint="default"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675000.00</w:t>
            </w:r>
          </w:p>
        </w:tc>
        <w:tc>
          <w:tcPr>
            <w:tcW w:w="1416" w:type="dxa"/>
            <w:vAlign w:val="center"/>
          </w:tcPr>
          <w:p>
            <w:pPr>
              <w:pStyle w:val="5"/>
              <w:spacing w:line="240" w:lineRule="auto"/>
              <w:jc w:val="center"/>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673848.85</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合同履行期限：自合同签订之日起45日历天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二、 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仿宋" w:hAnsi="仿宋" w:eastAsia="仿宋" w:cs="仿宋"/>
          <w:sz w:val="24"/>
          <w:szCs w:val="22"/>
          <w:lang w:eastAsia="zh-CN"/>
        </w:rPr>
      </w:pPr>
      <w:r>
        <w:rPr>
          <w:rFonts w:hint="eastAsia" w:ascii="仿宋" w:hAnsi="仿宋" w:eastAsia="仿宋" w:cs="仿宋"/>
          <w:b/>
          <w:bCs/>
          <w:kern w:val="2"/>
          <w:sz w:val="24"/>
          <w:szCs w:val="22"/>
          <w:lang w:val="en-US" w:eastAsia="zh-CN" w:bidi="ar-SA"/>
        </w:rPr>
        <w:t>2、落实政府采购政策需满足的资格要求：</w:t>
      </w:r>
      <w:r>
        <w:rPr>
          <w:rFonts w:hint="eastAsia" w:ascii="仿宋" w:hAnsi="仿宋" w:eastAsia="仿宋" w:cs="仿宋"/>
          <w:kern w:val="2"/>
          <w:sz w:val="24"/>
          <w:szCs w:val="22"/>
          <w:lang w:val="en-US" w:eastAsia="zh-CN" w:bidi="ar-SA"/>
        </w:rPr>
        <w:t>（1）《财政部 国家发展</w:t>
      </w:r>
      <w:r>
        <w:rPr>
          <w:rFonts w:hint="eastAsia" w:ascii="仿宋" w:hAnsi="仿宋" w:eastAsia="仿宋" w:cs="仿宋"/>
          <w:sz w:val="24"/>
          <w:szCs w:val="22"/>
          <w:lang w:eastAsia="zh-CN"/>
        </w:rPr>
        <w:t>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市场监管总局关于调整优化节能产品、环境标志产品政府采购执行机制的通知》（财库〔2019〕9号）；（7）《财政部 国务院扶贫办关于运用政府采购政策支持脱贫攻坚的通知》（财库〔2019〕27号）；（8）《政府采购促进中小企业发展管理办法》（财库〔2020〕46号）；（9）</w:t>
      </w:r>
      <w:r>
        <w:rPr>
          <w:rFonts w:hint="eastAsia" w:ascii="仿宋" w:hAnsi="仿宋" w:eastAsia="仿宋" w:cs="仿宋"/>
          <w:sz w:val="24"/>
          <w:szCs w:val="22"/>
          <w:lang w:val="en-US" w:eastAsia="zh-CN"/>
        </w:rPr>
        <w:t>陕西省财政厅关于印发</w:t>
      </w:r>
      <w:r>
        <w:rPr>
          <w:rFonts w:hint="eastAsia" w:ascii="仿宋" w:hAnsi="仿宋" w:eastAsia="仿宋" w:cs="仿宋"/>
          <w:sz w:val="24"/>
          <w:szCs w:val="22"/>
          <w:lang w:eastAsia="zh-CN"/>
        </w:rPr>
        <w:t>《陕西省中小企业政府采购信用融资办法》（陕财办采〔2018〕23号）；</w:t>
      </w:r>
      <w:r>
        <w:rPr>
          <w:rFonts w:hint="eastAsia" w:ascii="仿宋" w:hAnsi="仿宋" w:eastAsia="仿宋" w:cs="仿宋"/>
          <w:sz w:val="24"/>
          <w:szCs w:val="22"/>
          <w:lang w:val="en-US" w:eastAsia="zh-CN"/>
        </w:rPr>
        <w:t>（10） 陕西省财政厅《关于加快推进我省中小企业政府采购信用融资工作的通知》（陕财办采〔2020〕15 号）；</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11</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《关于进一步加大政府采购支持中小企业力度的通知》（财库〔2022〕19 号）；（12）《陕西省财政厅关于进一步加大政府采购支持中小企业力度的通知》（陕财办采 〔2022〕5 号）；（13）《关于运用政府采购政策支持乡村产业振兴的通知》（财库〔2021〕19 号）；（14）《财政部农业农村部国家 乡村振兴局 中华全国 供销合作总社关于印发&lt;关于深入开展政府采购脱贫地区农副产品工作推进乡村产业振兴的实施意见&gt;的通知》（财库〔2021〕20 号）；（15）《陕西省财政厅关于进一步加强政府绿色采购有关问题的通知》（陕财办采〔2021〕29 号）；（16）《财政部关于在政府采购活动中落实平等对待内外资企业有关政策的通知》（财库〔2021〕35 号）；</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17</w:t>
      </w:r>
      <w:r>
        <w:rPr>
          <w:rFonts w:hint="eastAsia" w:ascii="仿宋" w:hAnsi="仿宋" w:eastAsia="仿宋" w:cs="仿宋"/>
          <w:sz w:val="24"/>
          <w:szCs w:val="22"/>
          <w:lang w:eastAsia="zh-CN"/>
        </w:rPr>
        <w:t>）其他需要落实的政府采购政策。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sz w:val="24"/>
          <w:szCs w:val="22"/>
          <w:lang w:val="en-US" w:eastAsia="zh-CN"/>
        </w:rPr>
      </w:pPr>
      <w:r>
        <w:rPr>
          <w:rFonts w:hint="eastAsia" w:ascii="仿宋" w:hAnsi="仿宋" w:eastAsia="仿宋" w:cs="仿宋"/>
          <w:b/>
          <w:bCs/>
          <w:sz w:val="24"/>
          <w:szCs w:val="22"/>
          <w:lang w:eastAsia="zh-CN"/>
        </w:rPr>
        <w:t>3、本项目的特定资格要求：</w:t>
      </w:r>
      <w:r>
        <w:rPr>
          <w:rFonts w:hint="eastAsia" w:ascii="仿宋" w:hAnsi="仿宋" w:eastAsia="仿宋" w:cs="仿宋"/>
          <w:sz w:val="24"/>
          <w:szCs w:val="22"/>
          <w:lang w:val="en-US" w:eastAsia="zh-CN"/>
        </w:rPr>
        <w:t>1）具有独立承担民事责任能力的法人、其他组织或自然人，提供合法有效的统一社会信用代码营业执照(事业单位提供事业单位法人证书，自然人提供身份证明)；2）法定代表人授权书（附法定代表人、被授权人身份证复印件）及被授权人身份证（法定代表人参加开标需提供法人证明及法人身份证）；3）财务状况：提供2021年的财务审计报告（成立时间至提交响应文件截止时间不足一年的可提供成立后任意时段的资产负债表），或其基本存款账户开户银行出具的资信证明及基本存款账户开户许可证或信用担保机构出具的投标担保函；4）税收缴纳证明：提供投标截止时间前一年内已缴纳的至少一个月的纳税证明或完税证明，依法免税的单位应提供相关证明材料；5）社会保障资金缴纳证明：提供投标截止时间前一年内已缴存的至少一个月的社会保险参保缴费情况证明，依法不需要缴纳社会保障资金的单位应提供相关证明材料；6）供应商需具备建筑工程施工总承包三级（包含三级）及以上资质并具有有效的安全生产许可证； 7）拟派项目经理具备建筑工程二级及以上建造师证书和安全生产考核合格证（B 证），且未担任其他在建工程项目的项目经理；8）供应商不得为“中国执行信息公开网”网站（zxgk.court.gov.cn/shixin/）中列入失信被执行人、不得为“信用中国”网站（www.creditchina.gov.cn/）中列入重大税收违法失信主体，不得为中国政府采购网（www.ccgp.gov.cn）政府采购严重违法失信行为记录名单中被财政部门禁止参加政府采购活动的当事人；9）提供参加本次政府采购活动前三年内在经营活动中没有重大违法记录的书面声明；10、本项目专门面向中小型企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三、获取招标文件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时间：2022年11月15日 至 2022年11月22日 ，每天上午 08:30:00 至 12:30:00 ，下午 13:30:00 至 17:30:00 （北京时间）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地点：陕西省西咸新区沣西新城西部云谷一期E4楼 603室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方式：现场购买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 xml:space="preserve">售价：免费赠送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kern w:val="2"/>
          <w:sz w:val="24"/>
          <w:szCs w:val="22"/>
          <w:lang w:val="en-US" w:eastAsia="zh-CN" w:bidi="ar-SA"/>
        </w:rPr>
      </w:pPr>
      <w:r>
        <w:rPr>
          <w:rFonts w:hint="eastAsia" w:ascii="仿宋" w:hAnsi="仿宋" w:eastAsia="仿宋" w:cs="仿宋"/>
          <w:b/>
          <w:bCs/>
          <w:kern w:val="2"/>
          <w:sz w:val="24"/>
          <w:szCs w:val="22"/>
          <w:lang w:val="en-US" w:eastAsia="zh-CN" w:bidi="ar-SA"/>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时间： 2022年12月06日 14时30分00秒 （北京时间）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提交投标文件地点：</w:t>
      </w:r>
      <w:r>
        <w:rPr>
          <w:rFonts w:hint="eastAsia" w:ascii="仿宋" w:hAnsi="仿宋" w:eastAsia="仿宋" w:cs="仿宋"/>
          <w:sz w:val="24"/>
          <w:szCs w:val="22"/>
          <w:lang w:val="en-US" w:eastAsia="zh-CN"/>
        </w:rPr>
        <w:t>陕西省西咸新区沣西新城西部云谷一期E4楼 306室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开标地点：</w:t>
      </w:r>
      <w:r>
        <w:rPr>
          <w:rFonts w:hint="eastAsia" w:ascii="仿宋" w:hAnsi="仿宋" w:eastAsia="仿宋" w:cs="仿宋"/>
          <w:sz w:val="24"/>
          <w:szCs w:val="22"/>
          <w:lang w:val="en-US" w:eastAsia="zh-CN"/>
        </w:rPr>
        <w:t>陕西省西咸新区沣西新城西部云谷一期E4楼 306室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五、公告期限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1、</w:t>
      </w:r>
      <w:r>
        <w:rPr>
          <w:rFonts w:hint="eastAsia" w:ascii="仿宋" w:hAnsi="仿宋" w:eastAsia="仿宋" w:cs="仿宋"/>
          <w:color w:val="333333"/>
          <w:sz w:val="24"/>
          <w:szCs w:val="24"/>
          <w:highlight w:val="none"/>
          <w:lang w:val="en-US" w:eastAsia="zh-CN"/>
        </w:rPr>
        <w:t>领取招标文件时请携带单位介绍信以及经办人身份证原件及复印件加盖公章，现场领取，谢绝邮寄；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3、融资平台：根据《陕西省财政厅关于加快推进我省中小企业政府采购信用融资工作的通知》陕财办采〔2020〕15 号文件精神，有融资需求的供应商可根据自身情况，在陕西省政府采购信用融资平台（含各市分平台）自主选择金融机构及其融资产品，凭政府采购中标（成交）通知书或政府采购合同向金融机构提出融资申请。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 xml:space="preserve">七、对本次采购提出询问，请按以下方式联系。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1、采购人信息：兴平市图书馆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 xml:space="preserve">联系人：杨工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rtl w:val="0"/>
          <w:lang w:val="en-US" w:eastAsia="zh-CN"/>
        </w:rPr>
      </w:pPr>
      <w:r>
        <w:rPr>
          <w:rFonts w:hint="eastAsia" w:ascii="仿宋" w:hAnsi="仿宋" w:eastAsia="仿宋" w:cs="仿宋"/>
          <w:sz w:val="24"/>
          <w:szCs w:val="22"/>
          <w:lang w:val="en-US" w:eastAsia="zh-CN"/>
        </w:rPr>
        <w:t>联系地址：咸阳市兴平市南大街46号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联系电话：029-38818131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名称：西安建工建设工程招标有限公司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地址：陕西省西咸新区沣西新城西部云谷一期E4楼 603室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联系方式：029-38025288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3.项目联系方式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项目联系人：卞江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电话：029-38025288</w:t>
      </w: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mY1NWU3NDMxNjAxNTExOThmMDgwZjdkMmJlYzUifQ=="/>
  </w:docVars>
  <w:rsids>
    <w:rsidRoot w:val="00000000"/>
    <w:rsid w:val="06CE1DB6"/>
    <w:rsid w:val="0B605620"/>
    <w:rsid w:val="0E6059EA"/>
    <w:rsid w:val="13B01957"/>
    <w:rsid w:val="17734D2B"/>
    <w:rsid w:val="1C46788B"/>
    <w:rsid w:val="20112FE8"/>
    <w:rsid w:val="22CD3F5B"/>
    <w:rsid w:val="23B75C54"/>
    <w:rsid w:val="2C0A4D8F"/>
    <w:rsid w:val="2EFC30B5"/>
    <w:rsid w:val="344057F2"/>
    <w:rsid w:val="3ED22A0A"/>
    <w:rsid w:val="427C033D"/>
    <w:rsid w:val="448F4F63"/>
    <w:rsid w:val="5AE76118"/>
    <w:rsid w:val="5B907AE5"/>
    <w:rsid w:val="5EA33C5C"/>
    <w:rsid w:val="5F441159"/>
    <w:rsid w:val="630A5099"/>
    <w:rsid w:val="645F530D"/>
    <w:rsid w:val="64952C13"/>
    <w:rsid w:val="68E82959"/>
    <w:rsid w:val="6C4B4758"/>
    <w:rsid w:val="6E022DB7"/>
    <w:rsid w:val="79D41512"/>
    <w:rsid w:val="7BA5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5">
    <w:name w:val="Body Text 2"/>
    <w:basedOn w:val="1"/>
    <w:semiHidden/>
    <w:qFormat/>
    <w:uiPriority w:val="99"/>
    <w:pPr>
      <w:spacing w:after="120" w:line="480" w:lineRule="auto"/>
    </w:pPr>
    <w:rPr>
      <w:rFonts w:ascii="Arial"/>
      <w:sz w:val="22"/>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none"/>
    </w:rPr>
  </w:style>
  <w:style w:type="paragraph" w:customStyle="1" w:styleId="12">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2343</Words>
  <Characters>2678</Characters>
  <Lines>0</Lines>
  <Paragraphs>0</Paragraphs>
  <TotalTime>0</TotalTime>
  <ScaleCrop>false</ScaleCrop>
  <LinksUpToDate>false</LinksUpToDate>
  <CharactersWithSpaces>2727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2022-09-22T09:29:00Z</dcterms:created>
  <dc:creator>Administrator</dc:creator>
  <cp:lastModifiedBy>Administrator</cp:lastModifiedBy>
  <dcterms:modified xsi:type="dcterms:W3CDTF">2022-11-15T06:37:28Z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9CBC6048FB9A4D48B989D1024CAD76CF</vt:lpwstr>
  </property>
</Properties>
</file>