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hAnsi="仿宋" w:eastAsia="仿宋" w:cs="Helvetica"/>
          <w:kern w:val="0"/>
          <w:sz w:val="24"/>
        </w:rPr>
      </w:pPr>
      <w:r>
        <w:rPr>
          <w:rFonts w:ascii="仿宋" w:hAnsi="仿宋" w:eastAsia="仿宋" w:cs="Helvetica"/>
          <w:kern w:val="0"/>
          <w:sz w:val="24"/>
        </w:rPr>
        <w:t>采购需求：</w:t>
      </w:r>
    </w:p>
    <w:p>
      <w:pPr>
        <w:widowControl/>
        <w:shd w:val="clear" w:color="auto" w:fill="FFFFFF"/>
        <w:spacing w:line="480" w:lineRule="atLeast"/>
        <w:ind w:firstLine="480"/>
        <w:textAlignment w:val="baseline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</w:rPr>
        <w:t>合同包1(</w:t>
      </w:r>
      <w:r>
        <w:rPr>
          <w:rFonts w:hint="eastAsia" w:ascii="仿宋" w:hAnsi="仿宋" w:eastAsia="仿宋" w:cs="宋体"/>
          <w:kern w:val="0"/>
          <w:sz w:val="24"/>
        </w:rPr>
        <w:t>渭南市环境保护监测站</w:t>
      </w:r>
      <w:bookmarkStart w:id="0" w:name="_GoBack"/>
      <w:r>
        <w:rPr>
          <w:rFonts w:hint="eastAsia" w:ascii="仿宋" w:hAnsi="仿宋" w:eastAsia="仿宋" w:cs="宋体"/>
          <w:kern w:val="0"/>
          <w:sz w:val="24"/>
        </w:rPr>
        <w:t>水质应急监测智能无人船采购项目</w:t>
      </w:r>
      <w:bookmarkEnd w:id="0"/>
      <w:r>
        <w:rPr>
          <w:rFonts w:hint="eastAsia" w:ascii="仿宋" w:hAnsi="仿宋" w:eastAsia="仿宋" w:cs="宋体"/>
          <w:color w:val="333333"/>
          <w:kern w:val="0"/>
          <w:sz w:val="24"/>
        </w:rPr>
        <w:t>)：</w:t>
      </w:r>
    </w:p>
    <w:p>
      <w:pPr>
        <w:widowControl/>
        <w:shd w:val="clear" w:color="auto" w:fill="FFFFFF"/>
        <w:spacing w:line="480" w:lineRule="atLeast"/>
        <w:ind w:firstLine="480" w:firstLineChars="200"/>
        <w:textAlignment w:val="baseline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</w:rPr>
        <w:t>合同包预算金额：</w:t>
      </w:r>
      <w:r>
        <w:rPr>
          <w:rFonts w:ascii="仿宋" w:hAnsi="仿宋" w:eastAsia="仿宋" w:cs="Helvetica"/>
          <w:kern w:val="0"/>
          <w:sz w:val="24"/>
        </w:rPr>
        <w:t>886000.00</w:t>
      </w:r>
      <w:r>
        <w:rPr>
          <w:rFonts w:ascii="仿宋" w:hAnsi="仿宋" w:eastAsia="仿宋" w:cs="宋体"/>
          <w:color w:val="333333"/>
          <w:kern w:val="0"/>
          <w:sz w:val="24"/>
        </w:rPr>
        <w:t>元</w:t>
      </w:r>
    </w:p>
    <w:p>
      <w:pPr>
        <w:widowControl/>
        <w:shd w:val="clear" w:color="auto" w:fill="FFFFFF"/>
        <w:spacing w:line="480" w:lineRule="atLeast"/>
        <w:ind w:firstLine="480" w:firstLineChars="200"/>
        <w:textAlignment w:val="baseline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</w:rPr>
        <w:t>合同包最高限价：</w:t>
      </w:r>
      <w:r>
        <w:rPr>
          <w:rFonts w:ascii="仿宋" w:hAnsi="仿宋" w:eastAsia="仿宋" w:cs="Helvetica"/>
          <w:kern w:val="0"/>
          <w:sz w:val="24"/>
        </w:rPr>
        <w:t>886000.00</w:t>
      </w:r>
      <w:r>
        <w:rPr>
          <w:rFonts w:ascii="仿宋" w:hAnsi="仿宋" w:eastAsia="仿宋" w:cs="宋体"/>
          <w:color w:val="333333"/>
          <w:kern w:val="0"/>
          <w:sz w:val="24"/>
        </w:rPr>
        <w:t>元</w:t>
      </w:r>
    </w:p>
    <w:tbl>
      <w:tblPr>
        <w:tblStyle w:val="2"/>
        <w:tblW w:w="93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21"/>
        <w:gridCol w:w="1559"/>
        <w:gridCol w:w="1196"/>
        <w:gridCol w:w="1366"/>
        <w:gridCol w:w="1542"/>
        <w:gridCol w:w="15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品目号</w:t>
            </w:r>
          </w:p>
        </w:tc>
        <w:tc>
          <w:tcPr>
            <w:tcW w:w="14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品目名称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采购标的</w:t>
            </w:r>
          </w:p>
        </w:tc>
        <w:tc>
          <w:tcPr>
            <w:tcW w:w="11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数量（单位）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技术规格、参数及要求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品目预算(元)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</w:rPr>
              <w:t>最高限价(元)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1-1</w:t>
            </w:r>
          </w:p>
        </w:tc>
        <w:tc>
          <w:tcPr>
            <w:tcW w:w="14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环保监测设备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8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86000</w:t>
            </w:r>
          </w:p>
        </w:tc>
        <w:tc>
          <w:tcPr>
            <w:tcW w:w="11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1（台套）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详见采购需求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Helvetica"/>
                <w:kern w:val="0"/>
                <w:sz w:val="24"/>
              </w:rPr>
              <w:t>886000.00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Helvetica"/>
                <w:kern w:val="0"/>
                <w:sz w:val="24"/>
              </w:rPr>
              <w:t>886000.00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 w:firstLineChars="200"/>
        <w:textAlignment w:val="baseline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ascii="仿宋" w:hAnsi="仿宋" w:eastAsia="仿宋" w:cs="宋体"/>
          <w:color w:val="333333"/>
          <w:kern w:val="0"/>
          <w:sz w:val="24"/>
        </w:rPr>
        <w:t>本合同包不接受联合体投标</w:t>
      </w:r>
    </w:p>
    <w:p>
      <w:pPr>
        <w:ind w:firstLine="480" w:firstLineChars="200"/>
      </w:pPr>
      <w:r>
        <w:rPr>
          <w:rFonts w:ascii="仿宋" w:hAnsi="仿宋" w:eastAsia="仿宋" w:cs="宋体"/>
          <w:color w:val="333333"/>
          <w:kern w:val="0"/>
          <w:sz w:val="24"/>
        </w:rPr>
        <w:t>合同履行期限：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>合同签订生效后25天内需要交货完毕、安装调试完成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4265B"/>
    <w:rsid w:val="0C280B63"/>
    <w:rsid w:val="2654265B"/>
    <w:rsid w:val="725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2022-11-08T11:09:00Z</dcterms:created>
  <dc:creator>HP</dc:creator>
  <cp:lastModifiedBy>HP</cp:lastModifiedBy>
  <dcterms:modified xsi:type="dcterms:W3CDTF">2022-11-08T11:12:17Z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