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rPr>
          <w:rFonts w:hint="eastAsia"/>
          <w:b/>
          <w:bCs/>
          <w:color w:val="000000"/>
          <w:sz w:val="36"/>
          <w:szCs w:val="28"/>
        </w:rPr>
      </w:pPr>
      <w:r>
        <w:rPr>
          <w:rFonts w:hint="eastAsia"/>
          <w:b/>
          <w:bCs/>
          <w:color w:val="000000"/>
          <w:sz w:val="36"/>
          <w:szCs w:val="28"/>
        </w:rPr>
        <w:t>潼关县黄河南岸湿地生物多样性修复工程</w:t>
      </w:r>
    </w:p>
    <w:p>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rPr>
          <w:rFonts w:hint="default"/>
          <w:b/>
          <w:bCs/>
          <w:color w:val="000000"/>
          <w:sz w:val="28"/>
          <w:lang w:val="en-US" w:eastAsia="zh-CN"/>
        </w:rPr>
      </w:pPr>
      <w:r>
        <w:rPr>
          <w:rFonts w:hint="eastAsia"/>
          <w:b/>
          <w:bCs/>
          <w:color w:val="000000"/>
          <w:sz w:val="36"/>
          <w:szCs w:val="28"/>
          <w:lang w:val="en-US" w:eastAsia="zh-CN"/>
        </w:rPr>
        <w:t>采购需求及工程概况</w:t>
      </w:r>
    </w:p>
    <w:p>
      <w:pPr>
        <w:keepNext w:val="0"/>
        <w:keepLines w:val="0"/>
        <w:pageBreakBefore w:val="0"/>
        <w:widowControl w:val="0"/>
        <w:kinsoku/>
        <w:wordWrap/>
        <w:overflowPunct/>
        <w:topLinePunct w:val="0"/>
        <w:autoSpaceDE/>
        <w:autoSpaceDN/>
        <w:bidi w:val="0"/>
        <w:adjustRightInd/>
        <w:snapToGrid w:val="0"/>
        <w:spacing w:line="480" w:lineRule="auto"/>
        <w:ind w:firstLine="0"/>
        <w:jc w:val="both"/>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一、工程概况</w:t>
      </w:r>
    </w:p>
    <w:p>
      <w:pPr>
        <w:keepNext w:val="0"/>
        <w:keepLines w:val="0"/>
        <w:pageBreakBefore w:val="0"/>
        <w:widowControl w:val="0"/>
        <w:kinsoku/>
        <w:wordWrap/>
        <w:overflowPunct/>
        <w:topLinePunct w:val="0"/>
        <w:autoSpaceDE/>
        <w:autoSpaceDN/>
        <w:bidi w:val="0"/>
        <w:adjustRightInd/>
        <w:snapToGrid w:val="0"/>
        <w:spacing w:line="480" w:lineRule="auto"/>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潼关县黄河南岸湿地生物多样性修复工程位于陕西省渭南市潼关县秦东镇，涉及1镇2个自然村（分别为港口社区、四知村），提升改造黄河南岸湿地生物多样性对于建设生态美丽潼关及潼关生物多样性保护具有重要意义。</w:t>
      </w:r>
    </w:p>
    <w:p>
      <w:pPr>
        <w:keepNext w:val="0"/>
        <w:keepLines w:val="0"/>
        <w:pageBreakBefore w:val="0"/>
        <w:widowControl w:val="0"/>
        <w:kinsoku/>
        <w:wordWrap/>
        <w:overflowPunct/>
        <w:topLinePunct w:val="0"/>
        <w:autoSpaceDE/>
        <w:autoSpaceDN/>
        <w:bidi w:val="0"/>
        <w:adjustRightInd/>
        <w:snapToGrid w:val="0"/>
        <w:spacing w:line="480" w:lineRule="auto"/>
        <w:ind w:firstLine="0"/>
        <w:jc w:val="both"/>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二、标段划分：</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480" w:lineRule="auto"/>
        <w:ind w:firstLine="640" w:firstLineChars="200"/>
        <w:jc w:val="both"/>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总计5个标段，其中3个施工标段，1个作业设计标段，1个监理标段，资金来源为省级财政资金。</w:t>
      </w:r>
    </w:p>
    <w:p>
      <w:pPr>
        <w:spacing w:line="580" w:lineRule="exact"/>
        <w:jc w:val="both"/>
      </w:pPr>
    </w:p>
    <w:sectPr>
      <w:headerReference r:id="rId3" w:type="default"/>
      <w:footerReference r:id="rId4" w:type="default"/>
      <w:pgSz w:w="11900" w:h="16840"/>
      <w:pgMar w:top="1417" w:right="1417" w:bottom="1417" w:left="1417" w:header="850" w:footer="850" w:gutter="0"/>
      <w:cols w:space="4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jc w:val="center"/>
    </w:pPr>
    <w:r>
      <w:rPr>
        <w:color w:val="000000"/>
        <w:sz w:val="14"/>
      </w:rPr>
      <w:t>14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0" w:lineRule="exact"/>
      <w:ind w:firstLine="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useAltKinsokuLineBreakRules/>
    <w:splitPgBreakAndParaMark/>
    <w:compatSetting w:name="compatibilityMode" w:uri="http://schemas.microsoft.com/office/word" w:val="12"/>
  </w:compat>
  <w:docVars>
    <w:docVar w:name="commondata" w:val="eyJoZGlkIjoiODYyNjZkODliY2U4NjJlYmRkODhhMmFkNGU1Y2ViMzUifQ=="/>
  </w:docVars>
  <w:rsids>
    <w:rsidRoot w:val="00000000"/>
    <w:rsid w:val="475226B1"/>
    <w:rsid w:val="4BB9585D"/>
    <w:rsid w:val="5C8B1E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tabs>
        <w:tab w:val="left" w:pos="4117"/>
      </w:tabs>
      <w:overflowPunct w:val="0"/>
      <w:autoSpaceDE w:val="0"/>
      <w:autoSpaceDN w:val="0"/>
      <w:adjustRightInd w:val="0"/>
      <w:spacing w:line="500" w:lineRule="exact"/>
      <w:ind w:firstLine="517" w:firstLineChars="200"/>
    </w:pPr>
    <w:rPr>
      <w:rFonts w:ascii="宋体" w:eastAsia="宋体"/>
      <w:spacing w:val="-20"/>
      <w:kern w:val="0"/>
      <w:sz w:val="2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2690</Words>
  <Characters>2961</Characters>
  <TotalTime>11</TotalTime>
  <ScaleCrop>false</ScaleCrop>
  <LinksUpToDate>false</LinksUpToDate>
  <CharactersWithSpaces>2964</CharactersWithSpaces>
  <Application>WPS Office_11.1.0.10228_F1E327BC-269C-435d-A152-05C5408002CA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2022-11-04T03:04:00Z</dcterms:created>
  <dc:creator>openxml-sdk </dc:creator>
  <dc:description>openxml-sdk, CCi Textin Word Converter, JL</dc:description>
  <cp:keywords>CCi</cp:keywords>
  <cp:lastModifiedBy>songminge123</cp:lastModifiedBy>
  <dcterms:modified xsi:type="dcterms:W3CDTF">2022-12-23T09:14:40Z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F76105EB86A84D3CBFE387F40286F3B2</vt:lpwstr>
  </property>
</Properties>
</file>