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采购需求及要求</w:t>
      </w:r>
    </w:p>
    <w:p>
      <w:pPr>
        <w:pStyle w:val="4"/>
        <w:widowControl/>
        <w:numPr>
          <w:ilvl w:val="0"/>
          <w:numId w:val="1"/>
        </w:numPr>
        <w:autoSpaceDE/>
        <w:autoSpaceDN/>
        <w:adjustRightInd/>
        <w:spacing w:before="200" w:line="240" w:lineRule="auto"/>
        <w:rPr>
          <w:rFonts w:hint="eastAsia" w:ascii="仿宋" w:hAnsi="仿宋" w:eastAsia="仿宋"/>
          <w:color w:val="000000"/>
          <w:highlight w:val="none"/>
        </w:rPr>
      </w:pPr>
      <w:r>
        <w:rPr>
          <w:rFonts w:hint="eastAsia" w:ascii="仿宋" w:hAnsi="仿宋" w:eastAsia="仿宋"/>
          <w:color w:val="000000"/>
          <w:highlight w:val="none"/>
        </w:rPr>
        <w:t>采购需求清单</w:t>
      </w:r>
      <w:bookmarkStart w:id="0" w:name="_Toc117278306"/>
      <w:bookmarkStart w:id="1" w:name="_Toc17854"/>
      <w:bookmarkStart w:id="2" w:name="_Toc11767"/>
    </w:p>
    <w:p>
      <w:pPr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b/>
          <w:highlight w:val="none"/>
        </w:rPr>
        <w:t>一、</w:t>
      </w:r>
      <w:r>
        <w:rPr>
          <w:rFonts w:ascii="仿宋" w:hAnsi="仿宋" w:eastAsia="仿宋"/>
          <w:b/>
          <w:highlight w:val="none"/>
        </w:rPr>
        <w:t>环境巡检设备</w:t>
      </w:r>
      <w:r>
        <w:rPr>
          <w:rFonts w:ascii="仿宋" w:hAnsi="仿宋" w:eastAsia="仿宋"/>
          <w:b/>
          <w:w w:val="99"/>
          <w:highlight w:val="none"/>
        </w:rPr>
        <w:t xml:space="preserve"> </w:t>
      </w:r>
    </w:p>
    <w:tbl>
      <w:tblPr>
        <w:tblStyle w:val="9"/>
        <w:tblW w:w="8816" w:type="dxa"/>
        <w:tblInd w:w="3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150"/>
        <w:gridCol w:w="2268"/>
        <w:gridCol w:w="2268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156"/>
              <w:ind w:left="0" w:right="27"/>
              <w:jc w:val="center"/>
              <w:rPr>
                <w:rFonts w:ascii="仿宋" w:hAnsi="仿宋" w:eastAsia="仿宋"/>
                <w:b/>
                <w:highlight w:val="none"/>
              </w:rPr>
            </w:pPr>
            <w:bookmarkStart w:id="3" w:name="_bookmark32"/>
            <w:bookmarkEnd w:id="3"/>
            <w:bookmarkStart w:id="21" w:name="_GoBack"/>
            <w:r>
              <w:rPr>
                <w:rFonts w:hint="eastAsia" w:ascii="仿宋" w:hAnsi="仿宋" w:eastAsia="仿宋"/>
                <w:b/>
                <w:highlight w:val="none"/>
              </w:rPr>
              <w:t>序</w:t>
            </w:r>
            <w:r>
              <w:rPr>
                <w:rFonts w:ascii="仿宋" w:hAnsi="仿宋" w:eastAsia="仿宋"/>
                <w:b/>
                <w:highlight w:val="none"/>
              </w:rPr>
              <w:t>号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pStyle w:val="11"/>
              <w:spacing w:before="156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内容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56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56"/>
              <w:ind w:right="1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56"/>
              <w:ind w:right="96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156"/>
              <w:ind w:right="27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便携式环境检测仪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便携式温湿度检测仪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56"/>
              <w:ind w:right="8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56"/>
              <w:ind w:right="96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122"/>
              <w:ind w:right="27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2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pStyle w:val="11"/>
              <w:spacing w:before="122"/>
              <w:ind w:left="1260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22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温湿度记录仪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22"/>
              <w:ind w:right="8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22"/>
              <w:ind w:right="96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105"/>
              <w:ind w:right="27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3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pStyle w:val="11"/>
              <w:spacing w:before="105"/>
              <w:ind w:left="1260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05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二氧化碳检测仪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05"/>
              <w:ind w:right="8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05"/>
              <w:ind w:right="96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105"/>
              <w:ind w:right="27"/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4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pStyle w:val="11"/>
              <w:spacing w:before="105"/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运行维护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05"/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运行维护费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05"/>
              <w:ind w:right="8"/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05"/>
              <w:ind w:right="96"/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2</w:t>
            </w:r>
          </w:p>
        </w:tc>
      </w:tr>
      <w:bookmarkEnd w:id="21"/>
    </w:tbl>
    <w:p>
      <w:pPr>
        <w:pStyle w:val="17"/>
        <w:tabs>
          <w:tab w:val="left" w:pos="2251"/>
        </w:tabs>
        <w:spacing w:before="1"/>
        <w:ind w:left="1535" w:hanging="1535" w:hangingChars="637"/>
        <w:rPr>
          <w:rFonts w:hint="eastAsia" w:ascii="仿宋" w:hAnsi="仿宋" w:eastAsia="仿宋"/>
          <w:b/>
          <w:highlight w:val="none"/>
        </w:rPr>
      </w:pPr>
      <w:r>
        <w:rPr>
          <w:rFonts w:hint="eastAsia" w:ascii="仿宋" w:hAnsi="仿宋" w:eastAsia="仿宋"/>
          <w:b/>
          <w:highlight w:val="none"/>
        </w:rPr>
        <w:t xml:space="preserve">二、环境调控材料 </w:t>
      </w:r>
    </w:p>
    <w:tbl>
      <w:tblPr>
        <w:tblStyle w:val="9"/>
        <w:tblW w:w="0" w:type="auto"/>
        <w:tblInd w:w="3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907"/>
        <w:gridCol w:w="2410"/>
        <w:gridCol w:w="2268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4" w:type="dxa"/>
            <w:noWrap w:val="0"/>
            <w:vAlign w:val="center"/>
          </w:tcPr>
          <w:p>
            <w:pPr>
              <w:pStyle w:val="11"/>
              <w:spacing w:before="155"/>
              <w:ind w:left="0" w:right="76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序</w:t>
            </w:r>
            <w:r>
              <w:rPr>
                <w:rFonts w:ascii="仿宋" w:hAnsi="仿宋" w:eastAsia="仿宋"/>
                <w:b/>
                <w:highlight w:val="none"/>
              </w:rPr>
              <w:t>号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pStyle w:val="11"/>
              <w:spacing w:before="155"/>
              <w:ind w:left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内容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pStyle w:val="11"/>
              <w:spacing w:before="155"/>
              <w:ind w:right="16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55"/>
              <w:ind w:right="127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55"/>
              <w:ind w:right="26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4" w:type="dxa"/>
            <w:noWrap w:val="0"/>
            <w:vAlign w:val="center"/>
          </w:tcPr>
          <w:p>
            <w:pPr>
              <w:pStyle w:val="11"/>
              <w:spacing w:before="158"/>
              <w:ind w:right="76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pStyle w:val="11"/>
              <w:spacing w:before="1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调控材料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pStyle w:val="11"/>
              <w:spacing w:before="2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spacing w:val="31"/>
                <w:highlight w:val="none"/>
              </w:rPr>
              <w:t>调湿剂</w:t>
            </w:r>
            <w:r>
              <w:rPr>
                <w:rFonts w:ascii="仿宋" w:hAnsi="仿宋" w:eastAsia="仿宋"/>
                <w:highlight w:val="none"/>
              </w:rPr>
              <w:t>（</w:t>
            </w:r>
            <w:r>
              <w:rPr>
                <w:rFonts w:ascii="仿宋" w:hAnsi="仿宋" w:eastAsia="仿宋"/>
                <w:spacing w:val="-86"/>
                <w:highlight w:val="none"/>
              </w:rPr>
              <w:t xml:space="preserve"> </w:t>
            </w:r>
            <w:r>
              <w:rPr>
                <w:rFonts w:ascii="仿宋" w:hAnsi="仿宋" w:eastAsia="仿宋"/>
                <w:highlight w:val="none"/>
              </w:rPr>
              <w:t>400g/盒）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58"/>
              <w:ind w:right="127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千克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58"/>
              <w:ind w:right="26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14" w:type="dxa"/>
            <w:noWrap w:val="0"/>
            <w:vAlign w:val="center"/>
          </w:tcPr>
          <w:p>
            <w:pPr>
              <w:pStyle w:val="11"/>
              <w:spacing w:before="122"/>
              <w:ind w:right="76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2</w:t>
            </w: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"/>
                <w:szCs w:val="2"/>
                <w:highlight w:val="none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调湿剂（25g/袋）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22"/>
              <w:ind w:right="127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千克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22"/>
              <w:ind w:right="26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14" w:type="dxa"/>
            <w:noWrap w:val="0"/>
            <w:vAlign w:val="center"/>
          </w:tcPr>
          <w:p>
            <w:pPr>
              <w:pStyle w:val="11"/>
              <w:spacing w:before="127"/>
              <w:ind w:right="76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3</w:t>
            </w: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"/>
                <w:szCs w:val="2"/>
                <w:highlight w:val="none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吸附剂（25g/袋）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27"/>
              <w:ind w:right="127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千克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27"/>
              <w:ind w:right="26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3</w:t>
            </w:r>
            <w:r>
              <w:rPr>
                <w:rFonts w:ascii="仿宋" w:hAnsi="仿宋" w:eastAsia="仿宋"/>
                <w:highlight w:val="none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14" w:type="dxa"/>
            <w:noWrap w:val="0"/>
            <w:vAlign w:val="center"/>
          </w:tcPr>
          <w:p>
            <w:pPr>
              <w:pStyle w:val="11"/>
              <w:spacing w:before="158"/>
              <w:ind w:right="76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4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pStyle w:val="11"/>
              <w:spacing w:before="2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调控材料存放盒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pStyle w:val="11"/>
              <w:spacing w:before="158"/>
              <w:ind w:right="16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调控材料存放盒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58"/>
              <w:ind w:right="127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个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58"/>
              <w:ind w:right="26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50</w:t>
            </w:r>
          </w:p>
        </w:tc>
      </w:tr>
    </w:tbl>
    <w:p>
      <w:pPr>
        <w:pStyle w:val="17"/>
        <w:tabs>
          <w:tab w:val="left" w:pos="2251"/>
        </w:tabs>
        <w:spacing w:before="1"/>
        <w:ind w:left="1535" w:hanging="1535" w:hangingChars="637"/>
        <w:rPr>
          <w:rFonts w:ascii="仿宋" w:hAnsi="仿宋" w:eastAsia="仿宋"/>
          <w:b/>
          <w:highlight w:val="none"/>
        </w:rPr>
      </w:pPr>
      <w:bookmarkStart w:id="4" w:name="_bookmark33"/>
      <w:bookmarkEnd w:id="4"/>
      <w:r>
        <w:rPr>
          <w:rFonts w:hint="eastAsia" w:ascii="仿宋" w:hAnsi="仿宋" w:eastAsia="仿宋"/>
          <w:b/>
          <w:highlight w:val="none"/>
        </w:rPr>
        <w:t>三、</w:t>
      </w:r>
      <w:r>
        <w:rPr>
          <w:rFonts w:ascii="仿宋" w:hAnsi="仿宋" w:eastAsia="仿宋"/>
          <w:b/>
          <w:highlight w:val="none"/>
        </w:rPr>
        <w:t xml:space="preserve">文物囊匣 </w:t>
      </w:r>
    </w:p>
    <w:tbl>
      <w:tblPr>
        <w:tblStyle w:val="9"/>
        <w:tblW w:w="0" w:type="auto"/>
        <w:tblInd w:w="4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862"/>
        <w:gridCol w:w="2410"/>
        <w:gridCol w:w="2268"/>
        <w:gridCol w:w="14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31" w:type="dxa"/>
            <w:noWrap w:val="0"/>
            <w:vAlign w:val="center"/>
          </w:tcPr>
          <w:p>
            <w:pPr>
              <w:pStyle w:val="11"/>
              <w:ind w:left="0" w:right="13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序号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11"/>
              <w:ind w:left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pStyle w:val="11"/>
              <w:ind w:left="0" w:right="2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型号（尺寸</w:t>
            </w:r>
            <w:r>
              <w:rPr>
                <w:rFonts w:ascii="仿宋" w:hAnsi="仿宋" w:eastAsia="仿宋"/>
                <w:b/>
                <w:spacing w:val="-103"/>
                <w:highlight w:val="none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ind w:left="0" w:right="12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ind w:left="0" w:right="47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1" w:type="dxa"/>
            <w:noWrap w:val="0"/>
            <w:vAlign w:val="center"/>
          </w:tcPr>
          <w:p>
            <w:pPr>
              <w:pStyle w:val="11"/>
              <w:spacing w:before="155"/>
              <w:ind w:left="0" w:right="13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11"/>
              <w:spacing w:line="307" w:lineRule="exact"/>
              <w:ind w:right="142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L夹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pStyle w:val="11"/>
              <w:spacing w:before="155"/>
              <w:ind w:left="0" w:right="2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根据文物尺寸定制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1"/>
              <w:spacing w:before="155"/>
              <w:ind w:left="0" w:right="12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个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55"/>
              <w:ind w:right="47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1" w:type="dxa"/>
            <w:noWrap w:val="0"/>
            <w:vAlign w:val="center"/>
          </w:tcPr>
          <w:p>
            <w:pPr>
              <w:pStyle w:val="11"/>
              <w:spacing w:before="155"/>
              <w:ind w:left="0" w:right="13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2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11"/>
              <w:spacing w:line="307" w:lineRule="exact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翻盖式囊匣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155"/>
              <w:ind w:right="2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根据文物尺寸定制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before="155"/>
              <w:ind w:right="12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个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55"/>
              <w:ind w:right="47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31" w:type="dxa"/>
            <w:noWrap w:val="0"/>
            <w:vAlign w:val="center"/>
          </w:tcPr>
          <w:p>
            <w:pPr>
              <w:pStyle w:val="11"/>
              <w:spacing w:before="158"/>
              <w:ind w:left="0" w:right="13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3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11"/>
              <w:spacing w:before="2"/>
              <w:ind w:left="0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卷轴式囊匣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158"/>
              <w:ind w:right="2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根据文物尺寸定制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before="158"/>
              <w:ind w:right="12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个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58"/>
              <w:ind w:right="47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1" w:type="dxa"/>
            <w:noWrap w:val="0"/>
            <w:vAlign w:val="center"/>
          </w:tcPr>
          <w:p>
            <w:pPr>
              <w:pStyle w:val="11"/>
              <w:spacing w:before="156"/>
              <w:ind w:left="0" w:right="13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4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11"/>
              <w:spacing w:line="307" w:lineRule="exact"/>
              <w:ind w:left="0" w:right="38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书籍盒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156"/>
              <w:ind w:right="2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根据文物尺寸定制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before="156"/>
              <w:ind w:right="12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个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1"/>
              <w:spacing w:before="156"/>
              <w:ind w:right="47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  <w:r>
              <w:rPr>
                <w:rFonts w:ascii="仿宋" w:hAnsi="仿宋" w:eastAsia="仿宋"/>
                <w:highlight w:val="none"/>
              </w:rPr>
              <w:t>7</w:t>
            </w:r>
            <w:r>
              <w:rPr>
                <w:rFonts w:hint="eastAsia" w:ascii="仿宋" w:hAnsi="仿宋" w:eastAsia="仿宋"/>
                <w:highlight w:val="none"/>
              </w:rPr>
              <w:t>52</w:t>
            </w:r>
          </w:p>
        </w:tc>
      </w:tr>
    </w:tbl>
    <w:p>
      <w:pPr>
        <w:pStyle w:val="2"/>
        <w:spacing w:before="6" w:after="1"/>
        <w:rPr>
          <w:rFonts w:ascii="仿宋" w:hAnsi="仿宋" w:eastAsia="仿宋"/>
          <w:b/>
          <w:sz w:val="22"/>
          <w:highlight w:val="none"/>
        </w:rPr>
      </w:pPr>
    </w:p>
    <w:p>
      <w:pPr>
        <w:pStyle w:val="2"/>
        <w:rPr>
          <w:rFonts w:ascii="仿宋" w:hAnsi="仿宋" w:eastAsia="仿宋"/>
          <w:b/>
          <w:highlight w:val="none"/>
        </w:rPr>
      </w:pPr>
    </w:p>
    <w:p>
      <w:pPr>
        <w:pStyle w:val="17"/>
        <w:tabs>
          <w:tab w:val="left" w:pos="2251"/>
        </w:tabs>
        <w:spacing w:before="1"/>
        <w:ind w:left="0"/>
        <w:rPr>
          <w:rFonts w:ascii="仿宋" w:hAnsi="仿宋" w:eastAsia="仿宋"/>
          <w:b/>
          <w:sz w:val="28"/>
          <w:highlight w:val="none"/>
        </w:rPr>
      </w:pPr>
      <w:bookmarkStart w:id="5" w:name="_bookmark34"/>
      <w:bookmarkEnd w:id="5"/>
    </w:p>
    <w:p>
      <w:pPr>
        <w:pStyle w:val="17"/>
        <w:tabs>
          <w:tab w:val="left" w:pos="2251"/>
        </w:tabs>
        <w:spacing w:before="1"/>
        <w:ind w:left="1535" w:hanging="1535" w:hangingChars="637"/>
        <w:rPr>
          <w:rFonts w:ascii="仿宋" w:hAnsi="仿宋" w:eastAsia="仿宋"/>
          <w:b/>
          <w:highlight w:val="none"/>
        </w:rPr>
      </w:pPr>
      <w:r>
        <w:rPr>
          <w:rFonts w:hint="eastAsia" w:ascii="仿宋" w:hAnsi="仿宋" w:eastAsia="仿宋"/>
          <w:b/>
          <w:highlight w:val="none"/>
        </w:rPr>
        <w:t>四、</w:t>
      </w:r>
      <w:r>
        <w:rPr>
          <w:rFonts w:ascii="仿宋" w:hAnsi="仿宋" w:eastAsia="仿宋"/>
          <w:b/>
          <w:highlight w:val="none"/>
        </w:rPr>
        <w:t>文物储藏柜架</w:t>
      </w:r>
    </w:p>
    <w:tbl>
      <w:tblPr>
        <w:tblStyle w:val="9"/>
        <w:tblW w:w="8788" w:type="dxa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857"/>
        <w:gridCol w:w="809"/>
        <w:gridCol w:w="4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8" w:type="dxa"/>
            <w:noWrap w:val="0"/>
            <w:vAlign w:val="center"/>
          </w:tcPr>
          <w:p>
            <w:pPr>
              <w:pStyle w:val="11"/>
              <w:spacing w:before="155"/>
              <w:ind w:left="0" w:right="29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序号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pStyle w:val="11"/>
              <w:spacing w:before="155"/>
              <w:ind w:right="110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名称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11"/>
              <w:spacing w:before="155"/>
              <w:ind w:left="0" w:right="75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单位</w:t>
            </w:r>
          </w:p>
        </w:tc>
        <w:tc>
          <w:tcPr>
            <w:tcW w:w="4134" w:type="dxa"/>
            <w:noWrap w:val="0"/>
            <w:vAlign w:val="center"/>
          </w:tcPr>
          <w:p>
            <w:pPr>
              <w:pStyle w:val="11"/>
              <w:spacing w:before="155"/>
              <w:ind w:right="26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88" w:type="dxa"/>
            <w:noWrap w:val="0"/>
            <w:vAlign w:val="center"/>
          </w:tcPr>
          <w:p>
            <w:pPr>
              <w:pStyle w:val="11"/>
              <w:spacing w:before="158"/>
              <w:ind w:right="29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pStyle w:val="11"/>
              <w:spacing w:before="158"/>
              <w:ind w:left="0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多功能文物存储柜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11"/>
              <w:spacing w:before="158"/>
              <w:ind w:left="0" w:right="7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个</w:t>
            </w:r>
          </w:p>
        </w:tc>
        <w:tc>
          <w:tcPr>
            <w:tcW w:w="4134" w:type="dxa"/>
            <w:noWrap w:val="0"/>
            <w:vAlign w:val="center"/>
          </w:tcPr>
          <w:p>
            <w:pPr>
              <w:pStyle w:val="11"/>
              <w:spacing w:before="158"/>
              <w:ind w:right="2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88" w:type="dxa"/>
            <w:noWrap w:val="0"/>
            <w:vAlign w:val="center"/>
          </w:tcPr>
          <w:p>
            <w:pPr>
              <w:pStyle w:val="11"/>
              <w:spacing w:before="122"/>
              <w:ind w:right="29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2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pStyle w:val="11"/>
              <w:spacing w:before="122"/>
              <w:ind w:left="0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文物存储架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11"/>
              <w:spacing w:before="122"/>
              <w:ind w:left="0" w:right="7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组</w:t>
            </w:r>
          </w:p>
        </w:tc>
        <w:tc>
          <w:tcPr>
            <w:tcW w:w="4134" w:type="dxa"/>
            <w:noWrap w:val="0"/>
            <w:vAlign w:val="center"/>
          </w:tcPr>
          <w:p>
            <w:pPr>
              <w:pStyle w:val="11"/>
              <w:spacing w:before="122"/>
              <w:ind w:right="2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8" w:type="dxa"/>
            <w:noWrap w:val="0"/>
            <w:vAlign w:val="center"/>
          </w:tcPr>
          <w:p>
            <w:pPr>
              <w:pStyle w:val="11"/>
              <w:spacing w:before="156"/>
              <w:ind w:right="29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3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pStyle w:val="11"/>
              <w:ind w:left="0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移动式多功能文物存储柜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11"/>
              <w:spacing w:before="156"/>
              <w:ind w:left="0" w:right="75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组</w:t>
            </w:r>
          </w:p>
        </w:tc>
        <w:tc>
          <w:tcPr>
            <w:tcW w:w="4134" w:type="dxa"/>
            <w:noWrap w:val="0"/>
            <w:vAlign w:val="center"/>
          </w:tcPr>
          <w:p>
            <w:pPr>
              <w:pStyle w:val="11"/>
              <w:spacing w:before="156"/>
              <w:ind w:right="2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845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11"/>
              <w:spacing w:before="158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ascii="仿宋" w:hAnsi="仿宋" w:eastAsia="仿宋"/>
                <w:b/>
                <w:highlight w:val="none"/>
              </w:rPr>
              <w:t>库房辅助设备</w:t>
            </w:r>
            <w:r>
              <w:rPr>
                <w:rFonts w:ascii="仿宋" w:hAnsi="仿宋" w:eastAsia="仿宋"/>
                <w:b/>
                <w:w w:val="99"/>
                <w:highlight w:val="none"/>
              </w:rPr>
              <w:t xml:space="preserve"> </w:t>
            </w:r>
          </w:p>
        </w:tc>
        <w:tc>
          <w:tcPr>
            <w:tcW w:w="809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11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13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11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88" w:type="dxa"/>
            <w:noWrap w:val="0"/>
            <w:vAlign w:val="center"/>
          </w:tcPr>
          <w:p>
            <w:pPr>
              <w:pStyle w:val="11"/>
              <w:spacing w:before="127"/>
              <w:ind w:left="0" w:right="29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4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pStyle w:val="11"/>
              <w:spacing w:before="127"/>
              <w:ind w:left="0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文物减震推车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11"/>
              <w:spacing w:before="127"/>
              <w:ind w:left="0" w:right="7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个</w:t>
            </w:r>
          </w:p>
        </w:tc>
        <w:tc>
          <w:tcPr>
            <w:tcW w:w="4134" w:type="dxa"/>
            <w:noWrap w:val="0"/>
            <w:vAlign w:val="center"/>
          </w:tcPr>
          <w:p>
            <w:pPr>
              <w:pStyle w:val="11"/>
              <w:spacing w:before="127"/>
              <w:ind w:right="2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88" w:type="dxa"/>
            <w:noWrap w:val="0"/>
            <w:vAlign w:val="center"/>
          </w:tcPr>
          <w:p>
            <w:pPr>
              <w:pStyle w:val="11"/>
              <w:spacing w:before="197"/>
              <w:ind w:left="0" w:right="29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pStyle w:val="11"/>
              <w:spacing w:before="197"/>
              <w:ind w:left="0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库房专用登高梯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11"/>
              <w:spacing w:before="197"/>
              <w:ind w:left="0" w:right="7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个</w:t>
            </w:r>
          </w:p>
        </w:tc>
        <w:tc>
          <w:tcPr>
            <w:tcW w:w="4134" w:type="dxa"/>
            <w:noWrap w:val="0"/>
            <w:vAlign w:val="center"/>
          </w:tcPr>
          <w:p>
            <w:pPr>
              <w:pStyle w:val="11"/>
              <w:spacing w:before="197"/>
              <w:ind w:right="2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88" w:type="dxa"/>
            <w:noWrap w:val="0"/>
            <w:vAlign w:val="center"/>
          </w:tcPr>
          <w:p>
            <w:pPr>
              <w:pStyle w:val="11"/>
              <w:spacing w:before="163"/>
              <w:ind w:left="0" w:right="29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6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pStyle w:val="11"/>
              <w:spacing w:before="163"/>
              <w:ind w:left="0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库房环境提升改造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11"/>
              <w:spacing w:before="163"/>
              <w:ind w:left="0" w:right="7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项</w:t>
            </w:r>
          </w:p>
        </w:tc>
        <w:tc>
          <w:tcPr>
            <w:tcW w:w="4134" w:type="dxa"/>
            <w:noWrap w:val="0"/>
            <w:vAlign w:val="center"/>
          </w:tcPr>
          <w:p>
            <w:pPr>
              <w:pStyle w:val="11"/>
              <w:spacing w:before="163"/>
              <w:ind w:right="25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</w:t>
            </w:r>
          </w:p>
        </w:tc>
      </w:tr>
    </w:tbl>
    <w:p>
      <w:pPr>
        <w:pStyle w:val="2"/>
        <w:spacing w:before="6"/>
        <w:rPr>
          <w:b/>
          <w:sz w:val="22"/>
          <w:highlight w:val="none"/>
        </w:rPr>
      </w:pPr>
    </w:p>
    <w:p>
      <w:pPr>
        <w:rPr>
          <w:highlight w:val="none"/>
        </w:rPr>
      </w:pPr>
    </w:p>
    <w:p>
      <w:pPr>
        <w:pStyle w:val="4"/>
        <w:rPr>
          <w:color w:val="000000"/>
          <w:szCs w:val="44"/>
          <w:highlight w:val="none"/>
        </w:rPr>
      </w:pPr>
    </w:p>
    <w:p>
      <w:pPr>
        <w:rPr>
          <w:color w:val="000000"/>
          <w:szCs w:val="44"/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4"/>
        <w:rPr>
          <w:rFonts w:hint="eastAsia" w:ascii="仿宋" w:hAnsi="仿宋" w:eastAsia="仿宋"/>
          <w:color w:val="000000"/>
          <w:szCs w:val="36"/>
          <w:highlight w:val="none"/>
        </w:rPr>
      </w:pPr>
      <w:r>
        <w:rPr>
          <w:rFonts w:hint="eastAsia"/>
          <w:color w:val="000000"/>
          <w:szCs w:val="44"/>
          <w:highlight w:val="none"/>
        </w:rPr>
        <w:br w:type="page"/>
      </w:r>
      <w:r>
        <w:rPr>
          <w:rFonts w:hint="eastAsia" w:ascii="仿宋" w:hAnsi="仿宋" w:eastAsia="仿宋"/>
          <w:color w:val="000000"/>
          <w:szCs w:val="44"/>
          <w:highlight w:val="none"/>
        </w:rPr>
        <w:t xml:space="preserve">第二部分 </w:t>
      </w:r>
      <w:r>
        <w:rPr>
          <w:rFonts w:hint="eastAsia" w:ascii="仿宋" w:hAnsi="仿宋" w:eastAsia="仿宋"/>
          <w:color w:val="000000"/>
          <w:szCs w:val="36"/>
          <w:highlight w:val="none"/>
        </w:rPr>
        <w:t>产品技术参数说明</w:t>
      </w:r>
    </w:p>
    <w:p>
      <w:pPr>
        <w:pStyle w:val="4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1、</w:t>
      </w:r>
      <w:r>
        <w:rPr>
          <w:rFonts w:ascii="仿宋" w:hAnsi="仿宋" w:eastAsia="仿宋"/>
          <w:highlight w:val="none"/>
        </w:rPr>
        <w:t>环境巡检设备技术</w:t>
      </w:r>
      <w:r>
        <w:rPr>
          <w:rFonts w:hint="eastAsia" w:ascii="仿宋" w:hAnsi="仿宋" w:eastAsia="仿宋"/>
          <w:highlight w:val="none"/>
        </w:rPr>
        <w:t>参数</w:t>
      </w:r>
      <w:r>
        <w:rPr>
          <w:rFonts w:ascii="仿宋" w:hAnsi="仿宋" w:eastAsia="仿宋"/>
          <w:highlight w:val="none"/>
        </w:rPr>
        <w:t>要求</w:t>
      </w:r>
    </w:p>
    <w:p>
      <w:pPr>
        <w:pStyle w:val="2"/>
        <w:spacing w:before="6" w:after="1"/>
        <w:rPr>
          <w:rFonts w:hint="eastAsia" w:ascii="仿宋" w:hAnsi="仿宋" w:eastAsia="仿宋"/>
          <w:sz w:val="12"/>
          <w:highlight w:val="none"/>
        </w:rPr>
      </w:pPr>
    </w:p>
    <w:tbl>
      <w:tblPr>
        <w:tblStyle w:val="9"/>
        <w:tblpPr w:leftFromText="180" w:rightFromText="180" w:vertAnchor="text" w:tblpX="5" w:tblpY="1"/>
        <w:tblOverlap w:val="never"/>
        <w:tblW w:w="836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126"/>
        <w:gridCol w:w="4111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56" w:type="dxa"/>
            <w:noWrap w:val="0"/>
            <w:vAlign w:val="center"/>
          </w:tcPr>
          <w:p>
            <w:pPr>
              <w:pStyle w:val="11"/>
              <w:spacing w:before="79"/>
              <w:ind w:left="0" w:right="93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1"/>
              <w:spacing w:before="79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名称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pStyle w:val="11"/>
              <w:spacing w:before="79"/>
              <w:ind w:right="1185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技术要求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1"/>
              <w:spacing w:before="74"/>
              <w:ind w:left="0" w:right="454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856" w:type="dxa"/>
            <w:noWrap w:val="0"/>
            <w:vAlign w:val="center"/>
          </w:tcPr>
          <w:p>
            <w:pPr>
              <w:pStyle w:val="11"/>
              <w:ind w:right="93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1"/>
              <w:spacing w:line="278" w:lineRule="auto"/>
              <w:ind w:right="94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pacing w:val="-9"/>
                <w:szCs w:val="24"/>
                <w:highlight w:val="none"/>
              </w:rPr>
              <w:t>便携式温湿度</w:t>
            </w: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检测仪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widowControl/>
              <w:tabs>
                <w:tab w:val="left" w:pos="528"/>
                <w:tab w:val="left" w:pos="529"/>
              </w:tabs>
              <w:spacing w:before="183"/>
              <w:jc w:val="left"/>
              <w:rPr>
                <w:rFonts w:ascii="仿宋" w:hAnsi="仿宋" w:eastAsia="仿宋" w:cs="宋体"/>
                <w:spacing w:val="-32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pacing w:val="15"/>
                <w:kern w:val="0"/>
                <w:szCs w:val="21"/>
                <w:highlight w:val="none"/>
              </w:rPr>
              <w:t xml:space="preserve">温度量程：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-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仿宋" w:hAnsi="仿宋" w:eastAsia="仿宋" w:cs="宋体"/>
                <w:spacing w:val="-11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～</w:t>
            </w:r>
            <w:r>
              <w:rPr>
                <w:rFonts w:hint="eastAsia" w:ascii="仿宋" w:hAnsi="仿宋" w:eastAsia="仿宋" w:cs="宋体"/>
                <w:spacing w:val="-64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60</w:t>
            </w:r>
            <w:r>
              <w:rPr>
                <w:rFonts w:hint="eastAsia" w:ascii="仿宋" w:hAnsi="仿宋" w:eastAsia="仿宋" w:cs="宋体"/>
                <w:spacing w:val="-11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-32"/>
                <w:kern w:val="0"/>
                <w:szCs w:val="21"/>
                <w:highlight w:val="none"/>
              </w:rPr>
              <w:t xml:space="preserve">℃ </w:t>
            </w:r>
          </w:p>
          <w:p>
            <w:pPr>
              <w:pStyle w:val="2"/>
              <w:spacing w:line="240" w:lineRule="auto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温度精度：</w:t>
            </w:r>
            <w:r>
              <w:rPr>
                <w:rFonts w:hint="eastAsia" w:ascii="仿宋" w:hAnsi="仿宋" w:eastAsia="仿宋" w:cs="宋体"/>
                <w:spacing w:val="-1"/>
                <w:kern w:val="0"/>
                <w:sz w:val="21"/>
                <w:szCs w:val="21"/>
                <w:highlight w:val="none"/>
              </w:rPr>
              <w:t>±0</w:t>
            </w:r>
            <w:r>
              <w:rPr>
                <w:rFonts w:ascii="仿宋" w:hAnsi="仿宋" w:eastAsia="仿宋" w:cs="宋体"/>
                <w:spacing w:val="-1"/>
                <w:kern w:val="0"/>
                <w:sz w:val="21"/>
                <w:szCs w:val="21"/>
                <w:highlight w:val="none"/>
              </w:rPr>
              <w:t>.5</w:t>
            </w:r>
            <w:r>
              <w:rPr>
                <w:rFonts w:hint="eastAsia" w:ascii="仿宋" w:hAnsi="仿宋" w:eastAsia="仿宋" w:cs="宋体"/>
                <w:spacing w:val="-1"/>
                <w:kern w:val="0"/>
                <w:sz w:val="21"/>
                <w:szCs w:val="21"/>
                <w:highlight w:val="none"/>
              </w:rPr>
              <w:t>℃</w:t>
            </w:r>
          </w:p>
          <w:p>
            <w:pPr>
              <w:widowControl/>
              <w:tabs>
                <w:tab w:val="left" w:pos="528"/>
                <w:tab w:val="left" w:pos="529"/>
              </w:tabs>
              <w:spacing w:before="183"/>
              <w:jc w:val="left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湿度量程：0</w:t>
            </w:r>
            <w:r>
              <w:rPr>
                <w:rFonts w:hint="eastAsia" w:ascii="仿宋" w:hAnsi="仿宋" w:eastAsia="仿宋" w:cs="宋体"/>
                <w:spacing w:val="-11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～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+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100 %RH</w:t>
            </w:r>
          </w:p>
          <w:p>
            <w:pPr>
              <w:widowControl/>
              <w:tabs>
                <w:tab w:val="left" w:pos="528"/>
                <w:tab w:val="left" w:pos="529"/>
              </w:tabs>
              <w:spacing w:before="59"/>
              <w:jc w:val="left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pacing w:val="-1"/>
                <w:kern w:val="0"/>
                <w:szCs w:val="21"/>
                <w:highlight w:val="none"/>
              </w:rPr>
              <w:t>湿度精度：±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2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.0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％RH 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1"/>
              <w:ind w:right="509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1台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856" w:type="dxa"/>
            <w:noWrap w:val="0"/>
            <w:vAlign w:val="center"/>
          </w:tcPr>
          <w:p>
            <w:pPr>
              <w:pStyle w:val="11"/>
              <w:spacing w:before="1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2</w:t>
            </w:r>
          </w:p>
          <w:p>
            <w:pPr>
              <w:pStyle w:val="11"/>
              <w:ind w:left="1260" w:right="93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1"/>
              <w:spacing w:line="278" w:lineRule="auto"/>
              <w:ind w:right="44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温湿度记录仪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widowControl/>
              <w:tabs>
                <w:tab w:val="left" w:pos="528"/>
                <w:tab w:val="left" w:pos="529"/>
              </w:tabs>
              <w:spacing w:before="43"/>
              <w:jc w:val="left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pacing w:val="15"/>
                <w:kern w:val="0"/>
                <w:szCs w:val="21"/>
                <w:highlight w:val="none"/>
              </w:rPr>
              <w:t xml:space="preserve">温度范围：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-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10</w:t>
            </w:r>
            <w:r>
              <w:rPr>
                <w:rFonts w:hint="eastAsia" w:ascii="仿宋" w:hAnsi="仿宋" w:eastAsia="仿宋" w:cs="宋体"/>
                <w:spacing w:val="-11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～</w:t>
            </w:r>
            <w:r>
              <w:rPr>
                <w:rFonts w:hint="eastAsia" w:ascii="仿宋" w:hAnsi="仿宋" w:eastAsia="仿宋" w:cs="宋体"/>
                <w:spacing w:val="-64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70</w:t>
            </w:r>
            <w:r>
              <w:rPr>
                <w:rFonts w:hint="eastAsia" w:ascii="仿宋" w:hAnsi="仿宋" w:eastAsia="仿宋" w:cs="宋体"/>
                <w:spacing w:val="-11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-32"/>
                <w:kern w:val="0"/>
                <w:szCs w:val="21"/>
                <w:highlight w:val="none"/>
              </w:rPr>
              <w:t xml:space="preserve">℃ </w:t>
            </w:r>
          </w:p>
          <w:p>
            <w:pPr>
              <w:widowControl/>
              <w:spacing w:before="55"/>
              <w:jc w:val="left"/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温度分辨率：0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.1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％R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H//F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°</w:t>
            </w:r>
          </w:p>
          <w:p>
            <w:pPr>
              <w:widowControl/>
              <w:spacing w:before="55"/>
              <w:jc w:val="left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温度准确率：+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/-1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℃</w:t>
            </w:r>
          </w:p>
          <w:p>
            <w:pPr>
              <w:widowControl/>
              <w:tabs>
                <w:tab w:val="left" w:pos="528"/>
                <w:tab w:val="left" w:pos="529"/>
              </w:tabs>
              <w:spacing w:before="43"/>
              <w:jc w:val="left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pacing w:val="15"/>
                <w:kern w:val="0"/>
                <w:szCs w:val="21"/>
                <w:highlight w:val="none"/>
              </w:rPr>
              <w:t>湿度量测范围：0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％</w:t>
            </w:r>
            <w:r>
              <w:rPr>
                <w:rFonts w:hint="eastAsia" w:ascii="仿宋" w:hAnsi="仿宋" w:eastAsia="仿宋" w:cs="宋体"/>
                <w:spacing w:val="15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-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99.9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％R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H</w:t>
            </w:r>
          </w:p>
          <w:p>
            <w:pPr>
              <w:widowControl/>
              <w:spacing w:before="55"/>
              <w:jc w:val="left"/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湿度分辨率：0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.1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％R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H</w:t>
            </w:r>
          </w:p>
          <w:p>
            <w:pPr>
              <w:widowControl/>
              <w:spacing w:before="55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湿度精度：+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/-3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％R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H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1"/>
              <w:ind w:left="0" w:right="614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5台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856" w:type="dxa"/>
            <w:noWrap w:val="0"/>
            <w:vAlign w:val="center"/>
          </w:tcPr>
          <w:p>
            <w:pPr>
              <w:pStyle w:val="11"/>
              <w:spacing w:before="10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3</w:t>
            </w:r>
          </w:p>
          <w:p>
            <w:pPr>
              <w:pStyle w:val="11"/>
              <w:ind w:left="1260" w:right="93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11"/>
              <w:spacing w:before="22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二氧化碳检测仪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widowControl/>
              <w:tabs>
                <w:tab w:val="left" w:pos="528"/>
                <w:tab w:val="left" w:pos="529"/>
              </w:tabs>
              <w:spacing w:before="22"/>
              <w:jc w:val="left"/>
              <w:rPr>
                <w:rFonts w:ascii="仿宋" w:hAnsi="仿宋" w:eastAsia="仿宋"/>
                <w:spacing w:val="-1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pacing w:val="-1"/>
                <w:kern w:val="0"/>
                <w:szCs w:val="21"/>
                <w:highlight w:val="none"/>
              </w:rPr>
              <w:t>量程</w:t>
            </w:r>
            <w:r>
              <w:rPr>
                <w:rFonts w:ascii="仿宋" w:hAnsi="仿宋" w:eastAsia="仿宋"/>
                <w:spacing w:val="-1"/>
                <w:kern w:val="0"/>
                <w:szCs w:val="21"/>
                <w:highlight w:val="none"/>
              </w:rPr>
              <w:t xml:space="preserve">范围 </w:t>
            </w:r>
            <w:r>
              <w:rPr>
                <w:rFonts w:ascii="仿宋" w:hAnsi="仿宋" w:eastAsia="仿宋"/>
                <w:kern w:val="0"/>
                <w:szCs w:val="21"/>
                <w:highlight w:val="none"/>
              </w:rPr>
              <w:t>0-9999ppm</w:t>
            </w:r>
          </w:p>
          <w:p>
            <w:pPr>
              <w:widowControl/>
              <w:tabs>
                <w:tab w:val="left" w:pos="528"/>
                <w:tab w:val="left" w:pos="529"/>
              </w:tabs>
              <w:spacing w:before="43"/>
              <w:jc w:val="left"/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pacing w:val="-15"/>
                <w:kern w:val="0"/>
                <w:szCs w:val="21"/>
                <w:highlight w:val="none"/>
              </w:rPr>
              <w:t xml:space="preserve">分辨率 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ppm，</w:t>
            </w:r>
            <w:r>
              <w:rPr>
                <w:rFonts w:hint="eastAsia" w:ascii="仿宋" w:hAnsi="仿宋" w:eastAsia="仿宋" w:cs="宋体"/>
                <w:spacing w:val="1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0.1℃/°F，0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.1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％R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H</w:t>
            </w:r>
          </w:p>
          <w:p>
            <w:pPr>
              <w:pStyle w:val="11"/>
              <w:tabs>
                <w:tab w:val="left" w:pos="528"/>
                <w:tab w:val="left" w:pos="529"/>
              </w:tabs>
              <w:spacing w:before="43"/>
              <w:ind w:left="0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spacing w:val="-1"/>
                <w:kern w:val="0"/>
                <w:szCs w:val="21"/>
                <w:highlight w:val="none"/>
              </w:rPr>
              <w:t xml:space="preserve">准 确 度 </w:t>
            </w:r>
            <w:r>
              <w:rPr>
                <w:rFonts w:ascii="仿宋" w:hAnsi="仿宋" w:eastAsia="仿宋" w:cs="Times New Roman"/>
                <w:kern w:val="0"/>
                <w:szCs w:val="21"/>
                <w:highlight w:val="none"/>
              </w:rPr>
              <w:t>±30ppm</w:t>
            </w:r>
            <w:r>
              <w:rPr>
                <w:rFonts w:ascii="仿宋" w:hAnsi="仿宋" w:eastAsia="仿宋" w:cs="Times New Roman"/>
                <w:spacing w:val="-4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Cs w:val="21"/>
                <w:highlight w:val="none"/>
              </w:rPr>
              <w:t>±5%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1"/>
              <w:spacing w:before="1"/>
              <w:ind w:left="0" w:right="614"/>
              <w:jc w:val="center"/>
              <w:rPr>
                <w:rFonts w:hint="eastAsia" w:ascii="仿宋" w:hAnsi="仿宋" w:eastAsia="仿宋" w:cs="宋体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Cs w:val="24"/>
                <w:highlight w:val="none"/>
              </w:rPr>
              <w:t>1台</w:t>
            </w:r>
          </w:p>
        </w:tc>
      </w:tr>
    </w:tbl>
    <w:p>
      <w:pPr>
        <w:pStyle w:val="4"/>
        <w:jc w:val="left"/>
        <w:rPr>
          <w:rStyle w:val="14"/>
          <w:rFonts w:ascii="仿宋" w:hAnsi="仿宋" w:eastAsia="仿宋"/>
          <w:b w:val="0"/>
          <w:highlight w:val="none"/>
        </w:rPr>
      </w:pPr>
    </w:p>
    <w:p>
      <w:pPr>
        <w:rPr>
          <w:rFonts w:hint="eastAsia" w:ascii="仿宋" w:hAnsi="仿宋" w:eastAsia="仿宋"/>
          <w:highlight w:val="none"/>
        </w:rPr>
      </w:pPr>
    </w:p>
    <w:p>
      <w:pPr>
        <w:pStyle w:val="4"/>
        <w:jc w:val="left"/>
        <w:rPr>
          <w:rStyle w:val="14"/>
          <w:rFonts w:ascii="仿宋" w:hAnsi="仿宋" w:eastAsia="仿宋"/>
          <w:b w:val="0"/>
          <w:highlight w:val="none"/>
        </w:rPr>
      </w:pPr>
    </w:p>
    <w:p>
      <w:pPr>
        <w:rPr>
          <w:rFonts w:ascii="仿宋" w:hAnsi="仿宋" w:eastAsia="仿宋"/>
          <w:highlight w:val="none"/>
        </w:rPr>
      </w:pPr>
    </w:p>
    <w:p>
      <w:pPr>
        <w:pStyle w:val="4"/>
        <w:jc w:val="left"/>
        <w:rPr>
          <w:rFonts w:ascii="仿宋" w:hAnsi="仿宋" w:eastAsia="仿宋"/>
          <w:highlight w:val="none"/>
        </w:rPr>
      </w:pPr>
    </w:p>
    <w:p>
      <w:pPr>
        <w:rPr>
          <w:rFonts w:ascii="仿宋" w:hAnsi="仿宋" w:eastAsia="仿宋"/>
          <w:highlight w:val="none"/>
        </w:rPr>
      </w:pPr>
    </w:p>
    <w:p>
      <w:pPr>
        <w:pStyle w:val="4"/>
        <w:rPr>
          <w:rFonts w:hint="eastAsia" w:ascii="仿宋" w:hAnsi="仿宋" w:eastAsia="仿宋"/>
          <w:highlight w:val="none"/>
        </w:rPr>
      </w:pPr>
    </w:p>
    <w:p>
      <w:pPr>
        <w:pStyle w:val="4"/>
        <w:jc w:val="left"/>
        <w:rPr>
          <w:rStyle w:val="14"/>
          <w:rFonts w:hint="eastAsia" w:ascii="仿宋" w:hAnsi="仿宋" w:eastAsia="仿宋"/>
          <w:b w:val="0"/>
          <w:highlight w:val="none"/>
        </w:rPr>
      </w:pPr>
      <w:r>
        <w:rPr>
          <w:rStyle w:val="14"/>
          <w:rFonts w:hint="eastAsia" w:ascii="仿宋" w:hAnsi="仿宋" w:eastAsia="仿宋"/>
          <w:b w:val="0"/>
          <w:highlight w:val="none"/>
        </w:rPr>
        <w:t>2、</w:t>
      </w:r>
      <w:r>
        <w:rPr>
          <w:rStyle w:val="14"/>
          <w:rFonts w:ascii="仿宋" w:hAnsi="仿宋" w:eastAsia="仿宋"/>
          <w:b w:val="0"/>
          <w:highlight w:val="none"/>
        </w:rPr>
        <w:t>文物囊匣技术</w:t>
      </w:r>
      <w:r>
        <w:rPr>
          <w:rStyle w:val="14"/>
          <w:rFonts w:hint="eastAsia" w:ascii="仿宋" w:hAnsi="仿宋" w:eastAsia="仿宋"/>
          <w:b w:val="0"/>
          <w:highlight w:val="none"/>
        </w:rPr>
        <w:t>参数</w:t>
      </w:r>
      <w:r>
        <w:rPr>
          <w:rStyle w:val="14"/>
          <w:rFonts w:ascii="仿宋" w:hAnsi="仿宋" w:eastAsia="仿宋"/>
          <w:b w:val="0"/>
          <w:highlight w:val="none"/>
        </w:rPr>
        <w:t>要求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1、囊匣配置项目的目的是为珍贵文物营造一个“稳定、洁净”的安全保存微环境。因此，文物囊匣制作材料应满足文物参数标准，囊匣制作选材必须采用无酸材料制作。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2、囊匣的整体设计要求科学合理，结构稳定，使用方便、美观大方。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3、囊匣尺寸应兼顾文物存放和柜架摆放要求。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4、囊匣要求结实耐用，对外力有较好的减缓作用；闭合紧密，具有良好的防潮、防尘、防虫、防 霉、防空气污染作用；开合方便，便于文物从容取放和移动。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5</w:t>
      </w:r>
      <w:r>
        <w:rPr>
          <w:rFonts w:ascii="仿宋" w:hAnsi="仿宋" w:eastAsia="仿宋"/>
          <w:highlight w:val="none"/>
        </w:rPr>
        <w:t>、配件：文物囊匣制作所用配件（如包角、扣件、扣手、折合），ABS 材料制成，不含塑化剂。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6</w:t>
      </w:r>
      <w:r>
        <w:rPr>
          <w:rFonts w:ascii="仿宋" w:hAnsi="仿宋" w:eastAsia="仿宋"/>
          <w:highlight w:val="none"/>
        </w:rPr>
        <w:t>、尺寸囊匣外盒的长、宽、高应根据文物的尺寸确定，囊匣内壁与文物的间距不小于2cm</w:t>
      </w:r>
      <w:r>
        <w:rPr>
          <w:rFonts w:hint="eastAsia" w:ascii="仿宋" w:hAnsi="仿宋" w:eastAsia="仿宋"/>
          <w:highlight w:val="none"/>
        </w:rPr>
        <w:t>～</w:t>
      </w:r>
      <w:r>
        <w:rPr>
          <w:rFonts w:ascii="仿宋" w:hAnsi="仿宋" w:eastAsia="仿宋"/>
          <w:highlight w:val="none"/>
        </w:rPr>
        <w:t>5cm，使文物可以从容收纳，方便存取和移动。囊匣的外尺寸应考虑其在柜架上的存取和移动方便。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7</w:t>
      </w:r>
      <w:r>
        <w:rPr>
          <w:rFonts w:ascii="仿宋" w:hAnsi="仿宋" w:eastAsia="仿宋"/>
          <w:highlight w:val="none"/>
        </w:rPr>
        <w:t>、外盒：囊匣外盒形状设计为长方体或正方体，充分规矩齐整，囊匣的盒壁与盒底部为整体结 构保证足够的牢固性和承重力。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8</w:t>
      </w:r>
      <w:r>
        <w:rPr>
          <w:rFonts w:ascii="仿宋" w:hAnsi="仿宋" w:eastAsia="仿宋"/>
          <w:highlight w:val="none"/>
        </w:rPr>
        <w:t>、囊匣的外体积=器物+软囊+内壳+外壳。外形美观大方，外壳无酸板材厚度适宜、框架牢固不变形。在满足囊匣各种安全指标的前提下，尽可能体积轻小，便于存取藏品</w:t>
      </w:r>
      <w:r>
        <w:rPr>
          <w:rFonts w:hint="eastAsia" w:ascii="仿宋" w:hAnsi="仿宋" w:eastAsia="仿宋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9</w:t>
      </w:r>
      <w:r>
        <w:rPr>
          <w:rFonts w:ascii="仿宋" w:hAnsi="仿宋" w:eastAsia="仿宋"/>
          <w:highlight w:val="none"/>
        </w:rPr>
        <w:t>、软囊匣内部为：与器物呈六面几何装合理受力的挤合状。根据器物的形状随形设计内囊，软匣内囊使用优质长绒棉，厚度和材料的机械强度根据器物质而定。内槽依文物形状出型，分清受力点，使文物完全贴附内囊，盒盖后摇动囊匣，器物于匣内稳固无恙</w:t>
      </w:r>
      <w:r>
        <w:rPr>
          <w:rFonts w:hint="eastAsia" w:ascii="仿宋" w:hAnsi="仿宋" w:eastAsia="仿宋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1</w:t>
      </w:r>
      <w:r>
        <w:rPr>
          <w:rFonts w:hint="eastAsia" w:ascii="仿宋" w:hAnsi="仿宋" w:eastAsia="仿宋"/>
          <w:highlight w:val="none"/>
        </w:rPr>
        <w:t>0</w:t>
      </w:r>
      <w:r>
        <w:rPr>
          <w:rFonts w:ascii="仿宋" w:hAnsi="仿宋" w:eastAsia="仿宋"/>
          <w:highlight w:val="none"/>
        </w:rPr>
        <w:t>、硬囊匣内囊平整、藏品于匣内定位准确、深度适宜</w:t>
      </w:r>
      <w:r>
        <w:rPr>
          <w:rFonts w:hint="eastAsia" w:ascii="仿宋" w:hAnsi="仿宋" w:eastAsia="仿宋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1</w:t>
      </w:r>
      <w:r>
        <w:rPr>
          <w:rFonts w:hint="eastAsia" w:ascii="仿宋" w:hAnsi="仿宋" w:eastAsia="仿宋"/>
          <w:highlight w:val="none"/>
        </w:rPr>
        <w:t>1</w:t>
      </w:r>
      <w:r>
        <w:rPr>
          <w:rFonts w:ascii="仿宋" w:hAnsi="仿宋" w:eastAsia="仿宋"/>
          <w:highlight w:val="none"/>
        </w:rPr>
        <w:t>、内衬材料光滑、不刮丝、无酸、无静电，做到铺衬到位。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1</w:t>
      </w:r>
      <w:r>
        <w:rPr>
          <w:rFonts w:hint="eastAsia" w:ascii="仿宋" w:hAnsi="仿宋" w:eastAsia="仿宋"/>
          <w:highlight w:val="none"/>
        </w:rPr>
        <w:t>2</w:t>
      </w:r>
      <w:r>
        <w:rPr>
          <w:rFonts w:ascii="仿宋" w:hAnsi="仿宋" w:eastAsia="仿宋"/>
          <w:highlight w:val="none"/>
        </w:rPr>
        <w:t>、提物线绵软洁净、位置准确合理，长短适宜，杜绝由于提物线位置不准确，在提取藏品时发 生翻跟头的现象</w:t>
      </w:r>
      <w:r>
        <w:rPr>
          <w:rFonts w:hint="eastAsia" w:ascii="仿宋" w:hAnsi="仿宋" w:eastAsia="仿宋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1</w:t>
      </w:r>
      <w:r>
        <w:rPr>
          <w:rFonts w:hint="eastAsia" w:ascii="仿宋" w:hAnsi="仿宋" w:eastAsia="仿宋"/>
          <w:highlight w:val="none"/>
        </w:rPr>
        <w:t>3</w:t>
      </w:r>
      <w:r>
        <w:rPr>
          <w:rFonts w:ascii="仿宋" w:hAnsi="仿宋" w:eastAsia="仿宋"/>
          <w:highlight w:val="none"/>
        </w:rPr>
        <w:t>、囊匣内部设计热阻、蓄热，能够保证内部气密性，使囊匣通过隔阻高、低温度的作用，达到</w:t>
      </w:r>
      <w:r>
        <w:rPr>
          <w:rFonts w:hint="eastAsia" w:ascii="仿宋" w:hAnsi="仿宋" w:eastAsia="仿宋"/>
          <w:highlight w:val="none"/>
        </w:rPr>
        <w:t>藏品长时间处于入匣时适宜的温湿度环境。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1</w:t>
      </w:r>
      <w:r>
        <w:rPr>
          <w:rFonts w:hint="eastAsia" w:ascii="仿宋" w:hAnsi="仿宋" w:eastAsia="仿宋"/>
          <w:highlight w:val="none"/>
        </w:rPr>
        <w:t>4</w:t>
      </w:r>
      <w:r>
        <w:rPr>
          <w:rFonts w:ascii="仿宋" w:hAnsi="仿宋" w:eastAsia="仿宋"/>
          <w:highlight w:val="none"/>
        </w:rPr>
        <w:t>、内囊：囊匣内囊应根据文物的质地、大小和保管方式进行设计，分别采用软嵌、成型硬嵌、软垫衬裹等防震方式制作。防震与缓冲材料应紧贴（或紧固)于囊匣内壁。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1</w:t>
      </w:r>
      <w:r>
        <w:rPr>
          <w:rFonts w:hint="eastAsia" w:ascii="仿宋" w:hAnsi="仿宋" w:eastAsia="仿宋"/>
          <w:highlight w:val="none"/>
        </w:rPr>
        <w:t>5</w:t>
      </w:r>
      <w:r>
        <w:rPr>
          <w:rFonts w:ascii="仿宋" w:hAnsi="仿宋" w:eastAsia="仿宋"/>
          <w:highlight w:val="none"/>
        </w:rPr>
        <w:t xml:space="preserve">、扣合：囊匣使用的加固或扣件等配件不会损害到文物。扣合牢固，不滑动，保证盒盖与四壁 密封性良好。 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1</w:t>
      </w:r>
      <w:r>
        <w:rPr>
          <w:rFonts w:hint="eastAsia" w:ascii="仿宋" w:hAnsi="仿宋" w:eastAsia="仿宋"/>
          <w:highlight w:val="none"/>
        </w:rPr>
        <w:t>6</w:t>
      </w:r>
      <w:r>
        <w:rPr>
          <w:rFonts w:ascii="仿宋" w:hAnsi="仿宋" w:eastAsia="仿宋"/>
          <w:highlight w:val="none"/>
        </w:rPr>
        <w:t>、各种软、硬囊匣、缓冲衬垫等配件，全部采用传统的手工制作方法。通过严格的质量控制体系控制每道工序的质量，对各种材料坚持监测控制</w:t>
      </w:r>
      <w:r>
        <w:rPr>
          <w:rFonts w:hint="eastAsia" w:ascii="仿宋" w:hAnsi="仿宋" w:eastAsia="仿宋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1</w:t>
      </w:r>
      <w:r>
        <w:rPr>
          <w:rFonts w:hint="eastAsia" w:ascii="仿宋" w:hAnsi="仿宋" w:eastAsia="仿宋"/>
          <w:highlight w:val="none"/>
        </w:rPr>
        <w:t>7</w:t>
      </w:r>
      <w:r>
        <w:rPr>
          <w:rFonts w:ascii="仿宋" w:hAnsi="仿宋" w:eastAsia="仿宋"/>
          <w:highlight w:val="none"/>
        </w:rPr>
        <w:t>、标志、标签：囊匣标签的内容列出文物的基本信息。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18</w:t>
      </w:r>
      <w:r>
        <w:rPr>
          <w:rFonts w:ascii="仿宋" w:hAnsi="仿宋" w:eastAsia="仿宋"/>
          <w:highlight w:val="none"/>
        </w:rPr>
        <w:t>、内囊需采用新疆长绒纯天然特等棉花，要求可塑性强，缓冲力好，不含任何化学添加成分，并且经过紫外线照射消毒。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</w:t>
      </w:r>
      <w:r>
        <w:rPr>
          <w:rFonts w:ascii="仿宋" w:hAnsi="仿宋" w:eastAsia="仿宋"/>
          <w:highlight w:val="none"/>
        </w:rPr>
        <w:t>、粘贴剂：采用无酸胶粘剂，PH 值在4.0-7.0，不易生虫生霉。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2</w:t>
      </w:r>
      <w:r>
        <w:rPr>
          <w:rFonts w:hint="eastAsia" w:ascii="仿宋" w:hAnsi="仿宋" w:eastAsia="仿宋"/>
          <w:highlight w:val="none"/>
        </w:rPr>
        <w:t>0</w:t>
      </w:r>
      <w:r>
        <w:rPr>
          <w:rFonts w:ascii="仿宋" w:hAnsi="仿宋" w:eastAsia="仿宋"/>
          <w:highlight w:val="none"/>
        </w:rPr>
        <w:t>、棉布需定织定染，保证包料的纱织密度和经纬密度，染料不含偶氮并且环保，整批布料生产后，经过花椒水过滤，进一步进行防虫防霉处理。</w:t>
      </w:r>
    </w:p>
    <w:p>
      <w:pPr>
        <w:spacing w:line="360" w:lineRule="auto"/>
        <w:ind w:firstLine="420" w:firstLineChars="200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2</w:t>
      </w:r>
      <w:r>
        <w:rPr>
          <w:rFonts w:hint="eastAsia" w:ascii="仿宋" w:hAnsi="仿宋" w:eastAsia="仿宋"/>
          <w:highlight w:val="none"/>
        </w:rPr>
        <w:t>1</w:t>
      </w:r>
      <w:r>
        <w:rPr>
          <w:rFonts w:ascii="仿宋" w:hAnsi="仿宋" w:eastAsia="仿宋"/>
          <w:highlight w:val="none"/>
        </w:rPr>
        <w:t>.骨别字需用纯天然牛骨制成。</w:t>
      </w:r>
    </w:p>
    <w:p>
      <w:pPr>
        <w:spacing w:line="360" w:lineRule="auto"/>
        <w:ind w:firstLine="420" w:firstLineChars="200"/>
        <w:rPr>
          <w:rFonts w:hint="eastAsia"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囊匣制作过程中选材料要求无酸、环保、天然。本项目中文物囊匣制作所使用的各种主、辅材料经过特殊处理不含对贮存的文物有害的物质和特性，在使用过程中不会应材料自然老化而释放出对文物有害的物质，可以确保文物处于稳定、洁净的微环境</w:t>
      </w:r>
      <w:r>
        <w:rPr>
          <w:rFonts w:hint="eastAsia" w:ascii="仿宋" w:hAnsi="仿宋" w:eastAsia="仿宋"/>
          <w:highlight w:val="none"/>
        </w:rPr>
        <w:t>。</w:t>
      </w:r>
    </w:p>
    <w:p>
      <w:pPr>
        <w:pStyle w:val="4"/>
        <w:rPr>
          <w:rStyle w:val="14"/>
          <w:rFonts w:hint="eastAsia" w:ascii="仿宋" w:hAnsi="仿宋" w:eastAsia="仿宋"/>
          <w:b w:val="0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br w:type="page"/>
      </w:r>
      <w:r>
        <w:rPr>
          <w:rStyle w:val="14"/>
          <w:rFonts w:hint="eastAsia" w:ascii="仿宋" w:hAnsi="仿宋" w:eastAsia="仿宋"/>
          <w:b w:val="0"/>
          <w:highlight w:val="none"/>
        </w:rPr>
        <w:t>3、</w:t>
      </w:r>
      <w:r>
        <w:rPr>
          <w:rStyle w:val="14"/>
          <w:rFonts w:ascii="仿宋" w:hAnsi="仿宋" w:eastAsia="仿宋"/>
          <w:b w:val="0"/>
          <w:highlight w:val="none"/>
        </w:rPr>
        <w:t>文物储藏柜架技术</w:t>
      </w:r>
      <w:r>
        <w:rPr>
          <w:rStyle w:val="14"/>
          <w:rFonts w:hint="eastAsia" w:ascii="仿宋" w:hAnsi="仿宋" w:eastAsia="仿宋"/>
          <w:b w:val="0"/>
          <w:highlight w:val="none"/>
        </w:rPr>
        <w:t>参数</w:t>
      </w:r>
      <w:r>
        <w:rPr>
          <w:rStyle w:val="14"/>
          <w:rFonts w:ascii="仿宋" w:hAnsi="仿宋" w:eastAsia="仿宋"/>
          <w:b w:val="0"/>
          <w:highlight w:val="none"/>
        </w:rPr>
        <w:t>要求如下</w:t>
      </w:r>
    </w:p>
    <w:p>
      <w:pPr>
        <w:pStyle w:val="6"/>
        <w:ind w:firstLine="0" w:firstLineChars="0"/>
        <w:rPr>
          <w:rFonts w:hint="eastAsia" w:ascii="仿宋" w:hAnsi="仿宋" w:eastAsia="仿宋"/>
          <w:color w:val="000000"/>
          <w:highlight w:val="none"/>
        </w:rPr>
      </w:pP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3.1</w:t>
      </w:r>
      <w:r>
        <w:rPr>
          <w:rFonts w:ascii="仿宋" w:hAnsi="仿宋" w:eastAsia="仿宋"/>
          <w:sz w:val="24"/>
          <w:highlight w:val="none"/>
        </w:rPr>
        <w:t>多功能文物存储柜</w:t>
      </w:r>
      <w:r>
        <w:rPr>
          <w:rFonts w:hint="eastAsia" w:ascii="仿宋" w:hAnsi="仿宋" w:eastAsia="仿宋"/>
          <w:sz w:val="24"/>
          <w:highlight w:val="none"/>
        </w:rPr>
        <w:t>技术参数要求</w:t>
      </w:r>
    </w:p>
    <w:p>
      <w:pPr>
        <w:spacing w:line="44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ascii="仿宋" w:hAnsi="仿宋" w:eastAsia="仿宋"/>
          <w:b/>
          <w:bCs/>
          <w:highlight w:val="none"/>
        </w:rPr>
        <w:t xml:space="preserve">规格：长1200*深800*高2200mm </w:t>
      </w:r>
    </w:p>
    <w:p>
      <w:pPr>
        <w:spacing w:line="44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一、架体部分技术要求</w:t>
      </w:r>
    </w:p>
    <w:p>
      <w:pPr>
        <w:spacing w:line="44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  <w:lang w:val="zh-CN"/>
        </w:rPr>
      </w:pPr>
      <w:r>
        <w:rPr>
          <w:rFonts w:hint="eastAsia" w:ascii="仿宋" w:hAnsi="仿宋" w:eastAsia="仿宋" w:cs="宋体"/>
          <w:color w:val="000000"/>
          <w:highlight w:val="none"/>
          <w:lang w:val="zh-CN"/>
        </w:rPr>
        <w:t>（</w:t>
      </w:r>
      <w:r>
        <w:rPr>
          <w:rFonts w:hint="eastAsia" w:ascii="仿宋" w:hAnsi="仿宋" w:eastAsia="仿宋" w:cs="宋体"/>
          <w:color w:val="000000"/>
          <w:highlight w:val="none"/>
        </w:rPr>
        <w:t>1）</w:t>
      </w:r>
      <w:r>
        <w:rPr>
          <w:rFonts w:hint="eastAsia" w:ascii="仿宋" w:hAnsi="仿宋" w:eastAsia="仿宋" w:cs="宋体"/>
          <w:color w:val="000000"/>
          <w:highlight w:val="none"/>
          <w:lang w:val="zh-CN"/>
        </w:rPr>
        <w:t>架体结构性能</w:t>
      </w:r>
    </w:p>
    <w:p>
      <w:pPr>
        <w:spacing w:line="44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（一）技术参数要求（下列参数中涉及重量、尺寸、体积等要求表述为固定数值，未作出大于、小于等幅度的表述，均允许正负2%的误差）。</w:t>
      </w:r>
    </w:p>
    <w:p>
      <w:pPr>
        <w:spacing w:line="44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二、总结构要求</w:t>
      </w:r>
    </w:p>
    <w:p>
      <w:pPr>
        <w:spacing w:line="44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</w:t>
      </w:r>
      <w:r>
        <w:rPr>
          <w:rFonts w:ascii="仿宋" w:hAnsi="仿宋" w:eastAsia="仿宋"/>
          <w:highlight w:val="none"/>
        </w:rPr>
        <w:t>多功能文物存储柜</w:t>
      </w:r>
      <w:r>
        <w:rPr>
          <w:rFonts w:hint="eastAsia" w:ascii="仿宋" w:hAnsi="仿宋" w:eastAsia="仿宋" w:cs="宋体"/>
          <w:color w:val="000000"/>
          <w:highlight w:val="none"/>
        </w:rPr>
        <w:t>主要由和架体（包括</w:t>
      </w:r>
      <w:r>
        <w:rPr>
          <w:rFonts w:hint="eastAsia" w:ascii="仿宋" w:hAnsi="仿宋" w:eastAsia="仿宋" w:cs="宋体"/>
          <w:bCs/>
          <w:highlight w:val="none"/>
        </w:rPr>
        <w:t>支撑梁</w:t>
      </w:r>
      <w:r>
        <w:rPr>
          <w:rFonts w:hint="eastAsia" w:ascii="仿宋" w:hAnsi="仿宋" w:eastAsia="仿宋" w:cs="宋体"/>
          <w:color w:val="000000"/>
          <w:highlight w:val="none"/>
        </w:rPr>
        <w:t>、定位梢、存放台、顶板、门板及包裹板）等零（部）件组合而成。</w:t>
      </w:r>
    </w:p>
    <w:p>
      <w:pPr>
        <w:spacing w:line="440" w:lineRule="exact"/>
        <w:ind w:firstLine="420" w:firstLineChars="200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（2）架顶应设防尘装置，底部应设防鼠装置。</w:t>
      </w:r>
    </w:p>
    <w:p>
      <w:pPr>
        <w:spacing w:line="44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（3）存放台、定位梢应可沿</w:t>
      </w:r>
      <w:r>
        <w:rPr>
          <w:rFonts w:hint="eastAsia" w:ascii="仿宋" w:hAnsi="仿宋" w:eastAsia="仿宋" w:cs="宋体"/>
          <w:bCs/>
          <w:highlight w:val="none"/>
        </w:rPr>
        <w:t>支撑梁</w:t>
      </w:r>
      <w:r>
        <w:rPr>
          <w:rFonts w:hint="eastAsia" w:ascii="仿宋" w:hAnsi="仿宋" w:eastAsia="仿宋" w:cs="宋体"/>
          <w:color w:val="000000"/>
          <w:highlight w:val="none"/>
        </w:rPr>
        <w:t>的垂直方向自由调整高度。</w:t>
      </w:r>
    </w:p>
    <w:p>
      <w:pPr>
        <w:spacing w:line="44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1、</w:t>
      </w:r>
      <w:r>
        <w:rPr>
          <w:rFonts w:hint="eastAsia" w:ascii="仿宋" w:hAnsi="仿宋" w:eastAsia="仿宋" w:cs="宋体"/>
          <w:b/>
          <w:bCs/>
          <w:highlight w:val="none"/>
        </w:rPr>
        <w:t>支撑梁</w:t>
      </w:r>
      <w:r>
        <w:rPr>
          <w:rFonts w:hint="eastAsia" w:ascii="仿宋" w:hAnsi="仿宋" w:eastAsia="仿宋" w:cs="宋体"/>
          <w:b/>
          <w:bCs/>
          <w:color w:val="000000"/>
          <w:highlight w:val="none"/>
        </w:rPr>
        <w:t xml:space="preserve">要求 </w:t>
      </w:r>
    </w:p>
    <w:p>
      <w:pPr>
        <w:spacing w:line="440" w:lineRule="exact"/>
        <w:ind w:firstLine="420" w:firstLineChars="200"/>
        <w:rPr>
          <w:rFonts w:hint="eastAsia" w:ascii="仿宋" w:hAnsi="仿宋" w:eastAsia="仿宋" w:cs="宋体"/>
          <w:bCs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</w:t>
      </w:r>
      <w:r>
        <w:rPr>
          <w:rFonts w:hint="eastAsia" w:ascii="仿宋" w:hAnsi="仿宋" w:eastAsia="仿宋" w:cs="宋体"/>
          <w:bCs/>
          <w:highlight w:val="none"/>
        </w:rPr>
        <w:t>支撑梁为六凹槽正反组合P形，采用1.5mm优质冷轧钢板，①门柱成形，50*39mm，采用1.5mm优质冷轧钢板九折边一次滚压成形，尺寸为50*39mm（±1mm）；②50mm正面压2根R3.5mm圆弧筋，两侧39mm压2根R2.5mm圆弧筋，内侧面一次成形为封闭口字型边设计，外形美观，增强承重能力，支撑梁均匀冲孔，每个孔间距为13mm，使层数和间距可按需要调整；③圆弧筋尺寸为，正面R3.5*4mm（±0.5mm），侧面圆弧筋尺寸为R2.5*3mm（±0.5mm）,支撑梁正面筋与筋之间为21mm（±1mm），筋到边的距离为14.5mm（±1mm）,两侧面筋到正面边的距离为9.5mm（±1mm），筋与筋之间的间距为23.5mm（±1mm）。结构稳固，外形美观，表面亚光静电喷塑。</w:t>
      </w:r>
    </w:p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2、存放台、定位梢要求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（1）存放台：采用厚度≥1.0mm冷轧钢板，厚度为≧25mm，正面压制八条圆弧筋，每条筋为R2.5mm，压筋工艺确保存放台不变形，外形美观，结构新颖，刚性足，承重能力强，</w:t>
      </w:r>
      <w:r>
        <w:rPr>
          <w:rFonts w:hint="eastAsia" w:ascii="仿宋" w:hAnsi="仿宋" w:eastAsia="仿宋"/>
          <w:color w:val="000000"/>
          <w:highlight w:val="none"/>
        </w:rPr>
        <w:t>每层内铺设10mm香樟木板，外包裹亚麻布。</w:t>
      </w:r>
      <w:r>
        <w:rPr>
          <w:rFonts w:hint="eastAsia" w:ascii="仿宋" w:hAnsi="仿宋" w:eastAsia="仿宋" w:cs="宋体"/>
          <w:color w:val="000000"/>
          <w:highlight w:val="none"/>
        </w:rPr>
        <w:t>每层承重100KG，满负载24小时后挠曲度≤2mm，卸载后自动恢复。表面采用酸洗磷化后进行喷塑处理。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bCs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（2）</w:t>
      </w:r>
      <w:r>
        <w:rPr>
          <w:rFonts w:hint="eastAsia" w:ascii="仿宋" w:hAnsi="仿宋" w:eastAsia="仿宋" w:cs="宋体"/>
          <w:bCs/>
          <w:highlight w:val="none"/>
        </w:rPr>
        <w:t>定位梢</w:t>
      </w:r>
      <w:r>
        <w:rPr>
          <w:rFonts w:hint="eastAsia" w:ascii="仿宋" w:hAnsi="仿宋" w:eastAsia="仿宋" w:cs="宋体"/>
          <w:color w:val="000000"/>
          <w:highlight w:val="none"/>
        </w:rPr>
        <w:t>:</w:t>
      </w:r>
      <w:r>
        <w:rPr>
          <w:rFonts w:hint="eastAsia" w:ascii="仿宋" w:hAnsi="仿宋" w:eastAsia="仿宋" w:cs="宋体"/>
          <w:bCs/>
          <w:highlight w:val="none"/>
        </w:rPr>
        <w:t>采用≥1.0mm 冷轧钢板，定位梢上下端直角折弯，并冲有四个托板扣，使存放台两边卡在定位梢上，组装后平整、牢固，承重性好，可防止存放台前后窜动，通用性、互换性好；定位梢与支撑梁之间连接方式采用六斜楔扣扣接，六斜楔定位梢越受力其扣接就越紧，比传统挂扣式、挂钩式定位梢，强度高、承重性能更优越，定位梢与支撑梁对接扣处无松动，更紧贴牢固，调节间距更小，更实用。</w:t>
      </w:r>
    </w:p>
    <w:p>
      <w:pPr>
        <w:spacing w:line="440" w:lineRule="exact"/>
        <w:ind w:firstLine="422" w:firstLineChars="200"/>
        <w:rPr>
          <w:rFonts w:ascii="仿宋" w:hAnsi="仿宋" w:eastAsia="仿宋" w:cs="宋体"/>
          <w:b/>
          <w:bCs/>
          <w:highlight w:val="none"/>
        </w:rPr>
      </w:pPr>
      <w:r>
        <w:rPr>
          <w:rFonts w:hint="eastAsia" w:ascii="仿宋" w:hAnsi="仿宋" w:eastAsia="仿宋" w:cs="宋体"/>
          <w:b/>
          <w:bCs/>
          <w:highlight w:val="none"/>
        </w:rPr>
        <w:t>3、包裹板、门板、顶板、防尘板、防鼠板要求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（1）包裹板：采用≥1.0mm优质冷轧钢板，为横三拼隔色结构，中腰板的颜色由客户选择,中腰板冲菱形塔包，每个菱形塔包顶部尺寸为8mm*5.12mm，底部外型尺寸为25mm*16mm，菱形塔包高度为3mm。</w:t>
      </w:r>
    </w:p>
    <w:p>
      <w:pPr>
        <w:spacing w:line="440" w:lineRule="exact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（2）门板：采用厚度≥1.0mm冷轧钢板。</w:t>
      </w:r>
    </w:p>
    <w:p>
      <w:pPr>
        <w:spacing w:line="440" w:lineRule="exact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（3）顶板：采用厚度≥0.8mm冷轧钢板。</w:t>
      </w:r>
    </w:p>
    <w:p>
      <w:pPr>
        <w:spacing w:line="440" w:lineRule="exact"/>
        <w:ind w:firstLine="210" w:firstLineChars="100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（4）防尘板：采用厚度≥0.8mm冷轧钢板，具有耐高温、耐腐蚀、防尘、防静电等特性。</w:t>
      </w:r>
    </w:p>
    <w:p>
      <w:pPr>
        <w:spacing w:line="440" w:lineRule="exact"/>
        <w:ind w:firstLine="210" w:firstLineChars="100"/>
        <w:rPr>
          <w:rFonts w:hint="eastAsia" w:ascii="仿宋" w:hAnsi="仿宋" w:eastAsia="仿宋"/>
          <w:highlight w:val="none"/>
          <w:lang w:val="zh-CN"/>
        </w:rPr>
      </w:pPr>
      <w:r>
        <w:rPr>
          <w:rFonts w:hint="eastAsia" w:ascii="仿宋" w:hAnsi="仿宋" w:eastAsia="仿宋" w:cs="宋体"/>
          <w:highlight w:val="none"/>
        </w:rPr>
        <w:t>（5）防鼠板：采用厚度≥0.8mm冷轧钢板，板体光滑表面经过防腐处理，坚硬、美观。</w:t>
      </w:r>
    </w:p>
    <w:p>
      <w:pPr>
        <w:spacing w:line="440" w:lineRule="exact"/>
        <w:ind w:firstLine="422" w:firstLineChars="200"/>
        <w:rPr>
          <w:rFonts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三、设计要求</w:t>
      </w:r>
    </w:p>
    <w:p>
      <w:pPr>
        <w:spacing w:line="440" w:lineRule="exact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（1）柜门开启灵活、没有噪声。柜门组装后缝隙均匀，锁定紧密；柜门即使不上锁，也不会自动开启。</w:t>
      </w:r>
    </w:p>
    <w:p>
      <w:pPr>
        <w:spacing w:line="440" w:lineRule="exact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（2）门锁采用三级管理豪华锁。</w:t>
      </w:r>
    </w:p>
    <w:p>
      <w:pPr>
        <w:spacing w:line="440" w:lineRule="exact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（3）柜门采用液压缓冲铰链方式连接，开关轻便、没有噪声，柜门不上锁关闭情况下也不会自行开启。</w:t>
      </w:r>
    </w:p>
    <w:p>
      <w:pPr>
        <w:spacing w:line="440" w:lineRule="exact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（4）为确保存放台承重强度，存放台底面正中间焊有加强筋。</w:t>
      </w:r>
    </w:p>
    <w:p>
      <w:pPr>
        <w:spacing w:line="440" w:lineRule="exact"/>
        <w:ind w:firstLine="422" w:firstLineChars="200"/>
        <w:rPr>
          <w:rFonts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四、性能要求：</w:t>
      </w:r>
    </w:p>
    <w:p>
      <w:pPr>
        <w:spacing w:line="440" w:lineRule="exact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（1）架体稳定坚固，使用灵活可靠。</w:t>
      </w:r>
    </w:p>
    <w:p>
      <w:pPr>
        <w:spacing w:line="440" w:lineRule="exact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（2）组件拆装方便，所有部件外观平滑，没有外露尖角、毛刺。</w:t>
      </w:r>
    </w:p>
    <w:p>
      <w:pPr>
        <w:spacing w:line="440" w:lineRule="exact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（3）每标准节的柜门可开启160度。</w:t>
      </w:r>
    </w:p>
    <w:p>
      <w:pPr>
        <w:spacing w:line="440" w:lineRule="exact"/>
        <w:ind w:firstLine="420" w:firstLineChars="200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（4）柜架颜色由客户自行选择，但整体上应符合本馆的总体设计风格，美观环保，且对文物起到一定的保护作用。</w:t>
      </w:r>
    </w:p>
    <w:p>
      <w:pPr>
        <w:spacing w:line="440" w:lineRule="exact"/>
        <w:ind w:firstLine="420" w:firstLineChars="20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（5）钢板表面处理：严格执行表面处理工艺要求及标准，表面亚光静电喷塑。</w:t>
      </w:r>
    </w:p>
    <w:p>
      <w:pPr>
        <w:spacing w:line="440" w:lineRule="exact"/>
        <w:ind w:firstLine="420" w:firstLineChars="20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（6）柜门开启不小于90度，施加100kg向下正压力时，柜体无任何倾斜。</w:t>
      </w:r>
    </w:p>
    <w:p>
      <w:pPr>
        <w:spacing w:line="440" w:lineRule="exact"/>
        <w:ind w:firstLine="420" w:firstLineChars="20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（7）柜内每层存放台上铺设亚麻布及10mm厚樟木木板，木板表面平整，并且经过干燥、阻燃、防虫、防腐处理。</w:t>
      </w:r>
    </w:p>
    <w:p>
      <w:pPr>
        <w:spacing w:line="440" w:lineRule="exact"/>
        <w:ind w:firstLine="422" w:firstLineChars="200"/>
        <w:rPr>
          <w:rFonts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五、材料配置</w:t>
      </w:r>
    </w:p>
    <w:tbl>
      <w:tblPr>
        <w:tblStyle w:val="9"/>
        <w:tblW w:w="7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511"/>
        <w:gridCol w:w="2013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设备配置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材料规格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技术参数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承重梁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δ≥3.0mm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框架结构整体焊接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定位梢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δ≥1.0mm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表面亚光静电喷塑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支撑梁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δ≥1.5mm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冷轧钢板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表面亚光静电喷塑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存放台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δ≥1.0mm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冷轧钢板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表面亚光静电喷塑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门框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δ≥1.0mm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冷轧钢板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表面亚光静电喷塑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门板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δ≥1.0mm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冷轧钢板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表面亚光静电喷塑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包裹板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δ≥1.0mm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冷轧钢板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表面亚光静电喷塑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加固门板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δ≥1.0mm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冷轧钢板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表面亚光静电喷塑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门锁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豪华型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合金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三级管理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门轴固定件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δ≥2.0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冷轧钢板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香樟木板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δ≥10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香樟木板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exac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亚麻布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δ≥1.0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/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防滑、阻燃</w:t>
            </w:r>
          </w:p>
        </w:tc>
      </w:tr>
    </w:tbl>
    <w:p>
      <w:pPr>
        <w:rPr>
          <w:rFonts w:ascii="仿宋" w:hAnsi="仿宋" w:eastAsia="仿宋"/>
          <w:highlight w:val="none"/>
        </w:rPr>
      </w:pPr>
    </w:p>
    <w:p>
      <w:pPr>
        <w:pStyle w:val="6"/>
        <w:ind w:firstLine="0" w:firstLineChars="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highlight w:val="none"/>
        </w:rPr>
        <w:br w:type="page"/>
      </w:r>
      <w:r>
        <w:rPr>
          <w:rFonts w:hint="eastAsia" w:ascii="仿宋" w:hAnsi="仿宋" w:eastAsia="仿宋"/>
          <w:sz w:val="24"/>
          <w:szCs w:val="24"/>
          <w:highlight w:val="none"/>
        </w:rPr>
        <w:t>3.2文物存储架技术参数要求</w:t>
      </w:r>
    </w:p>
    <w:p>
      <w:pPr>
        <w:spacing w:line="360" w:lineRule="auto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ascii="仿宋" w:hAnsi="仿宋" w:eastAsia="仿宋"/>
          <w:b/>
          <w:bCs/>
          <w:highlight w:val="none"/>
        </w:rPr>
        <w:t>规格：1500mm×600mm×2200mm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1、结构要求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（1）拆装框架钢结构，架体两侧做圆弧处理，在架体内部每一层的前后相通，每标准组5层搁板，所有的搁板均可自由调整高度。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（2）主体结构分立柱、横梁、托板等组成，可拆开运输安装。各部位的安装绝对牢固、可靠、无松动现象，确保整个架体的稳定性。可依据实际安装环境，所有同联部件可任意连互换连接组合。</w:t>
      </w:r>
    </w:p>
    <w:p>
      <w:pPr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3）立柱采用1.5mm优质冷轧钢板。①采用智能控制自动一体成型，立柱成型尺寸为77*75mm,经12折弯成型，立柱内侧为开口式，开口间距为41mm，立柱两侧各压有两条圆弧筋；②立柱正面中间为深3mm凹进面，凹进面压有菱形花纹；③立柱正面开有两排展开的对折梯形孔，孔距为60mm；④立柱两侧的两条圆筋之间开有12*12*9mm的梯形孔，孔距为60mm；⑤立柱开口两侧开有9.2*8.3mm的椭圆孔，孔距为60mm。整个立柱承重性能强，外形美观。</w:t>
      </w:r>
    </w:p>
    <w:p>
      <w:pPr>
        <w:ind w:firstLine="210" w:firstLineChars="1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▲</w:t>
      </w:r>
      <w:r>
        <w:rPr>
          <w:rFonts w:hint="eastAsia" w:ascii="仿宋" w:hAnsi="仿宋" w:eastAsia="仿宋" w:cs="宋体"/>
          <w:bCs/>
          <w:color w:val="000000"/>
          <w:highlight w:val="none"/>
        </w:rPr>
        <w:t>提供国家认可的带CMA、</w:t>
      </w:r>
      <w:r>
        <w:rPr>
          <w:rFonts w:hint="eastAsia" w:ascii="仿宋" w:hAnsi="仿宋" w:eastAsia="仿宋" w:cs="宋体"/>
          <w:bCs/>
          <w:color w:val="000000"/>
          <w:highlight w:val="none"/>
          <w:lang w:bidi="en-US"/>
        </w:rPr>
        <w:t>iLac·MRA、</w:t>
      </w:r>
      <w:r>
        <w:rPr>
          <w:rFonts w:hint="eastAsia" w:ascii="仿宋" w:hAnsi="仿宋" w:eastAsia="仿宋" w:cs="宋体"/>
          <w:bCs/>
          <w:color w:val="000000"/>
          <w:highlight w:val="none"/>
        </w:rPr>
        <w:t>CNAS标识的立柱（货架/横梁式重型文物架）检测报告，其中检测项目需包含但不限于：可溶性重金属（铅≤5mg/kg；镉≤1mg/kg；铬≤2mg/kg；汞≤ 0.5mg/kg）；硬度≥3H；附着力不低于0 级；耐盐雾性不低于810H；耐湿热性不低于810H；耐酸性不低于300H；耐碱性不低于260H；化学成分：C≤0.13%、Si≤0.049%、Mn≤0.90%、P≤0.014%、S&lt;0.005%、Als≥0.023%；力学性能：抗拉强度≥425MPa、下屈服强度≥276MPa、断后伸长率检≥33.0%。测报告检测评定依据需包含但不限于 GB/T3325-2017、 HG/T2006-2006、GB/T700-2006、GB/T6739-2006、GB/T9286-1998、GB/T1732-2020、GB/T9274-1988 、GB/T1740-2007、GB/T1771-2007、QB/T3832-1999、GB/T23991-2009、GB/T4336-2016、GB/T223.9-2008、GB/T228.1-2010、JISGI253:2002标准。必须提供国家认监委官网www.cnca.gov.cn查询页面网址。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附图如下：</w:t>
      </w:r>
    </w:p>
    <w:p>
      <w:pPr>
        <w:spacing w:line="360" w:lineRule="auto"/>
        <w:ind w:firstLine="371" w:firstLineChars="177"/>
        <w:jc w:val="center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bCs/>
          <w:highlight w:val="none"/>
        </w:rPr>
        <w:drawing>
          <wp:inline distT="0" distB="0" distL="114300" distR="114300">
            <wp:extent cx="3556000" cy="2282825"/>
            <wp:effectExtent l="0" t="0" r="6350" b="3175"/>
            <wp:docPr id="11" name="图片 1" descr="货架立柱分析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货架立柱分析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（4）P型橫梁：采用1.5mm优质冷轧钢板，采用智能控制自动一体成型，横梁为封闭型P型横梁，横梁成型尺寸为70*41mm，整根横梁压有7条圆弧筋，P型横梁侧边压有回型花纹，采用激光焊接，外观美观。</w:t>
      </w:r>
    </w:p>
    <w:p>
      <w:pPr>
        <w:ind w:firstLine="210" w:firstLineChars="1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▲</w:t>
      </w:r>
      <w:r>
        <w:rPr>
          <w:rFonts w:hint="eastAsia" w:ascii="仿宋" w:hAnsi="仿宋" w:eastAsia="仿宋" w:cs="宋体"/>
          <w:bCs/>
          <w:color w:val="000000"/>
          <w:highlight w:val="none"/>
        </w:rPr>
        <w:t>提供国家认可的带CMA、</w:t>
      </w:r>
      <w:r>
        <w:rPr>
          <w:rFonts w:hint="eastAsia" w:ascii="仿宋" w:hAnsi="仿宋" w:eastAsia="仿宋" w:cs="宋体"/>
          <w:bCs/>
          <w:color w:val="000000"/>
          <w:highlight w:val="none"/>
          <w:lang w:bidi="en-US"/>
        </w:rPr>
        <w:t>iLac·MRA、</w:t>
      </w:r>
      <w:r>
        <w:rPr>
          <w:rFonts w:hint="eastAsia" w:ascii="仿宋" w:hAnsi="仿宋" w:eastAsia="仿宋" w:cs="宋体"/>
          <w:bCs/>
          <w:color w:val="000000"/>
          <w:highlight w:val="none"/>
        </w:rPr>
        <w:t>CNAS标识的横梁（货架/横梁式重型文物架）检测报告，其中检测项目需包含但不限于：可溶性重金属（铅≤5mg/kg；镉≤1mg/kg；铬≤2mg/kg；汞≤ 0.5mg/kg）；硬度≥3H；附着力不低于0 级；耐盐雾性不低于810H；耐湿热性不低于810H；耐酸性不低于300H；耐碱性不低于260H；化学成分：C≤0.14%、Si≤0.052%、Mn≤0.89%、P≤0.014%、S&lt;0.005%、Als≥0.020%；力学性能：抗拉强度≥439MPa、下屈服强度≥285MPa、断后伸长率检≥34.5%。测报告检测评定依据需包含但不限于 GB/T3325-2017、 HG/T2006-2006、GB/T700-2006、GB/T6739-2006、GB/T9286-1998、GB/T1732-2020、GB/T9274-1988 、GB/T1740-2007、GB/T1771-2007、QB/T3832-1999、GB/T23991-2009、GB/T4336-2016、GB/T223.9-2008、GB/T228.1-2010、JISGI253:2002标准。必须提供国家认监委官网www.cnca.gov.cn查询页面网址。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附图如下：</w:t>
      </w:r>
    </w:p>
    <w:p>
      <w:pPr>
        <w:topLinePunct/>
        <w:spacing w:line="360" w:lineRule="auto"/>
        <w:ind w:firstLine="371" w:firstLineChars="177"/>
        <w:jc w:val="center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drawing>
          <wp:inline distT="0" distB="0" distL="114300" distR="114300">
            <wp:extent cx="3985260" cy="2535555"/>
            <wp:effectExtent l="0" t="0" r="15240" b="17145"/>
            <wp:docPr id="6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（5）层板：用1.</w:t>
      </w:r>
      <w:r>
        <w:rPr>
          <w:rFonts w:ascii="仿宋" w:hAnsi="仿宋" w:eastAsia="仿宋" w:cs="宋体"/>
          <w:color w:val="000000"/>
          <w:highlight w:val="none"/>
        </w:rPr>
        <w:t>2</w:t>
      </w:r>
      <w:r>
        <w:rPr>
          <w:rFonts w:hint="eastAsia" w:ascii="仿宋" w:hAnsi="仿宋" w:eastAsia="仿宋" w:cs="宋体"/>
          <w:color w:val="000000"/>
          <w:highlight w:val="none"/>
        </w:rPr>
        <w:t>mm的优质冷轧钢板经四折弯成型，成型厚度为25mm，每层层板载重≥1000kg，经静电喷塑处理。</w:t>
      </w:r>
    </w:p>
    <w:p>
      <w:pPr>
        <w:ind w:firstLine="210" w:firstLineChars="1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▲</w:t>
      </w:r>
      <w:r>
        <w:rPr>
          <w:rFonts w:hint="eastAsia" w:ascii="仿宋" w:hAnsi="仿宋" w:eastAsia="仿宋" w:cs="宋体"/>
          <w:bCs/>
          <w:color w:val="000000"/>
          <w:highlight w:val="none"/>
        </w:rPr>
        <w:t>提供国家认可的带CMA、</w:t>
      </w:r>
      <w:r>
        <w:rPr>
          <w:rFonts w:hint="eastAsia" w:ascii="仿宋" w:hAnsi="仿宋" w:eastAsia="仿宋" w:cs="宋体"/>
          <w:bCs/>
          <w:color w:val="000000"/>
          <w:highlight w:val="none"/>
          <w:lang w:bidi="en-US"/>
        </w:rPr>
        <w:t>iLac·MRA、</w:t>
      </w:r>
      <w:r>
        <w:rPr>
          <w:rFonts w:hint="eastAsia" w:ascii="仿宋" w:hAnsi="仿宋" w:eastAsia="仿宋" w:cs="宋体"/>
          <w:bCs/>
          <w:color w:val="000000"/>
          <w:highlight w:val="none"/>
        </w:rPr>
        <w:t>CNAS标识的层板（货架/横梁式重型文物架）检测报告，其中检测项目需包含但不限于：可溶性重金属（铅≤5mg/kg；镉≤1mg/kg；铬≤2mg/kg；汞≤ 0.5mg/kg）；硬度≥3H；附着力不低于0 级；耐盐雾性不低于810H；耐湿热性不低于810H；耐酸性不低于300H；耐碱性不低于260H；化学成分：C≤0.13%、Si≤0.053%、Mn≤0.90%、P≤0.014%、S&lt;0.005%、Als≥0.022%；力学性能：抗拉强度≥435MPa、下屈服强度≥282MPa、断后伸长率检≥35.0%。测报告检测评定依据需包含但不限于 GB/T3325-2017、 HG/T2006-2006、GB/T700-2006、GB/T6739-2006、GB/T9286-1998、GB/T1732-2020、GB/T9274-1988 、GB/T1740-2007、GB/T1771-2007、QB/T3832-1999、GB/T23991-2009、GB/T4336-2016、GB/T223.9-2008、GB/T228.1-2010、JISGI253:2002标准。必须提供国家认监委官网www.cnca.gov.cn查询页面网址。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如下图：</w:t>
      </w:r>
    </w:p>
    <w:p>
      <w:pPr>
        <w:jc w:val="center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drawing>
          <wp:inline distT="0" distB="0" distL="114300" distR="114300">
            <wp:extent cx="3375025" cy="1435735"/>
            <wp:effectExtent l="0" t="0" r="15875" b="1206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highlight w:val="none"/>
        </w:rPr>
        <w:t>(6)侧板：</w:t>
      </w:r>
      <w:r>
        <w:rPr>
          <w:rFonts w:hint="eastAsia" w:ascii="仿宋" w:hAnsi="仿宋" w:eastAsia="仿宋" w:cs="宋体"/>
          <w:color w:val="000000"/>
          <w:highlight w:val="none"/>
        </w:rPr>
        <w:t>采用≥1.0mm优质冷轧钢板，为横三拼隔色结构，中腰板的颜色由客户选择,中腰板冲菱形塔包，每个菱形塔包顶部尺寸为8mm*5.12mm，底部外型尺寸为25mm*16mm，菱形塔包高度为3mm。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2、性能要求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（1）托板采用1.</w:t>
      </w:r>
      <w:r>
        <w:rPr>
          <w:rFonts w:ascii="仿宋" w:hAnsi="仿宋" w:eastAsia="仿宋" w:cs="宋体"/>
          <w:highlight w:val="none"/>
        </w:rPr>
        <w:t>2</w:t>
      </w:r>
      <w:r>
        <w:rPr>
          <w:rFonts w:hint="eastAsia" w:ascii="仿宋" w:hAnsi="仿宋" w:eastAsia="仿宋" w:cs="宋体"/>
          <w:highlight w:val="none"/>
        </w:rPr>
        <w:t>mm冷轧钢板模具冲压成形,互换性强，每层标准均匀承重力≥1000Kg。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（2）</w:t>
      </w:r>
      <w:r>
        <w:rPr>
          <w:rFonts w:hint="eastAsia" w:ascii="仿宋" w:hAnsi="仿宋" w:eastAsia="仿宋" w:cs="宋体"/>
          <w:color w:val="000000"/>
          <w:highlight w:val="none"/>
        </w:rPr>
        <w:t>架体稳定坚固，使用灵活可</w:t>
      </w:r>
      <w:r>
        <w:rPr>
          <w:rFonts w:hint="eastAsia" w:ascii="仿宋" w:hAnsi="仿宋" w:eastAsia="仿宋" w:cs="宋体"/>
          <w:highlight w:val="none"/>
        </w:rPr>
        <w:t>靠，</w:t>
      </w:r>
      <w:r>
        <w:rPr>
          <w:rFonts w:hint="eastAsia" w:ascii="仿宋" w:hAnsi="仿宋" w:eastAsia="仿宋" w:cs="宋体"/>
          <w:bCs/>
          <w:highlight w:val="none"/>
        </w:rPr>
        <w:t>组件拆装方便，所有部件外观平滑，没有外露尖角、毛刺。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bookmarkStart w:id="6" w:name="_Toc32234"/>
      <w:r>
        <w:rPr>
          <w:rFonts w:hint="eastAsia" w:ascii="仿宋" w:hAnsi="仿宋" w:eastAsia="仿宋" w:cs="宋体"/>
          <w:highlight w:val="none"/>
        </w:rPr>
        <w:t>3、工艺要求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(1)要有严格的产品企业标准，并有完善的质量检验制度和控制手段。有高精度的剪板机、折弯机、各种机械加工设备及全自动高压静电喷塑设备，工艺装备齐全。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(2)所有钣金件、机加工件加工后均打磨毛刺，无裂痕及伤痕。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(3)所有焊接件均焊接牢固，外表光滑平整。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(4)每标准组装后，质量符合技术</w:t>
      </w:r>
      <w:r>
        <w:rPr>
          <w:rFonts w:hint="eastAsia" w:ascii="仿宋" w:hAnsi="仿宋" w:eastAsia="仿宋" w:cs="宋体"/>
          <w:bCs/>
          <w:highlight w:val="none"/>
        </w:rPr>
        <w:t>标准要求</w:t>
      </w:r>
      <w:r>
        <w:rPr>
          <w:rFonts w:hint="eastAsia" w:ascii="仿宋" w:hAnsi="仿宋" w:eastAsia="仿宋" w:cs="宋体"/>
          <w:highlight w:val="none"/>
        </w:rPr>
        <w:t>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(5)产品的全部钣金件均经过严格的酸洗、除锈、磷化等十三道工序处理，选用进口大型流水线自动前处理喷涂设备。表面喷涂粉末材料采用具有环保性质的优质高强度树脂粉末。喷涂无死角。经此表面处理的零件耐环境腐蚀性强、涂层牢固、美观大方。表面处理工艺过程如下：预处理一60℃-80℃热脱脂一冷水清洗一除锈一冷水清洗一中和一冷水清洗一表调一60℃-70℃热磷化一冷水清洗一65℃-80℃热钝化一静电喷粉一180℃固化。漆膜附着力达到GB/T1720-2020《漆膜附着力测定法》的二级指标。塑膜厚度为60-70μm。</w:t>
      </w:r>
    </w:p>
    <w:p>
      <w:pPr>
        <w:spacing w:line="360" w:lineRule="auto"/>
        <w:ind w:firstLine="371" w:firstLineChars="177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(6)所有标准件及紧固件均经氧化或镀锌处理。</w:t>
      </w:r>
      <w:bookmarkEnd w:id="6"/>
    </w:p>
    <w:p>
      <w:pPr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4、材料要求</w:t>
      </w:r>
    </w:p>
    <w:tbl>
      <w:tblPr>
        <w:tblStyle w:val="9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3216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  <w:t>设备配置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  <w:t>技术参数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立柱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 w:cs="宋体"/>
                <w:highlight w:val="none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1.5mm冷轧钢板</w:t>
            </w:r>
          </w:p>
        </w:tc>
        <w:tc>
          <w:tcPr>
            <w:tcW w:w="25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表面亚光静电喷塑，架体结实、坚固，设计新颖，安装规范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横梁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 w:cs="宋体"/>
                <w:highlight w:val="none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1.5mm冷轧钢板</w:t>
            </w:r>
          </w:p>
        </w:tc>
        <w:tc>
          <w:tcPr>
            <w:tcW w:w="2589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托板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 w:cs="宋体"/>
                <w:highlight w:val="none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1.</w:t>
            </w:r>
            <w:r>
              <w:rPr>
                <w:rFonts w:ascii="仿宋" w:hAnsi="仿宋" w:eastAsia="仿宋" w:cs="宋体"/>
                <w:color w:val="000000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mm冷轧钢板</w:t>
            </w:r>
          </w:p>
        </w:tc>
        <w:tc>
          <w:tcPr>
            <w:tcW w:w="2589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托板加强筋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 w:cs="宋体"/>
                <w:highlight w:val="none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1.</w:t>
            </w:r>
            <w:r>
              <w:rPr>
                <w:rFonts w:ascii="仿宋" w:hAnsi="仿宋" w:eastAsia="仿宋" w:cs="宋体"/>
                <w:color w:val="000000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mm冷轧钢板</w:t>
            </w:r>
          </w:p>
        </w:tc>
        <w:tc>
          <w:tcPr>
            <w:tcW w:w="2589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表面处理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环氧型聚酯热固性粉末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紧固件（螺栓、螺母）</w:t>
            </w:r>
          </w:p>
        </w:tc>
        <w:tc>
          <w:tcPr>
            <w:tcW w:w="5805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▲</w:t>
            </w:r>
            <w:r>
              <w:rPr>
                <w:rFonts w:hint="eastAsia" w:ascii="仿宋" w:hAnsi="仿宋" w:eastAsia="仿宋" w:cs="宋体"/>
                <w:bCs/>
                <w:color w:val="000000"/>
                <w:highlight w:val="none"/>
              </w:rPr>
              <w:t>提供国家认可的带CMA、</w:t>
            </w:r>
            <w:r>
              <w:rPr>
                <w:rFonts w:hint="eastAsia" w:ascii="仿宋" w:hAnsi="仿宋" w:eastAsia="仿宋" w:cs="宋体"/>
                <w:bCs/>
                <w:color w:val="000000"/>
                <w:highlight w:val="none"/>
                <w:lang w:bidi="en-US"/>
              </w:rPr>
              <w:t>iLac·MRA、</w:t>
            </w:r>
            <w:r>
              <w:rPr>
                <w:rFonts w:hint="eastAsia" w:ascii="仿宋" w:hAnsi="仿宋" w:eastAsia="仿宋" w:cs="宋体"/>
                <w:bCs/>
                <w:color w:val="000000"/>
                <w:highlight w:val="none"/>
              </w:rPr>
              <w:t>CNAS标识的紧固件（螺栓、螺母）检测报告，其中检测项目需包含但不限于：硬度≥3H；附着力不低于0 级；耐冲击性，冲击高度400mm，无剥落、裂纹、皱纹；化学成分：C≤0.12%、P≤0.024%、S≤0.023%；力学性能：抗拉强度≥612MPa。测报告检测评定依据需包含但不限于 GB/T3325-2017、GB/T3098.1-2010、GB/T6739-2006、GB/T9286-1998、GB/T1732-2020、GB/T13667.1-2015、QB/T3826-1999、GB/T4336-2016标准。必须提供国家认监委官网www.cnca.gov.cn查询页面网址。</w:t>
            </w:r>
          </w:p>
        </w:tc>
      </w:tr>
    </w:tbl>
    <w:p>
      <w:pPr>
        <w:pStyle w:val="6"/>
        <w:ind w:firstLine="0" w:firstLineChars="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highlight w:val="none"/>
        </w:rPr>
        <w:br w:type="page"/>
      </w:r>
      <w:r>
        <w:rPr>
          <w:rFonts w:hint="eastAsia" w:ascii="仿宋" w:hAnsi="仿宋" w:eastAsia="仿宋"/>
          <w:sz w:val="24"/>
          <w:szCs w:val="24"/>
          <w:highlight w:val="none"/>
        </w:rPr>
        <w:t>3.3</w:t>
      </w:r>
      <w:r>
        <w:rPr>
          <w:rFonts w:ascii="仿宋" w:hAnsi="仿宋" w:eastAsia="仿宋"/>
          <w:sz w:val="24"/>
          <w:szCs w:val="24"/>
          <w:highlight w:val="none"/>
        </w:rPr>
        <w:t>移动式多功能文物存储柜</w:t>
      </w:r>
      <w:r>
        <w:rPr>
          <w:rFonts w:hint="eastAsia" w:ascii="仿宋" w:hAnsi="仿宋" w:eastAsia="仿宋"/>
          <w:sz w:val="24"/>
          <w:szCs w:val="24"/>
          <w:highlight w:val="none"/>
        </w:rPr>
        <w:t>技术参数要求</w:t>
      </w:r>
      <w:bookmarkEnd w:id="0"/>
      <w:bookmarkEnd w:id="1"/>
      <w:bookmarkEnd w:id="2"/>
      <w:bookmarkStart w:id="7" w:name="_Toc117278307"/>
      <w:bookmarkStart w:id="8" w:name="_Toc10737"/>
      <w:bookmarkStart w:id="9" w:name="_Toc29127"/>
      <w:bookmarkStart w:id="10" w:name="_Toc103499072"/>
    </w:p>
    <w:bookmarkEnd w:id="7"/>
    <w:bookmarkEnd w:id="8"/>
    <w:bookmarkEnd w:id="9"/>
    <w:bookmarkEnd w:id="10"/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bookmarkStart w:id="11" w:name="_Toc117278308"/>
      <w:bookmarkStart w:id="12" w:name="_Toc8961"/>
      <w:r>
        <w:rPr>
          <w:rFonts w:ascii="仿宋" w:hAnsi="仿宋" w:eastAsia="仿宋"/>
          <w:b/>
          <w:bCs/>
          <w:highlight w:val="none"/>
        </w:rPr>
        <w:t>规格：长1200*深800*高2200mm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一、架体部分技术要求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  <w:lang w:val="zh-CN"/>
        </w:rPr>
      </w:pPr>
      <w:r>
        <w:rPr>
          <w:rFonts w:hint="eastAsia" w:ascii="仿宋" w:hAnsi="仿宋" w:eastAsia="仿宋" w:cs="宋体"/>
          <w:color w:val="000000"/>
          <w:highlight w:val="none"/>
          <w:lang w:val="zh-CN"/>
        </w:rPr>
        <w:t>（</w:t>
      </w:r>
      <w:r>
        <w:rPr>
          <w:rFonts w:hint="eastAsia" w:ascii="仿宋" w:hAnsi="仿宋" w:eastAsia="仿宋" w:cs="宋体"/>
          <w:color w:val="000000"/>
          <w:highlight w:val="none"/>
        </w:rPr>
        <w:t>1）</w:t>
      </w:r>
      <w:r>
        <w:rPr>
          <w:rFonts w:hint="eastAsia" w:ascii="仿宋" w:hAnsi="仿宋" w:eastAsia="仿宋" w:cs="宋体"/>
          <w:color w:val="000000"/>
          <w:highlight w:val="none"/>
          <w:lang w:val="zh-CN"/>
        </w:rPr>
        <w:t>架体结构性能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（一）技术参数要求（下列参数中涉及重量、尺寸、体积等要求表述为固定数值，未作出大于、小于等幅度的表述，均允许正负2%的误差）。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二、总结构要求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（1）移动式多功能文物存储柜主要由导轨、底盘、传动机构和架体（包括支撑梁、定位稍、存放台、顶板、门板及包裹板）等零（部）件组合而成。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2）架顶应设防尘装置，列与列之间应装有20mm厚抗老化橡塑磁性密封条，门面列和中间移动列分别装有锁具和制动装置，每组闭合后可用总锁锁住，形成一个封闭的整体，各列移开后可单独制动，确保人员安全，底部应设防鼠、防倾倒装置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（3）存放台、</w:t>
      </w:r>
      <w:r>
        <w:rPr>
          <w:rFonts w:hint="eastAsia" w:ascii="仿宋" w:hAnsi="仿宋" w:eastAsia="仿宋" w:cs="宋体"/>
          <w:bCs/>
          <w:highlight w:val="none"/>
        </w:rPr>
        <w:t>定位梢</w:t>
      </w:r>
      <w:r>
        <w:rPr>
          <w:rFonts w:hint="eastAsia" w:ascii="仿宋" w:hAnsi="仿宋" w:eastAsia="仿宋" w:cs="宋体"/>
          <w:color w:val="000000"/>
          <w:highlight w:val="none"/>
        </w:rPr>
        <w:t>应可沿</w:t>
      </w:r>
      <w:r>
        <w:rPr>
          <w:rFonts w:hint="eastAsia" w:ascii="仿宋" w:hAnsi="仿宋" w:eastAsia="仿宋" w:cs="宋体"/>
          <w:bCs/>
          <w:highlight w:val="none"/>
        </w:rPr>
        <w:t>支撑梁</w:t>
      </w:r>
      <w:r>
        <w:rPr>
          <w:rFonts w:hint="eastAsia" w:ascii="仿宋" w:hAnsi="仿宋" w:eastAsia="仿宋" w:cs="宋体"/>
          <w:color w:val="000000"/>
          <w:highlight w:val="none"/>
        </w:rPr>
        <w:t>的垂直方向自由调整高度。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（4）轨道应固定，轨道与地面齐平。</w:t>
      </w:r>
    </w:p>
    <w:p>
      <w:pPr>
        <w:spacing w:line="360" w:lineRule="auto"/>
        <w:rPr>
          <w:rFonts w:hint="eastAsia" w:ascii="仿宋" w:hAnsi="仿宋" w:eastAsia="仿宋" w:cs="宋体"/>
          <w:b/>
          <w:bCs/>
          <w:highlight w:val="none"/>
        </w:rPr>
      </w:pPr>
      <w:r>
        <w:rPr>
          <w:rFonts w:hint="eastAsia" w:ascii="仿宋" w:hAnsi="仿宋" w:eastAsia="仿宋" w:cs="宋体"/>
          <w:b/>
          <w:bCs/>
          <w:highlight w:val="none"/>
        </w:rPr>
        <w:t>传动机构要求</w:t>
      </w:r>
    </w:p>
    <w:p>
      <w:pPr>
        <w:spacing w:line="360" w:lineRule="auto"/>
        <w:ind w:firstLine="210" w:firstLineChars="100"/>
        <w:rPr>
          <w:rFonts w:hint="eastAsia" w:ascii="仿宋" w:hAnsi="仿宋" w:eastAsia="仿宋" w:cs="宋体"/>
          <w:b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①传动轴：采用φ20mm, 45#冷拉实心圆钢。</w:t>
      </w:r>
    </w:p>
    <w:p>
      <w:pPr>
        <w:spacing w:line="360" w:lineRule="auto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②轴承：采用HR204E级双排珠心。</w:t>
      </w:r>
    </w:p>
    <w:p>
      <w:pPr>
        <w:spacing w:line="360" w:lineRule="auto"/>
        <w:ind w:firstLine="210" w:firstLineChars="1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③链条：采用Φ8.5节距，12.7FR420．精制链条</w:t>
      </w:r>
      <w:r>
        <w:rPr>
          <w:rFonts w:hint="eastAsia" w:ascii="仿宋" w:hAnsi="仿宋" w:eastAsia="仿宋" w:cs="宋体"/>
          <w:b/>
          <w:bCs/>
          <w:color w:val="000000"/>
          <w:highlight w:val="none"/>
        </w:rPr>
        <w:t>。</w:t>
      </w:r>
    </w:p>
    <w:p>
      <w:pPr>
        <w:spacing w:line="360" w:lineRule="auto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④滚轮：灰铁铸造，精加工成型。</w:t>
      </w:r>
    </w:p>
    <w:p>
      <w:pPr>
        <w:spacing w:line="360" w:lineRule="auto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⑤连接钢管：采用Φ20实心</w:t>
      </w:r>
      <w:r>
        <w:rPr>
          <w:rFonts w:hint="eastAsia" w:ascii="仿宋" w:hAnsi="仿宋" w:eastAsia="仿宋" w:cs="宋体"/>
          <w:color w:val="000000"/>
          <w:w w:val="90"/>
          <w:highlight w:val="none"/>
        </w:rPr>
        <w:t>45</w:t>
      </w:r>
      <w:r>
        <w:rPr>
          <w:rFonts w:hint="eastAsia" w:ascii="仿宋" w:hAnsi="仿宋" w:eastAsia="仿宋" w:cs="宋体"/>
          <w:color w:val="000000"/>
          <w:w w:val="90"/>
          <w:highlight w:val="none"/>
          <w:vertAlign w:val="superscript"/>
        </w:rPr>
        <w:t>#</w:t>
      </w:r>
      <w:r>
        <w:rPr>
          <w:rFonts w:hint="eastAsia" w:ascii="仿宋" w:hAnsi="仿宋" w:eastAsia="仿宋" w:cs="宋体"/>
          <w:color w:val="000000"/>
          <w:w w:val="90"/>
          <w:highlight w:val="none"/>
        </w:rPr>
        <w:t>圆钢，</w:t>
      </w:r>
      <w:r>
        <w:rPr>
          <w:rFonts w:hint="eastAsia" w:ascii="仿宋" w:hAnsi="仿宋" w:eastAsia="仿宋" w:cs="宋体"/>
          <w:color w:val="000000"/>
          <w:highlight w:val="none"/>
        </w:rPr>
        <w:t>表面镀锌防腐处理。</w:t>
      </w:r>
    </w:p>
    <w:p>
      <w:pPr>
        <w:spacing w:line="360" w:lineRule="auto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⑥摇手体：六辐式圆形摇盘。</w:t>
      </w:r>
    </w:p>
    <w:p>
      <w:pPr>
        <w:autoSpaceDE w:val="0"/>
        <w:autoSpaceDN w:val="0"/>
        <w:adjustRightInd w:val="0"/>
        <w:spacing w:line="420" w:lineRule="exact"/>
        <w:ind w:firstLine="420" w:firstLineChars="200"/>
        <w:rPr>
          <w:rFonts w:hint="eastAsia" w:ascii="仿宋" w:hAnsi="仿宋" w:eastAsia="仿宋" w:cs="宋体"/>
          <w:bCs/>
          <w:color w:val="000000"/>
          <w:highlight w:val="none"/>
        </w:rPr>
      </w:pPr>
      <w:r>
        <w:rPr>
          <w:rFonts w:hint="eastAsia" w:ascii="仿宋" w:hAnsi="仿宋" w:eastAsia="仿宋" w:cs="宋体"/>
          <w:bCs/>
          <w:color w:val="000000"/>
          <w:highlight w:val="none"/>
        </w:rPr>
        <w:t>三、材料标准、技术参数说明</w:t>
      </w:r>
    </w:p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1、传动机构要求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b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①传动轴：采用φ20mm, 45#冷拉实心圆钢</w:t>
      </w:r>
      <w:r>
        <w:rPr>
          <w:rFonts w:hint="eastAsia" w:ascii="仿宋" w:hAnsi="仿宋" w:eastAsia="仿宋" w:cs="宋体"/>
          <w:b/>
          <w:color w:val="000000"/>
          <w:highlight w:val="none"/>
        </w:rPr>
        <w:t>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②轴承：采用HR204E级双排珠心。</w:t>
      </w:r>
    </w:p>
    <w:p>
      <w:pPr>
        <w:spacing w:line="360" w:lineRule="auto"/>
        <w:ind w:firstLine="210" w:firstLineChars="10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 w:cs="宋体"/>
          <w:highlight w:val="none"/>
        </w:rPr>
        <w:t>▲需提供项目公示前国家认可的带CMA、iLac·MRA、CNAS标识的轴承座检测报告，检测项目包含①涂层性能：硬度为2H，附着为1级，冲击强度≥46cm，无剥落、裂纹、皱纹，耐腐蚀达510h后，划道两侧3mm外，无锈迹、剥落、起皱、变色和失光等现象，乙酸盐雾试验，72h后，表面无锈蚀，耐腐蚀等级为10级；②力学性能：抗拉强度358MPa，屈服强度293MPa，断后伸长率36％；③化学成分：C≤0.048％、Si≤0.025％、Mn≤0.082％、P≤0.018％、S&lt;0.005％。提供检验报告复印件并加盖公章。（投标文件中提供查询网址“全国认证认可信息公共服务平台http://cx.cnca.cn”查询页面网址）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③链条：采用Φ8.5节距，12.7FR420．精制链条</w:t>
      </w:r>
      <w:r>
        <w:rPr>
          <w:rFonts w:hint="eastAsia" w:ascii="仿宋" w:hAnsi="仿宋" w:eastAsia="仿宋" w:cs="宋体"/>
          <w:b/>
          <w:bCs/>
          <w:color w:val="000000"/>
          <w:highlight w:val="none"/>
        </w:rPr>
        <w:t>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④滚轮：灰铁铸造，精加工成型。</w:t>
      </w:r>
    </w:p>
    <w:p>
      <w:pPr>
        <w:spacing w:line="360" w:lineRule="auto"/>
        <w:ind w:firstLine="210" w:firstLineChars="100"/>
        <w:rPr>
          <w:rFonts w:hint="eastAsia" w:ascii="仿宋" w:hAnsi="仿宋" w:eastAsia="仿宋" w:cs="宋体"/>
          <w:bCs/>
          <w:highlight w:val="none"/>
        </w:rPr>
      </w:pPr>
      <w:r>
        <w:rPr>
          <w:rFonts w:hint="eastAsia" w:ascii="仿宋" w:hAnsi="仿宋" w:eastAsia="仿宋" w:cs="宋体"/>
          <w:highlight w:val="none"/>
        </w:rPr>
        <w:t>▲⑤传动齿轮：ZG45 精制而成。</w:t>
      </w:r>
      <w:r>
        <w:rPr>
          <w:rFonts w:hint="eastAsia" w:ascii="仿宋" w:hAnsi="仿宋" w:eastAsia="仿宋" w:cs="宋体"/>
          <w:bCs/>
          <w:highlight w:val="none"/>
        </w:rPr>
        <w:t>检测项目包含①涂层性能：硬度≥2H，附着力≤1级，冲击强度≥45cm，无剥落、裂纹、皱纹，耐腐蚀达510h后，划道两侧3mm外，无锈迹、剥落、起皱、变色和失光等现象，乙酸盐雾试验，72h后，表面无锈蚀，耐腐蚀等级≥10级；②力学性能：抗拉强度≥357MPa，屈服强度≥286MPa，断后伸长率≥37％；③化学成分：</w:t>
      </w:r>
      <w:r>
        <w:rPr>
          <w:rFonts w:hint="eastAsia" w:ascii="仿宋" w:hAnsi="仿宋" w:eastAsia="仿宋" w:cs="宋体"/>
          <w:szCs w:val="21"/>
          <w:highlight w:val="none"/>
        </w:rPr>
        <w:t>C≤0.049</w:t>
      </w:r>
      <w:r>
        <w:rPr>
          <w:rFonts w:hint="eastAsia" w:ascii="仿宋" w:hAnsi="仿宋" w:eastAsia="仿宋" w:cs="宋体"/>
          <w:bCs/>
          <w:highlight w:val="none"/>
        </w:rPr>
        <w:t>％</w:t>
      </w:r>
      <w:r>
        <w:rPr>
          <w:rFonts w:hint="eastAsia" w:ascii="仿宋" w:hAnsi="仿宋" w:eastAsia="仿宋" w:cs="宋体"/>
          <w:szCs w:val="21"/>
          <w:highlight w:val="none"/>
        </w:rPr>
        <w:t>、Si≤0.027</w:t>
      </w:r>
      <w:r>
        <w:rPr>
          <w:rFonts w:hint="eastAsia" w:ascii="仿宋" w:hAnsi="仿宋" w:eastAsia="仿宋" w:cs="宋体"/>
          <w:bCs/>
          <w:highlight w:val="none"/>
        </w:rPr>
        <w:t>％</w:t>
      </w:r>
      <w:r>
        <w:rPr>
          <w:rFonts w:hint="eastAsia" w:ascii="仿宋" w:hAnsi="仿宋" w:eastAsia="仿宋" w:cs="宋体"/>
          <w:szCs w:val="21"/>
          <w:highlight w:val="none"/>
        </w:rPr>
        <w:t>、Mn≤0.083</w:t>
      </w:r>
      <w:r>
        <w:rPr>
          <w:rFonts w:hint="eastAsia" w:ascii="仿宋" w:hAnsi="仿宋" w:eastAsia="仿宋" w:cs="宋体"/>
          <w:bCs/>
          <w:highlight w:val="none"/>
        </w:rPr>
        <w:t>％</w:t>
      </w:r>
      <w:r>
        <w:rPr>
          <w:rFonts w:hint="eastAsia" w:ascii="仿宋" w:hAnsi="仿宋" w:eastAsia="仿宋" w:cs="宋体"/>
          <w:szCs w:val="21"/>
          <w:highlight w:val="none"/>
        </w:rPr>
        <w:t>、P≤0.018</w:t>
      </w:r>
      <w:r>
        <w:rPr>
          <w:rFonts w:hint="eastAsia" w:ascii="仿宋" w:hAnsi="仿宋" w:eastAsia="仿宋" w:cs="宋体"/>
          <w:bCs/>
          <w:highlight w:val="none"/>
        </w:rPr>
        <w:t>％</w:t>
      </w:r>
      <w:r>
        <w:rPr>
          <w:rFonts w:hint="eastAsia" w:ascii="仿宋" w:hAnsi="仿宋" w:eastAsia="仿宋" w:cs="宋体"/>
          <w:szCs w:val="21"/>
          <w:highlight w:val="none"/>
        </w:rPr>
        <w:t>、S&lt;0.005</w:t>
      </w:r>
      <w:r>
        <w:rPr>
          <w:rFonts w:hint="eastAsia" w:ascii="仿宋" w:hAnsi="仿宋" w:eastAsia="仿宋" w:cs="宋体"/>
          <w:bCs/>
          <w:highlight w:val="none"/>
        </w:rPr>
        <w:t>％。</w:t>
      </w:r>
      <w:r>
        <w:rPr>
          <w:rFonts w:hint="eastAsia" w:ascii="仿宋" w:hAnsi="仿宋" w:eastAsia="仿宋" w:cs="宋体"/>
          <w:highlight w:val="none"/>
        </w:rPr>
        <w:t>提供检验报告复印件并加盖公章。（投标文件中提供查询网址“全国认证认可信息公共服务平台http://cx.cnca.cn”查询页面网址）。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highlight w:val="none"/>
        </w:rPr>
        <w:t>⑥连接钢管：采用不低于Φ20mm 实心45#圆钢性能的材质，表面镀锌防腐处理。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highlight w:val="none"/>
        </w:rPr>
        <w:t>⑦摇手体：六辐式圆形摇盘。</w:t>
      </w:r>
    </w:p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2、承重梁要求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</w:t>
      </w:r>
      <w:r>
        <w:rPr>
          <w:rFonts w:hint="eastAsia" w:ascii="仿宋" w:hAnsi="仿宋" w:eastAsia="仿宋" w:cs="宋体"/>
          <w:bCs/>
          <w:highlight w:val="none"/>
        </w:rPr>
        <w:t>承重梁：为分段组合式，整体焊接而成，运行平稳且加工精度高，具有对接互换性，便于运输和安装，并设有防倾倒装置，防止架体倾倒用材厚度不低于3.0mm的冷轧钢板，压制成槽型，高度≥120mm，并双弯边加强，弯边大于 50mm，架体长期荷重存放资料不变形，底盘与支撑梁连接采用不小于M8*20mm 的螺栓，底架装配后的直线平行度不大于0.5mm/m，全长不大于 2mm。</w:t>
      </w:r>
    </w:p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3、导轨要求</w:t>
      </w:r>
    </w:p>
    <w:p>
      <w:pPr>
        <w:tabs>
          <w:tab w:val="left" w:pos="2076"/>
        </w:tabs>
        <w:spacing w:line="420" w:lineRule="exact"/>
        <w:ind w:firstLine="420" w:firstLineChars="200"/>
        <w:contextualSpacing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轨芯采用20*20mm冷轧钢板，路轨两顶端设有限位装置，防止底盘脱轨，路轨保护板采用3.0mm冷轧钢板材质，轨盒宽115mm，单折边镀锌处理，背面焊接，使之在承重2000kg时不变型。轨道和轨道盒用膨胀螺丝固定在地面上。按规定铺设轨道，轨道的平行偏差≤1mm，轨道之间任何位置的水平偏差≤0.5mm。</w:t>
      </w:r>
    </w:p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4、支撑梁要求</w:t>
      </w:r>
    </w:p>
    <w:p>
      <w:pPr>
        <w:spacing w:line="44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</w:t>
      </w:r>
      <w:r>
        <w:rPr>
          <w:rFonts w:hint="eastAsia" w:ascii="仿宋" w:hAnsi="仿宋" w:eastAsia="仿宋" w:cs="宋体"/>
          <w:bCs/>
          <w:highlight w:val="none"/>
        </w:rPr>
        <w:t>支撑梁为六凹槽正反组合P形，采用1.5mm优质冷轧钢板，①门柱成形，50*39mm，采用1.5mm优质冷轧钢板九折边一次滚压成形，尺寸为50*39mm（±1mm）；②50mm正面压2根R3.5mm圆弧筋，两侧39mm压2根R2.5mm圆弧筋，内侧面一次成形为封闭口字型边设计，外形美观，增强承重能力，支撑梁均匀冲孔，每个孔间距为13mm，使层数和间距可按需要调整；③圆弧筋尺寸为，正面R3.5*4mm（±0.5mm），侧面圆弧筋尺寸为R2.5*3mm（±0.5mm）,支撑梁正面筋与筋之间为21mm（±1mm），筋到边的距离为14.5mm（±1mm）,两侧面筋到正面边的距离为9.5mm（±1mm），筋与筋之间的间距为23.5mm（±1mm）。结构稳固，外形美观，表面亚光静电喷塑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szCs w:val="21"/>
          <w:highlight w:val="none"/>
        </w:rPr>
        <w:t>▲</w:t>
      </w:r>
      <w:r>
        <w:rPr>
          <w:rFonts w:hint="eastAsia" w:ascii="仿宋" w:hAnsi="仿宋" w:eastAsia="仿宋" w:cs="宋体"/>
          <w:bCs/>
          <w:color w:val="000000"/>
          <w:highlight w:val="none"/>
        </w:rPr>
        <w:t>响应供应商需提供第三方国家认可检测机构出具的带CMA、</w:t>
      </w:r>
      <w:r>
        <w:rPr>
          <w:rFonts w:hint="eastAsia" w:ascii="仿宋" w:hAnsi="仿宋" w:eastAsia="仿宋" w:cs="宋体"/>
          <w:bCs/>
          <w:color w:val="000000"/>
          <w:highlight w:val="none"/>
          <w:lang w:bidi="en-US"/>
        </w:rPr>
        <w:t>iLac·MRA、</w:t>
      </w:r>
      <w:r>
        <w:rPr>
          <w:rFonts w:hint="eastAsia" w:ascii="仿宋" w:hAnsi="仿宋" w:eastAsia="仿宋" w:cs="宋体"/>
          <w:bCs/>
          <w:color w:val="000000"/>
          <w:highlight w:val="none"/>
        </w:rPr>
        <w:t>CNAS标识的</w:t>
      </w:r>
      <w:r>
        <w:rPr>
          <w:rFonts w:hint="eastAsia" w:ascii="仿宋" w:hAnsi="仿宋" w:eastAsia="仿宋" w:cs="宋体"/>
          <w:bCs/>
          <w:highlight w:val="none"/>
        </w:rPr>
        <w:t>支撑梁</w:t>
      </w:r>
      <w:r>
        <w:rPr>
          <w:rFonts w:hint="eastAsia" w:ascii="仿宋" w:hAnsi="仿宋" w:eastAsia="仿宋" w:cs="宋体"/>
          <w:bCs/>
          <w:color w:val="000000"/>
          <w:highlight w:val="none"/>
        </w:rPr>
        <w:t>检测报告，其中检测项目需包含但不限于：①化学成分：C≤0.14％、Mn≤0.47％、P≤0.020％、S≤0.006％；②抗拉强度≥470MPa；③断后伸长率≥29.0％；④耐霉菌性（至少需包含黑曲霉、黄曲霉、腊叶芽枝霉、宛式拟青霉）：长霉等级为0级、长霉程度为不生长（长霉面积0%）；⑤抗菌性能：抗金黄色葡萄球菌率为99.99%、抗大肠杆菌率为99.99%；⑥硬度为H；⑦相对磁导率为1.0。检测报告检测评定依据需包含但不限于GB/T4336-2016、GB/T21866-2008、GB/T228.1-2010、GB/T35690-2017、GB/T1741-2020、GB/T6739-2006、GB/T11253-2019 标准。必须提供加盖公章的扫描件和官网查询页面网址。</w:t>
      </w:r>
    </w:p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5、存放台、定位梢要求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（1）存放台：采用厚度≥1.0mm冷轧钢板，厚度为≧25mm，正面压制八条圆弧筋，每条筋为R2.5mm，压筋工艺确保存放台不变形，外形美观，结构新颖，刚性足，承重能力强，</w:t>
      </w:r>
      <w:r>
        <w:rPr>
          <w:rFonts w:hint="eastAsia" w:ascii="仿宋" w:hAnsi="仿宋" w:eastAsia="仿宋"/>
          <w:color w:val="000000"/>
          <w:highlight w:val="none"/>
        </w:rPr>
        <w:t>每层内铺设10mm香樟木板，外包裹亚麻布。</w:t>
      </w:r>
      <w:r>
        <w:rPr>
          <w:rFonts w:hint="eastAsia" w:ascii="仿宋" w:hAnsi="仿宋" w:eastAsia="仿宋" w:cs="宋体"/>
          <w:color w:val="000000"/>
          <w:highlight w:val="none"/>
        </w:rPr>
        <w:t>每层承重100KG，满负载24小时后挠曲度≤2mm，卸载后自动恢复。表面采用酸洗磷化后进行喷塑处理。</w:t>
      </w:r>
    </w:p>
    <w:p>
      <w:pPr>
        <w:ind w:firstLine="420" w:firstLineChars="200"/>
        <w:rPr>
          <w:rFonts w:hint="eastAsia" w:ascii="仿宋" w:hAnsi="仿宋" w:eastAsia="仿宋" w:cs="宋体"/>
          <w:bCs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szCs w:val="21"/>
          <w:highlight w:val="none"/>
        </w:rPr>
        <w:t>▲</w:t>
      </w:r>
      <w:r>
        <w:rPr>
          <w:rFonts w:hint="eastAsia" w:ascii="仿宋" w:hAnsi="仿宋" w:eastAsia="仿宋" w:cs="宋体"/>
          <w:bCs/>
          <w:color w:val="000000"/>
          <w:highlight w:val="none"/>
        </w:rPr>
        <w:t>响应供应商需提供第三方国家认可检测机构出具的带CMA、</w:t>
      </w:r>
      <w:r>
        <w:rPr>
          <w:rFonts w:hint="eastAsia" w:ascii="仿宋" w:hAnsi="仿宋" w:eastAsia="仿宋" w:cs="宋体"/>
          <w:bCs/>
          <w:color w:val="000000"/>
          <w:highlight w:val="none"/>
          <w:lang w:bidi="en-US"/>
        </w:rPr>
        <w:t>iLac·MRA、</w:t>
      </w:r>
      <w:r>
        <w:rPr>
          <w:rFonts w:hint="eastAsia" w:ascii="仿宋" w:hAnsi="仿宋" w:eastAsia="仿宋" w:cs="宋体"/>
          <w:bCs/>
          <w:color w:val="000000"/>
          <w:highlight w:val="none"/>
        </w:rPr>
        <w:t>CNAS标识的</w:t>
      </w:r>
      <w:r>
        <w:rPr>
          <w:rFonts w:hint="eastAsia" w:ascii="仿宋" w:hAnsi="仿宋" w:eastAsia="仿宋" w:cs="宋体"/>
          <w:color w:val="000000"/>
          <w:highlight w:val="none"/>
        </w:rPr>
        <w:t>存放台</w:t>
      </w:r>
      <w:r>
        <w:rPr>
          <w:rFonts w:hint="eastAsia" w:ascii="仿宋" w:hAnsi="仿宋" w:eastAsia="仿宋" w:cs="宋体"/>
          <w:bCs/>
          <w:color w:val="000000"/>
          <w:highlight w:val="none"/>
        </w:rPr>
        <w:t>检测报告，其中检测项目需包含但不限于：①化学成分：C≤0.14％、Mn≤0.49％、P≤0.021％、S≤0.004％；②抗拉强度≥468MPa；③断后伸长率≥29.0％；④耐霉菌性（至少需包含黑曲霉、黄曲霉、腊叶芽枝霉、宛式拟青霉）：长霉等级为0级、长霉程度为不生长（长霉面积0%）；⑤抗菌性能：抗金黄色葡萄球菌率为99.99%、抗大肠杆菌率为99.99%；⑥硬度为H；⑦相对磁导率为1.0。检测报告检测评定依据需包含但不限于GB/T4336-2016、GB/T21866-2008、GB/T228.1-2010、GB/T35690-2017、GB/T1741-2020、GB/T6739-2006、GB/T11253-2019 标准。必须提供加盖公章的扫描件和官网查询截图一起核查。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highlight w:val="none"/>
        </w:rPr>
      </w:pPr>
      <w:r>
        <w:rPr>
          <w:rFonts w:hint="eastAsia" w:ascii="仿宋" w:hAnsi="仿宋" w:eastAsia="仿宋" w:cs="宋体"/>
          <w:color w:val="000000"/>
          <w:szCs w:val="21"/>
          <w:highlight w:val="none"/>
        </w:rPr>
        <w:t>▲</w:t>
      </w:r>
      <w:r>
        <w:rPr>
          <w:rFonts w:hint="eastAsia" w:ascii="仿宋" w:hAnsi="仿宋" w:eastAsia="仿宋" w:cs="宋体"/>
          <w:bCs/>
          <w:color w:val="000000"/>
          <w:highlight w:val="none"/>
        </w:rPr>
        <w:t>响应供应商需提供第三方国家认可检测机构出具的带CMA、</w:t>
      </w:r>
      <w:r>
        <w:rPr>
          <w:rFonts w:hint="eastAsia" w:ascii="仿宋" w:hAnsi="仿宋" w:eastAsia="仿宋" w:cs="宋体"/>
          <w:bCs/>
          <w:color w:val="000000"/>
          <w:highlight w:val="none"/>
          <w:lang w:bidi="en-US"/>
        </w:rPr>
        <w:t>iLac·MRA、</w:t>
      </w:r>
      <w:r>
        <w:rPr>
          <w:rFonts w:hint="eastAsia" w:ascii="仿宋" w:hAnsi="仿宋" w:eastAsia="仿宋" w:cs="宋体"/>
          <w:bCs/>
          <w:color w:val="000000"/>
          <w:highlight w:val="none"/>
        </w:rPr>
        <w:t>CNAS标识的</w:t>
      </w:r>
      <w:r>
        <w:rPr>
          <w:rFonts w:hint="eastAsia" w:ascii="仿宋" w:hAnsi="仿宋" w:eastAsia="仿宋" w:cs="宋体"/>
          <w:bCs/>
          <w:highlight w:val="none"/>
        </w:rPr>
        <w:t>阻燃型樟木板</w:t>
      </w:r>
      <w:r>
        <w:rPr>
          <w:rFonts w:hint="eastAsia" w:ascii="仿宋" w:hAnsi="仿宋" w:eastAsia="仿宋" w:cs="宋体"/>
          <w:bCs/>
          <w:color w:val="000000"/>
          <w:highlight w:val="none"/>
        </w:rPr>
        <w:t>检测报告，其中检测项目需包含但不限于：</w:t>
      </w:r>
      <w:r>
        <w:rPr>
          <w:rFonts w:hint="eastAsia" w:ascii="仿宋" w:hAnsi="仿宋" w:eastAsia="仿宋" w:cs="宋体"/>
          <w:bCs/>
          <w:highlight w:val="none"/>
        </w:rPr>
        <w:t>①木制件外观：无贯通裂缝，无虫蛀现象，无树脂囊；②木材含水率≤9.8%；③见指面抗弯强度≥26MPa；④不见指面抗弯强度≥28MPa；⑤甲醛释放量≤0.026mg/m</w:t>
      </w:r>
      <w:r>
        <w:rPr>
          <w:rFonts w:hint="eastAsia" w:ascii="仿宋" w:hAnsi="仿宋" w:eastAsia="仿宋" w:cs="宋体"/>
          <w:bCs/>
          <w:highlight w:val="none"/>
          <w:vertAlign w:val="superscript"/>
        </w:rPr>
        <w:t>3</w:t>
      </w:r>
      <w:r>
        <w:rPr>
          <w:rFonts w:hint="eastAsia" w:ascii="仿宋" w:hAnsi="仿宋" w:eastAsia="仿宋" w:cs="宋体"/>
          <w:bCs/>
          <w:highlight w:val="none"/>
        </w:rPr>
        <w:t>；⑥挥发性有机化合物：苯&lt;0.01ug/m</w:t>
      </w:r>
      <w:r>
        <w:rPr>
          <w:rFonts w:hint="eastAsia" w:ascii="仿宋" w:hAnsi="仿宋" w:eastAsia="仿宋" w:cs="宋体"/>
          <w:bCs/>
          <w:highlight w:val="none"/>
          <w:vertAlign w:val="superscript"/>
        </w:rPr>
        <w:t>3</w:t>
      </w:r>
      <w:r>
        <w:rPr>
          <w:rFonts w:hint="eastAsia" w:ascii="仿宋" w:hAnsi="仿宋" w:eastAsia="仿宋" w:cs="宋体"/>
          <w:bCs/>
          <w:highlight w:val="none"/>
        </w:rPr>
        <w:t>,甲苯&lt;0.02ug/m</w:t>
      </w:r>
      <w:r>
        <w:rPr>
          <w:rFonts w:hint="eastAsia" w:ascii="仿宋" w:hAnsi="仿宋" w:eastAsia="仿宋" w:cs="宋体"/>
          <w:bCs/>
          <w:highlight w:val="none"/>
          <w:vertAlign w:val="superscript"/>
        </w:rPr>
        <w:t>3</w:t>
      </w:r>
      <w:r>
        <w:rPr>
          <w:rFonts w:hint="eastAsia" w:ascii="仿宋" w:hAnsi="仿宋" w:eastAsia="仿宋" w:cs="宋体"/>
          <w:bCs/>
          <w:highlight w:val="none"/>
        </w:rPr>
        <w:t>,二甲苯&lt;0.02ug/m</w:t>
      </w:r>
      <w:r>
        <w:rPr>
          <w:rFonts w:hint="eastAsia" w:ascii="仿宋" w:hAnsi="仿宋" w:eastAsia="仿宋" w:cs="宋体"/>
          <w:bCs/>
          <w:highlight w:val="none"/>
          <w:vertAlign w:val="superscript"/>
        </w:rPr>
        <w:t>3</w:t>
      </w:r>
      <w:r>
        <w:rPr>
          <w:rFonts w:hint="eastAsia" w:ascii="仿宋" w:hAnsi="仿宋" w:eastAsia="仿宋" w:cs="宋体"/>
          <w:bCs/>
          <w:highlight w:val="none"/>
        </w:rPr>
        <w:t>，TVOC≤0.4ug/m</w:t>
      </w:r>
      <w:r>
        <w:rPr>
          <w:rFonts w:hint="eastAsia" w:ascii="仿宋" w:hAnsi="仿宋" w:eastAsia="仿宋" w:cs="宋体"/>
          <w:bCs/>
          <w:highlight w:val="none"/>
          <w:vertAlign w:val="superscript"/>
        </w:rPr>
        <w:t>3</w:t>
      </w:r>
      <w:r>
        <w:rPr>
          <w:rFonts w:hint="eastAsia" w:ascii="仿宋" w:hAnsi="仿宋" w:eastAsia="仿宋" w:cs="宋体"/>
          <w:bCs/>
          <w:highlight w:val="none"/>
        </w:rPr>
        <w:t>；⑦燃烧增长速率指数FIGRA</w:t>
      </w:r>
      <w:r>
        <w:rPr>
          <w:rFonts w:hint="eastAsia" w:ascii="仿宋" w:hAnsi="仿宋" w:eastAsia="仿宋" w:cs="宋体"/>
          <w:bCs/>
          <w:highlight w:val="none"/>
          <w:vertAlign w:val="subscript"/>
        </w:rPr>
        <w:t>0.4MJ</w:t>
      </w:r>
      <w:r>
        <w:rPr>
          <w:rFonts w:hint="eastAsia" w:ascii="仿宋" w:hAnsi="仿宋" w:eastAsia="仿宋" w:cs="宋体"/>
          <w:bCs/>
          <w:highlight w:val="none"/>
        </w:rPr>
        <w:t>:230W/S、火焰横向蔓延未到达试样长翼边缘、600S的总放热量THR</w:t>
      </w:r>
      <w:r>
        <w:rPr>
          <w:rFonts w:hint="eastAsia" w:ascii="仿宋" w:hAnsi="仿宋" w:eastAsia="仿宋" w:cs="宋体"/>
          <w:bCs/>
          <w:highlight w:val="none"/>
          <w:vertAlign w:val="subscript"/>
        </w:rPr>
        <w:t>600S</w:t>
      </w:r>
      <w:r>
        <w:rPr>
          <w:rFonts w:hint="eastAsia" w:ascii="仿宋" w:hAnsi="仿宋" w:eastAsia="仿宋" w:cs="宋体"/>
          <w:bCs/>
          <w:highlight w:val="none"/>
        </w:rPr>
        <w:t>：13MJ、60S内焰尖高度Fs&lt;150mm、60S内无燃烧滴落物引燃滤纸现象；⑧相对磁导率为1.0。</w:t>
      </w:r>
      <w:r>
        <w:rPr>
          <w:rFonts w:hint="eastAsia" w:ascii="仿宋" w:hAnsi="仿宋" w:eastAsia="仿宋" w:cs="宋体"/>
          <w:bCs/>
          <w:color w:val="000000"/>
          <w:highlight w:val="none"/>
        </w:rPr>
        <w:t>必须提供加盖公章的扫描件和官网查询页面网址。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bCs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（2）</w:t>
      </w:r>
      <w:r>
        <w:rPr>
          <w:rFonts w:hint="eastAsia" w:ascii="仿宋" w:hAnsi="仿宋" w:eastAsia="仿宋" w:cs="宋体"/>
          <w:bCs/>
          <w:highlight w:val="none"/>
        </w:rPr>
        <w:t>定位梢</w:t>
      </w:r>
      <w:r>
        <w:rPr>
          <w:rFonts w:hint="eastAsia" w:ascii="仿宋" w:hAnsi="仿宋" w:eastAsia="仿宋" w:cs="宋体"/>
          <w:color w:val="000000"/>
          <w:highlight w:val="none"/>
        </w:rPr>
        <w:t>:</w:t>
      </w:r>
      <w:r>
        <w:rPr>
          <w:rFonts w:hint="eastAsia" w:ascii="仿宋" w:hAnsi="仿宋" w:eastAsia="仿宋" w:cs="宋体"/>
          <w:bCs/>
          <w:highlight w:val="none"/>
        </w:rPr>
        <w:t>采用≥1.0mm 冷轧钢板，定位梢上下端直角折弯，并冲有四个托板扣，使存放台两边卡在定位梢上，组装后平整、牢固，承重性好，可防止存放台前后窜动，通用性、互换性好；定位梢与支撑梁之间连接方式采用六斜楔扣扣接，六斜楔定位梢越受力其扣接就越紧，比传统挂扣式、挂钩式定位梢，强度高、承重性能更优越，定位梢与支撑梁对接扣处无松动，更紧贴牢固，调节间距更小，更实用。</w:t>
      </w:r>
    </w:p>
    <w:p>
      <w:pPr>
        <w:spacing w:line="420" w:lineRule="exact"/>
        <w:ind w:firstLine="420" w:firstLineChars="20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 w:cs="宋体"/>
          <w:color w:val="000000"/>
          <w:szCs w:val="21"/>
          <w:highlight w:val="none"/>
        </w:rPr>
        <w:t>▲</w:t>
      </w:r>
      <w:r>
        <w:rPr>
          <w:rFonts w:hint="eastAsia" w:ascii="仿宋" w:hAnsi="仿宋" w:eastAsia="仿宋" w:cs="宋体"/>
          <w:bCs/>
          <w:color w:val="000000"/>
          <w:highlight w:val="none"/>
        </w:rPr>
        <w:t>响应供应商需提供第三方国家认可检测机构出具的带CMA、</w:t>
      </w:r>
      <w:r>
        <w:rPr>
          <w:rFonts w:hint="eastAsia" w:ascii="仿宋" w:hAnsi="仿宋" w:eastAsia="仿宋" w:cs="宋体"/>
          <w:bCs/>
          <w:color w:val="000000"/>
          <w:highlight w:val="none"/>
          <w:lang w:bidi="en-US"/>
        </w:rPr>
        <w:t>iLac·MRA、</w:t>
      </w:r>
      <w:r>
        <w:rPr>
          <w:rFonts w:hint="eastAsia" w:ascii="仿宋" w:hAnsi="仿宋" w:eastAsia="仿宋" w:cs="宋体"/>
          <w:bCs/>
          <w:color w:val="000000"/>
          <w:highlight w:val="none"/>
        </w:rPr>
        <w:t>CNAS标识的</w:t>
      </w:r>
      <w:r>
        <w:rPr>
          <w:rFonts w:hint="eastAsia" w:ascii="仿宋" w:hAnsi="仿宋" w:eastAsia="仿宋" w:cs="宋体"/>
          <w:bCs/>
          <w:highlight w:val="none"/>
        </w:rPr>
        <w:t>定位梢</w:t>
      </w:r>
      <w:r>
        <w:rPr>
          <w:rFonts w:hint="eastAsia" w:ascii="仿宋" w:hAnsi="仿宋" w:eastAsia="仿宋" w:cs="宋体"/>
          <w:bCs/>
          <w:color w:val="000000"/>
          <w:highlight w:val="none"/>
        </w:rPr>
        <w:t>检测报告，其中检测项目需包含但不限于：①化学成分：C≤0.15％、Mn≤0.48％、P≤0.020％、S≤0.006％；②抗拉强度≥453MPa；③断后伸长率≥28.0％；④耐霉菌性（至少需包含黑曲霉、黄曲霉、腊叶芽枝霉、宛式拟青霉）：长霉等级为0级、长霉程度为不生长（长霉面积0%）；⑤抗菌性能：抗金黄色葡萄球菌率为99.99%、抗大肠杆菌率为99.99%；⑥硬度为F；⑦相对磁导率为1.0。检测报告检测评定依据需包含但不限于GB/T4336-2016、GB/T21866-2008、GB/T228.1-2010、GB/T35690-2017、GB/T1741-2020、GB/T6739-2006、GB/T11253-2019 标准。必须提供加盖公章的扫描件和官网查询页面网址。</w:t>
      </w:r>
    </w:p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6、包裹板、门板、顶板、防尘板、防鼠板要求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（1）包裹板：采用≥1.0mm优质冷轧钢板，为横三拼隔色结构，中腰板的颜色由客户选择,中腰板冲菱形塔包，每个菱形塔包顶部尺寸为8mm*5.12mm，底部外型尺寸为25mm*16mm，菱形塔包高度为3mm。</w:t>
      </w:r>
    </w:p>
    <w:p>
      <w:pPr>
        <w:spacing w:line="420" w:lineRule="exact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 xml:space="preserve">▲ </w:t>
      </w:r>
      <w:r>
        <w:rPr>
          <w:rFonts w:hint="eastAsia" w:ascii="仿宋" w:hAnsi="仿宋" w:eastAsia="仿宋" w:cs="宋体"/>
          <w:bCs/>
          <w:color w:val="000000"/>
          <w:highlight w:val="none"/>
        </w:rPr>
        <w:t>响应供应商需提供第三方国家认可检测机构出具的带CMA、</w:t>
      </w:r>
      <w:r>
        <w:rPr>
          <w:rFonts w:hint="eastAsia" w:ascii="仿宋" w:hAnsi="仿宋" w:eastAsia="仿宋" w:cs="宋体"/>
          <w:bCs/>
          <w:color w:val="000000"/>
          <w:highlight w:val="none"/>
          <w:lang w:bidi="en-US"/>
        </w:rPr>
        <w:t>iLac·MRA、</w:t>
      </w:r>
      <w:r>
        <w:rPr>
          <w:rFonts w:hint="eastAsia" w:ascii="仿宋" w:hAnsi="仿宋" w:eastAsia="仿宋" w:cs="宋体"/>
          <w:bCs/>
          <w:color w:val="000000"/>
          <w:highlight w:val="none"/>
        </w:rPr>
        <w:t>CNAS标识的</w:t>
      </w:r>
      <w:r>
        <w:rPr>
          <w:rFonts w:hint="eastAsia" w:ascii="仿宋" w:hAnsi="仿宋" w:eastAsia="仿宋" w:cs="宋体"/>
          <w:color w:val="000000"/>
          <w:highlight w:val="none"/>
        </w:rPr>
        <w:t>包裹板</w:t>
      </w:r>
      <w:r>
        <w:rPr>
          <w:rFonts w:hint="eastAsia" w:ascii="仿宋" w:hAnsi="仿宋" w:eastAsia="仿宋" w:cs="宋体"/>
          <w:bCs/>
          <w:color w:val="000000"/>
          <w:highlight w:val="none"/>
        </w:rPr>
        <w:t>检测报告，其中检测项目需包含但不限于：①化学成分：C≤0.14％、Mn≤0.43％、P≤0.021％、S≤0.005％；②抗拉强度≥476MPa；③断后伸长率≥30.0％；④耐霉菌性（至少需包含黑曲霉、黄曲霉、腊叶芽枝霉、宛式拟青霉）：长霉等级为0级、长霉程度为不生长（长霉面积0%）；⑤抗菌性能：抗金黄色葡萄球菌率为99.99%、抗大肠杆菌率为99.99%；⑥硬度为H；⑦相对磁导率为1.0。检测报告检测评定依据需包含但不限于GB/T4336-2016、GB/T21866-2008、GB/T228.1-2010、GB/T35690-2017、GB/T1741-2020、GB/T6739-2006、GB/T11253-2019 标准。必须提供加盖公章的扫描件和官网查询页面网址。</w:t>
      </w:r>
    </w:p>
    <w:p>
      <w:pPr>
        <w:spacing w:line="420" w:lineRule="exact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（2）门板：采用厚度≥1.0mm冷轧钢板。</w:t>
      </w:r>
    </w:p>
    <w:p>
      <w:pPr>
        <w:spacing w:line="420" w:lineRule="exact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（3）顶板：采用厚度≥0.8mm冷轧钢板。</w:t>
      </w:r>
    </w:p>
    <w:p>
      <w:pPr>
        <w:spacing w:line="420" w:lineRule="exact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（4）防尘板：采用厚度≥0.8mm冷轧钢板，具有耐高温、耐腐蚀、防尘、防静电等特性。</w:t>
      </w:r>
    </w:p>
    <w:p>
      <w:pPr>
        <w:spacing w:line="420" w:lineRule="exact"/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（5）防鼠板：采用厚度≥0.8mm冷轧钢板，板体光滑表面经过防腐处理，坚硬、美观。</w:t>
      </w:r>
    </w:p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7、门面锁具要求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门面锁具：采用隐形三级管理豪华锁，壳体、按钮、底座、转块、连接轴、锁芯、连接块为锌合金，压担片、锁片为Q235，卡簧为65Mn；表面处理:壳体镀黑电泳,按钮镀铬，锁芯镀镍,底座、转块、连接轴、连接块、压担片镀蓝白锌，锁片、卡簧为彩锌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技术要求：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①转块与转轴之间由螺丝固定，不可松落，并且底座、转块、连接轴之间要添加润滑油。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②按钮与连接轴之间由螺丝紧固，不可松落。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③成品组装后锁芯转动灵活，钥匙插拔顺畅,不得有卡滞等现象。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④成品组装后按钮转动灵活，转动时要有弹挡感，不得有卡滞等现象。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⑤旋钮可以实现按压/弹出，当旋钮处于按压状态时，旋钮不可旋转。当旋钮弹起状态下，旋钮可以在12:00-3:00位置，45°旋转。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⑥如图示状态当钥匙逆时针转动180°,按钮在弹出状态下，顺时针旋转45°为打开。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⑦该锁为三级管理锁(带有换芯功能)，便于客户后续锁芯更换,母钥匙及换芯钥匙默认配比3%。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⑧锁芯组件为内浪型,有效牙花可排列5000个，互开率低。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⑨锁面标示红绿两点，S形按钮尖点对着红点时，表示锁处于关闭状态； S形按钮尖点对着绿点时，表示锁处于开启状态。</w:t>
      </w:r>
    </w:p>
    <w:p>
      <w:pPr>
        <w:wordWrap w:val="0"/>
        <w:topLinePunct/>
        <w:adjustRightInd w:val="0"/>
        <w:snapToGrid w:val="0"/>
        <w:spacing w:line="400" w:lineRule="exact"/>
        <w:ind w:right="-51"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⑩钥匙采用曲线槽设计镀镍黄铜钥匙，具有三级管理功能，1 把钥匙（即管理钥匙）可控制 1 个库房 或一个团体柜架，也可 1 把钥匙（即管理钥匙）控制整个库房或多个团体柜架，供用户自行选择。锁头损坏或钥匙损坏丢失等情况下，可通过维修管理钥匙直接更换锁头，不需用电钻、钳子、螺丝刀等工具。</w:t>
      </w:r>
    </w:p>
    <w:p>
      <w:pPr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szCs w:val="21"/>
          <w:highlight w:val="none"/>
        </w:rPr>
        <w:t>▲</w:t>
      </w:r>
      <w:r>
        <w:rPr>
          <w:rFonts w:hint="eastAsia" w:ascii="仿宋" w:hAnsi="仿宋" w:eastAsia="仿宋" w:cs="宋体"/>
          <w:bCs/>
          <w:color w:val="000000"/>
          <w:highlight w:val="none"/>
        </w:rPr>
        <w:t>响应供应商需提供国家认可的带 CMA、iLac· MRA、CNAS标识的2021年和2022连续两年隐形豪华锁的抽样检验报告，其中检测项目需包含但不限于：镀层本身的耐腐蚀等级不低于 9 级，镀层对基体的保护等级不低于 9 级。检测报告检测评定依据需包含但不限于 GB/T3325-2017、QB/T3827-1999、QB/T3832-1999 标准，必须提供检测报告加盖公章的扫描件、查询二维码和官网查询页面网址。</w:t>
      </w:r>
    </w:p>
    <w:p>
      <w:pPr>
        <w:rPr>
          <w:rFonts w:hint="eastAsia" w:ascii="仿宋" w:hAnsi="仿宋" w:eastAsia="仿宋"/>
          <w:highlight w:val="none"/>
        </w:rPr>
      </w:pPr>
    </w:p>
    <w:p>
      <w:pPr>
        <w:jc w:val="center"/>
        <w:rPr>
          <w:rFonts w:hint="eastAsia" w:ascii="仿宋" w:hAnsi="仿宋" w:eastAsia="仿宋"/>
          <w:highlight w:val="none"/>
        </w:rPr>
      </w:pPr>
      <w:r>
        <w:rPr>
          <w:rFonts w:ascii="仿宋" w:hAnsi="仿宋" w:eastAsia="仿宋"/>
          <w:color w:val="000000"/>
          <w:highlight w:val="none"/>
        </w:rPr>
        <w:drawing>
          <wp:inline distT="0" distB="0" distL="114300" distR="114300">
            <wp:extent cx="1610360" cy="1211580"/>
            <wp:effectExtent l="0" t="0" r="8890" b="7620"/>
            <wp:docPr id="7" name="图片 4" descr="三级管理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三级管理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highlight w:val="none"/>
        </w:rPr>
        <w:drawing>
          <wp:inline distT="0" distB="0" distL="114300" distR="114300">
            <wp:extent cx="1552575" cy="1181100"/>
            <wp:effectExtent l="0" t="0" r="9525" b="0"/>
            <wp:docPr id="8" name="图片 5" descr="三级管理锁（打开关态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三级管理锁（打开关态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20" w:lineRule="exact"/>
        <w:ind w:firstLine="422" w:firstLineChars="200"/>
        <w:rPr>
          <w:rFonts w:hint="eastAsia" w:ascii="仿宋" w:hAnsi="仿宋" w:eastAsia="仿宋" w:cs="宋体"/>
          <w:b/>
          <w:bCs/>
          <w:color w:val="000000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highlight w:val="none"/>
        </w:rPr>
        <w:t>8、摇手体要求</w:t>
      </w:r>
    </w:p>
    <w:p>
      <w:pPr>
        <w:spacing w:line="420" w:lineRule="exact"/>
        <w:ind w:firstLine="420" w:firstLineChars="2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（1）圆盘式摇手：采用独特弯形六辐设计，内镶嵌钢板，外包优质软塑材料，圆盘外圈有五条凸筋，手感好，造型美观大方，做工精细。摇把为可折叠式，内装伸缩弹簧，使用时，往外轻拉即弹直；不使用时，将摇把提起往内折起即可。</w:t>
      </w:r>
    </w:p>
    <w:p>
      <w:pPr>
        <w:ind w:firstLine="210" w:firstLineChars="100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szCs w:val="21"/>
          <w:highlight w:val="none"/>
        </w:rPr>
        <w:t>▲</w:t>
      </w:r>
      <w:r>
        <w:rPr>
          <w:rFonts w:hint="eastAsia" w:ascii="仿宋" w:hAnsi="仿宋" w:eastAsia="仿宋" w:cs="宋体"/>
          <w:bCs/>
          <w:color w:val="000000"/>
          <w:highlight w:val="none"/>
        </w:rPr>
        <w:t>响应供应商需提供国家认可的带 CMA、iLac· MRA、CNAS标识的2021年和2022连续两年圆盘式摇手的抽样检验报告，其中检测项目需包含但不限于，镀层本身的耐腐蚀等级不低于 9 级，镀层对基体的保护等级不低于 9 级。检测报告检测评定依据需包含但不限于 GB/T3325-2017、QB/T3827-1999、QB/T3832-1999 标准，必须提供检测报告加盖公章的扫描件、查询二维码和官网查询页面网址。</w:t>
      </w:r>
    </w:p>
    <w:p>
      <w:pPr>
        <w:jc w:val="center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ascii="仿宋" w:hAnsi="仿宋" w:eastAsia="仿宋"/>
          <w:color w:val="000000"/>
          <w:highlight w:val="none"/>
        </w:rPr>
        <w:drawing>
          <wp:inline distT="0" distB="0" distL="114300" distR="114300">
            <wp:extent cx="1158875" cy="1153160"/>
            <wp:effectExtent l="0" t="0" r="3175" b="8890"/>
            <wp:docPr id="9" name="图片 6" descr="手搖式圆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手搖式圆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88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 w:firstLineChars="200"/>
        <w:rPr>
          <w:rFonts w:ascii="仿宋" w:hAnsi="仿宋" w:eastAsia="仿宋"/>
          <w:b/>
          <w:bCs/>
          <w:color w:val="000000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highlight w:val="none"/>
        </w:rPr>
        <w:t>四、材料配置</w:t>
      </w:r>
    </w:p>
    <w:tbl>
      <w:tblPr>
        <w:tblStyle w:val="9"/>
        <w:tblW w:w="89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892"/>
        <w:gridCol w:w="2629"/>
        <w:gridCol w:w="31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  <w:t>设备配置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等线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  <w:t>材料规格</w:t>
            </w:r>
            <w:r>
              <w:rPr>
                <w:rFonts w:ascii="仿宋" w:hAnsi="仿宋" w:eastAsia="仿宋" w:cs="等线"/>
                <w:b/>
                <w:bCs/>
                <w:color w:val="000000"/>
                <w:highlight w:val="none"/>
              </w:rPr>
              <w:t>(mm)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  <w:t>技术参数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路轨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≥</w:t>
            </w:r>
            <w:r>
              <w:rPr>
                <w:rFonts w:hint="eastAsia" w:ascii="仿宋" w:hAnsi="仿宋" w:eastAsia="仿宋" w:cs="等线"/>
                <w:color w:val="000000"/>
                <w:highlight w:val="none"/>
              </w:rPr>
              <w:t>3</w:t>
            </w:r>
            <w:r>
              <w:rPr>
                <w:rFonts w:ascii="仿宋" w:hAnsi="仿宋" w:eastAsia="仿宋" w:cs="等线"/>
                <w:color w:val="000000"/>
                <w:highlight w:val="none"/>
              </w:rPr>
              <w:t>.0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冷轧钢板镀锌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轨芯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20*20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实心方钢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承重梁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等线"/>
                <w:color w:val="000000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≥</w:t>
            </w:r>
            <w:r>
              <w:rPr>
                <w:rFonts w:hint="eastAsia" w:ascii="仿宋" w:hAnsi="仿宋" w:eastAsia="仿宋" w:cs="等线"/>
                <w:color w:val="000000"/>
                <w:highlight w:val="none"/>
              </w:rPr>
              <w:t>3</w:t>
            </w:r>
            <w:r>
              <w:rPr>
                <w:rFonts w:ascii="仿宋" w:hAnsi="仿宋" w:eastAsia="仿宋" w:cs="等线"/>
                <w:color w:val="000000"/>
                <w:highlight w:val="none"/>
              </w:rPr>
              <w:t>.0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冷轧钢板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框架结构整体焊接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支撑梁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hint="eastAsia" w:ascii="仿宋" w:hAnsi="仿宋" w:eastAsia="仿宋" w:cs="等线"/>
                <w:color w:val="000000"/>
                <w:highlight w:val="none"/>
              </w:rPr>
              <w:t>1.5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315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表面亚光静电喷塑，架体结实坚固，设计新颖，安装规范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存放台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hint="eastAsia" w:ascii="仿宋" w:hAnsi="仿宋" w:eastAsia="仿宋" w:cs="等线"/>
                <w:color w:val="000000"/>
                <w:highlight w:val="none"/>
              </w:rPr>
              <w:t>1.0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31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顶板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ascii="仿宋" w:hAnsi="仿宋" w:eastAsia="仿宋" w:cs="等线"/>
                <w:color w:val="000000"/>
                <w:highlight w:val="none"/>
              </w:rPr>
              <w:t>0.8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31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包裹板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hint="eastAsia" w:ascii="仿宋" w:hAnsi="仿宋" w:eastAsia="仿宋" w:cs="等线"/>
                <w:color w:val="000000"/>
                <w:highlight w:val="none"/>
              </w:rPr>
              <w:t>1.0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31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门板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hint="eastAsia" w:ascii="仿宋" w:hAnsi="仿宋" w:eastAsia="仿宋" w:cs="等线"/>
                <w:color w:val="000000"/>
                <w:highlight w:val="none"/>
              </w:rPr>
              <w:t>1.0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315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门板、优质一级冷轧钢板，板面平整，款式新颖，表面亚光静电喷塑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门框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hint="eastAsia" w:ascii="仿宋" w:hAnsi="仿宋" w:eastAsia="仿宋" w:cs="等线"/>
                <w:color w:val="000000"/>
                <w:highlight w:val="none"/>
              </w:rPr>
              <w:t>1.0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31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香樟木板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hint="eastAsia" w:ascii="仿宋" w:hAnsi="仿宋" w:eastAsia="仿宋" w:cs="等线"/>
                <w:color w:val="000000"/>
                <w:highlight w:val="none"/>
              </w:rPr>
              <w:t>10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樟木木板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亚麻布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等线"/>
                <w:color w:val="000000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highlight w:val="none"/>
              </w:rPr>
              <w:t>δ</w:t>
            </w: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≥</w:t>
            </w:r>
            <w:r>
              <w:rPr>
                <w:rFonts w:ascii="仿宋" w:hAnsi="仿宋" w:eastAsia="仿宋" w:cs="等线"/>
                <w:color w:val="000000"/>
                <w:highlight w:val="none"/>
              </w:rPr>
              <w:t>1.</w:t>
            </w:r>
            <w:r>
              <w:rPr>
                <w:rFonts w:hint="eastAsia" w:ascii="仿宋" w:hAnsi="仿宋" w:eastAsia="仿宋" w:cs="等线"/>
                <w:color w:val="000000"/>
                <w:highlight w:val="none"/>
              </w:rPr>
              <w:t>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/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防滑、阻燃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传动机构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轴承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HR204E，双排珠心轴承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传动轴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Ø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20，45#实心圆钢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连接钢管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Φ</w:t>
            </w:r>
            <w:r>
              <w:rPr>
                <w:rFonts w:ascii="仿宋" w:hAnsi="仿宋" w:eastAsia="仿宋"/>
                <w:color w:val="000000"/>
                <w:highlight w:val="none"/>
              </w:rPr>
              <w:t>20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实心</w:t>
            </w:r>
            <w:r>
              <w:rPr>
                <w:rFonts w:ascii="仿宋" w:hAnsi="仿宋" w:eastAsia="仿宋"/>
                <w:color w:val="000000"/>
                <w:highlight w:val="none"/>
              </w:rPr>
              <w:t>45#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圆钢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铁滚轮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灰铁铸造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齿轮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ZG45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滚轮精制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摩托车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链条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Φ</w:t>
            </w:r>
            <w:r>
              <w:rPr>
                <w:rFonts w:ascii="仿宋" w:hAnsi="仿宋" w:eastAsia="仿宋"/>
                <w:color w:val="000000"/>
                <w:highlight w:val="none"/>
              </w:rPr>
              <w:t>8.5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节距</w:t>
            </w:r>
            <w:r>
              <w:rPr>
                <w:rFonts w:ascii="仿宋" w:hAnsi="仿宋" w:eastAsia="仿宋"/>
                <w:color w:val="000000"/>
                <w:highlight w:val="none"/>
              </w:rPr>
              <w:t>12.7FR420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ind w:leftChars="-36" w:right="-13" w:rightChars="-6" w:hanging="75" w:hangingChars="36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摇手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进口塑钢</w:t>
            </w:r>
          </w:p>
        </w:tc>
        <w:tc>
          <w:tcPr>
            <w:tcW w:w="3159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双向超越离合器结构</w:t>
            </w:r>
            <w:r>
              <w:rPr>
                <w:rFonts w:ascii="仿宋" w:hAnsi="仿宋" w:eastAsia="仿宋"/>
                <w:color w:val="000000"/>
                <w:highlight w:val="none"/>
              </w:rPr>
              <w:t>GB1285-85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摇手体总成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滚珠轴承</w:t>
            </w:r>
          </w:p>
        </w:tc>
        <w:tc>
          <w:tcPr>
            <w:tcW w:w="3159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制动装置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ind w:right="-94" w:rightChars="-45"/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边列锁定装具</w:t>
            </w:r>
            <w:r>
              <w:rPr>
                <w:rFonts w:ascii="仿宋" w:hAnsi="仿宋" w:eastAsia="仿宋"/>
                <w:color w:val="000000"/>
                <w:highlight w:val="none"/>
              </w:rPr>
              <w:t>(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总锁</w:t>
            </w:r>
            <w:r>
              <w:rPr>
                <w:rFonts w:ascii="仿宋" w:hAnsi="仿宋" w:eastAsia="仿宋"/>
                <w:color w:val="000000"/>
                <w:highlight w:val="none"/>
              </w:rPr>
              <w:t>)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808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锁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豪华型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中间列制动装置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防护装置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密封条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20mm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>▲</w:t>
            </w:r>
            <w:r>
              <w:rPr>
                <w:rFonts w:hint="eastAsia" w:ascii="仿宋" w:hAnsi="仿宋" w:eastAsia="仿宋" w:cs="宋体"/>
                <w:bCs/>
                <w:color w:val="000000"/>
                <w:highlight w:val="none"/>
              </w:rPr>
              <w:t>响应供应商需提供由国家家具产品质量监督检验中心出具的并参照GB28481-2012标准检测的带CMA、iLac·MRA、CNAS标识的密封胶条检验报告，检验项目内容需包括但不限于，可溶性铅、可溶性汞、可溶性铬、可溶性镉均&lt;5mg/kg。二维码查询及官网查询页面网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顶板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0.8</w:t>
            </w:r>
            <w:r>
              <w:rPr>
                <w:rFonts w:ascii="仿宋" w:hAnsi="仿宋" w:eastAsia="仿宋"/>
                <w:color w:val="000000"/>
                <w:highlight w:val="none"/>
              </w:rPr>
              <w:t>mm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GB/T3325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防尘板、防鼠板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0.8</w:t>
            </w:r>
            <w:r>
              <w:rPr>
                <w:rFonts w:ascii="仿宋" w:hAnsi="仿宋" w:eastAsia="仿宋"/>
                <w:color w:val="000000"/>
                <w:highlight w:val="none"/>
              </w:rPr>
              <w:t>mm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GB/T3325</w:t>
            </w:r>
          </w:p>
        </w:tc>
      </w:tr>
    </w:tbl>
    <w:p>
      <w:pPr>
        <w:pStyle w:val="6"/>
        <w:ind w:firstLine="3463"/>
        <w:rPr>
          <w:rFonts w:hint="eastAsia" w:ascii="仿宋" w:hAnsi="仿宋" w:eastAsia="仿宋"/>
          <w:color w:val="000000"/>
          <w:highlight w:val="none"/>
        </w:rPr>
      </w:pPr>
    </w:p>
    <w:p>
      <w:pPr>
        <w:rPr>
          <w:rFonts w:hint="eastAsia" w:ascii="仿宋" w:hAnsi="仿宋" w:eastAsia="仿宋"/>
          <w:color w:val="000000"/>
          <w:highlight w:val="none"/>
        </w:rPr>
      </w:pPr>
    </w:p>
    <w:p>
      <w:pPr>
        <w:pStyle w:val="2"/>
        <w:rPr>
          <w:rFonts w:hint="eastAsia" w:ascii="仿宋" w:hAnsi="仿宋" w:eastAsia="仿宋"/>
          <w:color w:val="000000"/>
          <w:highlight w:val="none"/>
        </w:rPr>
      </w:pPr>
    </w:p>
    <w:p>
      <w:pPr>
        <w:pStyle w:val="17"/>
        <w:ind w:firstLine="210"/>
        <w:rPr>
          <w:rFonts w:hint="eastAsia" w:ascii="仿宋" w:hAnsi="仿宋" w:eastAsia="仿宋"/>
          <w:color w:val="000000"/>
          <w:highlight w:val="none"/>
        </w:rPr>
      </w:pPr>
    </w:p>
    <w:bookmarkEnd w:id="11"/>
    <w:bookmarkEnd w:id="12"/>
    <w:p>
      <w:pPr>
        <w:pStyle w:val="6"/>
        <w:ind w:firstLine="0" w:firstLineChars="0"/>
        <w:rPr>
          <w:rStyle w:val="15"/>
          <w:rFonts w:hint="eastAsia" w:ascii="仿宋" w:hAnsi="仿宋" w:eastAsia="仿宋"/>
          <w:b/>
          <w:bCs w:val="0"/>
          <w:sz w:val="24"/>
          <w:highlight w:val="none"/>
        </w:rPr>
      </w:pPr>
      <w:r>
        <w:rPr>
          <w:rFonts w:hint="eastAsia" w:ascii="仿宋" w:hAnsi="仿宋" w:eastAsia="仿宋"/>
          <w:color w:val="000000"/>
          <w:highlight w:val="none"/>
        </w:rPr>
        <w:br w:type="page"/>
      </w:r>
      <w:bookmarkStart w:id="13" w:name="_Toc28841"/>
      <w:bookmarkStart w:id="14" w:name="_Toc117278311"/>
      <w:r>
        <w:rPr>
          <w:rStyle w:val="15"/>
          <w:rFonts w:hint="eastAsia" w:ascii="仿宋" w:hAnsi="仿宋" w:eastAsia="仿宋"/>
          <w:b/>
          <w:bCs w:val="0"/>
          <w:sz w:val="24"/>
          <w:highlight w:val="none"/>
        </w:rPr>
        <w:t>3.4文物减震推车技术参数要求</w:t>
      </w:r>
      <w:bookmarkEnd w:id="13"/>
      <w:bookmarkEnd w:id="14"/>
    </w:p>
    <w:p>
      <w:pPr>
        <w:widowControl/>
        <w:numPr>
          <w:ilvl w:val="0"/>
          <w:numId w:val="2"/>
        </w:numPr>
        <w:spacing w:line="360" w:lineRule="auto"/>
        <w:ind w:firstLine="420" w:firstLineChars="200"/>
        <w:jc w:val="left"/>
        <w:rPr>
          <w:rFonts w:hint="eastAsia" w:ascii="仿宋" w:hAnsi="仿宋" w:eastAsia="仿宋" w:cs="宋体"/>
          <w:color w:val="000000"/>
          <w:highlight w:val="none"/>
          <w:lang w:val="zh-CN"/>
        </w:rPr>
      </w:pPr>
      <w:r>
        <w:rPr>
          <w:rFonts w:hint="eastAsia" w:ascii="仿宋" w:hAnsi="仿宋" w:eastAsia="仿宋" w:cs="宋体"/>
          <w:color w:val="000000"/>
          <w:highlight w:val="none"/>
          <w:lang w:val="zh-CN"/>
        </w:rPr>
        <w:t>设计为单体敞开箱式结构，一侧带有推手。箱中底部和四周镶嵌樟木板，外包锦布。樟木板有防霉、抗菌、防腐作用，锦布丝滑，可有效防止文物碰撞刮花。箱底四角均装防震弹簧，防震弹簧与推车架面固定。推车底部装有四个</w:t>
      </w:r>
      <w:r>
        <w:rPr>
          <w:rFonts w:hint="eastAsia" w:ascii="仿宋" w:hAnsi="仿宋" w:eastAsia="仿宋" w:cs="宋体"/>
          <w:color w:val="000000"/>
          <w:highlight w:val="none"/>
        </w:rPr>
        <w:t>3寸静音</w:t>
      </w:r>
      <w:r>
        <w:rPr>
          <w:rFonts w:hint="eastAsia" w:ascii="仿宋" w:hAnsi="仿宋" w:eastAsia="仿宋" w:cs="宋体"/>
          <w:color w:val="000000"/>
          <w:highlight w:val="none"/>
          <w:lang w:val="zh-CN"/>
        </w:rPr>
        <w:t>万向轮。</w:t>
      </w:r>
    </w:p>
    <w:p>
      <w:pPr>
        <w:spacing w:line="360" w:lineRule="auto"/>
        <w:ind w:firstLine="420" w:firstLineChars="200"/>
        <w:rPr>
          <w:rFonts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2</w:t>
      </w:r>
      <w:r>
        <w:rPr>
          <w:rFonts w:hint="eastAsia" w:ascii="仿宋" w:hAnsi="仿宋" w:eastAsia="仿宋" w:cs="宋体"/>
          <w:color w:val="000000"/>
          <w:highlight w:val="none"/>
          <w:lang w:val="zh-CN"/>
        </w:rPr>
        <w:t>、用材说明：整体框架采用</w:t>
      </w:r>
      <w:r>
        <w:rPr>
          <w:rFonts w:hint="eastAsia" w:ascii="仿宋" w:hAnsi="仿宋" w:eastAsia="仿宋" w:cs="宋体"/>
          <w:color w:val="000000"/>
          <w:highlight w:val="none"/>
        </w:rPr>
        <w:t>焊接和螺丝固定，箱体采用δ≥1.0mm冷轧钢板经表面静电喷塑；扶手采用1.5mm圆管经折弯整体焊接而成，且表面静电喷塑。推车底座采用2.5mm P型管，规格为60*40，整体焊接而成，表面静电喷塑。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806"/>
        <w:gridCol w:w="2446"/>
        <w:gridCol w:w="2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设备配置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材料规格(mm)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技术参数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底座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δ＝2.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5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P型管60*40</w:t>
            </w:r>
          </w:p>
        </w:tc>
        <w:tc>
          <w:tcPr>
            <w:tcW w:w="27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表面亚光静电喷塑，塑粉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采</w:t>
            </w:r>
            <w:r>
              <w:rPr>
                <w:rFonts w:ascii="仿宋" w:hAnsi="仿宋" w:eastAsia="仿宋"/>
                <w:color w:val="000000"/>
                <w:highlight w:val="none"/>
              </w:rPr>
              <w:t>用环氧型聚脂热固性粉末架体结实，坚固，设计新颖，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安</w:t>
            </w:r>
            <w:r>
              <w:rPr>
                <w:rFonts w:ascii="仿宋" w:hAnsi="仿宋" w:eastAsia="仿宋"/>
                <w:color w:val="000000"/>
                <w:highlight w:val="none"/>
              </w:rPr>
              <w:t>装规范，运转灵活轻便。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扶手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δ＝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1.5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圆管</w:t>
            </w:r>
          </w:p>
        </w:tc>
        <w:tc>
          <w:tcPr>
            <w:tcW w:w="277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箱体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δ＝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1.0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冷轧钢板</w:t>
            </w:r>
          </w:p>
        </w:tc>
        <w:tc>
          <w:tcPr>
            <w:tcW w:w="277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万向轮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3寸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静音万向轮</w:t>
            </w:r>
          </w:p>
        </w:tc>
        <w:tc>
          <w:tcPr>
            <w:tcW w:w="277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樟木板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δ＝1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香樟木</w:t>
            </w:r>
          </w:p>
        </w:tc>
        <w:tc>
          <w:tcPr>
            <w:tcW w:w="277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锦布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δ＝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1.0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丝滑</w:t>
            </w:r>
          </w:p>
        </w:tc>
        <w:tc>
          <w:tcPr>
            <w:tcW w:w="277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31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静电喷塑粉末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环氧型聚脂热固性粉末</w:t>
            </w:r>
          </w:p>
        </w:tc>
        <w:tc>
          <w:tcPr>
            <w:tcW w:w="277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</w:tbl>
    <w:p>
      <w:pPr>
        <w:jc w:val="center"/>
        <w:rPr>
          <w:rFonts w:ascii="仿宋" w:hAnsi="仿宋" w:eastAsia="仿宋"/>
          <w:color w:val="000000"/>
          <w:highlight w:val="none"/>
        </w:rPr>
      </w:pPr>
    </w:p>
    <w:p>
      <w:pPr>
        <w:jc w:val="center"/>
        <w:rPr>
          <w:rFonts w:ascii="仿宋" w:hAnsi="仿宋" w:eastAsia="仿宋"/>
          <w:color w:val="000000"/>
          <w:highlight w:val="none"/>
        </w:rPr>
      </w:pPr>
    </w:p>
    <w:p>
      <w:pPr>
        <w:pStyle w:val="7"/>
        <w:rPr>
          <w:rFonts w:ascii="仿宋" w:hAnsi="仿宋" w:eastAsia="仿宋"/>
          <w:color w:val="000000"/>
          <w:highlight w:val="none"/>
        </w:rPr>
      </w:pPr>
    </w:p>
    <w:p>
      <w:pPr>
        <w:pStyle w:val="7"/>
        <w:rPr>
          <w:rFonts w:ascii="仿宋" w:hAnsi="仿宋" w:eastAsia="仿宋"/>
          <w:color w:val="000000"/>
          <w:highlight w:val="none"/>
        </w:rPr>
      </w:pPr>
    </w:p>
    <w:p>
      <w:pPr>
        <w:pStyle w:val="7"/>
        <w:jc w:val="center"/>
        <w:rPr>
          <w:rFonts w:ascii="仿宋" w:hAnsi="仿宋" w:eastAsia="仿宋"/>
          <w:color w:val="000000"/>
          <w:highlight w:val="none"/>
        </w:rPr>
      </w:pPr>
    </w:p>
    <w:p>
      <w:pPr>
        <w:pStyle w:val="6"/>
        <w:ind w:firstLine="0" w:firstLineChars="0"/>
        <w:rPr>
          <w:rStyle w:val="15"/>
          <w:rFonts w:hint="eastAsia" w:ascii="仿宋" w:hAnsi="仿宋" w:eastAsia="仿宋"/>
          <w:b/>
          <w:bCs w:val="0"/>
          <w:sz w:val="24"/>
          <w:highlight w:val="none"/>
        </w:rPr>
      </w:pPr>
      <w:bookmarkStart w:id="15" w:name="_Toc15731"/>
      <w:bookmarkStart w:id="16" w:name="_Toc117278312"/>
      <w:r>
        <w:rPr>
          <w:rStyle w:val="15"/>
          <w:rFonts w:hint="eastAsia" w:ascii="仿宋" w:hAnsi="仿宋" w:eastAsia="仿宋"/>
          <w:b/>
          <w:bCs w:val="0"/>
          <w:highlight w:val="none"/>
        </w:rPr>
        <w:br w:type="page"/>
      </w:r>
      <w:r>
        <w:rPr>
          <w:rStyle w:val="15"/>
          <w:rFonts w:hint="eastAsia" w:ascii="仿宋" w:hAnsi="仿宋" w:eastAsia="仿宋"/>
          <w:b/>
          <w:bCs w:val="0"/>
          <w:sz w:val="24"/>
          <w:highlight w:val="none"/>
        </w:rPr>
        <w:t>3.5库房专用登高梯技术参数要求</w:t>
      </w:r>
      <w:bookmarkEnd w:id="15"/>
      <w:bookmarkEnd w:id="16"/>
    </w:p>
    <w:p>
      <w:pPr>
        <w:spacing w:line="360" w:lineRule="auto"/>
        <w:ind w:firstLine="420" w:firstLineChars="200"/>
        <w:rPr>
          <w:rFonts w:hint="eastAsia" w:ascii="仿宋" w:hAnsi="仿宋" w:eastAsia="仿宋" w:cs="宋体"/>
          <w:bCs/>
          <w:color w:val="000000"/>
          <w:highlight w:val="none"/>
          <w:lang w:val="zh-CN"/>
        </w:rPr>
      </w:pPr>
      <w:r>
        <w:rPr>
          <w:rFonts w:hint="eastAsia" w:ascii="仿宋" w:hAnsi="仿宋" w:eastAsia="仿宋" w:cs="宋体"/>
          <w:bCs/>
          <w:color w:val="000000"/>
          <w:highlight w:val="none"/>
        </w:rPr>
        <w:t>1、</w:t>
      </w:r>
      <w:r>
        <w:rPr>
          <w:rFonts w:hint="eastAsia" w:ascii="仿宋" w:hAnsi="仿宋" w:eastAsia="仿宋" w:cs="宋体"/>
          <w:bCs/>
          <w:color w:val="000000"/>
          <w:highlight w:val="none"/>
          <w:lang w:val="zh-CN"/>
        </w:rPr>
        <w:t>整体焊接结构顶部装有扶手，带有</w:t>
      </w:r>
      <w:r>
        <w:rPr>
          <w:rFonts w:hint="eastAsia" w:ascii="仿宋" w:hAnsi="仿宋" w:eastAsia="仿宋" w:cs="宋体"/>
          <w:bCs/>
          <w:color w:val="000000"/>
          <w:highlight w:val="none"/>
        </w:rPr>
        <w:t>3寸静音</w:t>
      </w:r>
      <w:r>
        <w:rPr>
          <w:rFonts w:hint="eastAsia" w:ascii="仿宋" w:hAnsi="仿宋" w:eastAsia="仿宋" w:cs="宋体"/>
          <w:bCs/>
          <w:color w:val="000000"/>
          <w:highlight w:val="none"/>
          <w:lang w:val="zh-CN"/>
        </w:rPr>
        <w:t>万向静音轮，移动方便，确保安全稳定性，人踩踏上去后楼梯底部万向轮装自动伸缩回弹；</w:t>
      </w:r>
      <w:bookmarkStart w:id="17" w:name="_Hlk118023378"/>
      <w:r>
        <w:rPr>
          <w:rFonts w:hint="eastAsia" w:ascii="仿宋" w:hAnsi="仿宋" w:eastAsia="仿宋" w:cs="宋体"/>
          <w:bCs/>
          <w:color w:val="000000"/>
          <w:highlight w:val="none"/>
          <w:lang w:val="zh-CN"/>
        </w:rPr>
        <w:t>库房专用梯</w:t>
      </w:r>
      <w:bookmarkEnd w:id="17"/>
      <w:r>
        <w:rPr>
          <w:rFonts w:hint="eastAsia" w:ascii="仿宋" w:hAnsi="仿宋" w:eastAsia="仿宋" w:cs="宋体"/>
          <w:bCs/>
          <w:color w:val="000000"/>
          <w:highlight w:val="none"/>
          <w:lang w:val="zh-CN"/>
        </w:rPr>
        <w:t>承重要求正压力不低于200KG，在工作使用中不倾斜、侧倒。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宋体"/>
          <w:bCs/>
          <w:color w:val="000000"/>
          <w:highlight w:val="none"/>
          <w:lang w:val="zh-CN"/>
        </w:rPr>
      </w:pPr>
      <w:r>
        <w:rPr>
          <w:rFonts w:hint="eastAsia" w:ascii="仿宋" w:hAnsi="仿宋" w:eastAsia="仿宋" w:cs="宋体"/>
          <w:bCs/>
          <w:color w:val="000000"/>
          <w:highlight w:val="none"/>
        </w:rPr>
        <w:t>2、库房</w:t>
      </w:r>
      <w:r>
        <w:rPr>
          <w:rFonts w:hint="eastAsia" w:ascii="仿宋" w:hAnsi="仿宋" w:eastAsia="仿宋" w:cs="宋体"/>
          <w:bCs/>
          <w:color w:val="000000"/>
          <w:highlight w:val="none"/>
          <w:lang w:val="zh-CN"/>
        </w:rPr>
        <w:t>专用梯为三步型设计，整体框架采用δ≥2.5圆管焊接，楼梯板采用δ≥1.</w:t>
      </w:r>
      <w:r>
        <w:rPr>
          <w:rFonts w:hint="eastAsia" w:ascii="仿宋" w:hAnsi="仿宋" w:eastAsia="仿宋" w:cs="宋体"/>
          <w:bCs/>
          <w:color w:val="000000"/>
          <w:highlight w:val="none"/>
        </w:rPr>
        <w:t>0</w:t>
      </w:r>
      <w:r>
        <w:rPr>
          <w:rFonts w:hint="eastAsia" w:ascii="仿宋" w:hAnsi="仿宋" w:eastAsia="仿宋" w:cs="宋体"/>
          <w:bCs/>
          <w:color w:val="000000"/>
          <w:highlight w:val="none"/>
          <w:lang w:val="zh-CN"/>
        </w:rPr>
        <w:t>冷轧钢板，表面静电喷塑。</w:t>
      </w:r>
    </w:p>
    <w:p>
      <w:pPr>
        <w:pStyle w:val="2"/>
        <w:rPr>
          <w:rFonts w:hint="eastAsia" w:ascii="仿宋" w:hAnsi="仿宋" w:eastAsia="仿宋"/>
          <w:highlight w:val="none"/>
          <w:lang w:val="zh-CN"/>
        </w:rPr>
      </w:pPr>
    </w:p>
    <w:p>
      <w:pPr>
        <w:pStyle w:val="6"/>
        <w:ind w:firstLine="0" w:firstLineChars="0"/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</w:pPr>
      <w:bookmarkStart w:id="18" w:name="_Toc4095"/>
      <w:bookmarkStart w:id="19" w:name="_Toc117278314"/>
      <w:r>
        <w:rPr>
          <w:rFonts w:hint="eastAsia" w:ascii="仿宋" w:hAnsi="仿宋" w:eastAsia="仿宋"/>
          <w:color w:val="000000"/>
          <w:sz w:val="32"/>
          <w:highlight w:val="none"/>
        </w:rPr>
        <w:br w:type="page"/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3.6库房装修改造</w:t>
      </w:r>
      <w:bookmarkEnd w:id="18"/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清单</w:t>
      </w:r>
      <w:bookmarkEnd w:id="19"/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822"/>
        <w:gridCol w:w="903"/>
        <w:gridCol w:w="1202"/>
        <w:gridCol w:w="3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序号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项目名称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单位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数量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地面水泥砂浆找平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165.00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人工，水泥，沙子。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2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不锈钢踢脚线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170.00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定制不锈钢踢脚线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3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墙面顶面批刮腻子修补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715.00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1、批刮普通腻子2-3遍，砂纸打磨均匀；3、门洞口、踢脚线、阴阳角顺</w:t>
            </w:r>
          </w:p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平顺直处理；乳胶漆涂刷2遍</w:t>
            </w:r>
          </w:p>
        </w:tc>
      </w:tr>
      <w:tr>
        <w:trPr>
          <w:trHeight w:val="346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4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墙面顶面乳胶漆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715.00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1、批刮普通腻子2-3遍，砂纸打磨均匀；3、门洞口、踢脚线、阴阳角顺</w:t>
            </w:r>
          </w:p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平顺直处理；乳胶漆涂刷2遍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5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墙面防水基层处理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550.00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基层涂刷1:0.4素水泥一道（内掺建筑胶），软后抹20mm厚1：3水泥砂浆</w:t>
            </w:r>
          </w:p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找平.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6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墙面涂刷防水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550.00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涂刷防水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7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墙面防水保护层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550.00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抹20mm厚1：3水泥砂浆找平层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8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单开门防盗门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樘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3</w:t>
            </w:r>
            <w:r>
              <w:rPr>
                <w:rFonts w:hint="eastAsia" w:ascii="仿宋" w:hAnsi="仿宋" w:eastAsia="仿宋"/>
                <w:highlight w:val="none"/>
              </w:rPr>
              <w:t>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甲级防盗门、辅料、运输、安装、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9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塑胶地板自流平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165.00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地面自流平塑胶地板。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10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塑胶地板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165.00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地面自流平塑胶地板。</w:t>
            </w:r>
          </w:p>
        </w:tc>
      </w:tr>
      <w:tr>
        <w:trPr>
          <w:trHeight w:val="346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  <w:r>
              <w:rPr>
                <w:rFonts w:ascii="仿宋" w:hAnsi="仿宋" w:eastAsia="仿宋"/>
                <w:highlight w:val="none"/>
              </w:rPr>
              <w:t>1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电路改造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165.00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人工、主材、辅料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12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弱路改造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平米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165.00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人工、主材、辅料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13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开关插座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项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主材、罗格朗/公牛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14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灯具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个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32.00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600*1200LED 吸顶灯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  <w:r>
              <w:rPr>
                <w:rFonts w:ascii="仿宋" w:hAnsi="仿宋" w:eastAsia="仿宋"/>
                <w:highlight w:val="none"/>
              </w:rPr>
              <w:t>5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加隔断墙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项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人工，主材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  <w:r>
              <w:rPr>
                <w:rFonts w:ascii="仿宋" w:hAnsi="仿宋" w:eastAsia="仿宋"/>
                <w:highlight w:val="none"/>
              </w:rPr>
              <w:t>6</w:t>
            </w:r>
          </w:p>
        </w:tc>
        <w:tc>
          <w:tcPr>
            <w:tcW w:w="20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防盗网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项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</w:p>
        </w:tc>
        <w:tc>
          <w:tcPr>
            <w:tcW w:w="4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人工，主材</w:t>
            </w:r>
          </w:p>
        </w:tc>
      </w:tr>
    </w:tbl>
    <w:p>
      <w:pPr>
        <w:pStyle w:val="3"/>
        <w:jc w:val="both"/>
        <w:rPr>
          <w:rStyle w:val="16"/>
          <w:rFonts w:ascii="仿宋" w:hAnsi="仿宋" w:eastAsia="仿宋"/>
          <w:b w:val="0"/>
          <w:highlight w:val="none"/>
        </w:rPr>
      </w:pPr>
    </w:p>
    <w:p>
      <w:pPr>
        <w:rPr>
          <w:rFonts w:ascii="仿宋" w:hAnsi="仿宋" w:eastAsia="仿宋"/>
          <w:highlight w:val="none"/>
        </w:rPr>
      </w:pPr>
    </w:p>
    <w:p>
      <w:pPr>
        <w:pStyle w:val="3"/>
        <w:rPr>
          <w:rFonts w:ascii="仿宋" w:hAnsi="仿宋" w:eastAsia="仿宋"/>
          <w:color w:val="000000"/>
          <w:highlight w:val="none"/>
        </w:rPr>
      </w:pPr>
      <w:r>
        <w:rPr>
          <w:rFonts w:ascii="仿宋" w:hAnsi="仿宋" w:eastAsia="仿宋"/>
          <w:highlight w:val="none"/>
        </w:rPr>
        <w:br w:type="page"/>
      </w:r>
      <w:r>
        <w:rPr>
          <w:rFonts w:ascii="仿宋" w:hAnsi="仿宋" w:eastAsia="仿宋"/>
          <w:color w:val="000000"/>
          <w:highlight w:val="none"/>
        </w:rPr>
        <w:t xml:space="preserve"> </w:t>
      </w:r>
      <w:bookmarkStart w:id="20" w:name="_Toc117278315"/>
      <w:r>
        <w:rPr>
          <w:rFonts w:hint="eastAsia" w:ascii="仿宋" w:hAnsi="仿宋" w:eastAsia="仿宋"/>
          <w:color w:val="000000"/>
          <w:highlight w:val="none"/>
        </w:rPr>
        <w:t>第三部分</w:t>
      </w:r>
      <w:r>
        <w:rPr>
          <w:rFonts w:ascii="仿宋" w:hAnsi="仿宋" w:eastAsia="仿宋"/>
          <w:color w:val="000000"/>
          <w:highlight w:val="none"/>
        </w:rPr>
        <w:t xml:space="preserve">  </w:t>
      </w:r>
      <w:r>
        <w:rPr>
          <w:rFonts w:hint="eastAsia" w:ascii="仿宋" w:hAnsi="仿宋" w:eastAsia="仿宋"/>
          <w:color w:val="000000"/>
          <w:highlight w:val="none"/>
        </w:rPr>
        <w:t>样品要求</w:t>
      </w:r>
      <w:bookmarkEnd w:id="20"/>
    </w:p>
    <w:p>
      <w:pPr>
        <w:rPr>
          <w:rFonts w:ascii="仿宋" w:hAnsi="仿宋" w:eastAsia="仿宋"/>
          <w:color w:val="000000"/>
          <w:highlight w:val="none"/>
        </w:rPr>
      </w:pPr>
    </w:p>
    <w:tbl>
      <w:tblPr>
        <w:tblStyle w:val="9"/>
        <w:tblW w:w="915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8"/>
        <w:gridCol w:w="532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序号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样品名称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技术要求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数量/单位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圆盘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见手摇式圆盘项技术参数要求，成品实物。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支撑梁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见支撑梁项技术参数要求，长度为500mm。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存放台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见存放台项技术参数要求，尺寸规格：宽231mm*长300mm。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定位稍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见定位稍项技术参数要求,尺寸规格：宽135mm*长420mm。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包裹板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见包裹板项技术参数要求,尺寸规格：宽550mm*长400mm。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门面锁具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见锁具项技术参数要求，成品实物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highlight w:val="none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宋体"/>
                <w:b/>
                <w:color w:val="00000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highlight w:val="none"/>
              </w:rPr>
              <w:t>按技术参数要求提供以上样品，样品参数尺寸允许偏离±0.2mm，不提供样品或样品提供不全，不符合招标技术参数要求的，作扣分处理。</w:t>
            </w:r>
          </w:p>
        </w:tc>
      </w:tr>
    </w:tbl>
    <w:p>
      <w:pPr>
        <w:rPr>
          <w:rFonts w:hint="eastAsia" w:ascii="仿宋" w:hAnsi="仿宋" w:eastAsia="仿宋"/>
          <w:color w:val="000000"/>
          <w:highlight w:val="none"/>
        </w:rPr>
      </w:pPr>
    </w:p>
    <w:p>
      <w:pPr>
        <w:spacing w:line="360" w:lineRule="auto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注：招标文件中标注</w:t>
      </w:r>
      <w:r>
        <w:rPr>
          <w:rFonts w:hint="eastAsia" w:ascii="仿宋" w:hAnsi="仿宋" w:eastAsia="仿宋" w:cs="宋体"/>
          <w:color w:val="000000"/>
          <w:highlight w:val="none"/>
        </w:rPr>
        <w:t>“▲”的条款为重要条款，其他为一般技术指标条款。</w:t>
      </w:r>
      <w:r>
        <w:rPr>
          <w:rFonts w:hint="eastAsia" w:ascii="仿宋" w:hAnsi="仿宋" w:eastAsia="仿宋"/>
          <w:highlight w:val="none"/>
        </w:rPr>
        <w:t>技术文件中“</w:t>
      </w:r>
      <w:r>
        <w:rPr>
          <w:rFonts w:hint="eastAsia" w:ascii="仿宋" w:hAnsi="仿宋" w:eastAsia="仿宋" w:cs="宋体"/>
          <w:color w:val="000000"/>
          <w:highlight w:val="none"/>
        </w:rPr>
        <w:t>▲</w:t>
      </w:r>
      <w:r>
        <w:rPr>
          <w:rFonts w:hint="eastAsia" w:ascii="仿宋" w:hAnsi="仿宋" w:eastAsia="仿宋"/>
          <w:highlight w:val="none"/>
        </w:rPr>
        <w:t>”要求提供的文件，投标人需在开标现场提供原件备查。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C4870"/>
    <w:multiLevelType w:val="singleLevel"/>
    <w:tmpl w:val="B16C487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31D74F"/>
    <w:multiLevelType w:val="singleLevel"/>
    <w:tmpl w:val="3B31D74F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TA5NDY0Y2QwZDA5NjI1OTA5Nzc3Y2MwNmFkOGQifQ=="/>
  </w:docVars>
  <w:rsids>
    <w:rsidRoot w:val="00000000"/>
    <w:rsid w:val="1F7B260B"/>
    <w:rsid w:val="49A411A8"/>
    <w:rsid w:val="678B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line="360" w:lineRule="auto"/>
      <w:ind w:firstLine="3453" w:firstLineChars="1150"/>
      <w:jc w:val="left"/>
      <w:outlineLvl w:val="2"/>
    </w:pPr>
    <w:rPr>
      <w:rFonts w:ascii="宋体" w:hAnsi="宋体"/>
      <w:b/>
      <w:kern w:val="0"/>
      <w:sz w:val="30"/>
      <w:szCs w:val="30"/>
      <w:shd w:val="clear" w:color="auto" w:fill="FFFFFF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Plain Text"/>
    <w:basedOn w:val="1"/>
    <w:uiPriority w:val="0"/>
    <w:rPr>
      <w:rFonts w:ascii="宋体" w:hAnsi="Courier New"/>
      <w:szCs w:val="20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1">
    <w:name w:val="Table Paragraph"/>
    <w:basedOn w:val="1"/>
    <w:qFormat/>
    <w:uiPriority w:val="1"/>
    <w:pPr>
      <w:spacing w:before="115"/>
      <w:ind w:left="102"/>
    </w:pPr>
    <w:rPr>
      <w:rFonts w:ascii="PMingLiU" w:hAnsi="PMingLiU" w:eastAsia="PMingLiU" w:cs="PMingLiU"/>
      <w:szCs w:val="22"/>
    </w:rPr>
  </w:style>
  <w:style w:type="paragraph" w:customStyle="1" w:styleId="12">
    <w:name w:val="_Style 206"/>
    <w:basedOn w:val="1"/>
    <w:next w:val="13"/>
    <w:qFormat/>
    <w:uiPriority w:val="34"/>
    <w:pPr>
      <w:widowControl/>
      <w:ind w:left="720"/>
      <w:contextualSpacing/>
      <w:jc w:val="left"/>
    </w:pPr>
    <w:rPr>
      <w:kern w:val="0"/>
      <w:sz w:val="24"/>
      <w:szCs w:val="22"/>
    </w:rPr>
  </w:style>
  <w:style w:type="paragraph" w:styleId="13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4"/>
    </w:rPr>
  </w:style>
  <w:style w:type="character" w:customStyle="1" w:styleId="14">
    <w:name w:val="标题 2 字符"/>
    <w:qFormat/>
    <w:uiPriority w:val="9"/>
    <w:rPr>
      <w:rFonts w:ascii="Arial" w:hAnsi="Arial" w:eastAsia="黑体"/>
      <w:b/>
      <w:sz w:val="30"/>
    </w:rPr>
  </w:style>
  <w:style w:type="character" w:customStyle="1" w:styleId="15">
    <w:name w:val="标题 2 字符1"/>
    <w:locked/>
    <w:uiPriority w:val="9"/>
    <w:rPr>
      <w:rFonts w:hint="default" w:ascii="Cambria" w:hAnsi="Cambria"/>
      <w:b/>
      <w:bCs/>
      <w:sz w:val="30"/>
      <w:szCs w:val="26"/>
    </w:rPr>
  </w:style>
  <w:style w:type="character" w:customStyle="1" w:styleId="16">
    <w:name w:val="标题 1 字符1"/>
    <w:locked/>
    <w:uiPriority w:val="9"/>
    <w:rPr>
      <w:rFonts w:ascii="Cambria" w:hAnsi="Cambria" w:cs="宋体"/>
      <w:b/>
      <w:bCs/>
      <w:sz w:val="44"/>
      <w:szCs w:val="28"/>
    </w:rPr>
  </w:style>
  <w:style w:type="paragraph" w:customStyle="1" w:styleId="17">
    <w:name w:val="_Style 2061"/>
    <w:basedOn w:val="1"/>
    <w:next w:val="13"/>
    <w:qFormat/>
    <w:uiPriority w:val="34"/>
    <w:pPr>
      <w:widowControl/>
      <w:ind w:left="720"/>
      <w:contextualSpacing/>
      <w:jc w:val="left"/>
    </w:pPr>
    <w:rPr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11399</Words>
  <Characters>14389</Characters>
  <Lines>0</Lines>
  <Paragraphs>0</Paragraphs>
  <TotalTime>8</TotalTime>
  <ScaleCrop>false</ScaleCrop>
  <LinksUpToDate>false</LinksUpToDate>
  <CharactersWithSpaces>14486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2022-12-05T03:39:00Z</dcterms:created>
  <dc:creator>Administrator</dc:creator>
  <cp:lastModifiedBy>℡Autism ミ</cp:lastModifiedBy>
  <dcterms:modified xsi:type="dcterms:W3CDTF">2022-12-05T07:01:53Z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B2DB58F84F6F4D529CE7ED4DD3241635</vt:lpwstr>
  </property>
</Properties>
</file>