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line="360" w:lineRule="auto"/>
        <w:ind w:right="-197" w:rightChars="-94"/>
        <w:jc w:val="center"/>
        <w:textAlignment w:val="auto"/>
        <w:outlineLvl w:val="9"/>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eastAsia="zh-CN"/>
        </w:rPr>
        <w:t>白水高新区返乡入乡创业园建设项目施工</w:t>
      </w:r>
      <w:r>
        <w:rPr>
          <w:rFonts w:hint="eastAsia" w:ascii="宋体" w:hAnsi="宋体" w:eastAsia="宋体" w:cs="宋体"/>
          <w:b/>
          <w:color w:val="auto"/>
          <w:kern w:val="0"/>
          <w:sz w:val="28"/>
          <w:szCs w:val="28"/>
          <w:highlight w:val="none"/>
          <w:lang w:eastAsia="zh-CN"/>
        </w:rPr>
        <w:t>招标</w:t>
      </w:r>
      <w:r>
        <w:rPr>
          <w:rFonts w:hint="eastAsia" w:ascii="宋体" w:hAnsi="宋体" w:eastAsia="宋体" w:cs="宋体"/>
          <w:b/>
          <w:color w:val="auto"/>
          <w:kern w:val="0"/>
          <w:sz w:val="28"/>
          <w:szCs w:val="28"/>
          <w:highlight w:val="none"/>
        </w:rPr>
        <w:t>公告</w:t>
      </w:r>
    </w:p>
    <w:tbl>
      <w:tblPr>
        <w:tblStyle w:val="12"/>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项目概况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白水高新区返乡入乡创业园建设项目</w:t>
            </w:r>
            <w:r>
              <w:rPr>
                <w:rFonts w:hint="eastAsia" w:ascii="宋体" w:hAnsi="宋体" w:eastAsia="宋体" w:cs="宋体"/>
                <w:color w:val="auto"/>
                <w:kern w:val="0"/>
                <w:sz w:val="21"/>
                <w:szCs w:val="21"/>
                <w:highlight w:val="none"/>
                <w:lang w:val="en-US" w:eastAsia="zh-CN"/>
              </w:rPr>
              <w:t>招标项目的潜在投标人应在渭南市临渭区朝阳大街中段鑫城商务大厦C座1801室获取招标文件，并于2022年06月</w:t>
            </w:r>
            <w:r>
              <w:rPr>
                <w:rFonts w:hint="eastAsia" w:ascii="宋体" w:hAnsi="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lang w:val="en-US" w:eastAsia="zh-CN"/>
              </w:rPr>
              <w:t>日</w:t>
            </w:r>
            <w:r>
              <w:rPr>
                <w:rFonts w:hint="eastAsia" w:ascii="宋体" w:hAnsi="宋体" w:cs="宋体"/>
                <w:color w:val="auto"/>
                <w:kern w:val="0"/>
                <w:sz w:val="21"/>
                <w:szCs w:val="21"/>
                <w:highlight w:val="none"/>
                <w:lang w:val="en-US" w:eastAsia="zh-CN"/>
              </w:rPr>
              <w:t>09</w:t>
            </w:r>
            <w:r>
              <w:rPr>
                <w:rFonts w:hint="eastAsia" w:ascii="宋体" w:hAnsi="宋体" w:eastAsia="宋体" w:cs="宋体"/>
                <w:color w:val="auto"/>
                <w:kern w:val="0"/>
                <w:sz w:val="21"/>
                <w:szCs w:val="21"/>
                <w:highlight w:val="none"/>
                <w:lang w:val="en-US" w:eastAsia="zh-CN"/>
              </w:rPr>
              <w:t>时30分（北京时间）前递交投标文件。</w:t>
            </w:r>
          </w:p>
        </w:tc>
      </w:tr>
    </w:tbl>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一、项目基本情况</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项目编号：HRC-ZB-2022-0356</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项目名称：</w:t>
      </w:r>
      <w:r>
        <w:rPr>
          <w:rFonts w:hint="eastAsia" w:ascii="宋体" w:hAnsi="宋体" w:cs="宋体"/>
          <w:color w:val="auto"/>
          <w:kern w:val="0"/>
          <w:sz w:val="21"/>
          <w:szCs w:val="21"/>
          <w:highlight w:val="none"/>
          <w:lang w:val="en-US" w:eastAsia="zh-CN"/>
        </w:rPr>
        <w:t>白水高新区返乡入乡创业园建设项目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采购方式：公开招标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预算金额：</w:t>
      </w:r>
      <w:r>
        <w:rPr>
          <w:rFonts w:hint="eastAsia" w:ascii="宋体" w:hAnsi="宋体" w:cs="宋体"/>
          <w:color w:val="auto"/>
          <w:kern w:val="0"/>
          <w:sz w:val="21"/>
          <w:szCs w:val="21"/>
          <w:highlight w:val="none"/>
          <w:lang w:val="en-US" w:eastAsia="zh-CN"/>
        </w:rPr>
        <w:t>84,057,000.00</w:t>
      </w:r>
      <w:r>
        <w:rPr>
          <w:rFonts w:hint="eastAsia" w:ascii="宋体" w:hAnsi="宋体" w:eastAsia="宋体" w:cs="宋体"/>
          <w:color w:val="auto"/>
          <w:kern w:val="0"/>
          <w:sz w:val="21"/>
          <w:szCs w:val="21"/>
          <w:highlight w:val="none"/>
          <w:lang w:val="en-US" w:eastAsia="zh-CN"/>
        </w:rPr>
        <w:t>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采购需求：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843" w:firstLineChars="400"/>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合同包1(</w:t>
      </w:r>
      <w:r>
        <w:rPr>
          <w:rFonts w:hint="eastAsia" w:ascii="宋体" w:hAnsi="宋体" w:cs="宋体"/>
          <w:b/>
          <w:bCs/>
          <w:color w:val="auto"/>
          <w:kern w:val="0"/>
          <w:sz w:val="21"/>
          <w:szCs w:val="21"/>
          <w:highlight w:val="none"/>
          <w:lang w:val="en-US" w:eastAsia="zh-CN"/>
        </w:rPr>
        <w:t>白水高新区返乡入乡创业园建设项目施工</w:t>
      </w:r>
      <w:r>
        <w:rPr>
          <w:rFonts w:hint="eastAsia" w:ascii="宋体" w:hAnsi="宋体" w:eastAsia="宋体" w:cs="宋体"/>
          <w:b/>
          <w:bCs/>
          <w:color w:val="auto"/>
          <w:kern w:val="0"/>
          <w:sz w:val="21"/>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合同包预算金额：</w:t>
      </w:r>
      <w:r>
        <w:rPr>
          <w:rFonts w:hint="eastAsia" w:ascii="宋体" w:hAnsi="宋体" w:cs="宋体"/>
          <w:color w:val="auto"/>
          <w:kern w:val="0"/>
          <w:sz w:val="21"/>
          <w:szCs w:val="21"/>
          <w:highlight w:val="none"/>
          <w:lang w:val="en-US" w:eastAsia="zh-CN"/>
        </w:rPr>
        <w:t>84,057,000.00</w:t>
      </w:r>
      <w:r>
        <w:rPr>
          <w:rFonts w:hint="eastAsia" w:ascii="宋体" w:hAnsi="宋体" w:eastAsia="宋体" w:cs="宋体"/>
          <w:color w:val="auto"/>
          <w:kern w:val="0"/>
          <w:sz w:val="21"/>
          <w:szCs w:val="21"/>
          <w:highlight w:val="none"/>
          <w:lang w:val="en-US" w:eastAsia="zh-CN"/>
        </w:rPr>
        <w:t>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合同包最高限价：</w:t>
      </w:r>
      <w:r>
        <w:rPr>
          <w:rFonts w:hint="eastAsia" w:ascii="宋体" w:hAnsi="宋体" w:cs="宋体"/>
          <w:color w:val="auto"/>
          <w:kern w:val="0"/>
          <w:sz w:val="21"/>
          <w:szCs w:val="21"/>
          <w:highlight w:val="none"/>
          <w:lang w:val="en-US" w:eastAsia="zh-CN"/>
        </w:rPr>
        <w:t>84,057,000.00</w:t>
      </w:r>
      <w:r>
        <w:rPr>
          <w:rFonts w:hint="eastAsia" w:ascii="宋体" w:hAnsi="宋体" w:eastAsia="宋体" w:cs="宋体"/>
          <w:color w:val="auto"/>
          <w:kern w:val="0"/>
          <w:sz w:val="21"/>
          <w:szCs w:val="21"/>
          <w:highlight w:val="none"/>
          <w:lang w:val="en-US" w:eastAsia="zh-CN"/>
        </w:rPr>
        <w:t>元</w:t>
      </w:r>
    </w:p>
    <w:tbl>
      <w:tblPr>
        <w:tblStyle w:val="11"/>
        <w:tblW w:w="90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48"/>
        <w:gridCol w:w="900"/>
        <w:gridCol w:w="2367"/>
        <w:gridCol w:w="689"/>
        <w:gridCol w:w="1005"/>
        <w:gridCol w:w="1731"/>
        <w:gridCol w:w="16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6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品目号</w:t>
            </w:r>
          </w:p>
        </w:tc>
        <w:tc>
          <w:tcPr>
            <w:tcW w:w="9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品目名称</w:t>
            </w:r>
          </w:p>
        </w:tc>
        <w:tc>
          <w:tcPr>
            <w:tcW w:w="23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采购标的</w:t>
            </w:r>
          </w:p>
        </w:tc>
        <w:tc>
          <w:tcPr>
            <w:tcW w:w="6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数量（单位）</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技术规格、参数及要求</w:t>
            </w:r>
          </w:p>
        </w:tc>
        <w:tc>
          <w:tcPr>
            <w:tcW w:w="17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品目预算(元)</w:t>
            </w:r>
          </w:p>
        </w:tc>
        <w:tc>
          <w:tcPr>
            <w:tcW w:w="16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6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lang w:val="en-US" w:eastAsia="zh-CN" w:bidi="ar"/>
              </w:rPr>
              <w:t>1-1</w:t>
            </w:r>
          </w:p>
        </w:tc>
        <w:tc>
          <w:tcPr>
            <w:tcW w:w="9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default" w:ascii="宋体" w:hAnsi="宋体" w:eastAsia="宋体" w:cs="宋体"/>
                <w:i w:val="0"/>
                <w:caps w:val="0"/>
                <w:color w:val="auto"/>
                <w:spacing w:val="0"/>
                <w:kern w:val="0"/>
                <w:sz w:val="21"/>
                <w:szCs w:val="21"/>
                <w:lang w:val="en-US" w:eastAsia="zh-CN" w:bidi="ar"/>
              </w:rPr>
            </w:pPr>
            <w:r>
              <w:rPr>
                <w:rFonts w:hint="eastAsia" w:ascii="宋体" w:hAnsi="宋体" w:eastAsia="宋体" w:cs="宋体"/>
                <w:i w:val="0"/>
                <w:caps w:val="0"/>
                <w:color w:val="auto"/>
                <w:spacing w:val="0"/>
                <w:kern w:val="0"/>
                <w:sz w:val="21"/>
                <w:szCs w:val="21"/>
                <w:lang w:val="en-US" w:eastAsia="zh-CN" w:bidi="ar"/>
              </w:rPr>
              <w:t>其他专业施工</w:t>
            </w:r>
          </w:p>
        </w:tc>
        <w:tc>
          <w:tcPr>
            <w:tcW w:w="23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center"/>
              <w:rPr>
                <w:rFonts w:hint="default" w:ascii="宋体" w:hAnsi="宋体" w:eastAsia="宋体" w:cs="宋体"/>
                <w:i w:val="0"/>
                <w:caps w:val="0"/>
                <w:color w:val="auto"/>
                <w:spacing w:val="0"/>
                <w:kern w:val="0"/>
                <w:sz w:val="21"/>
                <w:szCs w:val="21"/>
                <w:lang w:val="en-US" w:eastAsia="zh-CN" w:bidi="ar"/>
              </w:rPr>
            </w:pPr>
            <w:r>
              <w:rPr>
                <w:rFonts w:hint="eastAsia" w:ascii="宋体" w:hAnsi="宋体" w:cs="宋体"/>
                <w:i w:val="0"/>
                <w:caps w:val="0"/>
                <w:color w:val="auto"/>
                <w:spacing w:val="0"/>
                <w:kern w:val="0"/>
                <w:sz w:val="21"/>
                <w:szCs w:val="21"/>
                <w:lang w:val="en-US" w:eastAsia="zh-CN" w:bidi="ar"/>
              </w:rPr>
              <w:t>工程</w:t>
            </w:r>
          </w:p>
        </w:tc>
        <w:tc>
          <w:tcPr>
            <w:tcW w:w="6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i w:val="0"/>
                <w:caps w:val="0"/>
                <w:color w:val="auto"/>
                <w:spacing w:val="0"/>
                <w:kern w:val="0"/>
                <w:sz w:val="21"/>
                <w:szCs w:val="21"/>
                <w:lang w:val="en-US" w:eastAsia="zh-CN" w:bidi="ar"/>
              </w:rPr>
            </w:pPr>
            <w:r>
              <w:rPr>
                <w:rFonts w:hint="eastAsia" w:ascii="宋体" w:hAnsi="宋体" w:eastAsia="宋体" w:cs="宋体"/>
                <w:i w:val="0"/>
                <w:caps w:val="0"/>
                <w:color w:val="auto"/>
                <w:spacing w:val="0"/>
                <w:kern w:val="0"/>
                <w:sz w:val="21"/>
                <w:szCs w:val="21"/>
                <w:lang w:val="en-US" w:eastAsia="zh-CN" w:bidi="ar"/>
              </w:rPr>
              <w:t>1(批)</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i w:val="0"/>
                <w:caps w:val="0"/>
                <w:color w:val="auto"/>
                <w:spacing w:val="0"/>
                <w:kern w:val="0"/>
                <w:sz w:val="21"/>
                <w:szCs w:val="21"/>
                <w:lang w:val="en-US" w:eastAsia="zh-CN" w:bidi="ar"/>
              </w:rPr>
            </w:pPr>
            <w:r>
              <w:rPr>
                <w:rFonts w:hint="eastAsia" w:ascii="宋体" w:hAnsi="宋体" w:eastAsia="宋体" w:cs="宋体"/>
                <w:i w:val="0"/>
                <w:caps w:val="0"/>
                <w:color w:val="auto"/>
                <w:spacing w:val="0"/>
                <w:kern w:val="0"/>
                <w:sz w:val="21"/>
                <w:szCs w:val="21"/>
                <w:lang w:val="en-US" w:eastAsia="zh-CN" w:bidi="ar"/>
              </w:rPr>
              <w:t>详见采购文件</w:t>
            </w:r>
          </w:p>
        </w:tc>
        <w:tc>
          <w:tcPr>
            <w:tcW w:w="17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i w:val="0"/>
                <w:caps w:val="0"/>
                <w:color w:val="auto"/>
                <w:spacing w:val="0"/>
                <w:kern w:val="0"/>
                <w:sz w:val="21"/>
                <w:szCs w:val="21"/>
                <w:lang w:val="en-US" w:eastAsia="zh-CN" w:bidi="ar"/>
              </w:rPr>
            </w:pPr>
            <w:r>
              <w:rPr>
                <w:rFonts w:hint="eastAsia" w:ascii="宋体" w:hAnsi="宋体" w:cs="宋体"/>
                <w:i w:val="0"/>
                <w:caps w:val="0"/>
                <w:color w:val="auto"/>
                <w:spacing w:val="0"/>
                <w:kern w:val="0"/>
                <w:sz w:val="21"/>
                <w:szCs w:val="21"/>
                <w:lang w:val="en-US" w:eastAsia="zh-CN" w:bidi="ar"/>
              </w:rPr>
              <w:t>84,057,000.00</w:t>
            </w:r>
          </w:p>
        </w:tc>
        <w:tc>
          <w:tcPr>
            <w:tcW w:w="16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i w:val="0"/>
                <w:caps w:val="0"/>
                <w:color w:val="auto"/>
                <w:spacing w:val="0"/>
                <w:kern w:val="0"/>
                <w:sz w:val="21"/>
                <w:szCs w:val="21"/>
                <w:lang w:val="en-US" w:eastAsia="zh-CN" w:bidi="ar"/>
              </w:rPr>
            </w:pPr>
            <w:r>
              <w:rPr>
                <w:rFonts w:hint="eastAsia" w:ascii="宋体" w:hAnsi="宋体" w:cs="宋体"/>
                <w:i w:val="0"/>
                <w:caps w:val="0"/>
                <w:color w:val="auto"/>
                <w:spacing w:val="0"/>
                <w:kern w:val="0"/>
                <w:sz w:val="21"/>
                <w:szCs w:val="21"/>
                <w:lang w:val="en-US" w:eastAsia="zh-CN" w:bidi="ar"/>
              </w:rPr>
              <w:t>84,057,000.00</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本合同包不接受联合体投标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合同履行期限：自合同签订之日起</w:t>
      </w:r>
      <w:r>
        <w:rPr>
          <w:rFonts w:hint="eastAsia" w:ascii="宋体" w:hAnsi="宋体" w:cs="宋体"/>
          <w:color w:val="auto"/>
          <w:kern w:val="0"/>
          <w:sz w:val="21"/>
          <w:szCs w:val="21"/>
          <w:highlight w:val="none"/>
          <w:lang w:val="en-US" w:eastAsia="zh-CN"/>
        </w:rPr>
        <w:t>24个月</w:t>
      </w:r>
      <w:r>
        <w:rPr>
          <w:rFonts w:hint="eastAsia" w:ascii="宋体" w:hAnsi="宋体" w:eastAsia="宋体" w:cs="宋体"/>
          <w:color w:val="auto"/>
          <w:kern w:val="0"/>
          <w:sz w:val="21"/>
          <w:szCs w:val="21"/>
          <w:highlight w:val="none"/>
          <w:lang w:val="en-US" w:eastAsia="zh-CN"/>
        </w:rPr>
        <w:t>完成全部施工内容</w:t>
      </w:r>
    </w:p>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二、申请人的资格要求：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1.满足《中华人民共和国政府釆购法》第二十二条规定；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2.落实政府采购政策需满足的资格要求：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合同包1(</w:t>
      </w:r>
      <w:r>
        <w:rPr>
          <w:rFonts w:hint="eastAsia" w:ascii="宋体" w:hAnsi="宋体" w:cs="宋体"/>
          <w:b/>
          <w:bCs/>
          <w:color w:val="auto"/>
          <w:kern w:val="0"/>
          <w:sz w:val="21"/>
          <w:szCs w:val="21"/>
          <w:highlight w:val="none"/>
          <w:lang w:val="en-US" w:eastAsia="zh-CN"/>
        </w:rPr>
        <w:t>白水高新区返乡入乡创业园建设项目施工</w:t>
      </w:r>
      <w:r>
        <w:rPr>
          <w:rFonts w:hint="eastAsia" w:ascii="宋体" w:hAnsi="宋体" w:eastAsia="宋体" w:cs="宋体"/>
          <w:b/>
          <w:bCs/>
          <w:color w:val="auto"/>
          <w:kern w:val="0"/>
          <w:sz w:val="21"/>
          <w:szCs w:val="21"/>
          <w:highlight w:val="none"/>
          <w:lang w:val="en-US" w:eastAsia="zh-CN"/>
        </w:rPr>
        <w:t>)落实政府采购政策需满足的资格要求如下:</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政府采购促进中小企业发展管理办法》（财库〔2020〕46号）；（8）《陕西省中小企业政府采购信用融资办法》（陕财办采〔2018〕23号）；（9）《关于运用政府采购政策支持乡村产业振兴的通知》（财库〔2021〕19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10" w:firstLineChars="1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3.本项目的特定资格要求：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合同包1(</w:t>
      </w:r>
      <w:r>
        <w:rPr>
          <w:rFonts w:hint="eastAsia" w:ascii="宋体" w:hAnsi="宋体" w:cs="宋体"/>
          <w:b/>
          <w:bCs/>
          <w:color w:val="auto"/>
          <w:kern w:val="0"/>
          <w:sz w:val="21"/>
          <w:szCs w:val="21"/>
          <w:highlight w:val="none"/>
          <w:lang w:val="en-US" w:eastAsia="zh-CN"/>
        </w:rPr>
        <w:t>白水高新区返乡入乡创业园建设项目施工</w:t>
      </w:r>
      <w:r>
        <w:rPr>
          <w:rFonts w:hint="eastAsia" w:ascii="宋体" w:hAnsi="宋体" w:eastAsia="宋体" w:cs="宋体"/>
          <w:b/>
          <w:bCs/>
          <w:color w:val="auto"/>
          <w:kern w:val="0"/>
          <w:sz w:val="21"/>
          <w:szCs w:val="21"/>
          <w:highlight w:val="none"/>
          <w:lang w:val="en-US" w:eastAsia="zh-CN"/>
        </w:rPr>
        <w:t>)特定资格要求如下:</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法定代表人授权代表参加投标的，须出具法定代表人授权书及授权代表身份证、授权代表本单位证明（投标截止前六个月内出具的养老保险缴纳证明，退休人员提供退休证及聘用合同）。法定代表人直接参加投标，只须提交其身份证，并与营业执照上信息一致。（2）投标人具有独立承担民事责任能力的企业法人、事业法人或其他组织，提供三证合一的营业执照（事业单位须具有事业单位法人证、组织机构代码证等证明文件；其他组织应提供合法证明文件）。（3）投标人需具备建设行政主管部门颁发的建筑工程施工总承包三级及以上资质。（4）投标人具备有效的安全生产许可证。（5）投标人拟派项目经理具备有效的建筑工程专业二级及以上建造师注册证书，并具备有效的安全生产考核合格证书（建安B证），提供无在建项目承诺。（6）企业基本信息及项目经理基本信息须在“陕西省建筑市场监管与诚信信息一体化平台”可查询并在有效期内，且无不良记录。（7）财务状况报告：法人提供经会计师事务所审计的2021年度的财务报告或提交投标文件递交截止时间前六个月内其基本账户开户银行出具的资信证明；其他组织提供银行出具的资信证明或财务报表（附开户许可证或基本存款账户信息）。（8）税收缴纳证明：法人提供2022年1月以来任意一个月已缴纳的增值税或企业所得税的凭据；其他组织提供2022年1月以来任意一个月缴纳税收的凭据；依法免税的投标人应提供相关文件证明。（9）社会保障资金缴纳证明：提供2022年1月以来任意一个月已缴纳的社会保障资金的凭据（专用收据或社会保险缴纳清单），依法不需要缴纳社会保障资金的投标人应提供相关文件证明。（10）提供具有履行本合同所必需的设备和专业技术能力的说明及承诺；（11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12）书面声明：参加本次政府采购活动前三年内在经营活动中没有重大违纪，以及未被列入失信被执行人、重大税收违法案件当事人名单、政府采购严重违法失信行为记录名单的书面声明。（13）投标保证金银行转账回单或投标担保函。</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9"/>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val="en-US" w:eastAsia="zh-CN"/>
        </w:rPr>
        <w:t>三</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eastAsia="zh-CN"/>
        </w:rPr>
        <w:t>获取招标文件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886" w:leftChars="122" w:hanging="630" w:hangingChars="3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时间：2022年05月</w:t>
      </w:r>
      <w:r>
        <w:rPr>
          <w:rFonts w:hint="eastAsia" w:ascii="宋体" w:hAnsi="宋体" w:cs="宋体"/>
          <w:color w:val="auto"/>
          <w:kern w:val="0"/>
          <w:sz w:val="21"/>
          <w:szCs w:val="21"/>
          <w:highlight w:val="none"/>
          <w:lang w:val="en-US" w:eastAsia="zh-CN"/>
        </w:rPr>
        <w:t>31</w:t>
      </w:r>
      <w:r>
        <w:rPr>
          <w:rFonts w:hint="eastAsia" w:ascii="宋体" w:hAnsi="宋体" w:eastAsia="宋体" w:cs="宋体"/>
          <w:color w:val="auto"/>
          <w:kern w:val="0"/>
          <w:sz w:val="21"/>
          <w:szCs w:val="21"/>
          <w:highlight w:val="none"/>
          <w:lang w:val="en-US" w:eastAsia="zh-CN"/>
        </w:rPr>
        <w:t>日至2022年0</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月</w:t>
      </w:r>
      <w:r>
        <w:rPr>
          <w:rFonts w:hint="eastAsia" w:ascii="宋体" w:hAnsi="宋体" w:cs="宋体"/>
          <w:color w:val="auto"/>
          <w:kern w:val="0"/>
          <w:sz w:val="21"/>
          <w:szCs w:val="21"/>
          <w:highlight w:val="none"/>
          <w:lang w:val="en-US" w:eastAsia="zh-CN"/>
        </w:rPr>
        <w:t>07</w:t>
      </w:r>
      <w:r>
        <w:rPr>
          <w:rFonts w:hint="eastAsia" w:ascii="宋体" w:hAnsi="宋体" w:eastAsia="宋体" w:cs="宋体"/>
          <w:color w:val="auto"/>
          <w:kern w:val="0"/>
          <w:sz w:val="21"/>
          <w:szCs w:val="21"/>
          <w:highlight w:val="none"/>
          <w:lang w:val="en-US" w:eastAsia="zh-CN"/>
        </w:rPr>
        <w:t>日，每天上午09:00:00至12:00:00，下午14:00:00至17:00:00（北京时间,法定节假日除外）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地点：渭南市临渭区朝阳大街中段鑫城商务大厦C座1801室</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方式：现场获取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售价：500元</w:t>
      </w:r>
    </w:p>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四、提交投标文件截止时间、开标时间和地点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时间：</w:t>
      </w:r>
      <w:r>
        <w:rPr>
          <w:rFonts w:hint="eastAsia" w:ascii="宋体" w:hAnsi="宋体" w:cs="宋体"/>
          <w:color w:val="auto"/>
          <w:kern w:val="0"/>
          <w:sz w:val="21"/>
          <w:szCs w:val="21"/>
          <w:highlight w:val="none"/>
          <w:lang w:val="en-US" w:eastAsia="zh-CN"/>
        </w:rPr>
        <w:t>2022年06月22日09</w:t>
      </w:r>
      <w:r>
        <w:rPr>
          <w:rFonts w:hint="eastAsia" w:ascii="宋体" w:hAnsi="宋体" w:eastAsia="宋体" w:cs="宋体"/>
          <w:color w:val="auto"/>
          <w:kern w:val="0"/>
          <w:sz w:val="21"/>
          <w:szCs w:val="21"/>
          <w:highlight w:val="none"/>
          <w:lang w:val="en-US" w:eastAsia="zh-CN"/>
        </w:rPr>
        <w:t>时30分00秒（北京时间）</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地点：西安市曲江新区雁翔路3269号旺座曲江E座30层第二会议室</w:t>
      </w:r>
    </w:p>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五、公告期限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自本公告发布之日起5个工作日。</w:t>
      </w:r>
    </w:p>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六、其他补充事宜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本项目开标地点：西安市曲江新区雁翔路3269号旺座曲江E座30层第二会议室</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获取招标文件请携带单位介绍信和身份证原件及加盖投标人公章的复印件壹份。2.根据陕西省财政厅关于政府采购供应商注册登记有关事项的通知，参加投标的投标人未在陕西省政府采购网（www.ccgp-shaanxi.gov.cn）注册登记加入陕西省政府采购供应商库的，应按要求及时办理注册登记，并接受财政部门监督管理。3.根据疫情防控要求，各投标人仅限1名授权代表参加开标会议。</w:t>
      </w:r>
    </w:p>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七、凡对本次采购提出询问，请按以下方式联系。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1.釆购人信息</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名称：</w:t>
      </w:r>
      <w:r>
        <w:rPr>
          <w:rFonts w:hint="eastAsia" w:ascii="宋体" w:hAnsi="宋体" w:cs="宋体"/>
          <w:color w:val="auto"/>
          <w:kern w:val="0"/>
          <w:sz w:val="21"/>
          <w:szCs w:val="21"/>
          <w:highlight w:val="none"/>
          <w:lang w:val="en-US" w:eastAsia="zh-CN"/>
        </w:rPr>
        <w:t>白水县苹果科技产业园管理委员会办公室</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地址：</w:t>
      </w:r>
      <w:r>
        <w:rPr>
          <w:rFonts w:hint="default" w:ascii="宋体" w:hAnsi="宋体" w:cs="宋体"/>
          <w:color w:val="auto"/>
          <w:kern w:val="0"/>
          <w:sz w:val="21"/>
          <w:szCs w:val="21"/>
          <w:highlight w:val="none"/>
          <w:lang w:val="en-US" w:eastAsia="zh-CN"/>
        </w:rPr>
        <w:t>白水县东风路鑫源大厦9楼</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联系方式：0913-6166000</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2.釆购代理机构信息</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名称：华睿诚项目管理有限公司</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地址：</w:t>
      </w:r>
      <w:r>
        <w:rPr>
          <w:rFonts w:hint="eastAsia" w:ascii="宋体" w:hAnsi="宋体" w:cs="宋体"/>
          <w:color w:val="auto"/>
          <w:kern w:val="0"/>
          <w:sz w:val="21"/>
          <w:szCs w:val="21"/>
          <w:highlight w:val="none"/>
          <w:lang w:val="en-US" w:eastAsia="zh-CN"/>
        </w:rPr>
        <w:t>西安市曲江新区雁翔路3269号旺座曲江E座29-30层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联系方式：17391098287</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3.项目联系方式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项目联系人：许工</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电话：17391098287</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620" w:firstLineChars="2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华睿诚项目管理有限公司</w:t>
      </w:r>
    </w:p>
    <w:p>
      <w:pPr>
        <w:pStyle w:val="2"/>
        <w:tabs>
          <w:tab w:val="left" w:pos="567"/>
        </w:tabs>
        <w:spacing w:line="360" w:lineRule="auto"/>
        <w:jc w:val="center"/>
        <w:rPr>
          <w:color w:val="auto"/>
        </w:rPr>
      </w:pPr>
      <w:r>
        <w:rPr>
          <w:rFonts w:hint="eastAsia" w:ascii="宋体" w:hAnsi="宋体" w:eastAsia="宋体" w:cs="宋体"/>
          <w:color w:val="auto"/>
          <w:kern w:val="0"/>
          <w:sz w:val="21"/>
          <w:szCs w:val="21"/>
          <w:highlight w:val="none"/>
          <w:lang w:val="en-US" w:eastAsia="zh-CN"/>
        </w:rPr>
        <w:t xml:space="preserve">                             2022年05月</w:t>
      </w: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lang w:val="en-US" w:eastAsia="zh-CN"/>
        </w:rPr>
        <w:t>日</w:t>
      </w:r>
    </w:p>
    <w:sectPr>
      <w:pgSz w:w="11906" w:h="16838"/>
      <w:pgMar w:top="1417" w:right="1417" w:bottom="1417" w:left="1701"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E659B"/>
    <w:multiLevelType w:val="multilevel"/>
    <w:tmpl w:val="D93E659B"/>
    <w:lvl w:ilvl="0" w:tentative="0">
      <w:start w:val="1"/>
      <w:numFmt w:val="chineseCountingThousand"/>
      <w:pStyle w:val="3"/>
      <w:suff w:val="space"/>
      <w:lvlText w:val="第 %1 章"/>
      <w:lvlJc w:val="left"/>
      <w:pPr>
        <w:ind w:left="0" w:firstLine="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decimal"/>
      <w:pStyle w:val="4"/>
      <w:isLgl/>
      <w:suff w:val="space"/>
      <w:lvlText w:val="%1.%2"/>
      <w:lvlJc w:val="left"/>
      <w:pPr>
        <w:ind w:left="0"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shd w:val="clear" w:color="auto" w:fill="auto"/>
        <w:vertAlign w:val="baseline"/>
        <w:lang w:val="en-US"/>
      </w:rPr>
    </w:lvl>
    <w:lvl w:ilvl="2" w:tentative="0">
      <w:start w:val="1"/>
      <w:numFmt w:val="decimal"/>
      <w:pStyle w:val="5"/>
      <w:isLgl/>
      <w:suff w:val="space"/>
      <w:lvlText w:val="%1.%2.%3"/>
      <w:lvlJc w:val="left"/>
      <w:pPr>
        <w:ind w:left="0" w:firstLine="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pStyle w:val="6"/>
      <w:isLgl/>
      <w:suff w:val="space"/>
      <w:lvlText w:val="%1.%2.%3.%4"/>
      <w:lvlJc w:val="left"/>
      <w:pPr>
        <w:ind w:left="0" w:firstLine="0"/>
      </w:pPr>
      <w:rPr>
        <w:rFonts w:hint="eastAsia" w:ascii="Arial" w:hAnsi="Arial" w:eastAsia="黑体"/>
        <w:b w:val="0"/>
        <w:i w:val="0"/>
        <w:sz w:val="30"/>
      </w:rPr>
    </w:lvl>
    <w:lvl w:ilvl="4" w:tentative="0">
      <w:start w:val="1"/>
      <w:numFmt w:val="decimal"/>
      <w:pStyle w:val="7"/>
      <w:isLgl/>
      <w:suff w:val="space"/>
      <w:lvlText w:val="%1.%2.%3.%4.%5"/>
      <w:lvlJc w:val="left"/>
      <w:pPr>
        <w:ind w:left="0" w:firstLine="0"/>
      </w:pPr>
      <w:rPr>
        <w:rFonts w:hint="eastAsia" w:ascii="Arial" w:hAnsi="Arial" w:eastAsia="黑体"/>
        <w:b w:val="0"/>
        <w:i w:val="0"/>
        <w:sz w:val="28"/>
      </w:rPr>
    </w:lvl>
    <w:lvl w:ilvl="5" w:tentative="0">
      <w:start w:val="1"/>
      <w:numFmt w:val="decimal"/>
      <w:pStyle w:val="8"/>
      <w:isLgl/>
      <w:suff w:val="space"/>
      <w:lvlText w:val="%1.%2.%3.%4.%5.%6"/>
      <w:lvlJc w:val="left"/>
      <w:pPr>
        <w:ind w:left="0" w:firstLine="0"/>
      </w:pPr>
      <w:rPr>
        <w:rFonts w:hint="eastAsia" w:cs="Times New Roman"/>
        <w:b w:val="0"/>
        <w:bCs w:val="0"/>
        <w:i w:val="0"/>
        <w:iCs w:val="0"/>
        <w:caps w:val="0"/>
        <w:smallCaps w:val="0"/>
        <w:strike w:val="0"/>
        <w:dstrike w:val="0"/>
        <w:vanish w:val="0"/>
        <w:color w:val="00000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color w:val="00000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color w:val="000000"/>
        <w:spacing w:val="0"/>
        <w:position w:val="0"/>
        <w:u w:val="none"/>
        <w:vertAlign w:val="baseline"/>
      </w:rPr>
    </w:lvl>
    <w:lvl w:ilvl="8" w:tentative="0">
      <w:start w:val="1"/>
      <w:numFmt w:val="decimal"/>
      <w:isLgl/>
      <w:suff w:val="space"/>
      <w:lvlText w:val="%1.%2.%3.%4.%5.%6.%7.%8.%9"/>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NDNlNjc5ZDc2YTRlZGM1NDBkMjI5NDc4OTkxNDkifQ=="/>
  </w:docVars>
  <w:rsids>
    <w:rsidRoot w:val="4B7F7F58"/>
    <w:rsid w:val="00C96E8D"/>
    <w:rsid w:val="08DC57CE"/>
    <w:rsid w:val="0B2D366B"/>
    <w:rsid w:val="1127799E"/>
    <w:rsid w:val="134C7BD2"/>
    <w:rsid w:val="18717C9E"/>
    <w:rsid w:val="23F73B84"/>
    <w:rsid w:val="29846E2E"/>
    <w:rsid w:val="2FF13525"/>
    <w:rsid w:val="33BF7209"/>
    <w:rsid w:val="36615DF6"/>
    <w:rsid w:val="4B7F7F58"/>
    <w:rsid w:val="4C535D4F"/>
    <w:rsid w:val="4E953569"/>
    <w:rsid w:val="62CB6B02"/>
    <w:rsid w:val="64457056"/>
    <w:rsid w:val="77945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numPr>
        <w:ilvl w:val="1"/>
        <w:numId w:val="1"/>
      </w:numPr>
      <w:spacing w:before="240" w:after="120"/>
      <w:ind w:firstLineChars="0"/>
      <w:jc w:val="left"/>
      <w:outlineLvl w:val="1"/>
    </w:pPr>
    <w:rPr>
      <w:rFonts w:ascii="宋体" w:hAnsi="宋体" w:eastAsia="黑体" w:cs="宋体"/>
      <w:bCs/>
      <w:sz w:val="32"/>
      <w:szCs w:val="28"/>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szCs w:val="20"/>
    </w:rPr>
  </w:style>
  <w:style w:type="paragraph" w:styleId="9">
    <w:name w:val="toc 1"/>
    <w:basedOn w:val="1"/>
    <w:next w:val="1"/>
    <w:qFormat/>
    <w:uiPriority w:val="0"/>
    <w:pPr>
      <w:tabs>
        <w:tab w:val="right" w:leader="dot" w:pos="8777"/>
      </w:tabs>
      <w:spacing w:before="120" w:after="120"/>
      <w:jc w:val="left"/>
    </w:pPr>
    <w:rPr>
      <w:rFonts w:ascii="Calibri" w:hAnsi="Calibri" w:eastAsia="宋体" w:cs="Times New Roman"/>
      <w:b/>
      <w:bCs/>
      <w:caps/>
      <w:sz w:val="36"/>
      <w:szCs w:val="36"/>
    </w:rPr>
  </w:style>
  <w:style w:type="paragraph" w:styleId="10">
    <w:name w:val="Body Text First Indent"/>
    <w:basedOn w:val="2"/>
    <w:next w:val="1"/>
    <w:unhideWhenUsed/>
    <w:qFormat/>
    <w:uiPriority w:val="0"/>
    <w:pPr>
      <w:spacing w:after="120"/>
      <w:ind w:firstLine="420" w:firstLineChars="100"/>
    </w:pPr>
    <w:rPr>
      <w:rFonts w:ascii="Times New Roman" w:hAnsi="Times New Roman"/>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2289</Words>
  <Characters>2602</Characters>
  <Lines>0</Lines>
  <Paragraphs>0</Paragraphs>
  <TotalTime>7</TotalTime>
  <ScaleCrop>false</ScaleCrop>
  <LinksUpToDate>false</LinksUpToDate>
  <CharactersWithSpaces>2636</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2022-05-16T08:30:00Z</dcterms:created>
  <dc:creator>芳芳</dc:creator>
  <cp:lastModifiedBy>Administrator</cp:lastModifiedBy>
  <dcterms:modified xsi:type="dcterms:W3CDTF">2022-05-30T15:47:41Z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463DD1B7A88F4715A66A905A92F3586B</vt:lpwstr>
  </property>
</Properties>
</file>