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240" w:lineRule="auto"/>
        <w:ind w:left="0" w:firstLine="0"/>
        <w:jc w:val="center"/>
        <w:textAlignment w:val="auto"/>
        <w:rPr>
          <w:rFonts w:hint="eastAsia" w:ascii="宋体" w:hAnsi="宋体" w:eastAsia="宋体" w:cs="宋体"/>
          <w:b/>
          <w:bCs/>
          <w:i w:val="0"/>
          <w:iCs w:val="0"/>
          <w:caps w:val="0"/>
          <w:color w:val="auto"/>
          <w:spacing w:val="0"/>
          <w:kern w:val="0"/>
          <w:sz w:val="28"/>
          <w:szCs w:val="28"/>
          <w:shd w:val="clear" w:fill="FFFFFF"/>
          <w:lang w:val="en-US" w:eastAsia="zh-CN" w:bidi="ar"/>
        </w:rPr>
      </w:pPr>
      <w:r>
        <w:rPr>
          <w:rFonts w:hint="eastAsia" w:ascii="宋体" w:hAnsi="宋体" w:eastAsia="宋体" w:cs="宋体"/>
          <w:b/>
          <w:bCs/>
          <w:i w:val="0"/>
          <w:iCs w:val="0"/>
          <w:caps w:val="0"/>
          <w:color w:val="auto"/>
          <w:spacing w:val="0"/>
          <w:kern w:val="0"/>
          <w:sz w:val="28"/>
          <w:szCs w:val="28"/>
          <w:shd w:val="clear" w:fill="FFFFFF"/>
          <w:lang w:val="en-US" w:eastAsia="zh-CN" w:bidi="ar"/>
        </w:rPr>
        <w:t>延安市人民医院</w:t>
      </w:r>
      <w:r>
        <w:rPr>
          <w:rFonts w:hint="eastAsia" w:ascii="宋体" w:hAnsi="宋体" w:eastAsia="宋体" w:cs="宋体"/>
          <w:b/>
          <w:bCs/>
          <w:i w:val="0"/>
          <w:iCs w:val="0"/>
          <w:caps w:val="0"/>
          <w:color w:val="auto"/>
          <w:spacing w:val="0"/>
          <w:kern w:val="0"/>
          <w:sz w:val="28"/>
          <w:szCs w:val="28"/>
          <w:shd w:val="clear" w:fill="FFFFFF"/>
          <w:lang w:val="en-US" w:eastAsia="zh-CN" w:bidi="ar"/>
        </w:rPr>
        <w:t>角膜内皮镜计数仪、裂隙灯显微镜及碳纤维手术床和关节镜模拟训练系统采购项目(二次)</w:t>
      </w:r>
      <w:r>
        <w:rPr>
          <w:rFonts w:hint="eastAsia" w:ascii="宋体" w:hAnsi="宋体" w:eastAsia="宋体" w:cs="宋体"/>
          <w:b/>
          <w:bCs/>
          <w:i w:val="0"/>
          <w:iCs w:val="0"/>
          <w:caps w:val="0"/>
          <w:color w:val="auto"/>
          <w:spacing w:val="0"/>
          <w:kern w:val="0"/>
          <w:sz w:val="28"/>
          <w:szCs w:val="28"/>
          <w:shd w:val="clear" w:fill="FFFFFF"/>
          <w:lang w:val="en-US" w:eastAsia="zh-CN" w:bidi="ar"/>
        </w:rPr>
        <w:t>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角膜内皮镜计数仪、裂隙灯显微镜及碳纤维手术床和关节镜模拟训练系统采购项目(二次)</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采购项目的潜在供应商应在《全国公共资源交易平台（陕西省·延安市）》使用CA锁下载获取采购文件，并于 2022年10月28日 14时30分 （北京时间）前提交响应文件。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项目编号：YAFY-2022-67.2B1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项目名称：角膜内皮镜计数仪、裂隙灯显微镜及碳纤维手术床和关节镜模拟训练系统采购项目(二次)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预算金额：440,000.00元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合同包1(碳纤维手术床和关节镜模拟训练系统):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合同包预算金额：440,000.00元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合同包最高限价：440,000.00元</w:t>
      </w:r>
    </w:p>
    <w:tbl>
      <w:tblPr>
        <w:tblW w:w="97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9"/>
        <w:gridCol w:w="938"/>
        <w:gridCol w:w="2810"/>
        <w:gridCol w:w="836"/>
        <w:gridCol w:w="1644"/>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501" w:hRule="atLeast"/>
          <w:tblHeader/>
        </w:trPr>
        <w:tc>
          <w:tcPr>
            <w:tcW w:w="6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bookmarkStart w:id="0" w:name="_GoBack"/>
            <w:r>
              <w:rPr>
                <w:rFonts w:hint="eastAsia" w:ascii="宋体" w:hAnsi="宋体" w:eastAsia="宋体" w:cs="宋体"/>
                <w:b/>
                <w:bCs/>
                <w:color w:val="auto"/>
                <w:kern w:val="0"/>
                <w:sz w:val="24"/>
                <w:szCs w:val="24"/>
                <w:bdr w:val="none" w:color="auto" w:sz="0" w:space="0"/>
                <w:lang w:val="en-US" w:eastAsia="zh-CN" w:bidi="ar"/>
              </w:rPr>
              <w:t>品目号</w:t>
            </w:r>
          </w:p>
        </w:tc>
        <w:tc>
          <w:tcPr>
            <w:tcW w:w="9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9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8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6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4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4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67" w:hRule="atLeast"/>
        </w:trPr>
        <w:tc>
          <w:tcPr>
            <w:tcW w:w="6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9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其他医疗设备</w:t>
            </w:r>
          </w:p>
        </w:tc>
        <w:tc>
          <w:tcPr>
            <w:tcW w:w="29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碳纤维手术床和关节镜模拟训练系统</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440,000.00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440,000.00</w:t>
            </w:r>
          </w:p>
        </w:tc>
      </w:tr>
      <w:bookmarkEnd w:id="0"/>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合同履行期限：合同签订之日起30天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合同包1(碳纤维手术床和关节镜模拟训练系统)落实政府采购政策需满足的资格要求如下: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其他需要落实的政府采购政策，详见竞争性谈判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合同包1(碳纤维手术床和关节镜模拟训练系统)特定资格要求如下: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供应商应在中华人民共和国境内注册的企业法人、事业法人、其他组织或自然人，出具合法有效的营业执照或事业单位法人证书，自然人参与的提供其身份证明；（2）供应商需具备医疗器械经营许可证，采购产品列入医疗器械管理的须提供相应的医疗器械注册证或备案凭证；（3）财务状况报告：提供2021年财务审计报告或财务报表或基本账户开户银行出具的资信证明；(4)社保缴纳证明：提供响应文件递交截止日前一年内已缴存的至少一个月的社会保障资金缴存单据或社保机构开具的社会保险参保缴费情况证明，依法不需要缴纳社会保障资金的单位应提供相关证明材料；（5）税收缴纳证明：提供响应文件递交截止日前一年内已缴纳的至少一个月的纳税证明或完税证明，依法免税的单位应提供相关证明材料；（6）供应商出具参加政府招标活动前3年内在经营活动中没有重大违法纪录的书面声明；（7）信用记录：供应商未被列入“信用中国”网站严重失信主体名单和重大税收违法失信主体；中国政府采购网政府采购严重违法失信行为记录名单中被财政部门禁止参加政府采购活动的供应商（8）控股管理关系：单位负责人为同一人或者存在控股、管理关系的不同供应商，不得同时参加本项目采购活动；（9）供应商具有履行合同所必需的设备和专业技术能力的承诺函；（10）法定代表人直接参加只须提供法定代表人身份证，非法定代表人参加，须出具法定代表人授权书及被授权人身份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2022年10月24日 至 2022年10月26日 ，每天上午 09:00:00 至 12:00:00 ，下午 14:30:00 至 18:00:00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途径：《全国公共资源交易平台（陕西省·延安市）》使用CA锁下载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2022年10月28日 14时30分00秒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提交投标文件地点：延安市新区为民服务中心7号楼公共资源交易中心交易5厅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开标地点：延安市新区为民服务中心7号楼公共资源交易中心交易5厅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226" w:right="-22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1.参与响应的供应商须完成数字认证证书（CA锁）办理及信息绑定。数字认证证书（CA锁）办理地址：延安市新区为民服务中心7号楼2楼B205室，CA锁企业信息绑定在（7号楼2楼大厅）1号服务窗口办理；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226" w:right="-22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2.供应商使用CA证书登录全国公共资源交易平台（陕西省·延安市）延安市公共资源交易中心 ，选择电子交易平台中的政府采购交易系统进行登录，登录后选择“交易乙方”身份进入供应商界面进行报名，然后下载采购文件。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226" w:firstLine="2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3.请供应商按照陕西省财政厅关于政府采购供应商注册登记有关事项的通知中的要求，通过陕西省政府采购网注册登记加入陕西省政府采购供应商库。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226" w:right="-226"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4.本次公告在《陕西省政府采购网》、《全国公共资源交易平台（陕西省.延安市）》媒介上发布。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名称：延安市人民医院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地址：延安市七里铺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联系方式：0911-2888051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名称：延安方逸造价咨询有限公司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地址：延安市宝塔区新新花园小区1号楼2单元1202室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联系方式：0911-2556830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auto"/>
          <w:sz w:val="24"/>
          <w:szCs w:val="24"/>
        </w:rPr>
      </w:pPr>
      <w:r>
        <w:rPr>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项目联系人：韩成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电话：15129516500</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MmVlZjdjYzc1ZDU2NTYxMzRkM2VhNmZhYjJlODcifQ=="/>
  </w:docVars>
  <w:rsids>
    <w:rsidRoot w:val="00000000"/>
    <w:rsid w:val="019404F8"/>
    <w:rsid w:val="0A4B20AF"/>
    <w:rsid w:val="0F3E2622"/>
    <w:rsid w:val="1088747A"/>
    <w:rsid w:val="10D7345A"/>
    <w:rsid w:val="12625355"/>
    <w:rsid w:val="12E0359D"/>
    <w:rsid w:val="14261483"/>
    <w:rsid w:val="147E306D"/>
    <w:rsid w:val="177E6653"/>
    <w:rsid w:val="20267489"/>
    <w:rsid w:val="242157C3"/>
    <w:rsid w:val="25A30E55"/>
    <w:rsid w:val="327613D0"/>
    <w:rsid w:val="375409B1"/>
    <w:rsid w:val="41BD4926"/>
    <w:rsid w:val="43000F6E"/>
    <w:rsid w:val="449314BF"/>
    <w:rsid w:val="4CFB27A6"/>
    <w:rsid w:val="4D41465D"/>
    <w:rsid w:val="4ECC43FA"/>
    <w:rsid w:val="50E33C7D"/>
    <w:rsid w:val="55B83EAE"/>
    <w:rsid w:val="5ABB3C5F"/>
    <w:rsid w:val="5D59154F"/>
    <w:rsid w:val="65DC2885"/>
    <w:rsid w:val="65F938CF"/>
    <w:rsid w:val="681A5D7E"/>
    <w:rsid w:val="6E7F5A8D"/>
    <w:rsid w:val="71216FFA"/>
    <w:rsid w:val="7CD022CF"/>
    <w:rsid w:val="7D3E3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标题 1_1"/>
    <w:basedOn w:val="9"/>
    <w:next w:val="9"/>
    <w:qFormat/>
    <w:uiPriority w:val="0"/>
    <w:pPr>
      <w:widowControl/>
      <w:spacing w:before="169" w:after="160"/>
      <w:jc w:val="center"/>
      <w:outlineLvl w:val="0"/>
    </w:pPr>
    <w:rPr>
      <w:rFonts w:ascii="黑体" w:hAnsi="黑体" w:eastAsia="黑体" w:cs="黑体"/>
      <w:kern w:val="0"/>
      <w:sz w:val="76"/>
      <w:szCs w:val="56"/>
      <w:lang w:val="zh-CN" w:bidi="zh-CN"/>
    </w:rPr>
  </w:style>
  <w:style w:type="paragraph" w:customStyle="1" w:styleId="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标题 2_1_0"/>
    <w:basedOn w:val="9"/>
    <w:next w:val="9"/>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customStyle="1" w:styleId="11">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2022-10-09T07:46:00Z</dcterms:created>
  <dc:creator>Administrator</dc:creator>
  <cp:lastModifiedBy>晴天☀️的向往</cp:lastModifiedBy>
  <dcterms:modified xsi:type="dcterms:W3CDTF">2022-10-23T09:14:54Z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2EB80DE0306B4220A5CF92B2FD0C4246</vt:lpwstr>
  </property>
</Properties>
</file>