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延安市公路局延川公路段延川公路机械化应急养护中心机械设备招标公告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10"/>
          <w:b/>
          <w:bCs/>
          <w:i w:val="0"/>
          <w:iCs w:val="0"/>
          <w:caps w:val="0"/>
          <w:color w:val="auto"/>
          <w:spacing w:val="0"/>
          <w:sz w:val="21"/>
          <w:szCs w:val="21"/>
          <w:shd w:val="clear" w:fill="FFFFFF"/>
        </w:rPr>
        <w:t>项目概况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延川公路机械化应急养护中心机械设备</w:t>
      </w:r>
      <w:r>
        <w:rPr>
          <w:rFonts w:hint="eastAsia" w:ascii="微软雅黑" w:hAnsi="微软雅黑" w:eastAsia="微软雅黑" w:cs="微软雅黑"/>
          <w:i w:val="0"/>
          <w:iCs w:val="0"/>
          <w:caps w:val="0"/>
          <w:color w:val="auto"/>
          <w:spacing w:val="0"/>
          <w:sz w:val="21"/>
          <w:szCs w:val="21"/>
          <w:shd w:val="clear" w:fill="FFFFFF"/>
        </w:rPr>
        <w:t>招标项目的潜在投标人应在投标人使用捆绑CA证书登录 全国公共资源交易平台（陕西省·延安市）延安市公共资源交易中心 ，选择电子交易平台中的陕西政府采购交易系统 进行登录，登录后选择“交易乙方”身份进入投标人界面进行报名获取招标文件，并于 2022年11月09日 15时30分 （北京时间）前递交投标文件。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一、项目基本情况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项目编号：JYZC2022-046</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项目名称：延川公路机械化应急养护中心机械设备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采购方式：公开招标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预算金额：3,601,000.00元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合同包1(延川公路机械化应急养护中心机械设备):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合同包预算金额：3,601,000.00元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合同包最高限价：3,601,000.00元</w:t>
      </w:r>
    </w:p>
    <w:tbl>
      <w:tblPr>
        <w:tblStyle w:val="8"/>
        <w:tblW w:w="183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03"/>
        <w:gridCol w:w="4515"/>
        <w:gridCol w:w="4515"/>
        <w:gridCol w:w="1505"/>
        <w:gridCol w:w="3010"/>
        <w:gridCol w:w="1806"/>
        <w:gridCol w:w="180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路面及养护机械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3601000.00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3,601,000.00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3,601,000.00</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合同履行期限：1个月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二、申请人的资格要求：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合同包1(延川公路机械化应急养护中心机械设备)落实政府采购政策需满足的资格要求如下: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2.1财政部财库〔2020〕46号关于印发《政府采购促进中小企业发展管理办法》的通知；</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2.2《财政部司法部关于政府采购支持监狱企业发展有关问题的通知》（财库〔2014〕68号）；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2.4《节能产品政府采购实施意见》（财库[2004]185号）；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2.5陕西省财政厅关于印发《陕西省中小企业政府采购信用融资办法》（陕财办采〔2018〕23号）；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2.6《关于在政府采购活动中查询及使用信用记录有关问题的通知》（财库〔2016〕125号）；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2.7《环境标志产品政府采购实施的意见》（财库[2006]90号）；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2.8《三部门联合发布关于促进残疾人就业政府采购政策的通知》（财库〔2017〕141号）；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2.9《财政部 发展改革委 生态环境部 市场监管总局关于调整优化节能产品、环境标志产品政府采购执行机制的通知》（财库〔2019〕9号）；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2.10《财政部 国务院扶贫办关于运用政府采购政策支持脱贫攻坚的通知》（财库〔2019〕27号）；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2.11关于印发环境标志产品政府采购品目清单的通知(财库〔2019〕18号)；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2.12《关于运用政府采购政策支持乡村产业振兴的通知》（财库〔2021〕19 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2.13《财政部关于在政府采购活动中落实平等对待内外资企业有关政策的通知》（财库〔2021〕35号）；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2.14其他需要落实的政府采购政策。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合同包1(延川公路机械化应急养护中心机械设备)特定资格要求如下: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3.1.具有独立承担民事责任能力的法人或其他组织，提供合法有效的统一社会信用代码的营业执照；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3.2.法定代表人授权书（附法定代表人身份证复印件）及被授权人身份证（法定代表人直接参加投标只须提供法定代表人身份证）；</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 3.3.税收缴纳证明：提供本年度已缴纳的至少连续3个月的纳税证明或完税证明，依法免税的单位应提供相关证明材料；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3.4.社会保障资金缴纳证明：提供已缴存的开标前三个月任意一月份的社会保障资金缴存单据或社保机构开具的社会保险参保缴费情况证明，单据或证明上应有社保机构或代收机构的公章，依法不需要缴纳社会保障资金的供应商应提供相关文件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3.5.财务状况报告：提供2020年度或2021年的财务审计报告(成立时间至提交投标文件截止时间不足一年的成立后任意时段的资产负债表或提供开标日期前3个月内其基本开户银行出具的资信证明）；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3.6.供应商应出具参加政府采购活动前3年内在经营活动中没有重大违法记录的书面声明；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3.7.供应商不得为“信用中国”网站中列入失信被执行人和重大税收违法案件当事人名单的供应商，不得为中国政府采购网政府采购严重违法失信行为记录名单中被财政部门禁止参加政府采购活动的供应商（提供查询结果网页截图并加盖供应商公章），非企业单位提供书面声明，加盖公章； </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3.8.单位负责人为同一人或者存在直接控股、管理关系的不同供应商，不得参加同一合同项下的政府采购活动；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三、获取招标文件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2022年10月19日 至 2022年10月25日 ，每天上午 09:00:00 至 12:00:00 ，下午 14:00:00 至 17:00:00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途径：投标人使用捆绑CA证书登录 全国公共资源交易平台（陕西省·延安市）延安市公共资源交易中心 ，选择电子交易平台中的陕西政府采购交易系统 进行登录，登录后选择“交易乙方”身份进入投标人界面进行报名</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四、提交投标文件截止时间、开标时间和地点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2022年11月09日 15时30分00秒 （北京时间）</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提交投标文件地点：延安市新区为民服务中心7号楼公共资源交易中心交易1厅</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开标地点：延安市新区为民服务中心7号楼公共资源交易中心交易 1厅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五、公告期限</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自本公告发布之日起5个工作日。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六、其他补充事宜</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10"/>
          <w:rFonts w:hint="eastAsia" w:ascii="微软雅黑" w:hAnsi="微软雅黑" w:eastAsia="微软雅黑" w:cs="微软雅黑"/>
          <w:b/>
          <w:bCs/>
          <w:i w:val="0"/>
          <w:iCs w:val="0"/>
          <w:caps w:val="0"/>
          <w:color w:val="auto"/>
          <w:spacing w:val="0"/>
          <w:sz w:val="21"/>
          <w:szCs w:val="21"/>
          <w:u w:val="single"/>
          <w:shd w:val="clear" w:fill="FFFFFF"/>
        </w:rPr>
        <w:t>1.报名登记：投标人使用捆绑CA证书登录 全国公共资源交易平台（陕西省·延安市）延安市公共资源交易中心 ，选择电子交易平台中的陕西政府采购交易系统 进行登录，登录后选择“交易乙方”身份进入投标人界面进行报名。报名成功后携带单位介绍信及本人有效身份证原件加盖公章（鲜章）复印件一份送往延安市新区能源小区A区12号楼一单元2302室（谢绝邮寄）。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10"/>
          <w:rFonts w:hint="eastAsia" w:ascii="微软雅黑" w:hAnsi="微软雅黑" w:eastAsia="微软雅黑" w:cs="微软雅黑"/>
          <w:b/>
          <w:bCs/>
          <w:i w:val="0"/>
          <w:iCs w:val="0"/>
          <w:caps w:val="0"/>
          <w:color w:val="auto"/>
          <w:spacing w:val="0"/>
          <w:sz w:val="21"/>
          <w:szCs w:val="21"/>
          <w:u w:val="single"/>
          <w:shd w:val="clear" w:fill="FFFFFF"/>
        </w:rPr>
        <w:t>2.下载文件：投标人登录延安市公共资源交易中心 ，选择“交易乙方”身份进入投标人界面下载招标文件。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3.递交纸质版招标文件的同时需在网上上传招标文件，本项目采取网上投标形式。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Style w:val="10"/>
          <w:rFonts w:hint="eastAsia" w:ascii="微软雅黑" w:hAnsi="微软雅黑" w:eastAsia="微软雅黑" w:cs="微软雅黑"/>
          <w:b/>
          <w:bCs/>
          <w:i w:val="0"/>
          <w:iCs w:val="0"/>
          <w:caps w:val="0"/>
          <w:color w:val="auto"/>
          <w:spacing w:val="0"/>
          <w:sz w:val="21"/>
          <w:szCs w:val="21"/>
          <w:shd w:val="clear" w:fill="FFFFFF"/>
        </w:rPr>
        <w:t>4.【请供应商按照陕西省财政厅关于政府采购供应商注册登记有关事项的通知中的要求，通过陕西省政府采购网注册登记加入陕西省政府采购供应商库。】</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10"/>
          <w:b/>
          <w:bCs/>
          <w:i w:val="0"/>
          <w:iCs w:val="0"/>
          <w:caps w:val="0"/>
          <w:color w:val="auto"/>
          <w:spacing w:val="0"/>
          <w:sz w:val="21"/>
          <w:szCs w:val="21"/>
          <w:shd w:val="clear" w:fill="FFFFFF"/>
        </w:rPr>
        <w:t>七、对本次招标提出询问，请按以下方式联系。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名称：延安市公路局延川公路段</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地址：延川县北新街</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联系方式：13571110120</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名称：陕西集云项目管理有限公司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地址：延安新区上城华府1号楼一单元801室</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联系方式：18691191789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项目联系人：白俊杰</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电话：18691191789</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NDBmM2EzYjhmNDczMGE2YzM4YTcwMTFiNTE2NmIifQ=="/>
  </w:docVars>
  <w:rsids>
    <w:rsidRoot w:val="50414BC2"/>
    <w:rsid w:val="50414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4"/>
      <w:szCs w:val="28"/>
    </w:rPr>
  </w:style>
  <w:style w:type="paragraph" w:styleId="4">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5">
    <w:name w:val="Normal (Web)"/>
    <w:basedOn w:val="6"/>
    <w:qFormat/>
    <w:uiPriority w:val="0"/>
    <w:pPr>
      <w:widowControl/>
      <w:spacing w:before="100" w:beforeAutospacing="1" w:after="100" w:afterAutospacing="1"/>
      <w:jc w:val="left"/>
    </w:pPr>
    <w:rPr>
      <w:rFonts w:ascii="宋体" w:hAnsi="宋体" w:cs="宋体"/>
      <w:kern w:val="0"/>
      <w:sz w:val="24"/>
    </w:rPr>
  </w:style>
  <w:style w:type="paragraph" w:customStyle="1" w:styleId="6">
    <w:name w:val="正文_0"/>
    <w:next w:val="7"/>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目录 2_0"/>
    <w:basedOn w:val="6"/>
    <w:next w:val="6"/>
    <w:unhideWhenUsed/>
    <w:uiPriority w:val="0"/>
    <w:pPr>
      <w:ind w:left="210"/>
      <w:jc w:val="left"/>
    </w:pPr>
    <w:rPr>
      <w:rFonts w:ascii="Calibri" w:hAnsi="Calibri" w:eastAsia="宋体" w:cs="Times New Roman"/>
      <w:smallCaps/>
      <w:sz w:val="20"/>
      <w:szCs w:val="20"/>
    </w:rPr>
  </w:style>
  <w:style w:type="character" w:styleId="10">
    <w:name w:val="Strong"/>
    <w:basedOn w:val="9"/>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2022-10-18T09:47:00Z</dcterms:created>
  <dc:creator>草儿</dc:creator>
  <cp:lastModifiedBy>草儿</cp:lastModifiedBy>
  <dcterms:modified xsi:type="dcterms:W3CDTF">2022-10-18T09:47:17Z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33B832247D9D43B69C9AAA2F769FFD50</vt:lpwstr>
  </property>
</Properties>
</file>