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12548" w:lineRule="exact"/>
        <w:textAlignment w:val="center"/>
        <w:rPr/>
      </w:pPr>
      <w:r>
        <w:drawing>
          <wp:inline distT="0" distB="0" distL="0" distR="0">
            <wp:extent cx="5486399" cy="7967980"/>
            <wp:effectExtent l="0" t="0" r="0" b="0"/>
            <wp:docPr id="1" name="IM 1"/>
            <wp:cNvGraphicFramePr/>
            <a:graphic>
              <a:graphicData uri="http://schemas.openxmlformats.org/drawingml/2006/picture">
                <pic:pic>
                  <pic:nvPicPr>
                    <pic:cNvPr id="1" name="IM 1"/>
                    <pic:cNvPicPr/>
                  </pic:nvPicPr>
                  <pic:blipFill>
                    <a:blip r:embed="rId2"/>
                    <a:stretch>
                      <a:fillRect/>
                    </a:stretch>
                  </pic:blipFill>
                  <pic:spPr>
                    <a:xfrm rot="0">
                      <a:off x="0" y="0"/>
                      <a:ext cx="5486399" cy="7967980"/>
                    </a:xfrm>
                    <a:prstGeom prst="rect">
                      <a:avLst/>
                    </a:prstGeom>
                  </pic:spPr>
                </pic:pic>
              </a:graphicData>
            </a:graphic>
          </wp:inline>
        </w:drawing>
      </w:r>
    </w:p>
    <w:p>
      <w:pPr>
        <w:sectPr>
          <w:footerReference w:type="default" r:id="rId1"/>
          <w:pgSz w:w="11907" w:h="16839"/>
          <w:pgMar w:top="1418" w:right="1634" w:bottom="1402" w:left="1631" w:header="0" w:footer="1224" w:gutter="0"/>
        </w:sectPr>
        <w:rPr/>
      </w:pPr>
    </w:p>
    <w:sdt>
      <w:sdtPr>
        <w:rPr>
          <w:rFonts w:ascii="Microsoft YaHei" w:hAnsi="Microsoft YaHei" w:eastAsia="Microsoft YaHei" w:cs="Microsoft YaHei"/>
          <w:sz w:val="31"/>
          <w:szCs w:val="31"/>
        </w:rPr>
        <w:docPartObj>
          <w:docPartGallery w:val="Table of Contents"/>
          <w:docPartUnique/>
        </w:docPartObj>
      </w:sdtPr>
      <w:sdtEndPr>
        <w:rPr>
          <w:rFonts w:ascii="Microsoft YaHei" w:hAnsi="Microsoft YaHei" w:eastAsia="Microsoft YaHei" w:cs="Microsoft YaHei"/>
          <w:sz w:val="24"/>
          <w:szCs w:val="24"/>
        </w:rPr>
      </w:sdtEndPr>
      <w:sdtContent>
        <w:p>
          <w:pPr>
            <w:ind w:left="4118"/>
            <w:spacing w:before="64" w:line="191"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
            </w:rPr>
            <w:t>目</w:t>
          </w:r>
          <w:r>
            <w:rPr>
              <w:rFonts w:ascii="Microsoft YaHei" w:hAnsi="Microsoft YaHei" w:eastAsia="Microsoft YaHei" w:cs="Microsoft YaHei"/>
              <w:sz w:val="31"/>
              <w:szCs w:val="31"/>
              <w:spacing w:val="-1"/>
            </w:rPr>
            <w:t xml:space="preserve">   </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
            </w:rPr>
            <w:t>录</w:t>
          </w:r>
        </w:p>
        <w:p>
          <w:pPr>
            <w:spacing w:line="241" w:lineRule="auto"/>
            <w:rPr>
              <w:rFonts w:ascii="Arial"/>
              <w:sz w:val="21"/>
            </w:rPr>
          </w:pPr>
          <w:r/>
        </w:p>
        <w:p>
          <w:pPr>
            <w:spacing w:before="103" w:line="186" w:lineRule="auto"/>
            <w:tabs>
              <w:tab w:val="right" w:leader="dot" w:pos="9052"/>
            </w:tabs>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第</w:t>
          </w:r>
          <w:r>
            <w:rPr>
              <w:rFonts w:ascii="Microsoft YaHei" w:hAnsi="Microsoft YaHei" w:eastAsia="Microsoft YaHei" w:cs="Microsoft YaHei"/>
              <w:sz w:val="24"/>
              <w:szCs w:val="24"/>
              <w:spacing w:val="-5"/>
            </w:rPr>
            <w:t>一章</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招标公告</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5"/>
            </w:rPr>
            <w:t xml:space="preserve"> </w:t>
          </w:r>
          <w:hyperlink w:history="true" w:anchor="_bookmark1">
            <w:r>
              <w:rPr>
                <w:rFonts w:ascii="Microsoft YaHei" w:hAnsi="Microsoft YaHei" w:eastAsia="Microsoft YaHei" w:cs="Microsoft YaHei"/>
                <w:sz w:val="24"/>
                <w:szCs w:val="24"/>
                <w:spacing w:val="-5"/>
              </w:rPr>
              <w:t>1</w:t>
            </w:r>
          </w:hyperlink>
        </w:p>
        <w:p>
          <w:pPr>
            <w:spacing w:before="180" w:line="185" w:lineRule="auto"/>
            <w:tabs>
              <w:tab w:val="right" w:leader="dot" w:pos="9052"/>
            </w:tabs>
            <w:rPr>
              <w:rFonts w:ascii="Microsoft YaHei" w:hAnsi="Microsoft YaHei" w:eastAsia="Microsoft YaHei" w:cs="Microsoft YaHei"/>
              <w:sz w:val="24"/>
              <w:szCs w:val="24"/>
            </w:rPr>
          </w:pPr>
          <w:hyperlink w:history="true" w:anchor="_bookmark2">
            <w:r>
              <w:rPr>
                <w:rFonts w:ascii="Microsoft YaHei" w:hAnsi="Microsoft YaHei" w:eastAsia="Microsoft YaHei" w:cs="Microsoft YaHei"/>
                <w:sz w:val="24"/>
                <w:szCs w:val="24"/>
                <w:spacing w:val="3"/>
              </w:rPr>
              <w:t>第二章</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投标人须知</w:t>
            </w: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2"/>
              </w:rPr>
              <w:t>1</w:t>
            </w:r>
          </w:hyperlink>
        </w:p>
        <w:p>
          <w:pPr>
            <w:spacing w:before="185" w:line="185" w:lineRule="auto"/>
            <w:tabs>
              <w:tab w:val="right" w:leader="dot" w:pos="9052"/>
            </w:tabs>
            <w:rPr>
              <w:rFonts w:ascii="Microsoft YaHei" w:hAnsi="Microsoft YaHei" w:eastAsia="Microsoft YaHei" w:cs="Microsoft YaHei"/>
              <w:sz w:val="24"/>
              <w:szCs w:val="24"/>
            </w:rPr>
          </w:pPr>
          <w:hyperlink w:history="true" w:anchor="_bookmark3">
            <w:r>
              <w:rPr>
                <w:rFonts w:ascii="Microsoft YaHei" w:hAnsi="Microsoft YaHei" w:eastAsia="Microsoft YaHei" w:cs="Microsoft YaHei"/>
                <w:sz w:val="24"/>
                <w:szCs w:val="24"/>
                <w:spacing w:val="1"/>
              </w:rPr>
              <w:t>第三章</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评标方法和标准</w:t>
            </w: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
              </w:rPr>
              <w:t>26</w:t>
            </w:r>
          </w:hyperlink>
        </w:p>
        <w:p>
          <w:pPr>
            <w:spacing w:before="181" w:line="185" w:lineRule="auto"/>
            <w:tabs>
              <w:tab w:val="right" w:leader="dot" w:pos="9052"/>
            </w:tabs>
            <w:rPr>
              <w:rFonts w:ascii="Microsoft YaHei" w:hAnsi="Microsoft YaHei" w:eastAsia="Microsoft YaHei" w:cs="Microsoft YaHei"/>
              <w:sz w:val="24"/>
              <w:szCs w:val="24"/>
            </w:rPr>
          </w:pPr>
          <w:hyperlink w:history="true" w:anchor="_bookmark4">
            <w:r>
              <w:rPr>
                <w:rFonts w:ascii="Microsoft YaHei" w:hAnsi="Microsoft YaHei" w:eastAsia="Microsoft YaHei" w:cs="Microsoft YaHei"/>
                <w:sz w:val="24"/>
                <w:szCs w:val="24"/>
                <w:spacing w:val="1"/>
              </w:rPr>
              <w:t>第四章</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拟签订的合同文本</w:t>
            </w: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
              </w:rPr>
              <w:t>3</w:t>
            </w:r>
            <w:r>
              <w:rPr>
                <w:rFonts w:ascii="Microsoft YaHei" w:hAnsi="Microsoft YaHei" w:eastAsia="Microsoft YaHei" w:cs="Microsoft YaHei"/>
                <w:sz w:val="24"/>
                <w:szCs w:val="24"/>
              </w:rPr>
              <w:t>1</w:t>
            </w:r>
          </w:hyperlink>
        </w:p>
        <w:p>
          <w:pPr>
            <w:spacing w:before="182" w:line="185" w:lineRule="auto"/>
            <w:tabs>
              <w:tab w:val="right" w:leader="dot" w:pos="9052"/>
            </w:tabs>
            <w:rPr>
              <w:rFonts w:ascii="Microsoft YaHei" w:hAnsi="Microsoft YaHei" w:eastAsia="Microsoft YaHei" w:cs="Microsoft YaHei"/>
              <w:sz w:val="24"/>
              <w:szCs w:val="24"/>
            </w:rPr>
          </w:pPr>
          <w:hyperlink w:history="true" w:anchor="_bookmark5">
            <w:r>
              <w:rPr>
                <w:rFonts w:ascii="Microsoft YaHei" w:hAnsi="Microsoft YaHei" w:eastAsia="Microsoft YaHei" w:cs="Microsoft YaHei"/>
                <w:sz w:val="24"/>
                <w:szCs w:val="24"/>
                <w:spacing w:val="1"/>
              </w:rPr>
              <w:t>第五章</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采购需求及要求</w:t>
            </w: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
              </w:rPr>
              <w:t>36</w:t>
            </w:r>
          </w:hyperlink>
        </w:p>
        <w:p>
          <w:pPr>
            <w:spacing w:before="185" w:line="185" w:lineRule="auto"/>
            <w:tabs>
              <w:tab w:val="right" w:leader="dot" w:pos="9052"/>
            </w:tabs>
            <w:rPr>
              <w:rFonts w:ascii="Microsoft YaHei" w:hAnsi="Microsoft YaHei" w:eastAsia="Microsoft YaHei" w:cs="Microsoft YaHei"/>
              <w:sz w:val="24"/>
              <w:szCs w:val="24"/>
            </w:rPr>
          </w:pPr>
          <w:hyperlink w:history="true" w:anchor="_bookmark6">
            <w:r>
              <w:rPr>
                <w:rFonts w:ascii="Microsoft YaHei" w:hAnsi="Microsoft YaHei" w:eastAsia="Microsoft YaHei" w:cs="Microsoft YaHei"/>
                <w:sz w:val="24"/>
                <w:szCs w:val="24"/>
                <w:spacing w:val="2"/>
              </w:rPr>
              <w:t>第</w:t>
            </w:r>
            <w:r>
              <w:rPr>
                <w:rFonts w:ascii="Microsoft YaHei" w:hAnsi="Microsoft YaHei" w:eastAsia="Microsoft YaHei" w:cs="Microsoft YaHei"/>
                <w:sz w:val="24"/>
                <w:szCs w:val="24"/>
                <w:spacing w:val="1"/>
              </w:rPr>
              <w:t>六章</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投标文件格式</w:t>
            </w: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
              </w:rPr>
              <w:t>52</w:t>
            </w:r>
          </w:hyperlink>
        </w:p>
      </w:sdtContent>
    </w:sdt>
    <w:p>
      <w:pPr>
        <w:sectPr>
          <w:footerReference w:type="default" r:id="rId3"/>
          <w:pgSz w:w="11907" w:h="16839"/>
          <w:pgMar w:top="1402" w:right="1425" w:bottom="1402" w:left="1428" w:header="0" w:footer="1224" w:gutter="0"/>
        </w:sectPr>
        <w:rPr/>
      </w:pPr>
    </w:p>
    <w:p>
      <w:pPr>
        <w:ind w:left="3539"/>
        <w:spacing w:before="317" w:line="190"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3"/>
        </w:rPr>
        <w:t>第</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一章</w:t>
      </w:r>
      <w:r>
        <w:rPr>
          <w:rFonts w:ascii="Microsoft YaHei" w:hAnsi="Microsoft YaHei" w:eastAsia="Microsoft YaHei" w:cs="Microsoft YaHei"/>
          <w:sz w:val="31"/>
          <w:szCs w:val="31"/>
          <w:spacing w:val="10"/>
        </w:rPr>
        <w:t xml:space="preserve">   </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招标公告</w:t>
      </w:r>
    </w:p>
    <w:p>
      <w:pPr>
        <w:ind w:left="307"/>
        <w:spacing w:before="286" w:line="218" w:lineRule="auto"/>
        <w:rPr>
          <w:rFonts w:ascii="FangSong" w:hAnsi="FangSong" w:eastAsia="FangSong" w:cs="FangSong"/>
          <w:sz w:val="24"/>
          <w:szCs w:val="24"/>
        </w:rPr>
      </w:pPr>
      <w:bookmarkStart w:name="_bookmark2" w:id="1"/>
      <w:bookmarkEnd w:id="1"/>
      <w:r>
        <w:rPr>
          <w:rFonts w:ascii="FangSong" w:hAnsi="FangSong" w:eastAsia="FangSong" w:cs="FangSong"/>
          <w:sz w:val="24"/>
          <w:szCs w:val="24"/>
          <w14:textOutline w14:w="4354" w14:cap="flat" w14:cmpd="sng">
            <w14:solidFill>
              <w14:srgbClr w14:val="000000"/>
            </w14:solidFill>
            <w14:prstDash w14:val="solid"/>
            <w14:miter w14:lim="10"/>
          </w14:textOutline>
          <w:spacing w:val="-4"/>
        </w:rPr>
        <w:t>项</w:t>
      </w:r>
      <w:r>
        <w:rPr>
          <w:rFonts w:ascii="FangSong" w:hAnsi="FangSong" w:eastAsia="FangSong" w:cs="FangSong"/>
          <w:sz w:val="24"/>
          <w:szCs w:val="24"/>
          <w14:textOutline w14:w="4354" w14:cap="flat" w14:cmpd="sng">
            <w14:solidFill>
              <w14:srgbClr w14:val="000000"/>
            </w14:solidFill>
            <w14:prstDash w14:val="solid"/>
            <w14:miter w14:lim="10"/>
          </w14:textOutline>
          <w:spacing w:val="-3"/>
        </w:rPr>
        <w:t>目概况</w:t>
      </w:r>
    </w:p>
    <w:p>
      <w:pPr>
        <w:ind w:left="306" w:right="615" w:firstLine="479"/>
        <w:spacing w:before="233" w:line="313" w:lineRule="auto"/>
        <w:rPr>
          <w:rFonts w:ascii="FangSong" w:hAnsi="FangSong" w:eastAsia="FangSong" w:cs="FangSong"/>
          <w:sz w:val="24"/>
          <w:szCs w:val="24"/>
        </w:rPr>
      </w:pPr>
      <w:r>
        <w:rPr>
          <w:rFonts w:ascii="FangSong" w:hAnsi="FangSong" w:eastAsia="FangSong" w:cs="FangSong"/>
          <w:sz w:val="24"/>
          <w:szCs w:val="24"/>
          <w:spacing w:val="-4"/>
        </w:rPr>
        <w:t>核磁共振成像系统采购项目的潜</w:t>
      </w:r>
      <w:r>
        <w:rPr>
          <w:rFonts w:ascii="FangSong" w:hAnsi="FangSong" w:eastAsia="FangSong" w:cs="FangSong"/>
          <w:sz w:val="24"/>
          <w:szCs w:val="24"/>
          <w:spacing w:val="-2"/>
        </w:rPr>
        <w:t>在投标人应在使用</w:t>
      </w:r>
      <w:r>
        <w:rPr>
          <w:rFonts w:ascii="FangSong" w:hAnsi="FangSong" w:eastAsia="FangSong" w:cs="FangSong"/>
          <w:sz w:val="24"/>
          <w:szCs w:val="24"/>
          <w:spacing w:val="-2"/>
        </w:rPr>
        <w:t xml:space="preserve"> </w:t>
      </w:r>
      <w:r>
        <w:rPr>
          <w:rFonts w:ascii="FangSong" w:hAnsi="FangSong" w:eastAsia="FangSong" w:cs="FangSong"/>
          <w:sz w:val="24"/>
          <w:szCs w:val="24"/>
          <w:spacing w:val="-2"/>
        </w:rPr>
        <w:t>CA</w:t>
      </w:r>
      <w:r>
        <w:rPr>
          <w:rFonts w:ascii="FangSong" w:hAnsi="FangSong" w:eastAsia="FangSong" w:cs="FangSong"/>
          <w:sz w:val="24"/>
          <w:szCs w:val="24"/>
          <w:spacing w:val="-2"/>
        </w:rPr>
        <w:t xml:space="preserve"> </w:t>
      </w:r>
      <w:r>
        <w:rPr>
          <w:rFonts w:ascii="FangSong" w:hAnsi="FangSong" w:eastAsia="FangSong" w:cs="FangSong"/>
          <w:sz w:val="24"/>
          <w:szCs w:val="24"/>
          <w:spacing w:val="-2"/>
        </w:rPr>
        <w:t>锁在全国公共资源交易平台</w:t>
      </w:r>
      <w:r>
        <w:rPr>
          <w:rFonts w:ascii="FangSong" w:hAnsi="FangSong" w:eastAsia="FangSong" w:cs="FangSong"/>
          <w:sz w:val="24"/>
          <w:szCs w:val="24"/>
        </w:rPr>
        <w:t xml:space="preserve"> </w:t>
      </w:r>
      <w:r>
        <w:rPr>
          <w:rFonts w:ascii="FangSong" w:hAnsi="FangSong" w:eastAsia="FangSong" w:cs="FangSong"/>
          <w:sz w:val="24"/>
          <w:szCs w:val="24"/>
          <w:spacing w:val="1"/>
        </w:rPr>
        <w:t>(陕西省</w:t>
      </w:r>
      <w:r>
        <w:rPr>
          <w:rFonts w:ascii="FangSong" w:hAnsi="FangSong" w:eastAsia="FangSong" w:cs="FangSong"/>
          <w:sz w:val="24"/>
          <w:szCs w:val="24"/>
          <w:spacing w:val="1"/>
        </w:rPr>
        <w:t xml:space="preserve"> </w:t>
      </w:r>
      <w:r>
        <w:rPr>
          <w:rFonts w:ascii="FangSong" w:hAnsi="FangSong" w:eastAsia="FangSong" w:cs="FangSong"/>
          <w:sz w:val="24"/>
          <w:szCs w:val="24"/>
          <w:spacing w:val="1"/>
        </w:rPr>
        <w:t>·延安市)</w:t>
      </w:r>
      <w:r>
        <w:rPr>
          <w:rFonts w:ascii="FangSong" w:hAnsi="FangSong" w:eastAsia="FangSong" w:cs="FangSong"/>
          <w:sz w:val="24"/>
          <w:szCs w:val="24"/>
          <w:spacing w:val="1"/>
        </w:rPr>
        <w:t xml:space="preserve"> </w:t>
      </w:r>
      <w:r>
        <w:rPr>
          <w:rFonts w:ascii="FangSong" w:hAnsi="FangSong" w:eastAsia="FangSong" w:cs="FangSong"/>
          <w:sz w:val="24"/>
          <w:szCs w:val="24"/>
          <w:spacing w:val="1"/>
        </w:rPr>
        <w:t>网上</w:t>
      </w:r>
      <w:r>
        <w:rPr>
          <w:rFonts w:ascii="FangSong" w:hAnsi="FangSong" w:eastAsia="FangSong" w:cs="FangSong"/>
          <w:sz w:val="24"/>
          <w:szCs w:val="24"/>
        </w:rPr>
        <w:t>报名,报名成功后在《全国公共资源交易平台(陕西省</w:t>
      </w:r>
      <w:r>
        <w:rPr>
          <w:rFonts w:ascii="FangSong" w:hAnsi="FangSong" w:eastAsia="FangSong" w:cs="FangSong"/>
          <w:sz w:val="24"/>
          <w:szCs w:val="24"/>
        </w:rPr>
        <w:t xml:space="preserve"> </w:t>
      </w:r>
      <w:r>
        <w:rPr>
          <w:rFonts w:ascii="FangSong" w:hAnsi="FangSong" w:eastAsia="FangSong" w:cs="FangSong"/>
          <w:sz w:val="24"/>
          <w:szCs w:val="24"/>
        </w:rPr>
        <w:t>·延安</w:t>
      </w:r>
      <w:r>
        <w:rPr>
          <w:rFonts w:ascii="FangSong" w:hAnsi="FangSong" w:eastAsia="FangSong" w:cs="FangSong"/>
          <w:sz w:val="24"/>
          <w:szCs w:val="24"/>
        </w:rPr>
        <w:t xml:space="preserve"> </w:t>
      </w:r>
      <w:r>
        <w:rPr>
          <w:rFonts w:ascii="FangSong" w:hAnsi="FangSong" w:eastAsia="FangSong" w:cs="FangSong"/>
          <w:sz w:val="24"/>
          <w:szCs w:val="24"/>
          <w:spacing w:val="1"/>
        </w:rPr>
        <w:t>市</w:t>
      </w:r>
      <w:r>
        <w:rPr>
          <w:rFonts w:ascii="FangSong" w:hAnsi="FangSong" w:eastAsia="FangSong" w:cs="FangSong"/>
          <w:sz w:val="24"/>
          <w:szCs w:val="24"/>
        </w:rPr>
        <w:t>)》免费下载招标文件获取招标文件，并于</w:t>
      </w:r>
      <w:r>
        <w:rPr>
          <w:rFonts w:ascii="FangSong" w:hAnsi="FangSong" w:eastAsia="FangSong" w:cs="FangSong"/>
          <w:sz w:val="24"/>
          <w:szCs w:val="24"/>
        </w:rPr>
        <w:t xml:space="preserve"> </w:t>
      </w:r>
      <w:r>
        <w:rPr>
          <w:rFonts w:ascii="FangSong" w:hAnsi="FangSong" w:eastAsia="FangSong" w:cs="FangSong"/>
          <w:sz w:val="24"/>
          <w:szCs w:val="24"/>
        </w:rPr>
        <w:t>2022</w:t>
      </w:r>
      <w:r>
        <w:rPr>
          <w:rFonts w:ascii="FangSong" w:hAnsi="FangSong" w:eastAsia="FangSong" w:cs="FangSong"/>
          <w:sz w:val="24"/>
          <w:szCs w:val="24"/>
        </w:rPr>
        <w:t xml:space="preserve"> </w:t>
      </w:r>
      <w:r>
        <w:rPr>
          <w:rFonts w:ascii="FangSong" w:hAnsi="FangSong" w:eastAsia="FangSong" w:cs="FangSong"/>
          <w:sz w:val="24"/>
          <w:szCs w:val="24"/>
        </w:rPr>
        <w:t>年</w:t>
      </w:r>
      <w:r>
        <w:rPr>
          <w:rFonts w:ascii="FangSong" w:hAnsi="FangSong" w:eastAsia="FangSong" w:cs="FangSong"/>
          <w:sz w:val="24"/>
          <w:szCs w:val="24"/>
        </w:rPr>
        <w:t xml:space="preserve">  </w:t>
      </w:r>
      <w:r>
        <w:rPr>
          <w:rFonts w:ascii="FangSong" w:hAnsi="FangSong" w:eastAsia="FangSong" w:cs="FangSong"/>
          <w:sz w:val="24"/>
          <w:szCs w:val="24"/>
        </w:rPr>
        <w:t>月</w:t>
      </w:r>
      <w:r>
        <w:rPr>
          <w:rFonts w:ascii="FangSong" w:hAnsi="FangSong" w:eastAsia="FangSong" w:cs="FangSong"/>
          <w:sz w:val="24"/>
          <w:szCs w:val="24"/>
        </w:rPr>
        <w:t xml:space="preserve"> </w:t>
      </w:r>
      <w:r>
        <w:rPr>
          <w:rFonts w:ascii="FangSong" w:hAnsi="FangSong" w:eastAsia="FangSong" w:cs="FangSong"/>
          <w:sz w:val="24"/>
          <w:szCs w:val="24"/>
        </w:rPr>
        <w:t>日</w:t>
      </w:r>
      <w:r>
        <w:rPr>
          <w:rFonts w:ascii="FangSong" w:hAnsi="FangSong" w:eastAsia="FangSong" w:cs="FangSong"/>
          <w:sz w:val="24"/>
          <w:szCs w:val="24"/>
        </w:rPr>
        <w:t xml:space="preserve">  </w:t>
      </w:r>
      <w:r>
        <w:rPr>
          <w:rFonts w:ascii="FangSong" w:hAnsi="FangSong" w:eastAsia="FangSong" w:cs="FangSong"/>
          <w:sz w:val="24"/>
          <w:szCs w:val="24"/>
        </w:rPr>
        <w:t>时</w:t>
      </w:r>
      <w:r>
        <w:rPr>
          <w:rFonts w:ascii="FangSong" w:hAnsi="FangSong" w:eastAsia="FangSong" w:cs="FangSong"/>
          <w:sz w:val="24"/>
          <w:szCs w:val="24"/>
        </w:rPr>
        <w:t xml:space="preserve"> </w:t>
      </w:r>
      <w:r>
        <w:rPr>
          <w:rFonts w:ascii="FangSong" w:hAnsi="FangSong" w:eastAsia="FangSong" w:cs="FangSong"/>
          <w:sz w:val="24"/>
          <w:szCs w:val="24"/>
        </w:rPr>
        <w:t>00</w:t>
      </w:r>
      <w:r>
        <w:rPr>
          <w:rFonts w:ascii="FangSong" w:hAnsi="FangSong" w:eastAsia="FangSong" w:cs="FangSong"/>
          <w:sz w:val="24"/>
          <w:szCs w:val="24"/>
        </w:rPr>
        <w:t xml:space="preserve"> </w:t>
      </w:r>
      <w:r>
        <w:rPr>
          <w:rFonts w:ascii="FangSong" w:hAnsi="FangSong" w:eastAsia="FangSong" w:cs="FangSong"/>
          <w:sz w:val="24"/>
          <w:szCs w:val="24"/>
        </w:rPr>
        <w:t>分(北京时间)</w:t>
      </w:r>
      <w:r>
        <w:rPr>
          <w:rFonts w:ascii="FangSong" w:hAnsi="FangSong" w:eastAsia="FangSong" w:cs="FangSong"/>
          <w:sz w:val="24"/>
          <w:szCs w:val="24"/>
        </w:rPr>
        <w:t xml:space="preserve"> </w:t>
      </w:r>
      <w:r>
        <w:rPr>
          <w:rFonts w:ascii="FangSong" w:hAnsi="FangSong" w:eastAsia="FangSong" w:cs="FangSong"/>
          <w:sz w:val="24"/>
          <w:szCs w:val="24"/>
          <w:spacing w:val="-2"/>
        </w:rPr>
        <w:t>前递交招标文件。</w:t>
      </w:r>
    </w:p>
    <w:p>
      <w:pPr>
        <w:ind w:left="310"/>
        <w:spacing w:before="94" w:line="218" w:lineRule="auto"/>
        <w:outlineLvl w:val="0"/>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一、项目基本</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情况</w:t>
      </w:r>
    </w:p>
    <w:p>
      <w:pPr>
        <w:ind w:left="787"/>
        <w:spacing w:before="237" w:line="220" w:lineRule="auto"/>
        <w:rPr>
          <w:rFonts w:ascii="FangSong" w:hAnsi="FangSong" w:eastAsia="FangSong" w:cs="FangSong"/>
          <w:sz w:val="24"/>
          <w:szCs w:val="24"/>
        </w:rPr>
      </w:pPr>
      <w:r>
        <w:rPr>
          <w:rFonts w:ascii="FangSong" w:hAnsi="FangSong" w:eastAsia="FangSong" w:cs="FangSong"/>
          <w:sz w:val="24"/>
          <w:szCs w:val="24"/>
          <w:spacing w:val="-8"/>
        </w:rPr>
        <w:t>项</w:t>
      </w:r>
      <w:r>
        <w:rPr>
          <w:rFonts w:ascii="FangSong" w:hAnsi="FangSong" w:eastAsia="FangSong" w:cs="FangSong"/>
          <w:sz w:val="24"/>
          <w:szCs w:val="24"/>
          <w:spacing w:val="-5"/>
        </w:rPr>
        <w:t>目编号：</w:t>
      </w:r>
      <w:r>
        <w:rPr>
          <w:rFonts w:ascii="FangSong" w:hAnsi="FangSong" w:eastAsia="FangSong" w:cs="FangSong"/>
          <w:sz w:val="24"/>
          <w:szCs w:val="24"/>
          <w:spacing w:val="-5"/>
        </w:rPr>
        <w:t xml:space="preserve"> </w:t>
      </w:r>
      <w:r>
        <w:rPr>
          <w:rFonts w:ascii="FangSong" w:hAnsi="FangSong" w:eastAsia="FangSong" w:cs="FangSong"/>
          <w:sz w:val="24"/>
          <w:szCs w:val="24"/>
          <w:spacing w:val="-5"/>
        </w:rPr>
        <w:t>SCZD2022-ZB-2117-001</w:t>
      </w:r>
    </w:p>
    <w:p>
      <w:pPr>
        <w:ind w:left="787"/>
        <w:spacing w:before="232" w:line="217" w:lineRule="auto"/>
        <w:rPr>
          <w:rFonts w:ascii="FangSong" w:hAnsi="FangSong" w:eastAsia="FangSong" w:cs="FangSong"/>
          <w:sz w:val="24"/>
          <w:szCs w:val="24"/>
        </w:rPr>
      </w:pPr>
      <w:r>
        <w:rPr>
          <w:rFonts w:ascii="FangSong" w:hAnsi="FangSong" w:eastAsia="FangSong" w:cs="FangSong"/>
          <w:sz w:val="24"/>
          <w:szCs w:val="24"/>
          <w:spacing w:val="-14"/>
        </w:rPr>
        <w:t>项</w:t>
      </w:r>
      <w:r>
        <w:rPr>
          <w:rFonts w:ascii="FangSong" w:hAnsi="FangSong" w:eastAsia="FangSong" w:cs="FangSong"/>
          <w:sz w:val="24"/>
          <w:szCs w:val="24"/>
          <w:spacing w:val="-10"/>
        </w:rPr>
        <w:t>目</w:t>
      </w:r>
      <w:r>
        <w:rPr>
          <w:rFonts w:ascii="FangSong" w:hAnsi="FangSong" w:eastAsia="FangSong" w:cs="FangSong"/>
          <w:sz w:val="24"/>
          <w:szCs w:val="24"/>
          <w:spacing w:val="-7"/>
        </w:rPr>
        <w:t>名称：</w:t>
      </w:r>
      <w:r>
        <w:rPr>
          <w:rFonts w:ascii="FangSong" w:hAnsi="FangSong" w:eastAsia="FangSong" w:cs="FangSong"/>
          <w:sz w:val="24"/>
          <w:szCs w:val="24"/>
          <w:spacing w:val="-7"/>
        </w:rPr>
        <w:t xml:space="preserve"> </w:t>
      </w:r>
      <w:r>
        <w:rPr>
          <w:rFonts w:ascii="FangSong" w:hAnsi="FangSong" w:eastAsia="FangSong" w:cs="FangSong"/>
          <w:sz w:val="24"/>
          <w:szCs w:val="24"/>
          <w:spacing w:val="-7"/>
        </w:rPr>
        <w:t>核磁共振成像系统采购项目</w:t>
      </w:r>
    </w:p>
    <w:p>
      <w:pPr>
        <w:ind w:left="788"/>
        <w:spacing w:before="239" w:line="218" w:lineRule="auto"/>
        <w:rPr>
          <w:rFonts w:ascii="FangSong" w:hAnsi="FangSong" w:eastAsia="FangSong" w:cs="FangSong"/>
          <w:sz w:val="24"/>
          <w:szCs w:val="24"/>
        </w:rPr>
      </w:pPr>
      <w:r>
        <w:rPr>
          <w:rFonts w:ascii="FangSong" w:hAnsi="FangSong" w:eastAsia="FangSong" w:cs="FangSong"/>
          <w:sz w:val="24"/>
          <w:szCs w:val="24"/>
          <w:spacing w:val="-2"/>
        </w:rPr>
        <w:t>采购方式：公开</w:t>
      </w:r>
      <w:r>
        <w:rPr>
          <w:rFonts w:ascii="FangSong" w:hAnsi="FangSong" w:eastAsia="FangSong" w:cs="FangSong"/>
          <w:sz w:val="24"/>
          <w:szCs w:val="24"/>
          <w:spacing w:val="-1"/>
        </w:rPr>
        <w:t>招标</w:t>
      </w:r>
    </w:p>
    <w:p>
      <w:pPr>
        <w:ind w:left="788"/>
        <w:spacing w:before="238" w:line="518" w:lineRule="exact"/>
        <w:rPr>
          <w:rFonts w:ascii="FangSong" w:hAnsi="FangSong" w:eastAsia="FangSong" w:cs="FangSong"/>
          <w:sz w:val="24"/>
          <w:szCs w:val="24"/>
        </w:rPr>
      </w:pPr>
      <w:r>
        <w:rPr>
          <w:rFonts w:ascii="FangSong" w:hAnsi="FangSong" w:eastAsia="FangSong" w:cs="FangSong"/>
          <w:sz w:val="24"/>
          <w:szCs w:val="24"/>
          <w:spacing w:val="-16"/>
          <w:position w:val="21"/>
        </w:rPr>
        <w:t>预</w:t>
      </w:r>
      <w:r>
        <w:rPr>
          <w:rFonts w:ascii="FangSong" w:hAnsi="FangSong" w:eastAsia="FangSong" w:cs="FangSong"/>
          <w:sz w:val="24"/>
          <w:szCs w:val="24"/>
          <w:spacing w:val="-10"/>
          <w:position w:val="21"/>
        </w:rPr>
        <w:t>算</w:t>
      </w:r>
      <w:r>
        <w:rPr>
          <w:rFonts w:ascii="FangSong" w:hAnsi="FangSong" w:eastAsia="FangSong" w:cs="FangSong"/>
          <w:sz w:val="24"/>
          <w:szCs w:val="24"/>
          <w:spacing w:val="-8"/>
          <w:position w:val="21"/>
        </w:rPr>
        <w:t>金额：</w:t>
      </w:r>
      <w:r>
        <w:rPr>
          <w:rFonts w:ascii="FangSong" w:hAnsi="FangSong" w:eastAsia="FangSong" w:cs="FangSong"/>
          <w:sz w:val="24"/>
          <w:szCs w:val="24"/>
          <w:spacing w:val="-8"/>
          <w:position w:val="21"/>
        </w:rPr>
        <w:t xml:space="preserve"> </w:t>
      </w:r>
      <w:r>
        <w:rPr>
          <w:rFonts w:ascii="FangSong" w:hAnsi="FangSong" w:eastAsia="FangSong" w:cs="FangSong"/>
          <w:sz w:val="24"/>
          <w:szCs w:val="24"/>
          <w:spacing w:val="-8"/>
          <w:position w:val="21"/>
        </w:rPr>
        <w:t>11,000,000.00</w:t>
      </w:r>
      <w:r>
        <w:rPr>
          <w:rFonts w:ascii="FangSong" w:hAnsi="FangSong" w:eastAsia="FangSong" w:cs="FangSong"/>
          <w:sz w:val="24"/>
          <w:szCs w:val="24"/>
          <w:spacing w:val="-8"/>
          <w:position w:val="21"/>
        </w:rPr>
        <w:t xml:space="preserve"> </w:t>
      </w:r>
      <w:r>
        <w:rPr>
          <w:rFonts w:ascii="FangSong" w:hAnsi="FangSong" w:eastAsia="FangSong" w:cs="FangSong"/>
          <w:sz w:val="24"/>
          <w:szCs w:val="24"/>
          <w:spacing w:val="-8"/>
          <w:position w:val="21"/>
        </w:rPr>
        <w:t>元</w:t>
      </w:r>
    </w:p>
    <w:p>
      <w:pPr>
        <w:ind w:left="788"/>
        <w:spacing w:line="218" w:lineRule="auto"/>
        <w:rPr>
          <w:rFonts w:ascii="FangSong" w:hAnsi="FangSong" w:eastAsia="FangSong" w:cs="FangSong"/>
          <w:sz w:val="24"/>
          <w:szCs w:val="24"/>
        </w:rPr>
      </w:pPr>
      <w:r>
        <w:rPr>
          <w:rFonts w:ascii="FangSong" w:hAnsi="FangSong" w:eastAsia="FangSong" w:cs="FangSong"/>
          <w:sz w:val="24"/>
          <w:szCs w:val="24"/>
          <w:spacing w:val="-14"/>
        </w:rPr>
        <w:t>采</w:t>
      </w:r>
      <w:r>
        <w:rPr>
          <w:rFonts w:ascii="FangSong" w:hAnsi="FangSong" w:eastAsia="FangSong" w:cs="FangSong"/>
          <w:sz w:val="24"/>
          <w:szCs w:val="24"/>
          <w:spacing w:val="-11"/>
        </w:rPr>
        <w:t>购需求：</w:t>
      </w:r>
    </w:p>
    <w:p>
      <w:pPr>
        <w:spacing w:line="51" w:lineRule="auto"/>
        <w:rPr>
          <w:rFonts w:ascii="Arial"/>
          <w:sz w:val="2"/>
        </w:rPr>
      </w:pPr>
      <w:r>
        <w:rPr>
          <w:rFonts w:ascii="Arial"/>
          <w:sz w:val="2"/>
        </w:rPr>
      </w:r>
    </w:p>
    <w:tbl>
      <w:tblPr>
        <w:tblStyle w:val="2"/>
        <w:tblW w:w="9928" w:type="dxa"/>
        <w:tblInd w:w="5" w:type="dxa"/>
        <w:tblLayout w:type="fixed"/>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Pr>
      <w:tblGrid>
        <w:gridCol w:w="998"/>
        <w:gridCol w:w="1780"/>
        <w:gridCol w:w="1621"/>
        <w:gridCol w:w="1290"/>
        <w:gridCol w:w="1683"/>
        <w:gridCol w:w="2556"/>
      </w:tblGrid>
      <w:tr>
        <w:trPr>
          <w:trHeight w:val="1085" w:hRule="atLeast"/>
        </w:trPr>
        <w:tc>
          <w:tcPr>
            <w:tcW w:w="998" w:type="dxa"/>
            <w:vAlign w:val="top"/>
            <w:tcBorders>
              <w:bottom w:val="single" w:color="333333" w:sz="2" w:space="0"/>
              <w:top w:val="single" w:color="333333" w:sz="2" w:space="0"/>
            </w:tcBorders>
          </w:tcPr>
          <w:p>
            <w:pPr>
              <w:rPr>
                <w:rFonts w:ascii="Arial"/>
                <w:sz w:val="21"/>
              </w:rPr>
            </w:pPr>
            <w:r/>
          </w:p>
          <w:p>
            <w:pPr>
              <w:ind w:left="393" w:right="135" w:hanging="239"/>
              <w:spacing w:before="78" w:line="263" w:lineRule="auto"/>
              <w:rPr>
                <w:rFonts w:ascii="FangSong" w:hAnsi="FangSong" w:eastAsia="FangSong" w:cs="FangSong"/>
                <w:sz w:val="24"/>
                <w:szCs w:val="24"/>
              </w:rPr>
            </w:pPr>
            <w:r>
              <w:rPr>
                <w:rFonts w:ascii="FangSong" w:hAnsi="FangSong" w:eastAsia="FangSong" w:cs="FangSong"/>
                <w:sz w:val="24"/>
                <w:szCs w:val="24"/>
                <w:spacing w:val="-9"/>
              </w:rPr>
              <w:t>合</w:t>
            </w:r>
            <w:r>
              <w:rPr>
                <w:rFonts w:ascii="FangSong" w:hAnsi="FangSong" w:eastAsia="FangSong" w:cs="FangSong"/>
                <w:sz w:val="24"/>
                <w:szCs w:val="24"/>
                <w:spacing w:val="-7"/>
              </w:rPr>
              <w:t>同包</w:t>
            </w:r>
            <w:r>
              <w:rPr>
                <w:rFonts w:ascii="FangSong" w:hAnsi="FangSong" w:eastAsia="FangSong" w:cs="FangSong"/>
                <w:sz w:val="24"/>
                <w:szCs w:val="24"/>
              </w:rPr>
              <w:t xml:space="preserve"> </w:t>
            </w:r>
            <w:r>
              <w:rPr>
                <w:rFonts w:ascii="FangSong" w:hAnsi="FangSong" w:eastAsia="FangSong" w:cs="FangSong"/>
                <w:sz w:val="24"/>
                <w:szCs w:val="24"/>
              </w:rPr>
              <w:t>号</w:t>
            </w:r>
          </w:p>
        </w:tc>
        <w:tc>
          <w:tcPr>
            <w:tcW w:w="1780" w:type="dxa"/>
            <w:vAlign w:val="top"/>
            <w:tcBorders>
              <w:bottom w:val="single" w:color="333333" w:sz="2" w:space="0"/>
              <w:top w:val="single" w:color="333333" w:sz="2" w:space="0"/>
            </w:tcBorders>
          </w:tcPr>
          <w:p>
            <w:pPr>
              <w:spacing w:line="437" w:lineRule="auto"/>
              <w:rPr>
                <w:rFonts w:ascii="Arial"/>
                <w:sz w:val="21"/>
              </w:rPr>
            </w:pPr>
            <w:r/>
          </w:p>
          <w:p>
            <w:pPr>
              <w:ind w:left="301"/>
              <w:spacing w:before="78" w:line="217" w:lineRule="auto"/>
              <w:rPr>
                <w:rFonts w:ascii="FangSong" w:hAnsi="FangSong" w:eastAsia="FangSong" w:cs="FangSong"/>
                <w:sz w:val="24"/>
                <w:szCs w:val="24"/>
              </w:rPr>
            </w:pPr>
            <w:r>
              <w:rPr>
                <w:rFonts w:ascii="FangSong" w:hAnsi="FangSong" w:eastAsia="FangSong" w:cs="FangSong"/>
                <w:sz w:val="24"/>
                <w:szCs w:val="24"/>
                <w:spacing w:val="-6"/>
              </w:rPr>
              <w:t>合</w:t>
            </w:r>
            <w:r>
              <w:rPr>
                <w:rFonts w:ascii="FangSong" w:hAnsi="FangSong" w:eastAsia="FangSong" w:cs="FangSong"/>
                <w:sz w:val="24"/>
                <w:szCs w:val="24"/>
                <w:spacing w:val="-4"/>
              </w:rPr>
              <w:t>同</w:t>
            </w:r>
            <w:r>
              <w:rPr>
                <w:rFonts w:ascii="FangSong" w:hAnsi="FangSong" w:eastAsia="FangSong" w:cs="FangSong"/>
                <w:sz w:val="24"/>
                <w:szCs w:val="24"/>
                <w:spacing w:val="-3"/>
              </w:rPr>
              <w:t>包名称</w:t>
            </w:r>
          </w:p>
        </w:tc>
        <w:tc>
          <w:tcPr>
            <w:tcW w:w="1621" w:type="dxa"/>
            <w:vAlign w:val="top"/>
            <w:tcBorders>
              <w:bottom w:val="single" w:color="333333" w:sz="2" w:space="0"/>
              <w:top w:val="single" w:color="333333" w:sz="2" w:space="0"/>
            </w:tcBorders>
          </w:tcPr>
          <w:p>
            <w:pPr>
              <w:rPr>
                <w:rFonts w:ascii="Arial"/>
                <w:sz w:val="21"/>
              </w:rPr>
            </w:pPr>
            <w:r/>
          </w:p>
          <w:p>
            <w:pPr>
              <w:ind w:left="335" w:right="118" w:hanging="209"/>
              <w:spacing w:before="78" w:line="262" w:lineRule="auto"/>
              <w:rPr>
                <w:rFonts w:ascii="FangSong" w:hAnsi="FangSong" w:eastAsia="FangSong" w:cs="FangSong"/>
                <w:sz w:val="24"/>
                <w:szCs w:val="24"/>
              </w:rPr>
            </w:pPr>
            <w:r>
              <w:rPr>
                <w:rFonts w:ascii="FangSong" w:hAnsi="FangSong" w:eastAsia="FangSong" w:cs="FangSong"/>
                <w:sz w:val="24"/>
                <w:szCs w:val="24"/>
                <w:spacing w:val="-15"/>
              </w:rPr>
              <w:t>技</w:t>
            </w:r>
            <w:r>
              <w:rPr>
                <w:rFonts w:ascii="FangSong" w:hAnsi="FangSong" w:eastAsia="FangSong" w:cs="FangSong"/>
                <w:sz w:val="24"/>
                <w:szCs w:val="24"/>
                <w:spacing w:val="-12"/>
              </w:rPr>
              <w:t>术规格、参</w:t>
            </w:r>
            <w:r>
              <w:rPr>
                <w:rFonts w:ascii="FangSong" w:hAnsi="FangSong" w:eastAsia="FangSong" w:cs="FangSong"/>
                <w:sz w:val="24"/>
                <w:szCs w:val="24"/>
              </w:rPr>
              <w:t xml:space="preserve"> </w:t>
            </w:r>
            <w:r>
              <w:rPr>
                <w:rFonts w:ascii="FangSong" w:hAnsi="FangSong" w:eastAsia="FangSong" w:cs="FangSong"/>
                <w:sz w:val="24"/>
                <w:szCs w:val="24"/>
                <w:spacing w:val="-3"/>
              </w:rPr>
              <w:t>数及要求</w:t>
            </w:r>
          </w:p>
        </w:tc>
        <w:tc>
          <w:tcPr>
            <w:tcW w:w="1290" w:type="dxa"/>
            <w:vAlign w:val="top"/>
            <w:tcBorders>
              <w:bottom w:val="single" w:color="333333" w:sz="2" w:space="0"/>
              <w:top w:val="single" w:color="333333" w:sz="2" w:space="0"/>
            </w:tcBorders>
          </w:tcPr>
          <w:p>
            <w:pPr>
              <w:rPr>
                <w:rFonts w:ascii="Arial"/>
                <w:sz w:val="21"/>
              </w:rPr>
            </w:pPr>
            <w:r/>
          </w:p>
          <w:p>
            <w:pPr>
              <w:ind w:left="176"/>
              <w:spacing w:before="78" w:line="217" w:lineRule="auto"/>
              <w:rPr>
                <w:rFonts w:ascii="FangSong" w:hAnsi="FangSong" w:eastAsia="FangSong" w:cs="FangSong"/>
                <w:sz w:val="24"/>
                <w:szCs w:val="24"/>
              </w:rPr>
            </w:pPr>
            <w:r>
              <w:rPr>
                <w:rFonts w:ascii="FangSong" w:hAnsi="FangSong" w:eastAsia="FangSong" w:cs="FangSong"/>
                <w:sz w:val="24"/>
                <w:szCs w:val="24"/>
                <w:spacing w:val="-5"/>
              </w:rPr>
              <w:t>预</w:t>
            </w:r>
            <w:r>
              <w:rPr>
                <w:rFonts w:ascii="FangSong" w:hAnsi="FangSong" w:eastAsia="FangSong" w:cs="FangSong"/>
                <w:sz w:val="24"/>
                <w:szCs w:val="24"/>
                <w:spacing w:val="-3"/>
              </w:rPr>
              <w:t>算金额</w:t>
            </w:r>
          </w:p>
          <w:p>
            <w:pPr>
              <w:ind w:left="295"/>
              <w:spacing w:before="115" w:line="220" w:lineRule="auto"/>
              <w:rPr>
                <w:rFonts w:ascii="FangSong" w:hAnsi="FangSong" w:eastAsia="FangSong" w:cs="FangSong"/>
                <w:sz w:val="24"/>
                <w:szCs w:val="24"/>
              </w:rPr>
            </w:pPr>
            <w:r>
              <w:rPr>
                <w:rFonts w:ascii="FangSong" w:hAnsi="FangSong" w:eastAsia="FangSong" w:cs="FangSong"/>
                <w:sz w:val="24"/>
                <w:szCs w:val="24"/>
                <w:spacing w:val="30"/>
              </w:rPr>
              <w:t>(</w:t>
            </w:r>
            <w:r>
              <w:rPr>
                <w:rFonts w:ascii="FangSong" w:hAnsi="FangSong" w:eastAsia="FangSong" w:cs="FangSong"/>
                <w:sz w:val="24"/>
                <w:szCs w:val="24"/>
                <w:spacing w:val="29"/>
              </w:rPr>
              <w:t>元)</w:t>
            </w:r>
          </w:p>
        </w:tc>
        <w:tc>
          <w:tcPr>
            <w:tcW w:w="1683" w:type="dxa"/>
            <w:vAlign w:val="top"/>
            <w:tcBorders>
              <w:bottom w:val="single" w:color="333333" w:sz="2" w:space="0"/>
              <w:top w:val="single" w:color="333333" w:sz="2" w:space="0"/>
            </w:tcBorders>
          </w:tcPr>
          <w:p>
            <w:pPr>
              <w:rPr>
                <w:rFonts w:ascii="Arial"/>
                <w:sz w:val="21"/>
              </w:rPr>
            </w:pPr>
            <w:r/>
          </w:p>
          <w:p>
            <w:pPr>
              <w:ind w:left="734" w:right="115" w:hanging="600"/>
              <w:spacing w:before="78" w:line="262" w:lineRule="auto"/>
              <w:rPr>
                <w:rFonts w:ascii="FangSong" w:hAnsi="FangSong" w:eastAsia="FangSong" w:cs="FangSong"/>
                <w:sz w:val="24"/>
                <w:szCs w:val="24"/>
              </w:rPr>
            </w:pPr>
            <w:r>
              <w:rPr>
                <w:rFonts w:ascii="FangSong" w:hAnsi="FangSong" w:eastAsia="FangSong" w:cs="FangSong"/>
                <w:sz w:val="24"/>
                <w:szCs w:val="24"/>
                <w:spacing w:val="-4"/>
              </w:rPr>
              <w:t>是否</w:t>
            </w:r>
            <w:r>
              <w:rPr>
                <w:rFonts w:ascii="FangSong" w:hAnsi="FangSong" w:eastAsia="FangSong" w:cs="FangSong"/>
                <w:sz w:val="24"/>
                <w:szCs w:val="24"/>
                <w:spacing w:val="-3"/>
              </w:rPr>
              <w:t>接</w:t>
            </w:r>
            <w:r>
              <w:rPr>
                <w:rFonts w:ascii="FangSong" w:hAnsi="FangSong" w:eastAsia="FangSong" w:cs="FangSong"/>
                <w:sz w:val="24"/>
                <w:szCs w:val="24"/>
                <w:spacing w:val="-2"/>
              </w:rPr>
              <w:t>受联合</w:t>
            </w:r>
            <w:r>
              <w:rPr>
                <w:rFonts w:ascii="FangSong" w:hAnsi="FangSong" w:eastAsia="FangSong" w:cs="FangSong"/>
                <w:sz w:val="24"/>
                <w:szCs w:val="24"/>
              </w:rPr>
              <w:t xml:space="preserve"> </w:t>
            </w:r>
            <w:r>
              <w:rPr>
                <w:rFonts w:ascii="FangSong" w:hAnsi="FangSong" w:eastAsia="FangSong" w:cs="FangSong"/>
                <w:sz w:val="24"/>
                <w:szCs w:val="24"/>
              </w:rPr>
              <w:t>体</w:t>
            </w:r>
          </w:p>
        </w:tc>
        <w:tc>
          <w:tcPr>
            <w:tcW w:w="2556" w:type="dxa"/>
            <w:vAlign w:val="top"/>
            <w:tcBorders>
              <w:bottom w:val="single" w:color="333333" w:sz="2" w:space="0"/>
              <w:top w:val="single" w:color="333333" w:sz="2" w:space="0"/>
            </w:tcBorders>
          </w:tcPr>
          <w:p>
            <w:pPr>
              <w:spacing w:line="437" w:lineRule="auto"/>
              <w:rPr>
                <w:rFonts w:ascii="Arial"/>
                <w:sz w:val="21"/>
              </w:rPr>
            </w:pPr>
            <w:r/>
          </w:p>
          <w:p>
            <w:pPr>
              <w:ind w:left="574"/>
              <w:spacing w:before="78" w:line="217" w:lineRule="auto"/>
              <w:rPr>
                <w:rFonts w:ascii="FangSong" w:hAnsi="FangSong" w:eastAsia="FangSong" w:cs="FangSong"/>
                <w:sz w:val="24"/>
                <w:szCs w:val="24"/>
              </w:rPr>
            </w:pPr>
            <w:r>
              <w:rPr>
                <w:rFonts w:ascii="FangSong" w:hAnsi="FangSong" w:eastAsia="FangSong" w:cs="FangSong"/>
                <w:sz w:val="24"/>
                <w:szCs w:val="24"/>
                <w:spacing w:val="-4"/>
              </w:rPr>
              <w:t>合</w:t>
            </w:r>
            <w:r>
              <w:rPr>
                <w:rFonts w:ascii="FangSong" w:hAnsi="FangSong" w:eastAsia="FangSong" w:cs="FangSong"/>
                <w:sz w:val="24"/>
                <w:szCs w:val="24"/>
                <w:spacing w:val="-3"/>
              </w:rPr>
              <w:t>同履行期限</w:t>
            </w:r>
          </w:p>
        </w:tc>
      </w:tr>
      <w:tr>
        <w:trPr>
          <w:trHeight w:val="1725" w:hRule="atLeast"/>
        </w:trPr>
        <w:tc>
          <w:tcPr>
            <w:tcW w:w="998" w:type="dxa"/>
            <w:vAlign w:val="top"/>
            <w:tcBorders>
              <w:bottom w:val="single" w:color="333333" w:sz="2" w:space="0"/>
              <w:top w:val="single" w:color="333333" w:sz="2" w:space="0"/>
            </w:tcBorders>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ind w:left="458"/>
              <w:spacing w:before="78" w:line="179" w:lineRule="auto"/>
              <w:rPr>
                <w:rFonts w:ascii="FangSong" w:hAnsi="FangSong" w:eastAsia="FangSong" w:cs="FangSong"/>
                <w:sz w:val="24"/>
                <w:szCs w:val="24"/>
              </w:rPr>
            </w:pPr>
            <w:r>
              <w:rPr>
                <w:rFonts w:ascii="FangSong" w:hAnsi="FangSong" w:eastAsia="FangSong" w:cs="FangSong"/>
                <w:sz w:val="24"/>
                <w:szCs w:val="24"/>
              </w:rPr>
              <w:t>1</w:t>
            </w:r>
          </w:p>
        </w:tc>
        <w:tc>
          <w:tcPr>
            <w:tcW w:w="1780" w:type="dxa"/>
            <w:vAlign w:val="top"/>
            <w:tcBorders>
              <w:bottom w:val="single" w:color="333333" w:sz="2" w:space="0"/>
              <w:top w:val="single" w:color="333333" w:sz="2" w:space="0"/>
            </w:tcBorders>
          </w:tcPr>
          <w:p>
            <w:pPr>
              <w:spacing w:line="275" w:lineRule="auto"/>
              <w:rPr>
                <w:rFonts w:ascii="Arial"/>
                <w:sz w:val="21"/>
              </w:rPr>
            </w:pPr>
            <w:r/>
          </w:p>
          <w:p>
            <w:pPr>
              <w:spacing w:line="276" w:lineRule="auto"/>
              <w:rPr>
                <w:rFonts w:ascii="Arial"/>
                <w:sz w:val="21"/>
              </w:rPr>
            </w:pPr>
            <w:r/>
          </w:p>
          <w:p>
            <w:pPr>
              <w:ind w:left="183" w:right="171" w:hanging="10"/>
              <w:spacing w:before="78" w:line="319" w:lineRule="auto"/>
              <w:rPr>
                <w:rFonts w:ascii="FangSong" w:hAnsi="FangSong" w:eastAsia="FangSong" w:cs="FangSong"/>
                <w:sz w:val="24"/>
                <w:szCs w:val="24"/>
              </w:rPr>
            </w:pPr>
            <w:r>
              <w:rPr>
                <w:rFonts w:ascii="FangSong" w:hAnsi="FangSong" w:eastAsia="FangSong" w:cs="FangSong"/>
                <w:sz w:val="24"/>
                <w:szCs w:val="24"/>
                <w:spacing w:val="-4"/>
              </w:rPr>
              <w:t>核磁</w:t>
            </w:r>
            <w:r>
              <w:rPr>
                <w:rFonts w:ascii="FangSong" w:hAnsi="FangSong" w:eastAsia="FangSong" w:cs="FangSong"/>
                <w:sz w:val="24"/>
                <w:szCs w:val="24"/>
                <w:spacing w:val="-2"/>
              </w:rPr>
              <w:t>共振成像</w:t>
            </w:r>
            <w:r>
              <w:rPr>
                <w:rFonts w:ascii="FangSong" w:hAnsi="FangSong" w:eastAsia="FangSong" w:cs="FangSong"/>
                <w:sz w:val="24"/>
                <w:szCs w:val="24"/>
              </w:rPr>
              <w:t xml:space="preserve"> </w:t>
            </w:r>
            <w:r>
              <w:rPr>
                <w:rFonts w:ascii="FangSong" w:hAnsi="FangSong" w:eastAsia="FangSong" w:cs="FangSong"/>
                <w:sz w:val="24"/>
                <w:szCs w:val="24"/>
                <w:spacing w:val="-6"/>
              </w:rPr>
              <w:t>系</w:t>
            </w:r>
            <w:r>
              <w:rPr>
                <w:rFonts w:ascii="FangSong" w:hAnsi="FangSong" w:eastAsia="FangSong" w:cs="FangSong"/>
                <w:sz w:val="24"/>
                <w:szCs w:val="24"/>
                <w:spacing w:val="-4"/>
              </w:rPr>
              <w:t>统采购项目</w:t>
            </w:r>
          </w:p>
        </w:tc>
        <w:tc>
          <w:tcPr>
            <w:tcW w:w="1621" w:type="dxa"/>
            <w:vAlign w:val="top"/>
            <w:tcBorders>
              <w:bottom w:val="single" w:color="333333" w:sz="2" w:space="0"/>
              <w:top w:val="single" w:color="333333" w:sz="2" w:space="0"/>
            </w:tcBorders>
          </w:tcPr>
          <w:p>
            <w:pPr>
              <w:spacing w:line="275" w:lineRule="auto"/>
              <w:rPr>
                <w:rFonts w:ascii="Arial"/>
                <w:sz w:val="21"/>
              </w:rPr>
            </w:pPr>
            <w:r/>
          </w:p>
          <w:p>
            <w:pPr>
              <w:spacing w:line="276" w:lineRule="auto"/>
              <w:rPr>
                <w:rFonts w:ascii="Arial"/>
                <w:sz w:val="21"/>
              </w:rPr>
            </w:pPr>
            <w:r/>
          </w:p>
          <w:p>
            <w:pPr>
              <w:ind w:left="696" w:right="210" w:hanging="479"/>
              <w:spacing w:before="78" w:line="319" w:lineRule="auto"/>
              <w:rPr>
                <w:rFonts w:ascii="FangSong" w:hAnsi="FangSong" w:eastAsia="FangSong" w:cs="FangSong"/>
                <w:sz w:val="24"/>
                <w:szCs w:val="24"/>
              </w:rPr>
            </w:pPr>
            <w:r>
              <w:rPr>
                <w:rFonts w:ascii="FangSong" w:hAnsi="FangSong" w:eastAsia="FangSong" w:cs="FangSong"/>
                <w:sz w:val="24"/>
                <w:szCs w:val="24"/>
                <w:spacing w:val="-5"/>
              </w:rPr>
              <w:t>详</w:t>
            </w:r>
            <w:r>
              <w:rPr>
                <w:rFonts w:ascii="FangSong" w:hAnsi="FangSong" w:eastAsia="FangSong" w:cs="FangSong"/>
                <w:sz w:val="24"/>
                <w:szCs w:val="24"/>
                <w:spacing w:val="-3"/>
              </w:rPr>
              <w:t>见招标文</w:t>
            </w:r>
            <w:r>
              <w:rPr>
                <w:rFonts w:ascii="FangSong" w:hAnsi="FangSong" w:eastAsia="FangSong" w:cs="FangSong"/>
                <w:sz w:val="24"/>
                <w:szCs w:val="24"/>
              </w:rPr>
              <w:t xml:space="preserve"> </w:t>
            </w:r>
            <w:r>
              <w:rPr>
                <w:rFonts w:ascii="FangSong" w:hAnsi="FangSong" w:eastAsia="FangSong" w:cs="FangSong"/>
                <w:sz w:val="24"/>
                <w:szCs w:val="24"/>
              </w:rPr>
              <w:t>件</w:t>
            </w:r>
          </w:p>
        </w:tc>
        <w:tc>
          <w:tcPr>
            <w:tcW w:w="1290" w:type="dxa"/>
            <w:vAlign w:val="top"/>
            <w:tcBorders>
              <w:bottom w:val="single" w:color="333333" w:sz="2" w:space="0"/>
              <w:top w:val="single" w:color="333333" w:sz="2" w:space="0"/>
            </w:tcBorders>
          </w:tcPr>
          <w:p>
            <w:pPr>
              <w:spacing w:line="296" w:lineRule="auto"/>
              <w:rPr>
                <w:rFonts w:ascii="Arial"/>
                <w:sz w:val="21"/>
              </w:rPr>
            </w:pPr>
            <w:r/>
          </w:p>
          <w:p>
            <w:pPr>
              <w:spacing w:line="297" w:lineRule="auto"/>
              <w:rPr>
                <w:rFonts w:ascii="Arial"/>
                <w:sz w:val="21"/>
              </w:rPr>
            </w:pPr>
            <w:r/>
          </w:p>
          <w:p>
            <w:pPr>
              <w:ind w:left="349" w:right="160" w:hanging="164"/>
              <w:spacing w:before="78" w:line="318" w:lineRule="auto"/>
              <w:rPr>
                <w:rFonts w:ascii="FangSong" w:hAnsi="FangSong" w:eastAsia="FangSong" w:cs="FangSong"/>
                <w:sz w:val="24"/>
                <w:szCs w:val="24"/>
              </w:rPr>
            </w:pPr>
            <w:r>
              <w:rPr>
                <w:rFonts w:ascii="FangSong" w:hAnsi="FangSong" w:eastAsia="FangSong" w:cs="FangSong"/>
                <w:sz w:val="24"/>
                <w:szCs w:val="24"/>
                <w:spacing w:val="-6"/>
              </w:rPr>
              <w:t>1</w:t>
            </w:r>
            <w:r>
              <w:rPr>
                <w:rFonts w:ascii="FangSong" w:hAnsi="FangSong" w:eastAsia="FangSong" w:cs="FangSong"/>
                <w:sz w:val="24"/>
                <w:szCs w:val="24"/>
                <w:spacing w:val="-3"/>
              </w:rPr>
              <w:t>1,000,0</w:t>
            </w:r>
            <w:r>
              <w:rPr>
                <w:rFonts w:ascii="FangSong" w:hAnsi="FangSong" w:eastAsia="FangSong" w:cs="FangSong"/>
                <w:sz w:val="24"/>
                <w:szCs w:val="24"/>
              </w:rPr>
              <w:t xml:space="preserve"> </w:t>
            </w:r>
            <w:r>
              <w:rPr>
                <w:rFonts w:ascii="FangSong" w:hAnsi="FangSong" w:eastAsia="FangSong" w:cs="FangSong"/>
                <w:sz w:val="24"/>
                <w:szCs w:val="24"/>
                <w:spacing w:val="-3"/>
              </w:rPr>
              <w:t>0</w:t>
            </w:r>
            <w:r>
              <w:rPr>
                <w:rFonts w:ascii="FangSong" w:hAnsi="FangSong" w:eastAsia="FangSong" w:cs="FangSong"/>
                <w:sz w:val="24"/>
                <w:szCs w:val="24"/>
                <w:spacing w:val="-2"/>
              </w:rPr>
              <w:t>0.00</w:t>
            </w:r>
          </w:p>
        </w:tc>
        <w:tc>
          <w:tcPr>
            <w:tcW w:w="1683" w:type="dxa"/>
            <w:vAlign w:val="top"/>
            <w:tcBorders>
              <w:bottom w:val="single" w:color="333333" w:sz="2" w:space="0"/>
              <w:top w:val="single" w:color="333333" w:sz="2" w:space="0"/>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739"/>
              <w:spacing w:before="78" w:line="220" w:lineRule="auto"/>
              <w:rPr>
                <w:rFonts w:ascii="FangSong" w:hAnsi="FangSong" w:eastAsia="FangSong" w:cs="FangSong"/>
                <w:sz w:val="24"/>
                <w:szCs w:val="24"/>
              </w:rPr>
            </w:pPr>
            <w:r>
              <w:rPr>
                <w:rFonts w:ascii="FangSong" w:hAnsi="FangSong" w:eastAsia="FangSong" w:cs="FangSong"/>
                <w:sz w:val="24"/>
                <w:szCs w:val="24"/>
              </w:rPr>
              <w:t>否</w:t>
            </w:r>
          </w:p>
        </w:tc>
        <w:tc>
          <w:tcPr>
            <w:tcW w:w="2556" w:type="dxa"/>
            <w:vAlign w:val="top"/>
            <w:tcBorders>
              <w:bottom w:val="single" w:color="333333" w:sz="2" w:space="0"/>
              <w:top w:val="single" w:color="333333" w:sz="2" w:space="0"/>
            </w:tcBorders>
          </w:tcPr>
          <w:p>
            <w:pPr>
              <w:spacing w:line="275" w:lineRule="auto"/>
              <w:rPr>
                <w:rFonts w:ascii="Arial"/>
                <w:sz w:val="21"/>
              </w:rPr>
            </w:pPr>
            <w:r/>
          </w:p>
          <w:p>
            <w:pPr>
              <w:spacing w:line="276" w:lineRule="auto"/>
              <w:rPr>
                <w:rFonts w:ascii="Arial"/>
                <w:sz w:val="21"/>
              </w:rPr>
            </w:pPr>
            <w:r/>
          </w:p>
          <w:p>
            <w:pPr>
              <w:ind w:left="412" w:right="194" w:hanging="200"/>
              <w:spacing w:before="78" w:line="319" w:lineRule="auto"/>
              <w:rPr>
                <w:rFonts w:ascii="FangSong" w:hAnsi="FangSong" w:eastAsia="FangSong" w:cs="FangSong"/>
                <w:sz w:val="24"/>
                <w:szCs w:val="24"/>
              </w:rPr>
            </w:pPr>
            <w:r>
              <w:rPr>
                <w:rFonts w:ascii="FangSong" w:hAnsi="FangSong" w:eastAsia="FangSong" w:cs="FangSong"/>
                <w:sz w:val="24"/>
                <w:szCs w:val="24"/>
                <w:spacing w:val="-4"/>
              </w:rPr>
              <w:t>交货</w:t>
            </w:r>
            <w:r>
              <w:rPr>
                <w:rFonts w:ascii="FangSong" w:hAnsi="FangSong" w:eastAsia="FangSong" w:cs="FangSong"/>
                <w:sz w:val="24"/>
                <w:szCs w:val="24"/>
                <w:spacing w:val="-2"/>
              </w:rPr>
              <w:t>期：合同签订后</w:t>
            </w:r>
            <w:r>
              <w:rPr>
                <w:rFonts w:ascii="FangSong" w:hAnsi="FangSong" w:eastAsia="FangSong" w:cs="FangSong"/>
                <w:sz w:val="24"/>
                <w:szCs w:val="24"/>
              </w:rPr>
              <w:t xml:space="preserve"> </w:t>
            </w:r>
            <w:r>
              <w:rPr>
                <w:rFonts w:ascii="FangSong" w:hAnsi="FangSong" w:eastAsia="FangSong" w:cs="FangSong"/>
                <w:sz w:val="24"/>
                <w:szCs w:val="24"/>
                <w:spacing w:val="-15"/>
              </w:rPr>
              <w:t>6</w:t>
            </w:r>
            <w:r>
              <w:rPr>
                <w:rFonts w:ascii="FangSong" w:hAnsi="FangSong" w:eastAsia="FangSong" w:cs="FangSong"/>
                <w:sz w:val="24"/>
                <w:szCs w:val="24"/>
                <w:spacing w:val="-10"/>
              </w:rPr>
              <w:t>0</w:t>
            </w:r>
            <w:r>
              <w:rPr>
                <w:rFonts w:ascii="FangSong" w:hAnsi="FangSong" w:eastAsia="FangSong" w:cs="FangSong"/>
                <w:sz w:val="24"/>
                <w:szCs w:val="24"/>
                <w:spacing w:val="-10"/>
              </w:rPr>
              <w:t xml:space="preserve"> </w:t>
            </w:r>
            <w:r>
              <w:rPr>
                <w:rFonts w:ascii="FangSong" w:hAnsi="FangSong" w:eastAsia="FangSong" w:cs="FangSong"/>
                <w:sz w:val="24"/>
                <w:szCs w:val="24"/>
                <w:spacing w:val="-10"/>
              </w:rPr>
              <w:t>个日历日内。</w:t>
            </w:r>
          </w:p>
        </w:tc>
      </w:tr>
    </w:tbl>
    <w:p>
      <w:pPr>
        <w:ind w:left="314"/>
        <w:spacing w:before="232" w:line="216" w:lineRule="auto"/>
        <w:outlineLvl w:val="0"/>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8"/>
        </w:rPr>
        <w:t>二、</w:t>
      </w:r>
      <w:r>
        <w:rPr>
          <w:rFonts w:ascii="FangSong" w:hAnsi="FangSong" w:eastAsia="FangSong" w:cs="FangSong"/>
          <w:sz w:val="24"/>
          <w:szCs w:val="24"/>
          <w14:textOutline w14:w="4354" w14:cap="flat" w14:cmpd="sng">
            <w14:solidFill>
              <w14:srgbClr w14:val="000000"/>
            </w14:solidFill>
            <w14:prstDash w14:val="solid"/>
            <w14:miter w14:lim="10"/>
          </w14:textOutline>
          <w:spacing w:val="-4"/>
        </w:rPr>
        <w:t>申请人的资格要求：</w:t>
      </w:r>
    </w:p>
    <w:p>
      <w:pPr>
        <w:ind w:left="797"/>
        <w:spacing w:before="241" w:line="521" w:lineRule="exact"/>
        <w:rPr>
          <w:rFonts w:ascii="FangSong" w:hAnsi="FangSong" w:eastAsia="FangSong" w:cs="FangSong"/>
          <w:sz w:val="24"/>
          <w:szCs w:val="24"/>
        </w:rPr>
      </w:pPr>
      <w:r>
        <w:rPr>
          <w:rFonts w:ascii="FangSong" w:hAnsi="FangSong" w:eastAsia="FangSong" w:cs="FangSong"/>
          <w:sz w:val="24"/>
          <w:szCs w:val="24"/>
          <w:spacing w:val="1"/>
          <w:position w:val="22"/>
        </w:rPr>
        <w:t>1.满足《中华</w:t>
      </w:r>
      <w:r>
        <w:rPr>
          <w:rFonts w:ascii="FangSong" w:hAnsi="FangSong" w:eastAsia="FangSong" w:cs="FangSong"/>
          <w:sz w:val="24"/>
          <w:szCs w:val="24"/>
          <w:position w:val="22"/>
        </w:rPr>
        <w:t>人民共和国政府采购法》第二十二条规定;</w:t>
      </w:r>
    </w:p>
    <w:p>
      <w:pPr>
        <w:ind w:left="782"/>
        <w:spacing w:line="236" w:lineRule="auto"/>
        <w:rPr>
          <w:rFonts w:ascii="FangSong" w:hAnsi="FangSong" w:eastAsia="FangSong" w:cs="FangSong"/>
          <w:sz w:val="24"/>
          <w:szCs w:val="24"/>
        </w:rPr>
      </w:pPr>
      <w:r>
        <w:rPr>
          <w:rFonts w:ascii="FangSong" w:hAnsi="FangSong" w:eastAsia="FangSong" w:cs="FangSong"/>
          <w:sz w:val="24"/>
          <w:szCs w:val="24"/>
          <w:spacing w:val="-6"/>
        </w:rPr>
        <w:t>2</w:t>
      </w:r>
      <w:r>
        <w:rPr>
          <w:rFonts w:ascii="FangSong" w:hAnsi="FangSong" w:eastAsia="FangSong" w:cs="FangSong"/>
          <w:sz w:val="24"/>
          <w:szCs w:val="24"/>
          <w:spacing w:val="-4"/>
        </w:rPr>
        <w:t>.</w:t>
      </w:r>
      <w:r>
        <w:rPr>
          <w:rFonts w:ascii="FangSong" w:hAnsi="FangSong" w:eastAsia="FangSong" w:cs="FangSong"/>
          <w:sz w:val="24"/>
          <w:szCs w:val="24"/>
          <w:spacing w:val="-3"/>
        </w:rPr>
        <w:t>落实政府采购政策需满足的资格要求：</w:t>
      </w:r>
    </w:p>
    <w:p>
      <w:pPr>
        <w:ind w:left="318" w:right="615" w:firstLine="474"/>
        <w:spacing w:before="211" w:line="319" w:lineRule="auto"/>
        <w:rPr>
          <w:rFonts w:ascii="FangSong" w:hAnsi="FangSong" w:eastAsia="FangSong" w:cs="FangSong"/>
          <w:sz w:val="24"/>
          <w:szCs w:val="24"/>
        </w:rPr>
      </w:pPr>
      <w:r>
        <w:rPr>
          <w:rFonts w:ascii="FangSong" w:hAnsi="FangSong" w:eastAsia="FangSong" w:cs="FangSong"/>
          <w:sz w:val="24"/>
          <w:szCs w:val="24"/>
          <w:spacing w:val="-3"/>
        </w:rPr>
        <w:t>合同包</w:t>
      </w:r>
      <w:r>
        <w:rPr>
          <w:rFonts w:ascii="FangSong" w:hAnsi="FangSong" w:eastAsia="FangSong" w:cs="FangSong"/>
          <w:sz w:val="24"/>
          <w:szCs w:val="24"/>
          <w:spacing w:val="-3"/>
        </w:rPr>
        <w:t xml:space="preserve"> </w:t>
      </w:r>
      <w:r>
        <w:rPr>
          <w:rFonts w:ascii="FangSong" w:hAnsi="FangSong" w:eastAsia="FangSong" w:cs="FangSong"/>
          <w:sz w:val="24"/>
          <w:szCs w:val="24"/>
          <w:spacing w:val="-3"/>
        </w:rPr>
        <w:t>1(延川县人民医院核磁共振成像系统采购项目)落实政府采购政策需满足</w:t>
      </w:r>
      <w:r>
        <w:rPr>
          <w:rFonts w:ascii="FangSong" w:hAnsi="FangSong" w:eastAsia="FangSong" w:cs="FangSong"/>
          <w:sz w:val="24"/>
          <w:szCs w:val="24"/>
        </w:rPr>
        <w:t>的</w:t>
      </w:r>
      <w:r>
        <w:rPr>
          <w:rFonts w:ascii="FangSong" w:hAnsi="FangSong" w:eastAsia="FangSong" w:cs="FangSong"/>
          <w:sz w:val="24"/>
          <w:szCs w:val="24"/>
        </w:rPr>
        <w:t xml:space="preserve"> </w:t>
      </w:r>
      <w:r>
        <w:rPr>
          <w:rFonts w:ascii="FangSong" w:hAnsi="FangSong" w:eastAsia="FangSong" w:cs="FangSong"/>
          <w:sz w:val="24"/>
          <w:szCs w:val="24"/>
          <w:spacing w:val="1"/>
        </w:rPr>
        <w:t>资格要求如</w:t>
      </w:r>
      <w:r>
        <w:rPr>
          <w:rFonts w:ascii="FangSong" w:hAnsi="FangSong" w:eastAsia="FangSong" w:cs="FangSong"/>
          <w:sz w:val="24"/>
          <w:szCs w:val="24"/>
        </w:rPr>
        <w:t>下:</w:t>
      </w:r>
    </w:p>
    <w:p>
      <w:pPr>
        <w:ind w:left="787"/>
        <w:spacing w:before="93" w:line="518" w:lineRule="exact"/>
        <w:rPr>
          <w:rFonts w:ascii="FangSong" w:hAnsi="FangSong" w:eastAsia="FangSong" w:cs="FangSong"/>
          <w:sz w:val="24"/>
          <w:szCs w:val="24"/>
        </w:rPr>
      </w:pPr>
      <w:r>
        <w:rPr>
          <w:rFonts w:ascii="FangSong" w:hAnsi="FangSong" w:eastAsia="FangSong" w:cs="FangSong"/>
          <w:sz w:val="24"/>
          <w:szCs w:val="24"/>
          <w:spacing w:val="-6"/>
          <w:position w:val="21"/>
        </w:rPr>
        <w:t>本项</w:t>
      </w:r>
      <w:r>
        <w:rPr>
          <w:rFonts w:ascii="FangSong" w:hAnsi="FangSong" w:eastAsia="FangSong" w:cs="FangSong"/>
          <w:sz w:val="24"/>
          <w:szCs w:val="24"/>
          <w:spacing w:val="-3"/>
          <w:position w:val="21"/>
        </w:rPr>
        <w:t>目不专门面向中小企业。</w:t>
      </w:r>
    </w:p>
    <w:p>
      <w:pPr>
        <w:ind w:left="784"/>
        <w:spacing w:line="236" w:lineRule="auto"/>
        <w:rPr>
          <w:rFonts w:ascii="FangSong" w:hAnsi="FangSong" w:eastAsia="FangSong" w:cs="FangSong"/>
          <w:sz w:val="24"/>
          <w:szCs w:val="24"/>
        </w:rPr>
      </w:pPr>
      <w:r>
        <w:rPr>
          <w:rFonts w:ascii="FangSong" w:hAnsi="FangSong" w:eastAsia="FangSong" w:cs="FangSong"/>
          <w:sz w:val="24"/>
          <w:szCs w:val="24"/>
          <w:spacing w:val="-8"/>
        </w:rPr>
        <w:t>3.</w:t>
      </w:r>
      <w:r>
        <w:rPr>
          <w:rFonts w:ascii="FangSong" w:hAnsi="FangSong" w:eastAsia="FangSong" w:cs="FangSong"/>
          <w:sz w:val="24"/>
          <w:szCs w:val="24"/>
          <w:spacing w:val="-5"/>
        </w:rPr>
        <w:t>本</w:t>
      </w:r>
      <w:r>
        <w:rPr>
          <w:rFonts w:ascii="FangSong" w:hAnsi="FangSong" w:eastAsia="FangSong" w:cs="FangSong"/>
          <w:sz w:val="24"/>
          <w:szCs w:val="24"/>
          <w:spacing w:val="-4"/>
        </w:rPr>
        <w:t>项目的特定资格要求：</w:t>
      </w:r>
    </w:p>
    <w:p>
      <w:pPr>
        <w:ind w:left="793"/>
        <w:spacing w:before="215" w:line="217" w:lineRule="auto"/>
        <w:rPr>
          <w:rFonts w:ascii="FangSong" w:hAnsi="FangSong" w:eastAsia="FangSong" w:cs="FangSong"/>
          <w:sz w:val="24"/>
          <w:szCs w:val="24"/>
        </w:rPr>
      </w:pPr>
      <w:r>
        <w:rPr>
          <w:rFonts w:ascii="FangSong" w:hAnsi="FangSong" w:eastAsia="FangSong" w:cs="FangSong"/>
          <w:sz w:val="24"/>
          <w:szCs w:val="24"/>
          <w:spacing w:val="-4"/>
        </w:rPr>
        <w:t>合同包</w:t>
      </w:r>
      <w:r>
        <w:rPr>
          <w:rFonts w:ascii="FangSong" w:hAnsi="FangSong" w:eastAsia="FangSong" w:cs="FangSong"/>
          <w:sz w:val="24"/>
          <w:szCs w:val="24"/>
          <w:spacing w:val="-4"/>
        </w:rPr>
        <w:t xml:space="preserve"> </w:t>
      </w:r>
      <w:r>
        <w:rPr>
          <w:rFonts w:ascii="FangSong" w:hAnsi="FangSong" w:eastAsia="FangSong" w:cs="FangSong"/>
          <w:sz w:val="24"/>
          <w:szCs w:val="24"/>
          <w:spacing w:val="-4"/>
        </w:rPr>
        <w:t>1(</w:t>
      </w:r>
      <w:r>
        <w:rPr>
          <w:rFonts w:ascii="FangSong" w:hAnsi="FangSong" w:eastAsia="FangSong" w:cs="FangSong"/>
          <w:sz w:val="24"/>
          <w:szCs w:val="24"/>
          <w:spacing w:val="-2"/>
        </w:rPr>
        <w:t>延川县人民医院核磁共振成像系统采购项目)特定资格要求如下:</w:t>
      </w:r>
    </w:p>
    <w:p>
      <w:pPr>
        <w:ind w:left="333" w:right="612" w:firstLine="450"/>
        <w:spacing w:before="239" w:line="316" w:lineRule="auto"/>
        <w:rPr>
          <w:rFonts w:ascii="FangSong" w:hAnsi="FangSong" w:eastAsia="FangSong" w:cs="FangSong"/>
          <w:sz w:val="24"/>
          <w:szCs w:val="24"/>
        </w:rPr>
      </w:pPr>
      <w:r>
        <w:rPr>
          <w:rFonts w:ascii="FangSong" w:hAnsi="FangSong" w:eastAsia="FangSong" w:cs="FangSong"/>
          <w:sz w:val="24"/>
          <w:szCs w:val="24"/>
          <w:spacing w:val="13"/>
        </w:rPr>
        <w:t>3</w:t>
      </w:r>
      <w:r>
        <w:rPr>
          <w:rFonts w:ascii="FangSong" w:hAnsi="FangSong" w:eastAsia="FangSong" w:cs="FangSong"/>
          <w:sz w:val="24"/>
          <w:szCs w:val="24"/>
          <w:spacing w:val="7"/>
        </w:rPr>
        <w:t>.1、投标人在递交投标文件截止时间前被“信用中国”网站和“中国政府采购</w:t>
      </w:r>
      <w:r>
        <w:rPr>
          <w:rFonts w:ascii="FangSong" w:hAnsi="FangSong" w:eastAsia="FangSong" w:cs="FangSong"/>
          <w:sz w:val="24"/>
          <w:szCs w:val="24"/>
        </w:rPr>
        <w:t xml:space="preserve"> </w:t>
      </w:r>
      <w:r>
        <w:rPr>
          <w:rFonts w:ascii="FangSong" w:hAnsi="FangSong" w:eastAsia="FangSong" w:cs="FangSong"/>
          <w:sz w:val="24"/>
          <w:szCs w:val="24"/>
          <w:spacing w:val="-12"/>
        </w:rPr>
        <w:t>网”</w:t>
      </w:r>
      <w:r>
        <w:rPr>
          <w:rFonts w:ascii="FangSong" w:hAnsi="FangSong" w:eastAsia="FangSong" w:cs="FangSong"/>
          <w:sz w:val="24"/>
          <w:szCs w:val="24"/>
          <w:spacing w:val="-8"/>
        </w:rPr>
        <w:t>上</w:t>
      </w:r>
      <w:r>
        <w:rPr>
          <w:rFonts w:ascii="FangSong" w:hAnsi="FangSong" w:eastAsia="FangSong" w:cs="FangSong"/>
          <w:sz w:val="24"/>
          <w:szCs w:val="24"/>
          <w:spacing w:val="-6"/>
        </w:rPr>
        <w:t>被列入失信被执行人、</w:t>
      </w:r>
      <w:r>
        <w:rPr>
          <w:rFonts w:ascii="FangSong" w:hAnsi="FangSong" w:eastAsia="FangSong" w:cs="FangSong"/>
          <w:sz w:val="24"/>
          <w:szCs w:val="24"/>
          <w:spacing w:val="-6"/>
        </w:rPr>
        <w:t xml:space="preserve"> </w:t>
      </w:r>
      <w:r>
        <w:rPr>
          <w:rFonts w:ascii="FangSong" w:hAnsi="FangSong" w:eastAsia="FangSong" w:cs="FangSong"/>
          <w:sz w:val="24"/>
          <w:szCs w:val="24"/>
          <w:spacing w:val="-6"/>
        </w:rPr>
        <w:t>重大税收违法失信主体、政府采购严重违法失信行为记录</w:t>
      </w:r>
    </w:p>
    <w:p>
      <w:pPr>
        <w:sectPr>
          <w:footerReference w:type="default" r:id="rId4"/>
          <w:pgSz w:w="11907" w:h="16839"/>
          <w:pgMar w:top="1431" w:right="840" w:bottom="1177" w:left="1128" w:header="0" w:footer="988" w:gutter="0"/>
        </w:sectPr>
        <w:rPr/>
      </w:pPr>
    </w:p>
    <w:p>
      <w:pPr>
        <w:spacing w:before="100" w:line="217" w:lineRule="auto"/>
        <w:rPr>
          <w:rFonts w:ascii="FangSong" w:hAnsi="FangSong" w:eastAsia="FangSong" w:cs="FangSong"/>
          <w:sz w:val="24"/>
          <w:szCs w:val="24"/>
        </w:rPr>
      </w:pPr>
      <w:r>
        <w:rPr>
          <w:rFonts w:ascii="FangSong" w:hAnsi="FangSong" w:eastAsia="FangSong" w:cs="FangSong"/>
          <w:sz w:val="24"/>
          <w:szCs w:val="24"/>
          <w:spacing w:val="-2"/>
        </w:rPr>
        <w:t>名单的，不得</w:t>
      </w:r>
      <w:r>
        <w:rPr>
          <w:rFonts w:ascii="FangSong" w:hAnsi="FangSong" w:eastAsia="FangSong" w:cs="FangSong"/>
          <w:sz w:val="24"/>
          <w:szCs w:val="24"/>
          <w:spacing w:val="-1"/>
        </w:rPr>
        <w:t>参加投标；</w:t>
      </w:r>
    </w:p>
    <w:p>
      <w:pPr>
        <w:ind w:left="477"/>
        <w:spacing w:before="116" w:line="236" w:lineRule="auto"/>
        <w:rPr>
          <w:rFonts w:ascii="FangSong" w:hAnsi="FangSong" w:eastAsia="FangSong" w:cs="FangSong"/>
          <w:sz w:val="24"/>
          <w:szCs w:val="24"/>
        </w:rPr>
      </w:pPr>
      <w:r>
        <w:rPr>
          <w:rFonts w:ascii="FangSong" w:hAnsi="FangSong" w:eastAsia="FangSong" w:cs="FangSong"/>
          <w:sz w:val="24"/>
          <w:szCs w:val="24"/>
          <w:spacing w:val="-4"/>
        </w:rPr>
        <w:t>3.2、投标</w:t>
      </w:r>
      <w:r>
        <w:rPr>
          <w:rFonts w:ascii="FangSong" w:hAnsi="FangSong" w:eastAsia="FangSong" w:cs="FangSong"/>
          <w:sz w:val="24"/>
          <w:szCs w:val="24"/>
          <w:spacing w:val="-2"/>
        </w:rPr>
        <w:t>人参加本项目的合法授权人的授权委托书；</w:t>
      </w:r>
    </w:p>
    <w:p>
      <w:pPr>
        <w:ind w:left="1" w:right="70" w:firstLine="475"/>
        <w:spacing w:before="94" w:line="307" w:lineRule="auto"/>
        <w:rPr>
          <w:rFonts w:ascii="FangSong" w:hAnsi="FangSong" w:eastAsia="FangSong" w:cs="FangSong"/>
          <w:sz w:val="24"/>
          <w:szCs w:val="24"/>
        </w:rPr>
      </w:pPr>
      <w:r>
        <w:rPr>
          <w:rFonts w:ascii="FangSong" w:hAnsi="FangSong" w:eastAsia="FangSong" w:cs="FangSong"/>
          <w:sz w:val="24"/>
          <w:szCs w:val="24"/>
          <w:spacing w:val="6"/>
        </w:rPr>
        <w:t>3.3、投标人出具</w:t>
      </w:r>
      <w:r>
        <w:rPr>
          <w:rFonts w:ascii="FangSong" w:hAnsi="FangSong" w:eastAsia="FangSong" w:cs="FangSong"/>
          <w:sz w:val="24"/>
          <w:szCs w:val="24"/>
          <w:spacing w:val="4"/>
        </w:rPr>
        <w:t>医</w:t>
      </w:r>
      <w:r>
        <w:rPr>
          <w:rFonts w:ascii="FangSong" w:hAnsi="FangSong" w:eastAsia="FangSong" w:cs="FangSong"/>
          <w:sz w:val="24"/>
          <w:szCs w:val="24"/>
          <w:spacing w:val="3"/>
        </w:rPr>
        <w:t>疗器械经营许可证或第二类医疗器械经营备案证(投标产品须</w:t>
      </w:r>
      <w:r>
        <w:rPr>
          <w:rFonts w:ascii="FangSong" w:hAnsi="FangSong" w:eastAsia="FangSong" w:cs="FangSong"/>
          <w:sz w:val="24"/>
          <w:szCs w:val="24"/>
        </w:rPr>
        <w:t xml:space="preserve"> </w:t>
      </w:r>
      <w:r>
        <w:rPr>
          <w:rFonts w:ascii="FangSong" w:hAnsi="FangSong" w:eastAsia="FangSong" w:cs="FangSong"/>
          <w:sz w:val="24"/>
          <w:szCs w:val="24"/>
          <w:spacing w:val="9"/>
        </w:rPr>
        <w:t>在</w:t>
      </w:r>
      <w:r>
        <w:rPr>
          <w:rFonts w:ascii="FangSong" w:hAnsi="FangSong" w:eastAsia="FangSong" w:cs="FangSong"/>
          <w:sz w:val="24"/>
          <w:szCs w:val="24"/>
          <w:spacing w:val="5"/>
        </w:rPr>
        <w:t>其经营范围内)；</w:t>
      </w:r>
    </w:p>
    <w:p>
      <w:pPr>
        <w:ind w:left="477"/>
        <w:spacing w:before="1" w:line="236" w:lineRule="auto"/>
        <w:rPr>
          <w:rFonts w:ascii="FangSong" w:hAnsi="FangSong" w:eastAsia="FangSong" w:cs="FangSong"/>
          <w:sz w:val="24"/>
          <w:szCs w:val="24"/>
        </w:rPr>
      </w:pPr>
      <w:r>
        <w:rPr>
          <w:rFonts w:ascii="FangSong" w:hAnsi="FangSong" w:eastAsia="FangSong" w:cs="FangSong"/>
          <w:sz w:val="24"/>
          <w:szCs w:val="24"/>
          <w:spacing w:val="-4"/>
        </w:rPr>
        <w:t>3.4、投</w:t>
      </w:r>
      <w:r>
        <w:rPr>
          <w:rFonts w:ascii="FangSong" w:hAnsi="FangSong" w:eastAsia="FangSong" w:cs="FangSong"/>
          <w:sz w:val="24"/>
          <w:szCs w:val="24"/>
          <w:spacing w:val="-2"/>
        </w:rPr>
        <w:t>标产品属于医疗器械管理的提供医疗器械注册证；</w:t>
      </w:r>
    </w:p>
    <w:p>
      <w:pPr>
        <w:ind w:left="477"/>
        <w:spacing w:before="213" w:line="236" w:lineRule="auto"/>
        <w:rPr>
          <w:rFonts w:ascii="FangSong" w:hAnsi="FangSong" w:eastAsia="FangSong" w:cs="FangSong"/>
          <w:sz w:val="24"/>
          <w:szCs w:val="24"/>
        </w:rPr>
      </w:pPr>
      <w:r>
        <w:rPr>
          <w:rFonts w:ascii="FangSong" w:hAnsi="FangSong" w:eastAsia="FangSong" w:cs="FangSong"/>
          <w:sz w:val="24"/>
          <w:szCs w:val="24"/>
          <w:spacing w:val="-6"/>
        </w:rPr>
        <w:t>3.</w:t>
      </w:r>
      <w:r>
        <w:rPr>
          <w:rFonts w:ascii="FangSong" w:hAnsi="FangSong" w:eastAsia="FangSong" w:cs="FangSong"/>
          <w:sz w:val="24"/>
          <w:szCs w:val="24"/>
          <w:spacing w:val="-5"/>
        </w:rPr>
        <w:t>5</w:t>
      </w:r>
      <w:r>
        <w:rPr>
          <w:rFonts w:ascii="FangSong" w:hAnsi="FangSong" w:eastAsia="FangSong" w:cs="FangSong"/>
          <w:sz w:val="24"/>
          <w:szCs w:val="24"/>
          <w:spacing w:val="-3"/>
        </w:rPr>
        <w:t>、投标人不得存在下列情形之一：</w:t>
      </w:r>
    </w:p>
    <w:p>
      <w:pPr>
        <w:ind w:right="75" w:firstLine="479"/>
        <w:spacing w:before="92" w:line="308" w:lineRule="auto"/>
        <w:rPr>
          <w:rFonts w:ascii="FangSong" w:hAnsi="FangSong" w:eastAsia="FangSong" w:cs="FangSong"/>
          <w:sz w:val="24"/>
          <w:szCs w:val="24"/>
        </w:rPr>
      </w:pPr>
      <w:r>
        <w:rPr>
          <w:rFonts w:ascii="FangSong" w:hAnsi="FangSong" w:eastAsia="FangSong" w:cs="FangSong"/>
          <w:sz w:val="24"/>
          <w:szCs w:val="24"/>
          <w:spacing w:val="6"/>
        </w:rPr>
        <w:t>(1)</w:t>
      </w:r>
      <w:r>
        <w:rPr>
          <w:rFonts w:ascii="FangSong" w:hAnsi="FangSong" w:eastAsia="FangSong" w:cs="FangSong"/>
          <w:sz w:val="24"/>
          <w:szCs w:val="24"/>
          <w:spacing w:val="6"/>
        </w:rPr>
        <w:t xml:space="preserve"> </w:t>
      </w:r>
      <w:r>
        <w:rPr>
          <w:rFonts w:ascii="FangSong" w:hAnsi="FangSong" w:eastAsia="FangSong" w:cs="FangSong"/>
          <w:sz w:val="24"/>
          <w:szCs w:val="24"/>
          <w:spacing w:val="6"/>
        </w:rPr>
        <w:t>单位负</w:t>
      </w:r>
      <w:r>
        <w:rPr>
          <w:rFonts w:ascii="FangSong" w:hAnsi="FangSong" w:eastAsia="FangSong" w:cs="FangSong"/>
          <w:sz w:val="24"/>
          <w:szCs w:val="24"/>
          <w:spacing w:val="3"/>
        </w:rPr>
        <w:t>责人为同一人或者存在直接控股、管理关系的不同投标人，不得参加</w:t>
      </w:r>
      <w:r>
        <w:rPr>
          <w:rFonts w:ascii="FangSong" w:hAnsi="FangSong" w:eastAsia="FangSong" w:cs="FangSong"/>
          <w:sz w:val="24"/>
          <w:szCs w:val="24"/>
        </w:rPr>
        <w:t xml:space="preserve"> </w:t>
      </w:r>
      <w:r>
        <w:rPr>
          <w:rFonts w:ascii="FangSong" w:hAnsi="FangSong" w:eastAsia="FangSong" w:cs="FangSong"/>
          <w:sz w:val="24"/>
          <w:szCs w:val="24"/>
          <w:spacing w:val="-12"/>
        </w:rPr>
        <w:t>本</w:t>
      </w:r>
      <w:r>
        <w:rPr>
          <w:rFonts w:ascii="FangSong" w:hAnsi="FangSong" w:eastAsia="FangSong" w:cs="FangSong"/>
          <w:sz w:val="24"/>
          <w:szCs w:val="24"/>
          <w:spacing w:val="-8"/>
        </w:rPr>
        <w:t>次采购活动；</w:t>
      </w:r>
    </w:p>
    <w:p>
      <w:pPr>
        <w:ind w:left="3" w:right="75" w:firstLine="476"/>
        <w:spacing w:before="1" w:line="307" w:lineRule="auto"/>
        <w:rPr>
          <w:rFonts w:ascii="FangSong" w:hAnsi="FangSong" w:eastAsia="FangSong" w:cs="FangSong"/>
          <w:sz w:val="24"/>
          <w:szCs w:val="24"/>
        </w:rPr>
      </w:pPr>
      <w:r>
        <w:rPr>
          <w:rFonts w:ascii="FangSong" w:hAnsi="FangSong" w:eastAsia="FangSong" w:cs="FangSong"/>
          <w:sz w:val="24"/>
          <w:szCs w:val="24"/>
          <w:spacing w:val="6"/>
        </w:rPr>
        <w:t>(2)</w:t>
      </w:r>
      <w:r>
        <w:rPr>
          <w:rFonts w:ascii="FangSong" w:hAnsi="FangSong" w:eastAsia="FangSong" w:cs="FangSong"/>
          <w:sz w:val="24"/>
          <w:szCs w:val="24"/>
          <w:spacing w:val="6"/>
        </w:rPr>
        <w:t xml:space="preserve"> </w:t>
      </w:r>
      <w:r>
        <w:rPr>
          <w:rFonts w:ascii="FangSong" w:hAnsi="FangSong" w:eastAsia="FangSong" w:cs="FangSong"/>
          <w:sz w:val="24"/>
          <w:szCs w:val="24"/>
          <w:spacing w:val="6"/>
        </w:rPr>
        <w:t>为本项</w:t>
      </w:r>
      <w:r>
        <w:rPr>
          <w:rFonts w:ascii="FangSong" w:hAnsi="FangSong" w:eastAsia="FangSong" w:cs="FangSong"/>
          <w:sz w:val="24"/>
          <w:szCs w:val="24"/>
          <w:spacing w:val="3"/>
        </w:rPr>
        <w:t>目提供整体设计、规范编制或者项目管理、监理、检测等服务的投标</w:t>
      </w:r>
      <w:r>
        <w:rPr>
          <w:rFonts w:ascii="FangSong" w:hAnsi="FangSong" w:eastAsia="FangSong" w:cs="FangSong"/>
          <w:sz w:val="24"/>
          <w:szCs w:val="24"/>
        </w:rPr>
        <w:t xml:space="preserve"> </w:t>
      </w:r>
      <w:r>
        <w:rPr>
          <w:rFonts w:ascii="FangSong" w:hAnsi="FangSong" w:eastAsia="FangSong" w:cs="FangSong"/>
          <w:sz w:val="24"/>
          <w:szCs w:val="24"/>
          <w:spacing w:val="-8"/>
        </w:rPr>
        <w:t>人</w:t>
      </w:r>
      <w:r>
        <w:rPr>
          <w:rFonts w:ascii="FangSong" w:hAnsi="FangSong" w:eastAsia="FangSong" w:cs="FangSong"/>
          <w:sz w:val="24"/>
          <w:szCs w:val="24"/>
          <w:spacing w:val="-4"/>
        </w:rPr>
        <w:t>，不得再参加本项目的采购活动；</w:t>
      </w:r>
    </w:p>
    <w:p>
      <w:pPr>
        <w:ind w:right="70" w:firstLine="477"/>
        <w:spacing w:before="2" w:line="317" w:lineRule="auto"/>
        <w:rPr>
          <w:rFonts w:ascii="FangSong" w:hAnsi="FangSong" w:eastAsia="FangSong" w:cs="FangSong"/>
          <w:sz w:val="24"/>
          <w:szCs w:val="24"/>
        </w:rPr>
      </w:pPr>
      <w:r>
        <w:rPr>
          <w:rFonts w:ascii="FangSong" w:hAnsi="FangSong" w:eastAsia="FangSong" w:cs="FangSong"/>
          <w:sz w:val="24"/>
          <w:szCs w:val="24"/>
          <w:spacing w:val="1"/>
        </w:rPr>
        <w:t>3.6、需向招标代理机构获取招标文件并</w:t>
      </w:r>
      <w:r>
        <w:rPr>
          <w:rFonts w:ascii="FangSong" w:hAnsi="FangSong" w:eastAsia="FangSong" w:cs="FangSong"/>
          <w:sz w:val="24"/>
          <w:szCs w:val="24"/>
        </w:rPr>
        <w:t>登记备案，未向采购代理机构获取招标文</w:t>
      </w:r>
      <w:r>
        <w:rPr>
          <w:rFonts w:ascii="FangSong" w:hAnsi="FangSong" w:eastAsia="FangSong" w:cs="FangSong"/>
          <w:sz w:val="24"/>
          <w:szCs w:val="24"/>
        </w:rPr>
        <w:t xml:space="preserve"> </w:t>
      </w:r>
      <w:r>
        <w:rPr>
          <w:rFonts w:ascii="FangSong" w:hAnsi="FangSong" w:eastAsia="FangSong" w:cs="FangSong"/>
          <w:sz w:val="24"/>
          <w:szCs w:val="24"/>
          <w:spacing w:val="-4"/>
        </w:rPr>
        <w:t>件并登记</w:t>
      </w:r>
      <w:r>
        <w:rPr>
          <w:rFonts w:ascii="FangSong" w:hAnsi="FangSong" w:eastAsia="FangSong" w:cs="FangSong"/>
          <w:sz w:val="24"/>
          <w:szCs w:val="24"/>
          <w:spacing w:val="-2"/>
        </w:rPr>
        <w:t>备案的投标人均无资格参加投标。</w:t>
      </w:r>
    </w:p>
    <w:p>
      <w:pPr>
        <w:ind w:left="6"/>
        <w:spacing w:before="96" w:line="218" w:lineRule="auto"/>
        <w:outlineLvl w:val="0"/>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3"/>
        </w:rPr>
        <w:t>三</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、获取招标文件</w:t>
      </w:r>
    </w:p>
    <w:p>
      <w:pPr>
        <w:ind w:left="497"/>
        <w:spacing w:before="235" w:line="218" w:lineRule="auto"/>
        <w:rPr>
          <w:rFonts w:ascii="FangSong" w:hAnsi="FangSong" w:eastAsia="FangSong" w:cs="FangSong"/>
          <w:sz w:val="24"/>
          <w:szCs w:val="24"/>
        </w:rPr>
      </w:pPr>
      <w:r>
        <w:rPr>
          <w:rFonts w:ascii="FangSong" w:hAnsi="FangSong" w:eastAsia="FangSong" w:cs="FangSong"/>
          <w:sz w:val="24"/>
          <w:szCs w:val="24"/>
          <w:spacing w:val="-24"/>
        </w:rPr>
        <w:t>时间：</w:t>
      </w:r>
      <w:r>
        <w:rPr>
          <w:rFonts w:ascii="FangSong" w:hAnsi="FangSong" w:eastAsia="FangSong" w:cs="FangSong"/>
          <w:sz w:val="24"/>
          <w:szCs w:val="24"/>
          <w:spacing w:val="-14"/>
        </w:rPr>
        <w:t>2</w:t>
      </w:r>
      <w:r>
        <w:rPr>
          <w:rFonts w:ascii="FangSong" w:hAnsi="FangSong" w:eastAsia="FangSong" w:cs="FangSong"/>
          <w:sz w:val="24"/>
          <w:szCs w:val="24"/>
          <w:spacing w:val="-12"/>
        </w:rPr>
        <w:t>022</w:t>
      </w:r>
      <w:r>
        <w:rPr>
          <w:rFonts w:ascii="FangSong" w:hAnsi="FangSong" w:eastAsia="FangSong" w:cs="FangSong"/>
          <w:sz w:val="24"/>
          <w:szCs w:val="24"/>
          <w:spacing w:val="-12"/>
        </w:rPr>
        <w:t xml:space="preserve"> </w:t>
      </w:r>
      <w:r>
        <w:rPr>
          <w:rFonts w:ascii="FangSong" w:hAnsi="FangSong" w:eastAsia="FangSong" w:cs="FangSong"/>
          <w:sz w:val="24"/>
          <w:szCs w:val="24"/>
          <w:spacing w:val="-12"/>
        </w:rPr>
        <w:t>年</w:t>
      </w:r>
      <w:r>
        <w:rPr>
          <w:rFonts w:ascii="FangSong" w:hAnsi="FangSong" w:eastAsia="FangSong" w:cs="FangSong"/>
          <w:sz w:val="24"/>
          <w:szCs w:val="24"/>
          <w:spacing w:val="-12"/>
        </w:rPr>
        <w:t xml:space="preserve"> </w:t>
      </w:r>
      <w:r>
        <w:rPr>
          <w:rFonts w:ascii="FangSong" w:hAnsi="FangSong" w:eastAsia="FangSong" w:cs="FangSong"/>
          <w:sz w:val="24"/>
          <w:szCs w:val="24"/>
          <w:spacing w:val="-12"/>
        </w:rPr>
        <w:t>9</w:t>
      </w:r>
      <w:r>
        <w:rPr>
          <w:rFonts w:ascii="FangSong" w:hAnsi="FangSong" w:eastAsia="FangSong" w:cs="FangSong"/>
          <w:sz w:val="24"/>
          <w:szCs w:val="24"/>
          <w:spacing w:val="-12"/>
        </w:rPr>
        <w:t xml:space="preserve"> </w:t>
      </w:r>
      <w:r>
        <w:rPr>
          <w:rFonts w:ascii="FangSong" w:hAnsi="FangSong" w:eastAsia="FangSong" w:cs="FangSong"/>
          <w:sz w:val="24"/>
          <w:szCs w:val="24"/>
          <w:spacing w:val="-12"/>
        </w:rPr>
        <w:t>月</w:t>
      </w:r>
      <w:r>
        <w:rPr>
          <w:rFonts w:ascii="FangSong" w:hAnsi="FangSong" w:eastAsia="FangSong" w:cs="FangSong"/>
          <w:sz w:val="24"/>
          <w:szCs w:val="24"/>
          <w:spacing w:val="-12"/>
        </w:rPr>
        <w:t xml:space="preserve">  </w:t>
      </w:r>
      <w:r>
        <w:rPr>
          <w:rFonts w:ascii="FangSong" w:hAnsi="FangSong" w:eastAsia="FangSong" w:cs="FangSong"/>
          <w:sz w:val="24"/>
          <w:szCs w:val="24"/>
          <w:spacing w:val="-12"/>
        </w:rPr>
        <w:t>日至</w:t>
      </w:r>
      <w:r>
        <w:rPr>
          <w:rFonts w:ascii="FangSong" w:hAnsi="FangSong" w:eastAsia="FangSong" w:cs="FangSong"/>
          <w:sz w:val="24"/>
          <w:szCs w:val="24"/>
          <w:spacing w:val="-12"/>
        </w:rPr>
        <w:t xml:space="preserve"> </w:t>
      </w:r>
      <w:r>
        <w:rPr>
          <w:rFonts w:ascii="FangSong" w:hAnsi="FangSong" w:eastAsia="FangSong" w:cs="FangSong"/>
          <w:sz w:val="24"/>
          <w:szCs w:val="24"/>
          <w:spacing w:val="-12"/>
        </w:rPr>
        <w:t>2022</w:t>
      </w:r>
      <w:r>
        <w:rPr>
          <w:rFonts w:ascii="FangSong" w:hAnsi="FangSong" w:eastAsia="FangSong" w:cs="FangSong"/>
          <w:sz w:val="24"/>
          <w:szCs w:val="24"/>
          <w:spacing w:val="-12"/>
        </w:rPr>
        <w:t xml:space="preserve"> </w:t>
      </w:r>
      <w:r>
        <w:rPr>
          <w:rFonts w:ascii="FangSong" w:hAnsi="FangSong" w:eastAsia="FangSong" w:cs="FangSong"/>
          <w:sz w:val="24"/>
          <w:szCs w:val="24"/>
          <w:spacing w:val="-12"/>
        </w:rPr>
        <w:t>年</w:t>
      </w:r>
      <w:r>
        <w:rPr>
          <w:rFonts w:ascii="FangSong" w:hAnsi="FangSong" w:eastAsia="FangSong" w:cs="FangSong"/>
          <w:sz w:val="24"/>
          <w:szCs w:val="24"/>
          <w:spacing w:val="-12"/>
        </w:rPr>
        <w:t xml:space="preserve"> </w:t>
      </w:r>
      <w:r>
        <w:rPr>
          <w:rFonts w:ascii="FangSong" w:hAnsi="FangSong" w:eastAsia="FangSong" w:cs="FangSong"/>
          <w:sz w:val="24"/>
          <w:szCs w:val="24"/>
          <w:spacing w:val="-12"/>
        </w:rPr>
        <w:t>9</w:t>
      </w:r>
      <w:r>
        <w:rPr>
          <w:rFonts w:ascii="FangSong" w:hAnsi="FangSong" w:eastAsia="FangSong" w:cs="FangSong"/>
          <w:sz w:val="24"/>
          <w:szCs w:val="24"/>
          <w:spacing w:val="-12"/>
        </w:rPr>
        <w:t xml:space="preserve"> </w:t>
      </w:r>
      <w:r>
        <w:rPr>
          <w:rFonts w:ascii="FangSong" w:hAnsi="FangSong" w:eastAsia="FangSong" w:cs="FangSong"/>
          <w:sz w:val="24"/>
          <w:szCs w:val="24"/>
          <w:spacing w:val="-12"/>
        </w:rPr>
        <w:t>月</w:t>
      </w:r>
      <w:r>
        <w:rPr>
          <w:rFonts w:ascii="FangSong" w:hAnsi="FangSong" w:eastAsia="FangSong" w:cs="FangSong"/>
          <w:sz w:val="24"/>
          <w:szCs w:val="24"/>
          <w:spacing w:val="-12"/>
        </w:rPr>
        <w:t xml:space="preserve"> </w:t>
      </w:r>
      <w:r>
        <w:rPr>
          <w:rFonts w:ascii="FangSong" w:hAnsi="FangSong" w:eastAsia="FangSong" w:cs="FangSong"/>
          <w:sz w:val="24"/>
          <w:szCs w:val="24"/>
          <w:spacing w:val="-12"/>
        </w:rPr>
        <w:t>日，每天上午</w:t>
      </w:r>
      <w:r>
        <w:rPr>
          <w:rFonts w:ascii="FangSong" w:hAnsi="FangSong" w:eastAsia="FangSong" w:cs="FangSong"/>
          <w:sz w:val="24"/>
          <w:szCs w:val="24"/>
          <w:spacing w:val="-12"/>
        </w:rPr>
        <w:t xml:space="preserve">  </w:t>
      </w:r>
      <w:r>
        <w:rPr>
          <w:rFonts w:ascii="FangSong" w:hAnsi="FangSong" w:eastAsia="FangSong" w:cs="FangSong"/>
          <w:sz w:val="24"/>
          <w:szCs w:val="24"/>
          <w:spacing w:val="-12"/>
        </w:rPr>
        <w:t>08:00:00</w:t>
      </w:r>
      <w:r>
        <w:rPr>
          <w:rFonts w:ascii="FangSong" w:hAnsi="FangSong" w:eastAsia="FangSong" w:cs="FangSong"/>
          <w:sz w:val="24"/>
          <w:szCs w:val="24"/>
          <w:spacing w:val="-12"/>
        </w:rPr>
        <w:t xml:space="preserve">  </w:t>
      </w:r>
      <w:r>
        <w:rPr>
          <w:rFonts w:ascii="FangSong" w:hAnsi="FangSong" w:eastAsia="FangSong" w:cs="FangSong"/>
          <w:sz w:val="24"/>
          <w:szCs w:val="24"/>
          <w:spacing w:val="-12"/>
        </w:rPr>
        <w:t>至</w:t>
      </w:r>
      <w:r>
        <w:rPr>
          <w:rFonts w:ascii="FangSong" w:hAnsi="FangSong" w:eastAsia="FangSong" w:cs="FangSong"/>
          <w:sz w:val="24"/>
          <w:szCs w:val="24"/>
          <w:spacing w:val="-12"/>
        </w:rPr>
        <w:t xml:space="preserve">  </w:t>
      </w:r>
      <w:r>
        <w:rPr>
          <w:rFonts w:ascii="FangSong" w:hAnsi="FangSong" w:eastAsia="FangSong" w:cs="FangSong"/>
          <w:sz w:val="24"/>
          <w:szCs w:val="24"/>
          <w:spacing w:val="-12"/>
        </w:rPr>
        <w:t>12:00:00</w:t>
      </w:r>
      <w:r>
        <w:rPr>
          <w:rFonts w:ascii="FangSong" w:hAnsi="FangSong" w:eastAsia="FangSong" w:cs="FangSong"/>
          <w:sz w:val="24"/>
          <w:szCs w:val="24"/>
          <w:spacing w:val="-12"/>
        </w:rPr>
        <w:t xml:space="preserve">  </w:t>
      </w:r>
      <w:r>
        <w:rPr>
          <w:rFonts w:ascii="FangSong" w:hAnsi="FangSong" w:eastAsia="FangSong" w:cs="FangSong"/>
          <w:sz w:val="24"/>
          <w:szCs w:val="24"/>
          <w:spacing w:val="-12"/>
        </w:rPr>
        <w:t>，</w:t>
      </w:r>
    </w:p>
    <w:p>
      <w:pPr>
        <w:ind w:left="4"/>
        <w:spacing w:before="117" w:line="218" w:lineRule="auto"/>
        <w:rPr>
          <w:rFonts w:ascii="FangSong" w:hAnsi="FangSong" w:eastAsia="FangSong" w:cs="FangSong"/>
          <w:sz w:val="24"/>
          <w:szCs w:val="24"/>
        </w:rPr>
      </w:pPr>
      <w:r>
        <w:rPr>
          <w:rFonts w:ascii="FangSong" w:hAnsi="FangSong" w:eastAsia="FangSong" w:cs="FangSong"/>
          <w:sz w:val="24"/>
          <w:szCs w:val="24"/>
          <w:spacing w:val="-6"/>
        </w:rPr>
        <w:t>下午</w:t>
      </w:r>
      <w:r>
        <w:rPr>
          <w:rFonts w:ascii="FangSong" w:hAnsi="FangSong" w:eastAsia="FangSong" w:cs="FangSong"/>
          <w:sz w:val="24"/>
          <w:szCs w:val="24"/>
          <w:spacing w:val="-6"/>
        </w:rPr>
        <w:t xml:space="preserve">  </w:t>
      </w:r>
      <w:r>
        <w:rPr>
          <w:rFonts w:ascii="FangSong" w:hAnsi="FangSong" w:eastAsia="FangSong" w:cs="FangSong"/>
          <w:sz w:val="24"/>
          <w:szCs w:val="24"/>
          <w:spacing w:val="-6"/>
        </w:rPr>
        <w:t>14:0</w:t>
      </w:r>
      <w:r>
        <w:rPr>
          <w:rFonts w:ascii="FangSong" w:hAnsi="FangSong" w:eastAsia="FangSong" w:cs="FangSong"/>
          <w:sz w:val="24"/>
          <w:szCs w:val="24"/>
          <w:spacing w:val="-3"/>
        </w:rPr>
        <w:t>0:00</w:t>
      </w:r>
      <w:r>
        <w:rPr>
          <w:rFonts w:ascii="FangSong" w:hAnsi="FangSong" w:eastAsia="FangSong" w:cs="FangSong"/>
          <w:sz w:val="24"/>
          <w:szCs w:val="24"/>
          <w:spacing w:val="-3"/>
        </w:rPr>
        <w:t xml:space="preserve">  </w:t>
      </w:r>
      <w:r>
        <w:rPr>
          <w:rFonts w:ascii="FangSong" w:hAnsi="FangSong" w:eastAsia="FangSong" w:cs="FangSong"/>
          <w:sz w:val="24"/>
          <w:szCs w:val="24"/>
          <w:spacing w:val="-3"/>
        </w:rPr>
        <w:t>至</w:t>
      </w:r>
      <w:r>
        <w:rPr>
          <w:rFonts w:ascii="FangSong" w:hAnsi="FangSong" w:eastAsia="FangSong" w:cs="FangSong"/>
          <w:sz w:val="24"/>
          <w:szCs w:val="24"/>
          <w:spacing w:val="-3"/>
        </w:rPr>
        <w:t xml:space="preserve">  </w:t>
      </w:r>
      <w:r>
        <w:rPr>
          <w:rFonts w:ascii="FangSong" w:hAnsi="FangSong" w:eastAsia="FangSong" w:cs="FangSong"/>
          <w:sz w:val="24"/>
          <w:szCs w:val="24"/>
          <w:spacing w:val="-3"/>
        </w:rPr>
        <w:t>18:00:00</w:t>
      </w:r>
      <w:r>
        <w:rPr>
          <w:rFonts w:ascii="FangSong" w:hAnsi="FangSong" w:eastAsia="FangSong" w:cs="FangSong"/>
          <w:sz w:val="24"/>
          <w:szCs w:val="24"/>
          <w:spacing w:val="-3"/>
        </w:rPr>
        <w:t xml:space="preserve">   </w:t>
      </w:r>
      <w:r>
        <w:rPr>
          <w:rFonts w:ascii="FangSong" w:hAnsi="FangSong" w:eastAsia="FangSong" w:cs="FangSong"/>
          <w:sz w:val="24"/>
          <w:szCs w:val="24"/>
          <w:spacing w:val="-3"/>
        </w:rPr>
        <w:t>(北京时间</w:t>
      </w:r>
      <w:r>
        <w:rPr>
          <w:rFonts w:ascii="FangSong" w:hAnsi="FangSong" w:eastAsia="FangSong" w:cs="FangSong"/>
          <w:sz w:val="24"/>
          <w:szCs w:val="24"/>
          <w:spacing w:val="-3"/>
        </w:rPr>
        <w:t xml:space="preserve"> </w:t>
      </w:r>
      <w:r>
        <w:rPr>
          <w:rFonts w:ascii="FangSong" w:hAnsi="FangSong" w:eastAsia="FangSong" w:cs="FangSong"/>
          <w:sz w:val="24"/>
          <w:szCs w:val="24"/>
          <w:spacing w:val="-3"/>
        </w:rPr>
        <w:t>,法定节假日除外)</w:t>
      </w:r>
    </w:p>
    <w:p>
      <w:pPr>
        <w:ind w:left="2" w:right="68" w:firstLine="478"/>
        <w:spacing w:before="237" w:line="314" w:lineRule="auto"/>
        <w:rPr>
          <w:rFonts w:ascii="FangSong" w:hAnsi="FangSong" w:eastAsia="FangSong" w:cs="FangSong"/>
          <w:sz w:val="24"/>
          <w:szCs w:val="24"/>
        </w:rPr>
      </w:pPr>
      <w:r>
        <w:rPr>
          <w:rFonts w:ascii="FangSong" w:hAnsi="FangSong" w:eastAsia="FangSong" w:cs="FangSong"/>
          <w:sz w:val="24"/>
          <w:szCs w:val="24"/>
          <w:spacing w:val="-15"/>
        </w:rPr>
        <w:t>地</w:t>
      </w:r>
      <w:r>
        <w:rPr>
          <w:rFonts w:ascii="FangSong" w:hAnsi="FangSong" w:eastAsia="FangSong" w:cs="FangSong"/>
          <w:sz w:val="24"/>
          <w:szCs w:val="24"/>
          <w:spacing w:val="-8"/>
        </w:rPr>
        <w:t>点：</w:t>
      </w:r>
      <w:r>
        <w:rPr>
          <w:rFonts w:ascii="FangSong" w:hAnsi="FangSong" w:eastAsia="FangSong" w:cs="FangSong"/>
          <w:sz w:val="24"/>
          <w:szCs w:val="24"/>
          <w:spacing w:val="-8"/>
        </w:rPr>
        <w:t xml:space="preserve"> </w:t>
      </w:r>
      <w:r>
        <w:rPr>
          <w:rFonts w:ascii="FangSong" w:hAnsi="FangSong" w:eastAsia="FangSong" w:cs="FangSong"/>
          <w:sz w:val="24"/>
          <w:szCs w:val="24"/>
          <w:spacing w:val="-8"/>
        </w:rPr>
        <w:t>投标人使用捆绑</w:t>
      </w:r>
      <w:r>
        <w:rPr>
          <w:rFonts w:ascii="FangSong" w:hAnsi="FangSong" w:eastAsia="FangSong" w:cs="FangSong"/>
          <w:sz w:val="24"/>
          <w:szCs w:val="24"/>
          <w:spacing w:val="-8"/>
        </w:rPr>
        <w:t xml:space="preserve"> </w:t>
      </w:r>
      <w:r>
        <w:rPr>
          <w:rFonts w:ascii="FangSong" w:hAnsi="FangSong" w:eastAsia="FangSong" w:cs="FangSong"/>
          <w:sz w:val="24"/>
          <w:szCs w:val="24"/>
          <w:spacing w:val="-8"/>
        </w:rPr>
        <w:t>CA</w:t>
      </w:r>
      <w:r>
        <w:rPr>
          <w:rFonts w:ascii="FangSong" w:hAnsi="FangSong" w:eastAsia="FangSong" w:cs="FangSong"/>
          <w:sz w:val="24"/>
          <w:szCs w:val="24"/>
          <w:spacing w:val="-8"/>
        </w:rPr>
        <w:t xml:space="preserve"> </w:t>
      </w:r>
      <w:r>
        <w:rPr>
          <w:rFonts w:ascii="FangSong" w:hAnsi="FangSong" w:eastAsia="FangSong" w:cs="FangSong"/>
          <w:sz w:val="24"/>
          <w:szCs w:val="24"/>
          <w:spacing w:val="-8"/>
        </w:rPr>
        <w:t>证书登录</w:t>
      </w:r>
      <w:r>
        <w:rPr>
          <w:rFonts w:ascii="FangSong" w:hAnsi="FangSong" w:eastAsia="FangSong" w:cs="FangSong"/>
          <w:sz w:val="24"/>
          <w:szCs w:val="24"/>
          <w:spacing w:val="-8"/>
        </w:rPr>
        <w:t xml:space="preserve"> </w:t>
      </w:r>
      <w:r>
        <w:rPr>
          <w:rFonts w:ascii="FangSong" w:hAnsi="FangSong" w:eastAsia="FangSong" w:cs="FangSong"/>
          <w:sz w:val="24"/>
          <w:szCs w:val="24"/>
          <w:spacing w:val="-8"/>
        </w:rPr>
        <w:t>全国公共资源交易平台(陕西省</w:t>
      </w:r>
      <w:r>
        <w:rPr>
          <w:rFonts w:ascii="FangSong" w:hAnsi="FangSong" w:eastAsia="FangSong" w:cs="FangSong"/>
          <w:sz w:val="24"/>
          <w:szCs w:val="24"/>
          <w:spacing w:val="-8"/>
        </w:rPr>
        <w:t xml:space="preserve"> </w:t>
      </w:r>
      <w:r>
        <w:rPr>
          <w:rFonts w:ascii="FangSong" w:hAnsi="FangSong" w:eastAsia="FangSong" w:cs="FangSong"/>
          <w:sz w:val="24"/>
          <w:szCs w:val="24"/>
          <w:spacing w:val="-8"/>
        </w:rPr>
        <w:t>·延安市)</w:t>
      </w:r>
      <w:r>
        <w:rPr>
          <w:rFonts w:ascii="FangSong" w:hAnsi="FangSong" w:eastAsia="FangSong" w:cs="FangSong"/>
          <w:sz w:val="24"/>
          <w:szCs w:val="24"/>
          <w:spacing w:val="-8"/>
        </w:rPr>
        <w:t xml:space="preserve"> </w:t>
      </w:r>
      <w:r>
        <w:rPr>
          <w:rFonts w:ascii="FangSong" w:hAnsi="FangSong" w:eastAsia="FangSong" w:cs="FangSong"/>
          <w:sz w:val="24"/>
          <w:szCs w:val="24"/>
          <w:spacing w:val="-8"/>
        </w:rPr>
        <w:t>延</w:t>
      </w:r>
      <w:r>
        <w:rPr>
          <w:rFonts w:ascii="FangSong" w:hAnsi="FangSong" w:eastAsia="FangSong" w:cs="FangSong"/>
          <w:sz w:val="24"/>
          <w:szCs w:val="24"/>
        </w:rPr>
        <w:t xml:space="preserve"> </w:t>
      </w:r>
      <w:r>
        <w:rPr>
          <w:rFonts w:ascii="FangSong" w:hAnsi="FangSong" w:eastAsia="FangSong" w:cs="FangSong"/>
          <w:sz w:val="24"/>
          <w:szCs w:val="24"/>
          <w:spacing w:val="1"/>
        </w:rPr>
        <w:t>安市公共资源交易中心</w:t>
      </w:r>
      <w:r>
        <w:rPr>
          <w:rFonts w:ascii="FangSong" w:hAnsi="FangSong" w:eastAsia="FangSong" w:cs="FangSong"/>
          <w:sz w:val="24"/>
          <w:szCs w:val="24"/>
        </w:rPr>
        <w:t xml:space="preserve"> </w:t>
      </w:r>
      <w:r>
        <w:rPr>
          <w:rFonts w:ascii="FangSong" w:hAnsi="FangSong" w:eastAsia="FangSong" w:cs="FangSong"/>
          <w:sz w:val="24"/>
          <w:szCs w:val="24"/>
        </w:rPr>
        <w:t>，选择电子交易平台中的陕西政府采购交易系统进行登录，登</w:t>
      </w:r>
      <w:r>
        <w:rPr>
          <w:rFonts w:ascii="FangSong" w:hAnsi="FangSong" w:eastAsia="FangSong" w:cs="FangSong"/>
          <w:sz w:val="24"/>
          <w:szCs w:val="24"/>
        </w:rPr>
        <w:t xml:space="preserve"> </w:t>
      </w:r>
      <w:r>
        <w:rPr>
          <w:rFonts w:ascii="FangSong" w:hAnsi="FangSong" w:eastAsia="FangSong" w:cs="FangSong"/>
          <w:sz w:val="24"/>
          <w:szCs w:val="24"/>
          <w:spacing w:val="-3"/>
        </w:rPr>
        <w:t>录</w:t>
      </w:r>
      <w:r>
        <w:rPr>
          <w:rFonts w:ascii="FangSong" w:hAnsi="FangSong" w:eastAsia="FangSong" w:cs="FangSong"/>
          <w:sz w:val="24"/>
          <w:szCs w:val="24"/>
          <w:spacing w:val="-2"/>
        </w:rPr>
        <w:t>后选择“交易乙方”身份进入投标人界面进行报名。</w:t>
      </w:r>
    </w:p>
    <w:p>
      <w:pPr>
        <w:ind w:left="485"/>
        <w:spacing w:before="96" w:line="519" w:lineRule="exact"/>
        <w:rPr>
          <w:rFonts w:ascii="FangSong" w:hAnsi="FangSong" w:eastAsia="FangSong" w:cs="FangSong"/>
          <w:sz w:val="24"/>
          <w:szCs w:val="24"/>
        </w:rPr>
      </w:pPr>
      <w:r>
        <w:rPr>
          <w:rFonts w:ascii="FangSong" w:hAnsi="FangSong" w:eastAsia="FangSong" w:cs="FangSong"/>
          <w:sz w:val="24"/>
          <w:szCs w:val="24"/>
          <w:spacing w:val="-19"/>
          <w:position w:val="21"/>
        </w:rPr>
        <w:t>方</w:t>
      </w:r>
      <w:r>
        <w:rPr>
          <w:rFonts w:ascii="FangSong" w:hAnsi="FangSong" w:eastAsia="FangSong" w:cs="FangSong"/>
          <w:sz w:val="24"/>
          <w:szCs w:val="24"/>
          <w:spacing w:val="-17"/>
          <w:position w:val="21"/>
        </w:rPr>
        <w:t>式：</w:t>
      </w:r>
      <w:r>
        <w:rPr>
          <w:rFonts w:ascii="FangSong" w:hAnsi="FangSong" w:eastAsia="FangSong" w:cs="FangSong"/>
          <w:sz w:val="24"/>
          <w:szCs w:val="24"/>
          <w:spacing w:val="-17"/>
          <w:position w:val="21"/>
        </w:rPr>
        <w:t xml:space="preserve"> </w:t>
      </w:r>
      <w:r>
        <w:rPr>
          <w:rFonts w:ascii="FangSong" w:hAnsi="FangSong" w:eastAsia="FangSong" w:cs="FangSong"/>
          <w:sz w:val="24"/>
          <w:szCs w:val="24"/>
          <w:spacing w:val="-17"/>
          <w:position w:val="21"/>
        </w:rPr>
        <w:t>在线获取</w:t>
      </w:r>
    </w:p>
    <w:p>
      <w:pPr>
        <w:ind w:left="493"/>
        <w:spacing w:before="1" w:line="216" w:lineRule="auto"/>
        <w:rPr>
          <w:rFonts w:ascii="FangSong" w:hAnsi="FangSong" w:eastAsia="FangSong" w:cs="FangSong"/>
          <w:sz w:val="24"/>
          <w:szCs w:val="24"/>
        </w:rPr>
      </w:pPr>
      <w:r>
        <w:rPr>
          <w:rFonts w:ascii="FangSong" w:hAnsi="FangSong" w:eastAsia="FangSong" w:cs="FangSong"/>
          <w:sz w:val="24"/>
          <w:szCs w:val="24"/>
          <w:spacing w:val="-6"/>
        </w:rPr>
        <w:t>售</w:t>
      </w:r>
      <w:r>
        <w:rPr>
          <w:rFonts w:ascii="FangSong" w:hAnsi="FangSong" w:eastAsia="FangSong" w:cs="FangSong"/>
          <w:sz w:val="24"/>
          <w:szCs w:val="24"/>
          <w:spacing w:val="-4"/>
        </w:rPr>
        <w:t>价</w:t>
      </w:r>
      <w:r>
        <w:rPr>
          <w:rFonts w:ascii="FangSong" w:hAnsi="FangSong" w:eastAsia="FangSong" w:cs="FangSong"/>
          <w:sz w:val="24"/>
          <w:szCs w:val="24"/>
          <w:spacing w:val="-3"/>
        </w:rPr>
        <w:t>：免费获取</w:t>
      </w:r>
    </w:p>
    <w:p>
      <w:pPr>
        <w:ind w:left="28"/>
        <w:spacing w:before="239" w:line="218" w:lineRule="auto"/>
        <w:outlineLvl w:val="0"/>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四、提交投标文</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件截止时间、开标时间和地点</w:t>
      </w:r>
    </w:p>
    <w:p>
      <w:pPr>
        <w:ind w:left="480"/>
        <w:spacing w:before="237" w:line="218" w:lineRule="auto"/>
        <w:rPr>
          <w:rFonts w:ascii="FangSong" w:hAnsi="FangSong" w:eastAsia="FangSong" w:cs="FangSong"/>
          <w:sz w:val="24"/>
          <w:szCs w:val="24"/>
        </w:rPr>
      </w:pPr>
      <w:r>
        <w:rPr>
          <w:rFonts w:ascii="FangSong" w:hAnsi="FangSong" w:eastAsia="FangSong" w:cs="FangSong"/>
          <w:sz w:val="24"/>
          <w:szCs w:val="24"/>
          <w:spacing w:val="-22"/>
        </w:rPr>
        <w:t>截</w:t>
      </w:r>
      <w:r>
        <w:rPr>
          <w:rFonts w:ascii="FangSong" w:hAnsi="FangSong" w:eastAsia="FangSong" w:cs="FangSong"/>
          <w:sz w:val="24"/>
          <w:szCs w:val="24"/>
          <w:spacing w:val="-19"/>
        </w:rPr>
        <w:t>止</w:t>
      </w:r>
      <w:r>
        <w:rPr>
          <w:rFonts w:ascii="FangSong" w:hAnsi="FangSong" w:eastAsia="FangSong" w:cs="FangSong"/>
          <w:sz w:val="24"/>
          <w:szCs w:val="24"/>
          <w:spacing w:val="-11"/>
        </w:rPr>
        <w:t>时间:2022</w:t>
      </w:r>
      <w:r>
        <w:rPr>
          <w:rFonts w:ascii="FangSong" w:hAnsi="FangSong" w:eastAsia="FangSong" w:cs="FangSong"/>
          <w:sz w:val="24"/>
          <w:szCs w:val="24"/>
          <w:spacing w:val="-11"/>
        </w:rPr>
        <w:t xml:space="preserve"> </w:t>
      </w:r>
      <w:r>
        <w:rPr>
          <w:rFonts w:ascii="FangSong" w:hAnsi="FangSong" w:eastAsia="FangSong" w:cs="FangSong"/>
          <w:sz w:val="24"/>
          <w:szCs w:val="24"/>
          <w:spacing w:val="-11"/>
        </w:rPr>
        <w:t>年</w:t>
      </w:r>
      <w:r>
        <w:rPr>
          <w:rFonts w:ascii="FangSong" w:hAnsi="FangSong" w:eastAsia="FangSong" w:cs="FangSong"/>
          <w:sz w:val="24"/>
          <w:szCs w:val="24"/>
          <w:spacing w:val="-11"/>
        </w:rPr>
        <w:t xml:space="preserve"> </w:t>
      </w:r>
      <w:r>
        <w:rPr>
          <w:rFonts w:ascii="FangSong" w:hAnsi="FangSong" w:eastAsia="FangSong" w:cs="FangSong"/>
          <w:sz w:val="24"/>
          <w:szCs w:val="24"/>
          <w:spacing w:val="-11"/>
        </w:rPr>
        <w:t>10</w:t>
      </w:r>
      <w:r>
        <w:rPr>
          <w:rFonts w:ascii="FangSong" w:hAnsi="FangSong" w:eastAsia="FangSong" w:cs="FangSong"/>
          <w:sz w:val="24"/>
          <w:szCs w:val="24"/>
          <w:spacing w:val="-11"/>
        </w:rPr>
        <w:t xml:space="preserve"> </w:t>
      </w:r>
      <w:r>
        <w:rPr>
          <w:rFonts w:ascii="FangSong" w:hAnsi="FangSong" w:eastAsia="FangSong" w:cs="FangSong"/>
          <w:sz w:val="24"/>
          <w:szCs w:val="24"/>
          <w:spacing w:val="-11"/>
        </w:rPr>
        <w:t>月</w:t>
      </w:r>
      <w:r>
        <w:rPr>
          <w:rFonts w:ascii="FangSong" w:hAnsi="FangSong" w:eastAsia="FangSong" w:cs="FangSong"/>
          <w:sz w:val="24"/>
          <w:szCs w:val="24"/>
          <w:spacing w:val="-11"/>
        </w:rPr>
        <w:t xml:space="preserve">  </w:t>
      </w:r>
      <w:r>
        <w:rPr>
          <w:rFonts w:ascii="FangSong" w:hAnsi="FangSong" w:eastAsia="FangSong" w:cs="FangSong"/>
          <w:sz w:val="24"/>
          <w:szCs w:val="24"/>
          <w:spacing w:val="-11"/>
        </w:rPr>
        <w:t>日</w:t>
      </w:r>
      <w:r>
        <w:rPr>
          <w:rFonts w:ascii="FangSong" w:hAnsi="FangSong" w:eastAsia="FangSong" w:cs="FangSong"/>
          <w:sz w:val="24"/>
          <w:szCs w:val="24"/>
          <w:spacing w:val="-11"/>
        </w:rPr>
        <w:t xml:space="preserve">  </w:t>
      </w:r>
      <w:r>
        <w:rPr>
          <w:rFonts w:ascii="FangSong" w:hAnsi="FangSong" w:eastAsia="FangSong" w:cs="FangSong"/>
          <w:sz w:val="24"/>
          <w:szCs w:val="24"/>
          <w:spacing w:val="-11"/>
        </w:rPr>
        <w:t>时</w:t>
      </w:r>
      <w:r>
        <w:rPr>
          <w:rFonts w:ascii="FangSong" w:hAnsi="FangSong" w:eastAsia="FangSong" w:cs="FangSong"/>
          <w:sz w:val="24"/>
          <w:szCs w:val="24"/>
          <w:spacing w:val="-11"/>
        </w:rPr>
        <w:t xml:space="preserve"> </w:t>
      </w:r>
      <w:r>
        <w:rPr>
          <w:rFonts w:ascii="FangSong" w:hAnsi="FangSong" w:eastAsia="FangSong" w:cs="FangSong"/>
          <w:sz w:val="24"/>
          <w:szCs w:val="24"/>
          <w:spacing w:val="-11"/>
        </w:rPr>
        <w:t>00</w:t>
      </w:r>
      <w:r>
        <w:rPr>
          <w:rFonts w:ascii="FangSong" w:hAnsi="FangSong" w:eastAsia="FangSong" w:cs="FangSong"/>
          <w:sz w:val="24"/>
          <w:szCs w:val="24"/>
          <w:spacing w:val="-11"/>
        </w:rPr>
        <w:t xml:space="preserve"> </w:t>
      </w:r>
      <w:r>
        <w:rPr>
          <w:rFonts w:ascii="FangSong" w:hAnsi="FangSong" w:eastAsia="FangSong" w:cs="FangSong"/>
          <w:sz w:val="24"/>
          <w:szCs w:val="24"/>
          <w:spacing w:val="-11"/>
        </w:rPr>
        <w:t>分</w:t>
      </w:r>
      <w:r>
        <w:rPr>
          <w:rFonts w:ascii="FangSong" w:hAnsi="FangSong" w:eastAsia="FangSong" w:cs="FangSong"/>
          <w:sz w:val="24"/>
          <w:szCs w:val="24"/>
          <w:spacing w:val="-11"/>
        </w:rPr>
        <w:t xml:space="preserve"> </w:t>
      </w:r>
      <w:r>
        <w:rPr>
          <w:rFonts w:ascii="FangSong" w:hAnsi="FangSong" w:eastAsia="FangSong" w:cs="FangSong"/>
          <w:sz w:val="24"/>
          <w:szCs w:val="24"/>
          <w:spacing w:val="-11"/>
        </w:rPr>
        <w:t>00</w:t>
      </w:r>
      <w:r>
        <w:rPr>
          <w:rFonts w:ascii="FangSong" w:hAnsi="FangSong" w:eastAsia="FangSong" w:cs="FangSong"/>
          <w:sz w:val="24"/>
          <w:szCs w:val="24"/>
          <w:spacing w:val="-11"/>
        </w:rPr>
        <w:t xml:space="preserve"> </w:t>
      </w:r>
      <w:r>
        <w:rPr>
          <w:rFonts w:ascii="FangSong" w:hAnsi="FangSong" w:eastAsia="FangSong" w:cs="FangSong"/>
          <w:sz w:val="24"/>
          <w:szCs w:val="24"/>
          <w:spacing w:val="-11"/>
        </w:rPr>
        <w:t>秒</w:t>
      </w:r>
      <w:r>
        <w:rPr>
          <w:rFonts w:ascii="FangSong" w:hAnsi="FangSong" w:eastAsia="FangSong" w:cs="FangSong"/>
          <w:sz w:val="24"/>
          <w:szCs w:val="24"/>
          <w:spacing w:val="-11"/>
        </w:rPr>
        <w:t xml:space="preserve"> </w:t>
      </w:r>
      <w:r>
        <w:rPr>
          <w:rFonts w:ascii="FangSong" w:hAnsi="FangSong" w:eastAsia="FangSong" w:cs="FangSong"/>
          <w:sz w:val="24"/>
          <w:szCs w:val="24"/>
          <w:spacing w:val="-11"/>
        </w:rPr>
        <w:t>(北京时间)</w:t>
      </w:r>
    </w:p>
    <w:p>
      <w:pPr>
        <w:ind w:left="480"/>
        <w:spacing w:before="236" w:line="218" w:lineRule="auto"/>
        <w:rPr>
          <w:rFonts w:ascii="FangSong" w:hAnsi="FangSong" w:eastAsia="FangSong" w:cs="FangSong"/>
          <w:sz w:val="24"/>
          <w:szCs w:val="24"/>
        </w:rPr>
      </w:pPr>
      <w:r>
        <w:rPr>
          <w:rFonts w:ascii="FangSong" w:hAnsi="FangSong" w:eastAsia="FangSong" w:cs="FangSong"/>
          <w:sz w:val="24"/>
          <w:szCs w:val="24"/>
          <w:spacing w:val="-8"/>
        </w:rPr>
        <w:t>地点</w:t>
      </w:r>
      <w:r>
        <w:rPr>
          <w:rFonts w:ascii="FangSong" w:hAnsi="FangSong" w:eastAsia="FangSong" w:cs="FangSong"/>
          <w:sz w:val="24"/>
          <w:szCs w:val="24"/>
          <w:spacing w:val="-7"/>
        </w:rPr>
        <w:t>：</w:t>
      </w:r>
      <w:r>
        <w:rPr>
          <w:rFonts w:ascii="FangSong" w:hAnsi="FangSong" w:eastAsia="FangSong" w:cs="FangSong"/>
          <w:sz w:val="24"/>
          <w:szCs w:val="24"/>
          <w:spacing w:val="-4"/>
        </w:rPr>
        <w:t>延安市新区为民服务中心</w:t>
      </w:r>
      <w:r>
        <w:rPr>
          <w:rFonts w:ascii="FangSong" w:hAnsi="FangSong" w:eastAsia="FangSong" w:cs="FangSong"/>
          <w:sz w:val="24"/>
          <w:szCs w:val="24"/>
          <w:spacing w:val="-4"/>
        </w:rPr>
        <w:t xml:space="preserve"> </w:t>
      </w:r>
      <w:r>
        <w:rPr>
          <w:rFonts w:ascii="FangSong" w:hAnsi="FangSong" w:eastAsia="FangSong" w:cs="FangSong"/>
          <w:sz w:val="24"/>
          <w:szCs w:val="24"/>
          <w:spacing w:val="-4"/>
        </w:rPr>
        <w:t>7</w:t>
      </w:r>
      <w:r>
        <w:rPr>
          <w:rFonts w:ascii="FangSong" w:hAnsi="FangSong" w:eastAsia="FangSong" w:cs="FangSong"/>
          <w:sz w:val="24"/>
          <w:szCs w:val="24"/>
          <w:spacing w:val="-4"/>
        </w:rPr>
        <w:t xml:space="preserve"> </w:t>
      </w:r>
      <w:r>
        <w:rPr>
          <w:rFonts w:ascii="FangSong" w:hAnsi="FangSong" w:eastAsia="FangSong" w:cs="FangSong"/>
          <w:sz w:val="24"/>
          <w:szCs w:val="24"/>
          <w:spacing w:val="-4"/>
        </w:rPr>
        <w:t>号楼公共资源交易中心交易三厅</w:t>
      </w:r>
    </w:p>
    <w:p>
      <w:pPr>
        <w:ind w:left="3"/>
        <w:spacing w:before="237" w:line="218" w:lineRule="auto"/>
        <w:outlineLvl w:val="0"/>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五、</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公告期限</w:t>
      </w:r>
    </w:p>
    <w:p>
      <w:pPr>
        <w:ind w:left="525"/>
        <w:spacing w:before="237" w:line="216" w:lineRule="auto"/>
        <w:rPr>
          <w:rFonts w:ascii="FangSong" w:hAnsi="FangSong" w:eastAsia="FangSong" w:cs="FangSong"/>
          <w:sz w:val="24"/>
          <w:szCs w:val="24"/>
        </w:rPr>
      </w:pPr>
      <w:r>
        <w:rPr>
          <w:rFonts w:ascii="FangSong" w:hAnsi="FangSong" w:eastAsia="FangSong" w:cs="FangSong"/>
          <w:sz w:val="24"/>
          <w:szCs w:val="24"/>
          <w:spacing w:val="-12"/>
        </w:rPr>
        <w:t>自本公告发布之日起</w:t>
      </w:r>
      <w:r>
        <w:rPr>
          <w:rFonts w:ascii="FangSong" w:hAnsi="FangSong" w:eastAsia="FangSong" w:cs="FangSong"/>
          <w:sz w:val="24"/>
          <w:szCs w:val="24"/>
          <w:spacing w:val="-12"/>
        </w:rPr>
        <w:t xml:space="preserve"> </w:t>
      </w:r>
      <w:r>
        <w:rPr>
          <w:rFonts w:ascii="FangSong" w:hAnsi="FangSong" w:eastAsia="FangSong" w:cs="FangSong"/>
          <w:sz w:val="24"/>
          <w:szCs w:val="24"/>
          <w:spacing w:val="-12"/>
        </w:rPr>
        <w:t>5</w:t>
      </w:r>
      <w:r>
        <w:rPr>
          <w:rFonts w:ascii="FangSong" w:hAnsi="FangSong" w:eastAsia="FangSong" w:cs="FangSong"/>
          <w:sz w:val="24"/>
          <w:szCs w:val="24"/>
          <w:spacing w:val="-12"/>
        </w:rPr>
        <w:t xml:space="preserve"> </w:t>
      </w:r>
      <w:r>
        <w:rPr>
          <w:rFonts w:ascii="FangSong" w:hAnsi="FangSong" w:eastAsia="FangSong" w:cs="FangSong"/>
          <w:sz w:val="24"/>
          <w:szCs w:val="24"/>
          <w:spacing w:val="-12"/>
        </w:rPr>
        <w:t>个工作日</w:t>
      </w:r>
      <w:r>
        <w:rPr>
          <w:rFonts w:ascii="FangSong" w:hAnsi="FangSong" w:eastAsia="FangSong" w:cs="FangSong"/>
          <w:sz w:val="24"/>
          <w:szCs w:val="24"/>
          <w:spacing w:val="-11"/>
        </w:rPr>
        <w:t>。</w:t>
      </w:r>
    </w:p>
    <w:p>
      <w:pPr>
        <w:ind w:left="1"/>
        <w:spacing w:before="239" w:line="217" w:lineRule="auto"/>
        <w:outlineLvl w:val="0"/>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六、其他</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补充事宜</w:t>
      </w:r>
    </w:p>
    <w:p>
      <w:pPr>
        <w:ind w:right="69" w:firstLine="10"/>
        <w:spacing w:before="239" w:line="312" w:lineRule="auto"/>
        <w:rPr>
          <w:rFonts w:ascii="FangSong" w:hAnsi="FangSong" w:eastAsia="FangSong" w:cs="FangSong"/>
          <w:sz w:val="24"/>
          <w:szCs w:val="24"/>
        </w:rPr>
      </w:pPr>
      <w:r>
        <w:rPr>
          <w:rFonts w:ascii="FangSong" w:hAnsi="FangSong" w:eastAsia="FangSong" w:cs="FangSong"/>
          <w:sz w:val="24"/>
          <w:szCs w:val="24"/>
          <w:spacing w:val="-6"/>
        </w:rPr>
        <w:t>1</w:t>
      </w:r>
      <w:r>
        <w:rPr>
          <w:rFonts w:ascii="FangSong" w:hAnsi="FangSong" w:eastAsia="FangSong" w:cs="FangSong"/>
          <w:sz w:val="24"/>
          <w:szCs w:val="24"/>
          <w:spacing w:val="-5"/>
        </w:rPr>
        <w:t>.</w:t>
      </w:r>
      <w:r>
        <w:rPr>
          <w:rFonts w:ascii="FangSong" w:hAnsi="FangSong" w:eastAsia="FangSong" w:cs="FangSong"/>
          <w:sz w:val="24"/>
          <w:szCs w:val="24"/>
          <w:spacing w:val="-3"/>
        </w:rPr>
        <w:t>报名登记：投标人使用捆绑</w:t>
      </w:r>
      <w:r>
        <w:rPr>
          <w:rFonts w:ascii="FangSong" w:hAnsi="FangSong" w:eastAsia="FangSong" w:cs="FangSong"/>
          <w:sz w:val="24"/>
          <w:szCs w:val="24"/>
          <w:spacing w:val="-3"/>
        </w:rPr>
        <w:t xml:space="preserve"> </w:t>
      </w:r>
      <w:r>
        <w:rPr>
          <w:rFonts w:ascii="FangSong" w:hAnsi="FangSong" w:eastAsia="FangSong" w:cs="FangSong"/>
          <w:sz w:val="24"/>
          <w:szCs w:val="24"/>
          <w:spacing w:val="-3"/>
        </w:rPr>
        <w:t>CA</w:t>
      </w:r>
      <w:r>
        <w:rPr>
          <w:rFonts w:ascii="FangSong" w:hAnsi="FangSong" w:eastAsia="FangSong" w:cs="FangSong"/>
          <w:sz w:val="24"/>
          <w:szCs w:val="24"/>
          <w:spacing w:val="-3"/>
        </w:rPr>
        <w:t xml:space="preserve"> </w:t>
      </w:r>
      <w:r>
        <w:rPr>
          <w:rFonts w:ascii="FangSong" w:hAnsi="FangSong" w:eastAsia="FangSong" w:cs="FangSong"/>
          <w:sz w:val="24"/>
          <w:szCs w:val="24"/>
          <w:spacing w:val="-3"/>
        </w:rPr>
        <w:t>证书登录全国公共资源交易平台(陕西省</w:t>
      </w:r>
      <w:r>
        <w:rPr>
          <w:rFonts w:ascii="FangSong" w:hAnsi="FangSong" w:eastAsia="FangSong" w:cs="FangSong"/>
          <w:sz w:val="24"/>
          <w:szCs w:val="24"/>
          <w:spacing w:val="-3"/>
        </w:rPr>
        <w:t xml:space="preserve"> </w:t>
      </w:r>
      <w:r>
        <w:rPr>
          <w:rFonts w:ascii="FangSong" w:hAnsi="FangSong" w:eastAsia="FangSong" w:cs="FangSong"/>
          <w:sz w:val="24"/>
          <w:szCs w:val="24"/>
          <w:spacing w:val="-3"/>
        </w:rPr>
        <w:t>·延安市)</w:t>
      </w:r>
      <w:r>
        <w:rPr>
          <w:rFonts w:ascii="FangSong" w:hAnsi="FangSong" w:eastAsia="FangSong" w:cs="FangSong"/>
          <w:sz w:val="24"/>
          <w:szCs w:val="24"/>
        </w:rPr>
        <w:t xml:space="preserve"> </w:t>
      </w:r>
      <w:r>
        <w:rPr>
          <w:rFonts w:ascii="FangSong" w:hAnsi="FangSong" w:eastAsia="FangSong" w:cs="FangSong"/>
          <w:sz w:val="24"/>
          <w:szCs w:val="24"/>
          <w:spacing w:val="-1"/>
        </w:rPr>
        <w:t>延安市公共资源交易中心</w:t>
      </w:r>
      <w:r>
        <w:rPr>
          <w:rFonts w:ascii="FangSong" w:hAnsi="FangSong" w:eastAsia="FangSong" w:cs="FangSong"/>
          <w:sz w:val="24"/>
          <w:szCs w:val="24"/>
          <w:spacing w:val="-1"/>
        </w:rPr>
        <w:t xml:space="preserve"> </w:t>
      </w:r>
      <w:r>
        <w:rPr>
          <w:rFonts w:ascii="FangSong" w:hAnsi="FangSong" w:eastAsia="FangSong" w:cs="FangSong"/>
          <w:sz w:val="24"/>
          <w:szCs w:val="24"/>
          <w:spacing w:val="-1"/>
        </w:rPr>
        <w:t>，选择电子交易平台中的陕西政府采购交易系统进行登</w:t>
      </w:r>
      <w:r>
        <w:rPr>
          <w:rFonts w:ascii="FangSong" w:hAnsi="FangSong" w:eastAsia="FangSong" w:cs="FangSong"/>
          <w:sz w:val="24"/>
          <w:szCs w:val="24"/>
        </w:rPr>
        <w:t>录，</w:t>
      </w:r>
      <w:r>
        <w:rPr>
          <w:rFonts w:ascii="FangSong" w:hAnsi="FangSong" w:eastAsia="FangSong" w:cs="FangSong"/>
          <w:sz w:val="24"/>
          <w:szCs w:val="24"/>
        </w:rPr>
        <w:t xml:space="preserve"> </w:t>
      </w:r>
      <w:r>
        <w:rPr>
          <w:rFonts w:ascii="FangSong" w:hAnsi="FangSong" w:eastAsia="FangSong" w:cs="FangSong"/>
          <w:sz w:val="24"/>
          <w:szCs w:val="24"/>
          <w:spacing w:val="-4"/>
        </w:rPr>
        <w:t>登录后选择“交易乙方”身份</w:t>
      </w:r>
      <w:r>
        <w:rPr>
          <w:rFonts w:ascii="FangSong" w:hAnsi="FangSong" w:eastAsia="FangSong" w:cs="FangSong"/>
          <w:sz w:val="24"/>
          <w:szCs w:val="24"/>
          <w:spacing w:val="-3"/>
        </w:rPr>
        <w:t>进</w:t>
      </w:r>
      <w:r>
        <w:rPr>
          <w:rFonts w:ascii="FangSong" w:hAnsi="FangSong" w:eastAsia="FangSong" w:cs="FangSong"/>
          <w:sz w:val="24"/>
          <w:szCs w:val="24"/>
          <w:spacing w:val="-2"/>
        </w:rPr>
        <w:t>入投标人界面进行报名。报名成功后携带单位法人授权</w:t>
      </w:r>
      <w:r>
        <w:rPr>
          <w:rFonts w:ascii="FangSong" w:hAnsi="FangSong" w:eastAsia="FangSong" w:cs="FangSong"/>
          <w:sz w:val="24"/>
          <w:szCs w:val="24"/>
        </w:rPr>
        <w:t xml:space="preserve"> </w:t>
      </w:r>
      <w:r>
        <w:rPr>
          <w:rFonts w:ascii="FangSong" w:hAnsi="FangSong" w:eastAsia="FangSong" w:cs="FangSong"/>
          <w:sz w:val="24"/>
          <w:szCs w:val="24"/>
          <w:spacing w:val="1"/>
        </w:rPr>
        <w:t>书及本人有效身份证原件加盖公章</w:t>
      </w:r>
      <w:r>
        <w:rPr>
          <w:rFonts w:ascii="FangSong" w:hAnsi="FangSong" w:eastAsia="FangSong" w:cs="FangSong"/>
          <w:sz w:val="24"/>
          <w:szCs w:val="24"/>
        </w:rPr>
        <w:t>(鲜章)</w:t>
      </w:r>
      <w:r>
        <w:rPr>
          <w:rFonts w:ascii="FangSong" w:hAnsi="FangSong" w:eastAsia="FangSong" w:cs="FangSong"/>
          <w:sz w:val="24"/>
          <w:szCs w:val="24"/>
        </w:rPr>
        <w:t xml:space="preserve"> </w:t>
      </w:r>
      <w:r>
        <w:rPr>
          <w:rFonts w:ascii="FangSong" w:hAnsi="FangSong" w:eastAsia="FangSong" w:cs="FangSong"/>
          <w:sz w:val="24"/>
          <w:szCs w:val="24"/>
        </w:rPr>
        <w:t>复印件一份送往西安市高新二路山西证券大</w:t>
      </w:r>
      <w:r>
        <w:rPr>
          <w:rFonts w:ascii="FangSong" w:hAnsi="FangSong" w:eastAsia="FangSong" w:cs="FangSong"/>
          <w:sz w:val="24"/>
          <w:szCs w:val="24"/>
        </w:rPr>
        <w:t xml:space="preserve"> </w:t>
      </w:r>
      <w:r>
        <w:rPr>
          <w:rFonts w:ascii="FangSong" w:hAnsi="FangSong" w:eastAsia="FangSong" w:cs="FangSong"/>
          <w:sz w:val="24"/>
          <w:szCs w:val="24"/>
          <w:spacing w:val="-6"/>
        </w:rPr>
        <w:t>厦</w:t>
      </w:r>
      <w:r>
        <w:rPr>
          <w:rFonts w:ascii="FangSong" w:hAnsi="FangSong" w:eastAsia="FangSong" w:cs="FangSong"/>
          <w:sz w:val="24"/>
          <w:szCs w:val="24"/>
          <w:spacing w:val="-6"/>
        </w:rPr>
        <w:t xml:space="preserve"> </w:t>
      </w:r>
      <w:r>
        <w:rPr>
          <w:rFonts w:ascii="FangSong" w:hAnsi="FangSong" w:eastAsia="FangSong" w:cs="FangSong"/>
          <w:sz w:val="24"/>
          <w:szCs w:val="24"/>
          <w:spacing w:val="-6"/>
        </w:rPr>
        <w:t>8</w:t>
      </w:r>
      <w:r>
        <w:rPr>
          <w:rFonts w:ascii="FangSong" w:hAnsi="FangSong" w:eastAsia="FangSong" w:cs="FangSong"/>
          <w:sz w:val="24"/>
          <w:szCs w:val="24"/>
          <w:spacing w:val="-6"/>
        </w:rPr>
        <w:t xml:space="preserve"> </w:t>
      </w:r>
      <w:r>
        <w:rPr>
          <w:rFonts w:ascii="FangSong" w:hAnsi="FangSong" w:eastAsia="FangSong" w:cs="FangSong"/>
          <w:sz w:val="24"/>
          <w:szCs w:val="24"/>
          <w:spacing w:val="-6"/>
        </w:rPr>
        <w:t>楼招标四部,未递交法人授权书登记备案的后果自负</w:t>
      </w:r>
      <w:r>
        <w:rPr>
          <w:rFonts w:ascii="FangSong" w:hAnsi="FangSong" w:eastAsia="FangSong" w:cs="FangSong"/>
          <w:sz w:val="24"/>
          <w:szCs w:val="24"/>
          <w:spacing w:val="-4"/>
        </w:rPr>
        <w:t>。</w:t>
      </w:r>
    </w:p>
    <w:p>
      <w:pPr>
        <w:sectPr>
          <w:footerReference w:type="default" r:id="rId5"/>
          <w:pgSz w:w="11907" w:h="16839"/>
          <w:pgMar w:top="1431" w:right="1384" w:bottom="1177" w:left="1434" w:header="0" w:footer="988" w:gutter="0"/>
        </w:sectPr>
        <w:rPr/>
      </w:pPr>
    </w:p>
    <w:p>
      <w:pPr>
        <w:ind w:left="16" w:right="107" w:hanging="8"/>
        <w:spacing w:before="100" w:line="317" w:lineRule="auto"/>
        <w:rPr>
          <w:rFonts w:ascii="FangSong" w:hAnsi="FangSong" w:eastAsia="FangSong" w:cs="FangSong"/>
          <w:sz w:val="24"/>
          <w:szCs w:val="24"/>
        </w:rPr>
      </w:pPr>
      <w:r>
        <w:rPr>
          <w:rFonts w:ascii="FangSong" w:hAnsi="FangSong" w:eastAsia="FangSong" w:cs="FangSong"/>
          <w:sz w:val="24"/>
          <w:szCs w:val="24"/>
          <w:spacing w:val="-4"/>
        </w:rPr>
        <w:t>2.下载文件：</w:t>
      </w:r>
      <w:r>
        <w:rPr>
          <w:rFonts w:ascii="FangSong" w:hAnsi="FangSong" w:eastAsia="FangSong" w:cs="FangSong"/>
          <w:sz w:val="24"/>
          <w:szCs w:val="24"/>
          <w:spacing w:val="-4"/>
        </w:rPr>
        <w:t xml:space="preserve"> </w:t>
      </w:r>
      <w:r>
        <w:rPr>
          <w:rFonts w:ascii="FangSong" w:hAnsi="FangSong" w:eastAsia="FangSong" w:cs="FangSong"/>
          <w:sz w:val="24"/>
          <w:szCs w:val="24"/>
          <w:spacing w:val="-4"/>
        </w:rPr>
        <w:t>投标</w:t>
      </w:r>
      <w:r>
        <w:rPr>
          <w:rFonts w:ascii="FangSong" w:hAnsi="FangSong" w:eastAsia="FangSong" w:cs="FangSong"/>
          <w:sz w:val="24"/>
          <w:szCs w:val="24"/>
          <w:spacing w:val="-3"/>
        </w:rPr>
        <w:t>人</w:t>
      </w:r>
      <w:r>
        <w:rPr>
          <w:rFonts w:ascii="FangSong" w:hAnsi="FangSong" w:eastAsia="FangSong" w:cs="FangSong"/>
          <w:sz w:val="24"/>
          <w:szCs w:val="24"/>
          <w:spacing w:val="-2"/>
        </w:rPr>
        <w:t>登录延安市公共资源交易中心</w:t>
      </w:r>
      <w:r>
        <w:rPr>
          <w:rFonts w:ascii="FangSong" w:hAnsi="FangSong" w:eastAsia="FangSong" w:cs="FangSong"/>
          <w:sz w:val="24"/>
          <w:szCs w:val="24"/>
          <w:spacing w:val="-2"/>
        </w:rPr>
        <w:t xml:space="preserve"> </w:t>
      </w:r>
      <w:r>
        <w:rPr>
          <w:rFonts w:ascii="FangSong" w:hAnsi="FangSong" w:eastAsia="FangSong" w:cs="FangSong"/>
          <w:sz w:val="24"/>
          <w:szCs w:val="24"/>
          <w:spacing w:val="-2"/>
        </w:rPr>
        <w:t>，选择“交易乙方”身份进入投标</w:t>
      </w:r>
      <w:r>
        <w:rPr>
          <w:rFonts w:ascii="FangSong" w:hAnsi="FangSong" w:eastAsia="FangSong" w:cs="FangSong"/>
          <w:sz w:val="24"/>
          <w:szCs w:val="24"/>
        </w:rPr>
        <w:t xml:space="preserve"> </w:t>
      </w:r>
      <w:r>
        <w:rPr>
          <w:rFonts w:ascii="FangSong" w:hAnsi="FangSong" w:eastAsia="FangSong" w:cs="FangSong"/>
          <w:sz w:val="24"/>
          <w:szCs w:val="24"/>
          <w:spacing w:val="-8"/>
        </w:rPr>
        <w:t>人</w:t>
      </w:r>
      <w:r>
        <w:rPr>
          <w:rFonts w:ascii="FangSong" w:hAnsi="FangSong" w:eastAsia="FangSong" w:cs="FangSong"/>
          <w:sz w:val="24"/>
          <w:szCs w:val="24"/>
          <w:spacing w:val="-7"/>
        </w:rPr>
        <w:t>界</w:t>
      </w:r>
      <w:r>
        <w:rPr>
          <w:rFonts w:ascii="FangSong" w:hAnsi="FangSong" w:eastAsia="FangSong" w:cs="FangSong"/>
          <w:sz w:val="24"/>
          <w:szCs w:val="24"/>
          <w:spacing w:val="-4"/>
        </w:rPr>
        <w:t>面下载招标文件。</w:t>
      </w:r>
    </w:p>
    <w:p>
      <w:pPr>
        <w:ind w:left="4" w:right="108" w:firstLine="5"/>
        <w:spacing w:before="92" w:line="308" w:lineRule="auto"/>
        <w:tabs>
          <w:tab w:val="left" w:leader="empty" w:pos="131"/>
        </w:tabs>
        <w:rPr>
          <w:rFonts w:ascii="FangSong" w:hAnsi="FangSong" w:eastAsia="FangSong" w:cs="FangSong"/>
          <w:sz w:val="24"/>
          <w:szCs w:val="24"/>
        </w:rPr>
      </w:pPr>
      <w:r>
        <w:rPr>
          <w:rFonts w:ascii="FangSong" w:hAnsi="FangSong" w:eastAsia="FangSong" w:cs="FangSong"/>
          <w:sz w:val="24"/>
          <w:szCs w:val="24"/>
          <w:spacing w:val="6"/>
        </w:rPr>
        <w:t>3.【请投标</w:t>
      </w:r>
      <w:r>
        <w:rPr>
          <w:rFonts w:ascii="FangSong" w:hAnsi="FangSong" w:eastAsia="FangSong" w:cs="FangSong"/>
          <w:sz w:val="24"/>
          <w:szCs w:val="24"/>
          <w:spacing w:val="5"/>
        </w:rPr>
        <w:t>人</w:t>
      </w:r>
      <w:r>
        <w:rPr>
          <w:rFonts w:ascii="FangSong" w:hAnsi="FangSong" w:eastAsia="FangSong" w:cs="FangSong"/>
          <w:sz w:val="24"/>
          <w:szCs w:val="24"/>
          <w:spacing w:val="3"/>
        </w:rPr>
        <w:t>按照陕西省财政厅关于政府采购投标人注册登记有关事项的通知中的要</w:t>
      </w:r>
      <w:r>
        <w:rPr>
          <w:rFonts w:ascii="FangSong" w:hAnsi="FangSong" w:eastAsia="FangSong" w:cs="FangSong"/>
          <w:sz w:val="24"/>
          <w:szCs w:val="24"/>
        </w:rPr>
        <w:t xml:space="preserve"> </w:t>
      </w:r>
      <w:r>
        <w:rPr>
          <w:rFonts w:ascii="FangSong" w:hAnsi="FangSong" w:eastAsia="FangSong" w:cs="FangSong"/>
          <w:sz w:val="24"/>
          <w:szCs w:val="24"/>
          <w:spacing w:val="-1"/>
        </w:rPr>
        <w:t>求，通过陕西省政府采</w:t>
      </w:r>
      <w:r>
        <w:rPr>
          <w:rFonts w:ascii="FangSong" w:hAnsi="FangSong" w:eastAsia="FangSong" w:cs="FangSong"/>
          <w:sz w:val="24"/>
          <w:szCs w:val="24"/>
        </w:rPr>
        <w:t>购网注册登记加入陕西省政府采购投标人库。】</w:t>
      </w:r>
      <w:r>
        <w:rPr>
          <w:rFonts w:ascii="FangSong" w:hAnsi="FangSong" w:eastAsia="FangSong" w:cs="FangSong"/>
          <w:sz w:val="24"/>
          <w:szCs w:val="24"/>
        </w:rPr>
        <w:t xml:space="preserve">             </w:t>
      </w:r>
      <w:r>
        <w:rPr>
          <w:rFonts w:ascii="FangSong" w:hAnsi="FangSong" w:eastAsia="FangSong" w:cs="FangSong"/>
          <w:sz w:val="24"/>
          <w:szCs w:val="24"/>
          <w:spacing w:val="-1"/>
        </w:rPr>
        <w:t>4.递交投标文件</w:t>
      </w:r>
      <w:r>
        <w:rPr>
          <w:rFonts w:ascii="FangSong" w:hAnsi="FangSong" w:eastAsia="FangSong" w:cs="FangSong"/>
          <w:sz w:val="24"/>
          <w:szCs w:val="24"/>
        </w:rPr>
        <w:t>截止时间和方式：纸质版与电子版并行</w:t>
      </w:r>
      <w:r>
        <w:rPr>
          <w:rFonts w:ascii="FangSong" w:hAnsi="FangSong" w:eastAsia="FangSong" w:cs="FangSong"/>
          <w:sz w:val="24"/>
          <w:szCs w:val="24"/>
        </w:rPr>
        <w:t xml:space="preserve">                           </w:t>
      </w:r>
      <w:r>
        <w:rPr>
          <w:rFonts w:ascii="FangSong" w:hAnsi="FangSong" w:eastAsia="FangSong" w:cs="FangSong"/>
          <w:sz w:val="24"/>
          <w:szCs w:val="24"/>
        </w:rPr>
        <w:tab/>
      </w:r>
      <w:r>
        <w:rPr>
          <w:rFonts w:ascii="FangSong" w:hAnsi="FangSong" w:eastAsia="FangSong" w:cs="FangSong"/>
          <w:sz w:val="24"/>
          <w:szCs w:val="24"/>
          <w:spacing w:val="6"/>
        </w:rPr>
        <w:t>(1)电子投</w:t>
      </w:r>
      <w:r>
        <w:rPr>
          <w:rFonts w:ascii="FangSong" w:hAnsi="FangSong" w:eastAsia="FangSong" w:cs="FangSong"/>
          <w:sz w:val="24"/>
          <w:szCs w:val="24"/>
          <w:spacing w:val="5"/>
        </w:rPr>
        <w:t>标</w:t>
      </w:r>
      <w:r>
        <w:rPr>
          <w:rFonts w:ascii="FangSong" w:hAnsi="FangSong" w:eastAsia="FangSong" w:cs="FangSong"/>
          <w:sz w:val="24"/>
          <w:szCs w:val="24"/>
          <w:spacing w:val="3"/>
        </w:rPr>
        <w:t>文件可于提交投标文件截止时间前任意时段进行提交，逾期系统将拒绝</w:t>
      </w:r>
      <w:r>
        <w:rPr>
          <w:rFonts w:ascii="FangSong" w:hAnsi="FangSong" w:eastAsia="FangSong" w:cs="FangSong"/>
          <w:sz w:val="24"/>
          <w:szCs w:val="24"/>
        </w:rPr>
        <w:t xml:space="preserve"> </w:t>
      </w:r>
      <w:r>
        <w:rPr>
          <w:rFonts w:ascii="FangSong" w:hAnsi="FangSong" w:eastAsia="FangSong" w:cs="FangSong"/>
          <w:sz w:val="24"/>
          <w:szCs w:val="24"/>
          <w:spacing w:val="1"/>
        </w:rPr>
        <w:t>接收。(2)</w:t>
      </w:r>
      <w:r>
        <w:rPr>
          <w:rFonts w:ascii="FangSong" w:hAnsi="FangSong" w:eastAsia="FangSong" w:cs="FangSong"/>
          <w:sz w:val="24"/>
          <w:szCs w:val="24"/>
          <w:spacing w:val="1"/>
        </w:rPr>
        <w:t xml:space="preserve"> </w:t>
      </w:r>
      <w:r>
        <w:rPr>
          <w:rFonts w:ascii="FangSong" w:hAnsi="FangSong" w:eastAsia="FangSong" w:cs="FangSong"/>
          <w:sz w:val="24"/>
          <w:szCs w:val="24"/>
          <w:spacing w:val="1"/>
        </w:rPr>
        <w:t>纸质版投标文件递交地点：</w:t>
      </w:r>
      <w:r>
        <w:rPr>
          <w:rFonts w:ascii="FangSong" w:hAnsi="FangSong" w:eastAsia="FangSong" w:cs="FangSong"/>
          <w:sz w:val="24"/>
          <w:szCs w:val="24"/>
          <w:u w:val="single" w:color="auto"/>
          <w:spacing w:val="1"/>
        </w:rPr>
        <w:t xml:space="preserve">   </w:t>
      </w:r>
      <w:r>
        <w:rPr>
          <w:rFonts w:ascii="FangSong" w:hAnsi="FangSong" w:eastAsia="FangSong" w:cs="FangSong"/>
          <w:sz w:val="24"/>
          <w:szCs w:val="24"/>
          <w:u w:val="single" w:color="auto"/>
        </w:rPr>
        <w:t xml:space="preserve">                          </w:t>
      </w:r>
      <w:r>
        <w:rPr>
          <w:rFonts w:ascii="FangSong" w:hAnsi="FangSong" w:eastAsia="FangSong" w:cs="FangSong"/>
          <w:sz w:val="24"/>
          <w:szCs w:val="24"/>
        </w:rPr>
        <w:t>，投标文件递</w:t>
      </w:r>
      <w:r>
        <w:rPr>
          <w:rFonts w:ascii="FangSong" w:hAnsi="FangSong" w:eastAsia="FangSong" w:cs="FangSong"/>
          <w:sz w:val="24"/>
          <w:szCs w:val="24"/>
        </w:rPr>
        <w:t xml:space="preserve"> </w:t>
      </w:r>
      <w:r>
        <w:rPr>
          <w:rFonts w:ascii="FangSong" w:hAnsi="FangSong" w:eastAsia="FangSong" w:cs="FangSong"/>
          <w:sz w:val="24"/>
          <w:szCs w:val="24"/>
          <w:spacing w:val="-4"/>
        </w:rPr>
        <w:t>交的具</w:t>
      </w:r>
      <w:r>
        <w:rPr>
          <w:rFonts w:ascii="FangSong" w:hAnsi="FangSong" w:eastAsia="FangSong" w:cs="FangSong"/>
          <w:sz w:val="24"/>
          <w:szCs w:val="24"/>
          <w:spacing w:val="-2"/>
        </w:rPr>
        <w:t>体要求详见招标文件的规定。</w:t>
      </w:r>
    </w:p>
    <w:p>
      <w:pPr>
        <w:ind w:firstLine="10"/>
        <w:spacing w:before="4" w:line="307" w:lineRule="auto"/>
        <w:rPr>
          <w:rFonts w:ascii="FangSong" w:hAnsi="FangSong" w:eastAsia="FangSong" w:cs="FangSong"/>
          <w:sz w:val="24"/>
          <w:szCs w:val="24"/>
        </w:rPr>
      </w:pPr>
      <w:r>
        <w:rPr>
          <w:rFonts w:ascii="FangSong" w:hAnsi="FangSong" w:eastAsia="FangSong" w:cs="FangSong"/>
          <w:sz w:val="24"/>
          <w:szCs w:val="24"/>
          <w:spacing w:val="6"/>
        </w:rPr>
        <w:t>5</w:t>
      </w:r>
      <w:r>
        <w:rPr>
          <w:rFonts w:ascii="FangSong" w:hAnsi="FangSong" w:eastAsia="FangSong" w:cs="FangSong"/>
          <w:sz w:val="24"/>
          <w:szCs w:val="24"/>
          <w:spacing w:val="5"/>
        </w:rPr>
        <w:t>.</w:t>
      </w:r>
      <w:r>
        <w:rPr>
          <w:rFonts w:ascii="FangSong" w:hAnsi="FangSong" w:eastAsia="FangSong" w:cs="FangSong"/>
          <w:sz w:val="24"/>
          <w:szCs w:val="24"/>
          <w:spacing w:val="3"/>
        </w:rPr>
        <w:t>凡有意参加的投标人须完成数字认证证书(</w:t>
      </w:r>
      <w:r>
        <w:rPr>
          <w:rFonts w:ascii="FangSong" w:hAnsi="FangSong" w:eastAsia="FangSong" w:cs="FangSong"/>
          <w:sz w:val="24"/>
          <w:szCs w:val="24"/>
        </w:rPr>
        <w:t>CA</w:t>
      </w:r>
      <w:r>
        <w:rPr>
          <w:rFonts w:ascii="FangSong" w:hAnsi="FangSong" w:eastAsia="FangSong" w:cs="FangSong"/>
          <w:sz w:val="24"/>
          <w:szCs w:val="24"/>
          <w:spacing w:val="3"/>
        </w:rPr>
        <w:t xml:space="preserve"> </w:t>
      </w:r>
      <w:r>
        <w:rPr>
          <w:rFonts w:ascii="FangSong" w:hAnsi="FangSong" w:eastAsia="FangSong" w:cs="FangSong"/>
          <w:sz w:val="24"/>
          <w:szCs w:val="24"/>
          <w:spacing w:val="3"/>
        </w:rPr>
        <w:t>锁)</w:t>
      </w:r>
      <w:r>
        <w:rPr>
          <w:rFonts w:ascii="FangSong" w:hAnsi="FangSong" w:eastAsia="FangSong" w:cs="FangSong"/>
          <w:sz w:val="24"/>
          <w:szCs w:val="24"/>
          <w:spacing w:val="3"/>
        </w:rPr>
        <w:t xml:space="preserve"> </w:t>
      </w:r>
      <w:r>
        <w:rPr>
          <w:rFonts w:ascii="FangSong" w:hAnsi="FangSong" w:eastAsia="FangSong" w:cs="FangSong"/>
          <w:sz w:val="24"/>
          <w:szCs w:val="24"/>
          <w:spacing w:val="3"/>
        </w:rPr>
        <w:t>办理(包括法人锁、主锁、副锁)</w:t>
      </w:r>
      <w:r>
        <w:rPr>
          <w:rFonts w:ascii="FangSong" w:hAnsi="FangSong" w:eastAsia="FangSong" w:cs="FangSong"/>
          <w:sz w:val="24"/>
          <w:szCs w:val="24"/>
        </w:rPr>
        <w:t xml:space="preserve"> </w:t>
      </w:r>
      <w:r>
        <w:rPr>
          <w:rFonts w:ascii="FangSong" w:hAnsi="FangSong" w:eastAsia="FangSong" w:cs="FangSong"/>
          <w:sz w:val="24"/>
          <w:szCs w:val="24"/>
          <w:spacing w:val="1"/>
        </w:rPr>
        <w:t>及信息绑定。数字认证证书(</w:t>
      </w:r>
      <w:r>
        <w:rPr>
          <w:rFonts w:ascii="FangSong" w:hAnsi="FangSong" w:eastAsia="FangSong" w:cs="FangSong"/>
          <w:sz w:val="24"/>
          <w:szCs w:val="24"/>
        </w:rPr>
        <w:t>CA</w:t>
      </w:r>
      <w:r>
        <w:rPr>
          <w:rFonts w:ascii="FangSong" w:hAnsi="FangSong" w:eastAsia="FangSong" w:cs="FangSong"/>
          <w:sz w:val="24"/>
          <w:szCs w:val="24"/>
          <w:spacing w:val="1"/>
        </w:rPr>
        <w:t xml:space="preserve"> </w:t>
      </w:r>
      <w:r>
        <w:rPr>
          <w:rFonts w:ascii="FangSong" w:hAnsi="FangSong" w:eastAsia="FangSong" w:cs="FangSong"/>
          <w:sz w:val="24"/>
          <w:szCs w:val="24"/>
          <w:spacing w:val="1"/>
        </w:rPr>
        <w:t>锁)办理地址：延安市新区为民服务中心</w:t>
      </w:r>
      <w:r>
        <w:rPr>
          <w:rFonts w:ascii="FangSong" w:hAnsi="FangSong" w:eastAsia="FangSong" w:cs="FangSong"/>
          <w:sz w:val="24"/>
          <w:szCs w:val="24"/>
        </w:rPr>
        <w:t xml:space="preserve"> </w:t>
      </w:r>
      <w:r>
        <w:rPr>
          <w:rFonts w:ascii="FangSong" w:hAnsi="FangSong" w:eastAsia="FangSong" w:cs="FangSong"/>
          <w:sz w:val="24"/>
          <w:szCs w:val="24"/>
        </w:rPr>
        <w:t>7</w:t>
      </w:r>
      <w:r>
        <w:rPr>
          <w:rFonts w:ascii="FangSong" w:hAnsi="FangSong" w:eastAsia="FangSong" w:cs="FangSong"/>
          <w:sz w:val="24"/>
          <w:szCs w:val="24"/>
        </w:rPr>
        <w:t xml:space="preserve"> </w:t>
      </w:r>
      <w:r>
        <w:rPr>
          <w:rFonts w:ascii="FangSong" w:hAnsi="FangSong" w:eastAsia="FangSong" w:cs="FangSong"/>
          <w:sz w:val="24"/>
          <w:szCs w:val="24"/>
        </w:rPr>
        <w:t>号楼</w:t>
      </w:r>
      <w:r>
        <w:rPr>
          <w:rFonts w:ascii="FangSong" w:hAnsi="FangSong" w:eastAsia="FangSong" w:cs="FangSong"/>
          <w:sz w:val="24"/>
          <w:szCs w:val="24"/>
        </w:rPr>
        <w:t xml:space="preserve"> </w:t>
      </w:r>
      <w:r>
        <w:rPr>
          <w:rFonts w:ascii="FangSong" w:hAnsi="FangSong" w:eastAsia="FangSong" w:cs="FangSong"/>
          <w:sz w:val="24"/>
          <w:szCs w:val="24"/>
        </w:rPr>
        <w:t>2</w:t>
      </w:r>
      <w:r>
        <w:rPr>
          <w:rFonts w:ascii="FangSong" w:hAnsi="FangSong" w:eastAsia="FangSong" w:cs="FangSong"/>
          <w:sz w:val="24"/>
          <w:szCs w:val="24"/>
        </w:rPr>
        <w:t xml:space="preserve"> </w:t>
      </w:r>
      <w:r>
        <w:rPr>
          <w:rFonts w:ascii="FangSong" w:hAnsi="FangSong" w:eastAsia="FangSong" w:cs="FangSong"/>
          <w:sz w:val="24"/>
          <w:szCs w:val="24"/>
        </w:rPr>
        <w:t>楼</w:t>
      </w:r>
      <w:r>
        <w:rPr>
          <w:rFonts w:ascii="FangSong" w:hAnsi="FangSong" w:eastAsia="FangSong" w:cs="FangSong"/>
          <w:sz w:val="24"/>
          <w:szCs w:val="24"/>
        </w:rPr>
        <w:t xml:space="preserve"> </w:t>
      </w:r>
      <w:r>
        <w:rPr>
          <w:rFonts w:ascii="FangSong" w:hAnsi="FangSong" w:eastAsia="FangSong" w:cs="FangSong"/>
          <w:sz w:val="24"/>
          <w:szCs w:val="24"/>
          <w:spacing w:val="-4"/>
        </w:rPr>
        <w:t>B</w:t>
      </w:r>
      <w:r>
        <w:rPr>
          <w:rFonts w:ascii="FangSong" w:hAnsi="FangSong" w:eastAsia="FangSong" w:cs="FangSong"/>
          <w:sz w:val="24"/>
          <w:szCs w:val="24"/>
          <w:spacing w:val="-8"/>
        </w:rPr>
        <w:t>205</w:t>
      </w:r>
      <w:r>
        <w:rPr>
          <w:rFonts w:ascii="FangSong" w:hAnsi="FangSong" w:eastAsia="FangSong" w:cs="FangSong"/>
          <w:sz w:val="24"/>
          <w:szCs w:val="24"/>
          <w:spacing w:val="-8"/>
        </w:rPr>
        <w:t xml:space="preserve"> </w:t>
      </w:r>
      <w:r>
        <w:rPr>
          <w:rFonts w:ascii="FangSong" w:hAnsi="FangSong" w:eastAsia="FangSong" w:cs="FangSong"/>
          <w:sz w:val="24"/>
          <w:szCs w:val="24"/>
          <w:spacing w:val="-8"/>
        </w:rPr>
        <w:t>室</w:t>
      </w:r>
      <w:r>
        <w:rPr>
          <w:rFonts w:ascii="FangSong" w:hAnsi="FangSong" w:eastAsia="FangSong" w:cs="FangSong"/>
          <w:sz w:val="24"/>
          <w:szCs w:val="24"/>
          <w:spacing w:val="-4"/>
        </w:rPr>
        <w:t>，</w:t>
      </w:r>
      <w:r>
        <w:rPr>
          <w:rFonts w:ascii="FangSong" w:hAnsi="FangSong" w:eastAsia="FangSong" w:cs="FangSong"/>
          <w:sz w:val="24"/>
          <w:szCs w:val="24"/>
          <w:spacing w:val="-4"/>
        </w:rPr>
        <w:t xml:space="preserve"> </w:t>
      </w:r>
      <w:r>
        <w:rPr>
          <w:rFonts w:ascii="FangSong" w:hAnsi="FangSong" w:eastAsia="FangSong" w:cs="FangSong"/>
          <w:sz w:val="24"/>
          <w:szCs w:val="24"/>
          <w:spacing w:val="-4"/>
        </w:rPr>
        <w:t>CA</w:t>
      </w:r>
      <w:r>
        <w:rPr>
          <w:rFonts w:ascii="FangSong" w:hAnsi="FangSong" w:eastAsia="FangSong" w:cs="FangSong"/>
          <w:sz w:val="24"/>
          <w:szCs w:val="24"/>
          <w:spacing w:val="-4"/>
        </w:rPr>
        <w:t xml:space="preserve"> </w:t>
      </w:r>
      <w:r>
        <w:rPr>
          <w:rFonts w:ascii="FangSong" w:hAnsi="FangSong" w:eastAsia="FangSong" w:cs="FangSong"/>
          <w:sz w:val="24"/>
          <w:szCs w:val="24"/>
          <w:spacing w:val="-4"/>
        </w:rPr>
        <w:t>锁企业信息绑定在</w:t>
      </w:r>
      <w:r>
        <w:rPr>
          <w:rFonts w:ascii="FangSong" w:hAnsi="FangSong" w:eastAsia="FangSong" w:cs="FangSong"/>
          <w:sz w:val="24"/>
          <w:szCs w:val="24"/>
          <w:spacing w:val="-4"/>
        </w:rPr>
        <w:t xml:space="preserve"> </w:t>
      </w:r>
      <w:r>
        <w:rPr>
          <w:rFonts w:ascii="FangSong" w:hAnsi="FangSong" w:eastAsia="FangSong" w:cs="FangSong"/>
          <w:sz w:val="24"/>
          <w:szCs w:val="24"/>
          <w:spacing w:val="-4"/>
        </w:rPr>
        <w:t>1</w:t>
      </w:r>
      <w:r>
        <w:rPr>
          <w:rFonts w:ascii="FangSong" w:hAnsi="FangSong" w:eastAsia="FangSong" w:cs="FangSong"/>
          <w:sz w:val="24"/>
          <w:szCs w:val="24"/>
          <w:spacing w:val="-4"/>
        </w:rPr>
        <w:t xml:space="preserve"> </w:t>
      </w:r>
      <w:r>
        <w:rPr>
          <w:rFonts w:ascii="FangSong" w:hAnsi="FangSong" w:eastAsia="FangSong" w:cs="FangSong"/>
          <w:sz w:val="24"/>
          <w:szCs w:val="24"/>
          <w:spacing w:val="-4"/>
        </w:rPr>
        <w:t>号服务窗口(7</w:t>
      </w:r>
      <w:r>
        <w:rPr>
          <w:rFonts w:ascii="FangSong" w:hAnsi="FangSong" w:eastAsia="FangSong" w:cs="FangSong"/>
          <w:sz w:val="24"/>
          <w:szCs w:val="24"/>
          <w:spacing w:val="-4"/>
        </w:rPr>
        <w:t xml:space="preserve"> </w:t>
      </w:r>
      <w:r>
        <w:rPr>
          <w:rFonts w:ascii="FangSong" w:hAnsi="FangSong" w:eastAsia="FangSong" w:cs="FangSong"/>
          <w:sz w:val="24"/>
          <w:szCs w:val="24"/>
          <w:spacing w:val="-4"/>
        </w:rPr>
        <w:t>号楼</w:t>
      </w:r>
      <w:r>
        <w:rPr>
          <w:rFonts w:ascii="FangSong" w:hAnsi="FangSong" w:eastAsia="FangSong" w:cs="FangSong"/>
          <w:sz w:val="24"/>
          <w:szCs w:val="24"/>
          <w:spacing w:val="-4"/>
        </w:rPr>
        <w:t xml:space="preserve"> </w:t>
      </w:r>
      <w:r>
        <w:rPr>
          <w:rFonts w:ascii="FangSong" w:hAnsi="FangSong" w:eastAsia="FangSong" w:cs="FangSong"/>
          <w:sz w:val="24"/>
          <w:szCs w:val="24"/>
          <w:spacing w:val="-4"/>
        </w:rPr>
        <w:t>2</w:t>
      </w:r>
      <w:r>
        <w:rPr>
          <w:rFonts w:ascii="FangSong" w:hAnsi="FangSong" w:eastAsia="FangSong" w:cs="FangSong"/>
          <w:sz w:val="24"/>
          <w:szCs w:val="24"/>
          <w:spacing w:val="-4"/>
        </w:rPr>
        <w:t xml:space="preserve"> </w:t>
      </w:r>
      <w:r>
        <w:rPr>
          <w:rFonts w:ascii="FangSong" w:hAnsi="FangSong" w:eastAsia="FangSong" w:cs="FangSong"/>
          <w:sz w:val="24"/>
          <w:szCs w:val="24"/>
          <w:spacing w:val="-4"/>
        </w:rPr>
        <w:t>楼大厅)办理。已办理陕西省</w:t>
      </w:r>
      <w:r>
        <w:rPr>
          <w:rFonts w:ascii="FangSong" w:hAnsi="FangSong" w:eastAsia="FangSong" w:cs="FangSong"/>
          <w:sz w:val="24"/>
          <w:szCs w:val="24"/>
        </w:rPr>
        <w:t xml:space="preserve"> </w:t>
      </w:r>
      <w:r>
        <w:rPr>
          <w:rFonts w:ascii="FangSong" w:hAnsi="FangSong" w:eastAsia="FangSong" w:cs="FangSong"/>
          <w:sz w:val="24"/>
          <w:szCs w:val="24"/>
          <w:spacing w:val="-2"/>
        </w:rPr>
        <w:t>CA</w:t>
      </w:r>
      <w:r>
        <w:rPr>
          <w:rFonts w:ascii="FangSong" w:hAnsi="FangSong" w:eastAsia="FangSong" w:cs="FangSong"/>
          <w:sz w:val="24"/>
          <w:szCs w:val="24"/>
          <w:spacing w:val="-3"/>
        </w:rPr>
        <w:t xml:space="preserve"> </w:t>
      </w:r>
      <w:r>
        <w:rPr>
          <w:rFonts w:ascii="FangSong" w:hAnsi="FangSong" w:eastAsia="FangSong" w:cs="FangSong"/>
          <w:sz w:val="24"/>
          <w:szCs w:val="24"/>
          <w:spacing w:val="-2"/>
        </w:rPr>
        <w:t>锁未参加过延安市政府采购项目的企业，应至延安市公告资源交易中心</w:t>
      </w:r>
      <w:r>
        <w:rPr>
          <w:rFonts w:ascii="FangSong" w:hAnsi="FangSong" w:eastAsia="FangSong" w:cs="FangSong"/>
          <w:sz w:val="24"/>
          <w:szCs w:val="24"/>
          <w:spacing w:val="-2"/>
        </w:rPr>
        <w:t xml:space="preserve"> </w:t>
      </w:r>
      <w:r>
        <w:rPr>
          <w:rFonts w:ascii="FangSong" w:hAnsi="FangSong" w:eastAsia="FangSong" w:cs="FangSong"/>
          <w:sz w:val="24"/>
          <w:szCs w:val="24"/>
          <w:spacing w:val="-2"/>
        </w:rPr>
        <w:t>1</w:t>
      </w:r>
      <w:r>
        <w:rPr>
          <w:rFonts w:ascii="FangSong" w:hAnsi="FangSong" w:eastAsia="FangSong" w:cs="FangSong"/>
          <w:sz w:val="24"/>
          <w:szCs w:val="24"/>
          <w:spacing w:val="-2"/>
        </w:rPr>
        <w:t xml:space="preserve"> </w:t>
      </w:r>
      <w:r>
        <w:rPr>
          <w:rFonts w:ascii="FangSong" w:hAnsi="FangSong" w:eastAsia="FangSong" w:cs="FangSong"/>
          <w:sz w:val="24"/>
          <w:szCs w:val="24"/>
          <w:spacing w:val="-2"/>
        </w:rPr>
        <w:t>号服务窗</w:t>
      </w:r>
    </w:p>
    <w:p>
      <w:pPr>
        <w:ind w:left="56"/>
        <w:spacing w:line="398" w:lineRule="exact"/>
        <w:rPr>
          <w:rFonts w:ascii="FangSong" w:hAnsi="FangSong" w:eastAsia="FangSong" w:cs="FangSong"/>
          <w:sz w:val="24"/>
          <w:szCs w:val="24"/>
        </w:rPr>
      </w:pPr>
      <w:r>
        <w:rPr>
          <w:rFonts w:ascii="FangSong" w:hAnsi="FangSong" w:eastAsia="FangSong" w:cs="FangSong"/>
          <w:sz w:val="24"/>
          <w:szCs w:val="24"/>
          <w:spacing w:val="-7"/>
          <w:position w:val="11"/>
        </w:rPr>
        <w:t>口进行激活政府采购功能。</w:t>
      </w:r>
    </w:p>
    <w:p>
      <w:pPr>
        <w:ind w:left="10"/>
        <w:spacing w:line="236" w:lineRule="auto"/>
        <w:rPr>
          <w:rFonts w:ascii="FangSong" w:hAnsi="FangSong" w:eastAsia="FangSong" w:cs="FangSong"/>
          <w:sz w:val="24"/>
          <w:szCs w:val="24"/>
        </w:rPr>
      </w:pPr>
      <w:r>
        <w:rPr>
          <w:rFonts w:ascii="FangSong" w:hAnsi="FangSong" w:eastAsia="FangSong" w:cs="FangSong"/>
          <w:sz w:val="24"/>
          <w:szCs w:val="24"/>
          <w:spacing w:val="-8"/>
        </w:rPr>
        <w:t>5</w:t>
      </w:r>
      <w:r>
        <w:rPr>
          <w:rFonts w:ascii="FangSong" w:hAnsi="FangSong" w:eastAsia="FangSong" w:cs="FangSong"/>
          <w:sz w:val="24"/>
          <w:szCs w:val="24"/>
          <w:spacing w:val="-5"/>
        </w:rPr>
        <w:t>.落实政府采购政策：</w:t>
      </w:r>
    </w:p>
    <w:p>
      <w:pPr>
        <w:ind w:left="7" w:right="107" w:firstLine="2"/>
        <w:spacing w:before="96" w:line="285" w:lineRule="auto"/>
        <w:rPr>
          <w:rFonts w:ascii="FangSong" w:hAnsi="FangSong" w:eastAsia="FangSong" w:cs="FangSong"/>
          <w:sz w:val="24"/>
          <w:szCs w:val="24"/>
        </w:rPr>
      </w:pPr>
      <w:r>
        <w:rPr>
          <w:rFonts w:ascii="FangSong" w:hAnsi="FangSong" w:eastAsia="FangSong" w:cs="FangSong"/>
          <w:sz w:val="24"/>
          <w:szCs w:val="24"/>
          <w:spacing w:val="4"/>
        </w:rPr>
        <w:t>5.1</w:t>
      </w:r>
      <w:r>
        <w:rPr>
          <w:rFonts w:ascii="FangSong" w:hAnsi="FangSong" w:eastAsia="FangSong" w:cs="FangSong"/>
          <w:sz w:val="24"/>
          <w:szCs w:val="24"/>
          <w:spacing w:val="4"/>
        </w:rPr>
        <w:t xml:space="preserve">  </w:t>
      </w:r>
      <w:r>
        <w:rPr>
          <w:rFonts w:ascii="FangSong" w:hAnsi="FangSong" w:eastAsia="FangSong" w:cs="FangSong"/>
          <w:sz w:val="24"/>
          <w:szCs w:val="24"/>
          <w:spacing w:val="4"/>
        </w:rPr>
        <w:t>《</w:t>
      </w:r>
      <w:r>
        <w:rPr>
          <w:rFonts w:ascii="FangSong" w:hAnsi="FangSong" w:eastAsia="FangSong" w:cs="FangSong"/>
          <w:sz w:val="24"/>
          <w:szCs w:val="24"/>
          <w:spacing w:val="3"/>
        </w:rPr>
        <w:t>关</w:t>
      </w:r>
      <w:r>
        <w:rPr>
          <w:rFonts w:ascii="FangSong" w:hAnsi="FangSong" w:eastAsia="FangSong" w:cs="FangSong"/>
          <w:sz w:val="24"/>
          <w:szCs w:val="24"/>
          <w:spacing w:val="2"/>
        </w:rPr>
        <w:t>于进一步加大政府采购支持中小企业力度的通知》(财库〔2022〕19</w:t>
      </w:r>
      <w:r>
        <w:rPr>
          <w:rFonts w:ascii="FangSong" w:hAnsi="FangSong" w:eastAsia="FangSong" w:cs="FangSong"/>
          <w:sz w:val="24"/>
          <w:szCs w:val="24"/>
          <w:spacing w:val="2"/>
        </w:rPr>
        <w:t xml:space="preserve"> </w:t>
      </w:r>
      <w:r>
        <w:rPr>
          <w:rFonts w:ascii="FangSong" w:hAnsi="FangSong" w:eastAsia="FangSong" w:cs="FangSong"/>
          <w:sz w:val="24"/>
          <w:szCs w:val="24"/>
          <w:spacing w:val="2"/>
        </w:rPr>
        <w:t>号)、</w:t>
      </w:r>
      <w:r>
        <w:rPr>
          <w:rFonts w:ascii="FangSong" w:hAnsi="FangSong" w:eastAsia="FangSong" w:cs="FangSong"/>
          <w:sz w:val="24"/>
          <w:szCs w:val="24"/>
        </w:rPr>
        <w:t xml:space="preserve"> </w:t>
      </w:r>
      <w:r>
        <w:rPr>
          <w:rFonts w:ascii="FangSong" w:hAnsi="FangSong" w:eastAsia="FangSong" w:cs="FangSong"/>
          <w:sz w:val="24"/>
          <w:szCs w:val="24"/>
          <w:spacing w:val="12"/>
        </w:rPr>
        <w:t>《政</w:t>
      </w:r>
      <w:r>
        <w:rPr>
          <w:rFonts w:ascii="FangSong" w:hAnsi="FangSong" w:eastAsia="FangSong" w:cs="FangSong"/>
          <w:sz w:val="24"/>
          <w:szCs w:val="24"/>
          <w:spacing w:val="9"/>
        </w:rPr>
        <w:t>府</w:t>
      </w:r>
      <w:r>
        <w:rPr>
          <w:rFonts w:ascii="FangSong" w:hAnsi="FangSong" w:eastAsia="FangSong" w:cs="FangSong"/>
          <w:sz w:val="24"/>
          <w:szCs w:val="24"/>
          <w:spacing w:val="6"/>
        </w:rPr>
        <w:t>采购促进中小企业发展管理办法》(财库〔2020〕46</w:t>
      </w:r>
      <w:r>
        <w:rPr>
          <w:rFonts w:ascii="FangSong" w:hAnsi="FangSong" w:eastAsia="FangSong" w:cs="FangSong"/>
          <w:sz w:val="24"/>
          <w:szCs w:val="24"/>
          <w:spacing w:val="6"/>
        </w:rPr>
        <w:t xml:space="preserve"> </w:t>
      </w:r>
      <w:r>
        <w:rPr>
          <w:rFonts w:ascii="FangSong" w:hAnsi="FangSong" w:eastAsia="FangSong" w:cs="FangSong"/>
          <w:sz w:val="24"/>
          <w:szCs w:val="24"/>
          <w:spacing w:val="6"/>
        </w:rPr>
        <w:t>号)、《关于政府采购支</w:t>
      </w:r>
      <w:r>
        <w:rPr>
          <w:rFonts w:ascii="FangSong" w:hAnsi="FangSong" w:eastAsia="FangSong" w:cs="FangSong"/>
          <w:sz w:val="24"/>
          <w:szCs w:val="24"/>
        </w:rPr>
        <w:t xml:space="preserve"> </w:t>
      </w:r>
      <w:r>
        <w:rPr>
          <w:rFonts w:ascii="FangSong" w:hAnsi="FangSong" w:eastAsia="FangSong" w:cs="FangSong"/>
          <w:sz w:val="24"/>
          <w:szCs w:val="24"/>
          <w:spacing w:val="12"/>
        </w:rPr>
        <w:t>持监</w:t>
      </w:r>
      <w:r>
        <w:rPr>
          <w:rFonts w:ascii="FangSong" w:hAnsi="FangSong" w:eastAsia="FangSong" w:cs="FangSong"/>
          <w:sz w:val="24"/>
          <w:szCs w:val="24"/>
          <w:spacing w:val="6"/>
        </w:rPr>
        <w:t>狱企业发展有关问题的通知》(财库〔2014〕68</w:t>
      </w:r>
      <w:r>
        <w:rPr>
          <w:rFonts w:ascii="FangSong" w:hAnsi="FangSong" w:eastAsia="FangSong" w:cs="FangSong"/>
          <w:sz w:val="24"/>
          <w:szCs w:val="24"/>
          <w:spacing w:val="6"/>
        </w:rPr>
        <w:t xml:space="preserve"> </w:t>
      </w:r>
      <w:r>
        <w:rPr>
          <w:rFonts w:ascii="FangSong" w:hAnsi="FangSong" w:eastAsia="FangSong" w:cs="FangSong"/>
          <w:sz w:val="24"/>
          <w:szCs w:val="24"/>
          <w:spacing w:val="6"/>
        </w:rPr>
        <w:t>号)、《关于促进残疾人就业政</w:t>
      </w:r>
      <w:r>
        <w:rPr>
          <w:rFonts w:ascii="FangSong" w:hAnsi="FangSong" w:eastAsia="FangSong" w:cs="FangSong"/>
          <w:sz w:val="24"/>
          <w:szCs w:val="24"/>
        </w:rPr>
        <w:t xml:space="preserve"> </w:t>
      </w:r>
      <w:r>
        <w:rPr>
          <w:rFonts w:ascii="FangSong" w:hAnsi="FangSong" w:eastAsia="FangSong" w:cs="FangSong"/>
          <w:sz w:val="24"/>
          <w:szCs w:val="24"/>
          <w:spacing w:val="10"/>
        </w:rPr>
        <w:t>府采</w:t>
      </w:r>
      <w:r>
        <w:rPr>
          <w:rFonts w:ascii="FangSong" w:hAnsi="FangSong" w:eastAsia="FangSong" w:cs="FangSong"/>
          <w:sz w:val="24"/>
          <w:szCs w:val="24"/>
          <w:spacing w:val="8"/>
        </w:rPr>
        <w:t>购</w:t>
      </w:r>
      <w:r>
        <w:rPr>
          <w:rFonts w:ascii="FangSong" w:hAnsi="FangSong" w:eastAsia="FangSong" w:cs="FangSong"/>
          <w:sz w:val="24"/>
          <w:szCs w:val="24"/>
          <w:spacing w:val="5"/>
        </w:rPr>
        <w:t>政策的通知》(财库〔2017〕141</w:t>
      </w:r>
      <w:r>
        <w:rPr>
          <w:rFonts w:ascii="FangSong" w:hAnsi="FangSong" w:eastAsia="FangSong" w:cs="FangSong"/>
          <w:sz w:val="24"/>
          <w:szCs w:val="24"/>
          <w:spacing w:val="5"/>
        </w:rPr>
        <w:t xml:space="preserve"> </w:t>
      </w:r>
      <w:r>
        <w:rPr>
          <w:rFonts w:ascii="FangSong" w:hAnsi="FangSong" w:eastAsia="FangSong" w:cs="FangSong"/>
          <w:sz w:val="24"/>
          <w:szCs w:val="24"/>
          <w:spacing w:val="5"/>
        </w:rPr>
        <w:t>号)。</w:t>
      </w:r>
    </w:p>
    <w:p>
      <w:pPr>
        <w:ind w:left="11" w:right="27" w:hanging="1"/>
        <w:spacing w:before="121" w:line="292" w:lineRule="auto"/>
        <w:rPr>
          <w:rFonts w:ascii="FangSong" w:hAnsi="FangSong" w:eastAsia="FangSong" w:cs="FangSong"/>
          <w:sz w:val="24"/>
          <w:szCs w:val="24"/>
        </w:rPr>
      </w:pPr>
      <w:r>
        <w:rPr>
          <w:rFonts w:ascii="FangSong" w:hAnsi="FangSong" w:eastAsia="FangSong" w:cs="FangSong"/>
          <w:sz w:val="24"/>
          <w:szCs w:val="24"/>
        </w:rPr>
        <w:t>5.2</w:t>
      </w:r>
      <w:r>
        <w:rPr>
          <w:rFonts w:ascii="FangSong" w:hAnsi="FangSong" w:eastAsia="FangSong" w:cs="FangSong"/>
          <w:sz w:val="24"/>
          <w:szCs w:val="24"/>
        </w:rPr>
        <w:t xml:space="preserve"> </w:t>
      </w:r>
      <w:r>
        <w:rPr>
          <w:rFonts w:ascii="FangSong" w:hAnsi="FangSong" w:eastAsia="FangSong" w:cs="FangSong"/>
          <w:sz w:val="24"/>
          <w:szCs w:val="24"/>
        </w:rPr>
        <w:t>财政部、国家发展改革委《关于印发〈节能产品政府采购实施意见〉的通知》(财</w:t>
      </w:r>
      <w:r>
        <w:rPr>
          <w:rFonts w:ascii="FangSong" w:hAnsi="FangSong" w:eastAsia="FangSong" w:cs="FangSong"/>
          <w:sz w:val="24"/>
          <w:szCs w:val="24"/>
        </w:rPr>
        <w:t xml:space="preserve"> </w:t>
      </w:r>
      <w:r>
        <w:rPr>
          <w:rFonts w:ascii="FangSong" w:hAnsi="FangSong" w:eastAsia="FangSong" w:cs="FangSong"/>
          <w:sz w:val="24"/>
          <w:szCs w:val="24"/>
          <w:spacing w:val="-3"/>
        </w:rPr>
        <w:t>库〔2004〕185</w:t>
      </w:r>
      <w:r>
        <w:rPr>
          <w:rFonts w:ascii="FangSong" w:hAnsi="FangSong" w:eastAsia="FangSong" w:cs="FangSong"/>
          <w:sz w:val="24"/>
          <w:szCs w:val="24"/>
          <w:spacing w:val="-3"/>
        </w:rPr>
        <w:t xml:space="preserve"> </w:t>
      </w:r>
      <w:r>
        <w:rPr>
          <w:rFonts w:ascii="FangSong" w:hAnsi="FangSong" w:eastAsia="FangSong" w:cs="FangSong"/>
          <w:sz w:val="24"/>
          <w:szCs w:val="24"/>
          <w:spacing w:val="-3"/>
        </w:rPr>
        <w:t>号)</w:t>
      </w:r>
      <w:r>
        <w:rPr>
          <w:rFonts w:ascii="FangSong" w:hAnsi="FangSong" w:eastAsia="FangSong" w:cs="FangSong"/>
          <w:sz w:val="24"/>
          <w:szCs w:val="24"/>
          <w:spacing w:val="-3"/>
        </w:rPr>
        <w:t xml:space="preserve"> </w:t>
      </w:r>
      <w:r>
        <w:rPr>
          <w:rFonts w:ascii="FangSong" w:hAnsi="FangSong" w:eastAsia="FangSong" w:cs="FangSong"/>
          <w:sz w:val="24"/>
          <w:szCs w:val="24"/>
          <w:spacing w:val="-3"/>
        </w:rPr>
        <w:t>、财政部、国家环保总局联合印发《关于环境标志产品政府采购</w:t>
      </w:r>
      <w:r>
        <w:rPr>
          <w:rFonts w:ascii="FangSong" w:hAnsi="FangSong" w:eastAsia="FangSong" w:cs="FangSong"/>
          <w:sz w:val="24"/>
          <w:szCs w:val="24"/>
        </w:rPr>
        <w:t>实</w:t>
      </w:r>
      <w:r>
        <w:rPr>
          <w:rFonts w:ascii="FangSong" w:hAnsi="FangSong" w:eastAsia="FangSong" w:cs="FangSong"/>
          <w:sz w:val="24"/>
          <w:szCs w:val="24"/>
        </w:rPr>
        <w:t xml:space="preserve"> </w:t>
      </w:r>
      <w:r>
        <w:rPr>
          <w:rFonts w:ascii="FangSong" w:hAnsi="FangSong" w:eastAsia="FangSong" w:cs="FangSong"/>
          <w:sz w:val="24"/>
          <w:szCs w:val="24"/>
          <w:spacing w:val="12"/>
        </w:rPr>
        <w:t>施</w:t>
      </w:r>
      <w:r>
        <w:rPr>
          <w:rFonts w:ascii="FangSong" w:hAnsi="FangSong" w:eastAsia="FangSong" w:cs="FangSong"/>
          <w:sz w:val="24"/>
          <w:szCs w:val="24"/>
          <w:spacing w:val="6"/>
        </w:rPr>
        <w:t>的意见》(财库〔2006〕90</w:t>
      </w:r>
      <w:r>
        <w:rPr>
          <w:rFonts w:ascii="FangSong" w:hAnsi="FangSong" w:eastAsia="FangSong" w:cs="FangSong"/>
          <w:sz w:val="24"/>
          <w:szCs w:val="24"/>
          <w:spacing w:val="6"/>
        </w:rPr>
        <w:t xml:space="preserve"> </w:t>
      </w:r>
      <w:r>
        <w:rPr>
          <w:rFonts w:ascii="FangSong" w:hAnsi="FangSong" w:eastAsia="FangSong" w:cs="FangSong"/>
          <w:sz w:val="24"/>
          <w:szCs w:val="24"/>
          <w:spacing w:val="6"/>
        </w:rPr>
        <w:t>号)、国务院办公厅《关于建立政府强制采购节能产品</w:t>
      </w:r>
      <w:r>
        <w:rPr>
          <w:rFonts w:ascii="FangSong" w:hAnsi="FangSong" w:eastAsia="FangSong" w:cs="FangSong"/>
          <w:sz w:val="24"/>
          <w:szCs w:val="24"/>
        </w:rPr>
        <w:t xml:space="preserve"> </w:t>
      </w:r>
      <w:r>
        <w:rPr>
          <w:rFonts w:ascii="FangSong" w:hAnsi="FangSong" w:eastAsia="FangSong" w:cs="FangSong"/>
          <w:sz w:val="24"/>
          <w:szCs w:val="24"/>
          <w:spacing w:val="6"/>
        </w:rPr>
        <w:t>制度</w:t>
      </w:r>
      <w:r>
        <w:rPr>
          <w:rFonts w:ascii="FangSong" w:hAnsi="FangSong" w:eastAsia="FangSong" w:cs="FangSong"/>
          <w:sz w:val="24"/>
          <w:szCs w:val="24"/>
          <w:spacing w:val="5"/>
        </w:rPr>
        <w:t>的</w:t>
      </w:r>
      <w:r>
        <w:rPr>
          <w:rFonts w:ascii="FangSong" w:hAnsi="FangSong" w:eastAsia="FangSong" w:cs="FangSong"/>
          <w:sz w:val="24"/>
          <w:szCs w:val="24"/>
          <w:spacing w:val="3"/>
        </w:rPr>
        <w:t>通知》(国办发〔2007〕51</w:t>
      </w:r>
      <w:r>
        <w:rPr>
          <w:rFonts w:ascii="FangSong" w:hAnsi="FangSong" w:eastAsia="FangSong" w:cs="FangSong"/>
          <w:sz w:val="24"/>
          <w:szCs w:val="24"/>
          <w:spacing w:val="3"/>
        </w:rPr>
        <w:t xml:space="preserve"> </w:t>
      </w:r>
      <w:r>
        <w:rPr>
          <w:rFonts w:ascii="FangSong" w:hAnsi="FangSong" w:eastAsia="FangSong" w:cs="FangSong"/>
          <w:sz w:val="24"/>
          <w:szCs w:val="24"/>
          <w:spacing w:val="3"/>
        </w:rPr>
        <w:t>号)</w:t>
      </w:r>
      <w:r>
        <w:rPr>
          <w:rFonts w:ascii="FangSong" w:hAnsi="FangSong" w:eastAsia="FangSong" w:cs="FangSong"/>
          <w:sz w:val="24"/>
          <w:szCs w:val="24"/>
          <w:spacing w:val="3"/>
        </w:rPr>
        <w:t xml:space="preserve"> </w:t>
      </w:r>
      <w:r>
        <w:rPr>
          <w:rFonts w:ascii="FangSong" w:hAnsi="FangSong" w:eastAsia="FangSong" w:cs="FangSong"/>
          <w:sz w:val="24"/>
          <w:szCs w:val="24"/>
          <w:spacing w:val="3"/>
        </w:rPr>
        <w:t>、财政部、国家发改委、生态环境部、市场监</w:t>
      </w:r>
      <w:r>
        <w:rPr>
          <w:rFonts w:ascii="FangSong" w:hAnsi="FangSong" w:eastAsia="FangSong" w:cs="FangSong"/>
          <w:sz w:val="24"/>
          <w:szCs w:val="24"/>
        </w:rPr>
        <w:t xml:space="preserve"> </w:t>
      </w:r>
      <w:r>
        <w:rPr>
          <w:rFonts w:ascii="FangSong" w:hAnsi="FangSong" w:eastAsia="FangSong" w:cs="FangSong"/>
          <w:sz w:val="24"/>
          <w:szCs w:val="24"/>
          <w:spacing w:val="-12"/>
        </w:rPr>
        <w:t>督</w:t>
      </w:r>
      <w:r>
        <w:rPr>
          <w:rFonts w:ascii="FangSong" w:hAnsi="FangSong" w:eastAsia="FangSong" w:cs="FangSong"/>
          <w:sz w:val="24"/>
          <w:szCs w:val="24"/>
          <w:spacing w:val="-7"/>
        </w:rPr>
        <w:t>总</w:t>
      </w:r>
      <w:r>
        <w:rPr>
          <w:rFonts w:ascii="FangSong" w:hAnsi="FangSong" w:eastAsia="FangSong" w:cs="FangSong"/>
          <w:sz w:val="24"/>
          <w:szCs w:val="24"/>
          <w:spacing w:val="-6"/>
        </w:rPr>
        <w:t>局联合印发《关于调整优化节能产品、环境标志产品政府采购执行机制的通知》(财</w:t>
      </w:r>
      <w:r>
        <w:rPr>
          <w:rFonts w:ascii="FangSong" w:hAnsi="FangSong" w:eastAsia="FangSong" w:cs="FangSong"/>
          <w:sz w:val="24"/>
          <w:szCs w:val="24"/>
        </w:rPr>
        <w:t xml:space="preserve"> </w:t>
      </w:r>
      <w:r>
        <w:rPr>
          <w:rFonts w:ascii="FangSong" w:hAnsi="FangSong" w:eastAsia="FangSong" w:cs="FangSong"/>
          <w:sz w:val="24"/>
          <w:szCs w:val="24"/>
          <w:spacing w:val="-6"/>
        </w:rPr>
        <w:t>库〔2</w:t>
      </w:r>
      <w:r>
        <w:rPr>
          <w:rFonts w:ascii="FangSong" w:hAnsi="FangSong" w:eastAsia="FangSong" w:cs="FangSong"/>
          <w:sz w:val="24"/>
          <w:szCs w:val="24"/>
          <w:spacing w:val="-4"/>
        </w:rPr>
        <w:t>0</w:t>
      </w:r>
      <w:r>
        <w:rPr>
          <w:rFonts w:ascii="FangSong" w:hAnsi="FangSong" w:eastAsia="FangSong" w:cs="FangSong"/>
          <w:sz w:val="24"/>
          <w:szCs w:val="24"/>
          <w:spacing w:val="-3"/>
        </w:rPr>
        <w:t>19〕9</w:t>
      </w:r>
      <w:r>
        <w:rPr>
          <w:rFonts w:ascii="FangSong" w:hAnsi="FangSong" w:eastAsia="FangSong" w:cs="FangSong"/>
          <w:sz w:val="24"/>
          <w:szCs w:val="24"/>
          <w:spacing w:val="-3"/>
        </w:rPr>
        <w:t xml:space="preserve"> </w:t>
      </w:r>
      <w:r>
        <w:rPr>
          <w:rFonts w:ascii="FangSong" w:hAnsi="FangSong" w:eastAsia="FangSong" w:cs="FangSong"/>
          <w:sz w:val="24"/>
          <w:szCs w:val="24"/>
          <w:spacing w:val="-3"/>
        </w:rPr>
        <w:t>号)</w:t>
      </w:r>
      <w:r>
        <w:rPr>
          <w:rFonts w:ascii="FangSong" w:hAnsi="FangSong" w:eastAsia="FangSong" w:cs="FangSong"/>
          <w:sz w:val="24"/>
          <w:szCs w:val="24"/>
          <w:spacing w:val="-3"/>
        </w:rPr>
        <w:t xml:space="preserve"> </w:t>
      </w:r>
      <w:r>
        <w:rPr>
          <w:rFonts w:ascii="FangSong" w:hAnsi="FangSong" w:eastAsia="FangSong" w:cs="FangSong"/>
          <w:sz w:val="24"/>
          <w:szCs w:val="24"/>
          <w:spacing w:val="-3"/>
        </w:rPr>
        <w:t>、《关于印发环境标志产品政府采购品目清单的通知》(财库〔2019〕</w:t>
      </w:r>
    </w:p>
    <w:p>
      <w:pPr>
        <w:ind w:left="23"/>
        <w:spacing w:before="119" w:line="217" w:lineRule="auto"/>
        <w:rPr>
          <w:rFonts w:ascii="FangSong" w:hAnsi="FangSong" w:eastAsia="FangSong" w:cs="FangSong"/>
          <w:sz w:val="24"/>
          <w:szCs w:val="24"/>
        </w:rPr>
      </w:pPr>
      <w:r>
        <w:rPr>
          <w:rFonts w:ascii="FangSong" w:hAnsi="FangSong" w:eastAsia="FangSong" w:cs="FangSong"/>
          <w:sz w:val="24"/>
          <w:szCs w:val="24"/>
          <w:spacing w:val="8"/>
        </w:rPr>
        <w:t>18</w:t>
      </w:r>
      <w:r>
        <w:rPr>
          <w:rFonts w:ascii="FangSong" w:hAnsi="FangSong" w:eastAsia="FangSong" w:cs="FangSong"/>
          <w:sz w:val="24"/>
          <w:szCs w:val="24"/>
          <w:spacing w:val="8"/>
        </w:rPr>
        <w:t xml:space="preserve"> </w:t>
      </w:r>
      <w:r>
        <w:rPr>
          <w:rFonts w:ascii="FangSong" w:hAnsi="FangSong" w:eastAsia="FangSong" w:cs="FangSong"/>
          <w:sz w:val="24"/>
          <w:szCs w:val="24"/>
          <w:spacing w:val="7"/>
        </w:rPr>
        <w:t>号</w:t>
      </w:r>
      <w:r>
        <w:rPr>
          <w:rFonts w:ascii="FangSong" w:hAnsi="FangSong" w:eastAsia="FangSong" w:cs="FangSong"/>
          <w:sz w:val="24"/>
          <w:szCs w:val="24"/>
          <w:spacing w:val="4"/>
        </w:rPr>
        <w:t>)、《关于印发节能产品政府采购品目清单的通知》(财库〔2019〕19</w:t>
      </w:r>
      <w:r>
        <w:rPr>
          <w:rFonts w:ascii="FangSong" w:hAnsi="FangSong" w:eastAsia="FangSong" w:cs="FangSong"/>
          <w:sz w:val="24"/>
          <w:szCs w:val="24"/>
          <w:spacing w:val="4"/>
        </w:rPr>
        <w:t xml:space="preserve"> </w:t>
      </w:r>
      <w:r>
        <w:rPr>
          <w:rFonts w:ascii="FangSong" w:hAnsi="FangSong" w:eastAsia="FangSong" w:cs="FangSong"/>
          <w:sz w:val="24"/>
          <w:szCs w:val="24"/>
          <w:spacing w:val="4"/>
        </w:rPr>
        <w:t>号)。</w:t>
      </w:r>
    </w:p>
    <w:p>
      <w:pPr>
        <w:ind w:left="11" w:right="106" w:hanging="1"/>
        <w:spacing w:before="118" w:line="285" w:lineRule="auto"/>
        <w:rPr>
          <w:rFonts w:ascii="FangSong" w:hAnsi="FangSong" w:eastAsia="FangSong" w:cs="FangSong"/>
          <w:sz w:val="24"/>
          <w:szCs w:val="24"/>
        </w:rPr>
      </w:pPr>
      <w:r>
        <w:rPr>
          <w:rFonts w:ascii="FangSong" w:hAnsi="FangSong" w:eastAsia="FangSong" w:cs="FangSong"/>
          <w:sz w:val="24"/>
          <w:szCs w:val="24"/>
          <w:spacing w:val="-4"/>
        </w:rPr>
        <w:t>5.3</w:t>
      </w:r>
      <w:r>
        <w:rPr>
          <w:rFonts w:ascii="FangSong" w:hAnsi="FangSong" w:eastAsia="FangSong" w:cs="FangSong"/>
          <w:sz w:val="24"/>
          <w:szCs w:val="24"/>
          <w:spacing w:val="-4"/>
        </w:rPr>
        <w:t xml:space="preserve"> </w:t>
      </w:r>
      <w:r>
        <w:rPr>
          <w:rFonts w:ascii="FangSong" w:hAnsi="FangSong" w:eastAsia="FangSong" w:cs="FangSong"/>
          <w:sz w:val="24"/>
          <w:szCs w:val="24"/>
          <w:spacing w:val="-4"/>
        </w:rPr>
        <w:t>《财政部</w:t>
      </w:r>
      <w:r>
        <w:rPr>
          <w:rFonts w:ascii="FangSong" w:hAnsi="FangSong" w:eastAsia="FangSong" w:cs="FangSong"/>
          <w:sz w:val="24"/>
          <w:szCs w:val="24"/>
          <w:spacing w:val="-4"/>
        </w:rPr>
        <w:t xml:space="preserve"> </w:t>
      </w:r>
      <w:r>
        <w:rPr>
          <w:rFonts w:ascii="FangSong" w:hAnsi="FangSong" w:eastAsia="FangSong" w:cs="FangSong"/>
          <w:sz w:val="24"/>
          <w:szCs w:val="24"/>
          <w:spacing w:val="-4"/>
        </w:rPr>
        <w:t>农</w:t>
      </w:r>
      <w:r>
        <w:rPr>
          <w:rFonts w:ascii="FangSong" w:hAnsi="FangSong" w:eastAsia="FangSong" w:cs="FangSong"/>
          <w:sz w:val="24"/>
          <w:szCs w:val="24"/>
          <w:spacing w:val="-2"/>
        </w:rPr>
        <w:t>业农村部</w:t>
      </w:r>
      <w:r>
        <w:rPr>
          <w:rFonts w:ascii="FangSong" w:hAnsi="FangSong" w:eastAsia="FangSong" w:cs="FangSong"/>
          <w:sz w:val="24"/>
          <w:szCs w:val="24"/>
          <w:spacing w:val="-2"/>
        </w:rPr>
        <w:t xml:space="preserve"> </w:t>
      </w:r>
      <w:r>
        <w:rPr>
          <w:rFonts w:ascii="FangSong" w:hAnsi="FangSong" w:eastAsia="FangSong" w:cs="FangSong"/>
          <w:sz w:val="24"/>
          <w:szCs w:val="24"/>
          <w:spacing w:val="-2"/>
        </w:rPr>
        <w:t>国家乡村振兴局关于运用政府采购政策支持乡村产业振兴的</w:t>
      </w:r>
      <w:r>
        <w:rPr>
          <w:rFonts w:ascii="FangSong" w:hAnsi="FangSong" w:eastAsia="FangSong" w:cs="FangSong"/>
          <w:sz w:val="24"/>
          <w:szCs w:val="24"/>
        </w:rPr>
        <w:t xml:space="preserve"> </w:t>
      </w:r>
      <w:r>
        <w:rPr>
          <w:rFonts w:ascii="FangSong" w:hAnsi="FangSong" w:eastAsia="FangSong" w:cs="FangSong"/>
          <w:sz w:val="24"/>
          <w:szCs w:val="24"/>
          <w:spacing w:val="1"/>
        </w:rPr>
        <w:t>通知》(财库〔2021〕19</w:t>
      </w:r>
      <w:r>
        <w:rPr>
          <w:rFonts w:ascii="FangSong" w:hAnsi="FangSong" w:eastAsia="FangSong" w:cs="FangSong"/>
          <w:sz w:val="24"/>
          <w:szCs w:val="24"/>
          <w:spacing w:val="1"/>
        </w:rPr>
        <w:t xml:space="preserve"> </w:t>
      </w:r>
      <w:r>
        <w:rPr>
          <w:rFonts w:ascii="FangSong" w:hAnsi="FangSong" w:eastAsia="FangSong" w:cs="FangSong"/>
          <w:sz w:val="24"/>
          <w:szCs w:val="24"/>
          <w:spacing w:val="1"/>
        </w:rPr>
        <w:t>号)</w:t>
      </w:r>
      <w:r>
        <w:rPr>
          <w:rFonts w:ascii="FangSong" w:hAnsi="FangSong" w:eastAsia="FangSong" w:cs="FangSong"/>
          <w:sz w:val="24"/>
          <w:szCs w:val="24"/>
        </w:rPr>
        <w:t xml:space="preserve"> </w:t>
      </w:r>
      <w:r>
        <w:rPr>
          <w:rFonts w:ascii="FangSong" w:hAnsi="FangSong" w:eastAsia="FangSong" w:cs="FangSong"/>
          <w:sz w:val="24"/>
          <w:szCs w:val="24"/>
        </w:rPr>
        <w:t>、《财政部农业农村部国家乡村振兴局</w:t>
      </w:r>
      <w:r>
        <w:rPr>
          <w:rFonts w:ascii="FangSong" w:hAnsi="FangSong" w:eastAsia="FangSong" w:cs="FangSong"/>
          <w:sz w:val="24"/>
          <w:szCs w:val="24"/>
        </w:rPr>
        <w:t xml:space="preserve"> </w:t>
      </w:r>
      <w:r>
        <w:rPr>
          <w:rFonts w:ascii="FangSong" w:hAnsi="FangSong" w:eastAsia="FangSong" w:cs="FangSong"/>
          <w:sz w:val="24"/>
          <w:szCs w:val="24"/>
        </w:rPr>
        <w:t>中华全国供销合</w:t>
      </w:r>
      <w:r>
        <w:rPr>
          <w:rFonts w:ascii="FangSong" w:hAnsi="FangSong" w:eastAsia="FangSong" w:cs="FangSong"/>
          <w:sz w:val="24"/>
          <w:szCs w:val="24"/>
        </w:rPr>
        <w:t xml:space="preserve"> </w:t>
      </w:r>
      <w:r>
        <w:rPr>
          <w:rFonts w:ascii="FangSong" w:hAnsi="FangSong" w:eastAsia="FangSong" w:cs="FangSong"/>
          <w:sz w:val="24"/>
          <w:szCs w:val="24"/>
          <w:spacing w:val="1"/>
        </w:rPr>
        <w:t>作总社关于印发&lt;关于深入开</w:t>
      </w:r>
      <w:r>
        <w:rPr>
          <w:rFonts w:ascii="FangSong" w:hAnsi="FangSong" w:eastAsia="FangSong" w:cs="FangSong"/>
          <w:sz w:val="24"/>
          <w:szCs w:val="24"/>
        </w:rPr>
        <w:t>展政府采购脱贫地区农副产品工作推进乡村产业振兴的实</w:t>
      </w:r>
      <w:r>
        <w:rPr>
          <w:rFonts w:ascii="FangSong" w:hAnsi="FangSong" w:eastAsia="FangSong" w:cs="FangSong"/>
          <w:sz w:val="24"/>
          <w:szCs w:val="24"/>
        </w:rPr>
        <w:t xml:space="preserve"> </w:t>
      </w:r>
      <w:r>
        <w:rPr>
          <w:rFonts w:ascii="FangSong" w:hAnsi="FangSong" w:eastAsia="FangSong" w:cs="FangSong"/>
          <w:sz w:val="24"/>
          <w:szCs w:val="24"/>
          <w:spacing w:val="16"/>
        </w:rPr>
        <w:t>施</w:t>
      </w:r>
      <w:r>
        <w:rPr>
          <w:rFonts w:ascii="FangSong" w:hAnsi="FangSong" w:eastAsia="FangSong" w:cs="FangSong"/>
          <w:sz w:val="24"/>
          <w:szCs w:val="24"/>
          <w:spacing w:val="9"/>
        </w:rPr>
        <w:t>意</w:t>
      </w:r>
      <w:r>
        <w:rPr>
          <w:rFonts w:ascii="FangSong" w:hAnsi="FangSong" w:eastAsia="FangSong" w:cs="FangSong"/>
          <w:sz w:val="24"/>
          <w:szCs w:val="24"/>
          <w:spacing w:val="8"/>
        </w:rPr>
        <w:t>见&gt;的通知》(财库〔2021〕20</w:t>
      </w:r>
      <w:r>
        <w:rPr>
          <w:rFonts w:ascii="FangSong" w:hAnsi="FangSong" w:eastAsia="FangSong" w:cs="FangSong"/>
          <w:sz w:val="24"/>
          <w:szCs w:val="24"/>
          <w:spacing w:val="8"/>
        </w:rPr>
        <w:t xml:space="preserve"> </w:t>
      </w:r>
      <w:r>
        <w:rPr>
          <w:rFonts w:ascii="FangSong" w:hAnsi="FangSong" w:eastAsia="FangSong" w:cs="FangSong"/>
          <w:sz w:val="24"/>
          <w:szCs w:val="24"/>
          <w:spacing w:val="8"/>
        </w:rPr>
        <w:t>号)。</w:t>
      </w:r>
    </w:p>
    <w:p>
      <w:pPr>
        <w:ind w:left="20" w:right="110" w:hanging="10"/>
        <w:spacing w:before="116" w:line="278" w:lineRule="auto"/>
        <w:rPr>
          <w:rFonts w:ascii="FangSong" w:hAnsi="FangSong" w:eastAsia="FangSong" w:cs="FangSong"/>
          <w:sz w:val="24"/>
          <w:szCs w:val="24"/>
        </w:rPr>
      </w:pPr>
      <w:r>
        <w:rPr>
          <w:rFonts w:ascii="FangSong" w:hAnsi="FangSong" w:eastAsia="FangSong" w:cs="FangSong"/>
          <w:sz w:val="24"/>
          <w:szCs w:val="24"/>
        </w:rPr>
        <w:t>5.4</w:t>
      </w:r>
      <w:r>
        <w:rPr>
          <w:rFonts w:ascii="FangSong" w:hAnsi="FangSong" w:eastAsia="FangSong" w:cs="FangSong"/>
          <w:sz w:val="24"/>
          <w:szCs w:val="24"/>
        </w:rPr>
        <w:t xml:space="preserve"> </w:t>
      </w:r>
      <w:r>
        <w:rPr>
          <w:rFonts w:ascii="FangSong" w:hAnsi="FangSong" w:eastAsia="FangSong" w:cs="FangSong"/>
          <w:sz w:val="24"/>
          <w:szCs w:val="24"/>
        </w:rPr>
        <w:t>《陕西省财政厅关于加快推进我省中小企业政府采购信用融资工作的通知》(陕财</w:t>
      </w:r>
      <w:r>
        <w:rPr>
          <w:rFonts w:ascii="FangSong" w:hAnsi="FangSong" w:eastAsia="FangSong" w:cs="FangSong"/>
          <w:sz w:val="24"/>
          <w:szCs w:val="24"/>
        </w:rPr>
        <w:t xml:space="preserve"> </w:t>
      </w:r>
      <w:r>
        <w:rPr>
          <w:rFonts w:ascii="FangSong" w:hAnsi="FangSong" w:eastAsia="FangSong" w:cs="FangSong"/>
          <w:sz w:val="24"/>
          <w:szCs w:val="24"/>
          <w:spacing w:val="1"/>
        </w:rPr>
        <w:t>办采〔2</w:t>
      </w:r>
      <w:r>
        <w:rPr>
          <w:rFonts w:ascii="FangSong" w:hAnsi="FangSong" w:eastAsia="FangSong" w:cs="FangSong"/>
          <w:sz w:val="24"/>
          <w:szCs w:val="24"/>
        </w:rPr>
        <w:t>020〕15</w:t>
      </w:r>
      <w:r>
        <w:rPr>
          <w:rFonts w:ascii="FangSong" w:hAnsi="FangSong" w:eastAsia="FangSong" w:cs="FangSong"/>
          <w:sz w:val="24"/>
          <w:szCs w:val="24"/>
        </w:rPr>
        <w:t xml:space="preserve"> </w:t>
      </w:r>
      <w:r>
        <w:rPr>
          <w:rFonts w:ascii="FangSong" w:hAnsi="FangSong" w:eastAsia="FangSong" w:cs="FangSong"/>
          <w:sz w:val="24"/>
          <w:szCs w:val="24"/>
        </w:rPr>
        <w:t>号)</w:t>
      </w:r>
      <w:r>
        <w:rPr>
          <w:rFonts w:ascii="FangSong" w:hAnsi="FangSong" w:eastAsia="FangSong" w:cs="FangSong"/>
          <w:sz w:val="24"/>
          <w:szCs w:val="24"/>
        </w:rPr>
        <w:t xml:space="preserve"> </w:t>
      </w:r>
      <w:r>
        <w:rPr>
          <w:rFonts w:ascii="FangSong" w:hAnsi="FangSong" w:eastAsia="FangSong" w:cs="FangSong"/>
          <w:sz w:val="24"/>
          <w:szCs w:val="24"/>
        </w:rPr>
        <w:t>、陕西省财政厅关于印发《陕西省中小企业政府采购信用融资办</w:t>
      </w:r>
      <w:r>
        <w:rPr>
          <w:rFonts w:ascii="FangSong" w:hAnsi="FangSong" w:eastAsia="FangSong" w:cs="FangSong"/>
          <w:sz w:val="24"/>
          <w:szCs w:val="24"/>
        </w:rPr>
        <w:t xml:space="preserve"> </w:t>
      </w:r>
      <w:r>
        <w:rPr>
          <w:rFonts w:ascii="FangSong" w:hAnsi="FangSong" w:eastAsia="FangSong" w:cs="FangSong"/>
          <w:sz w:val="24"/>
          <w:szCs w:val="24"/>
          <w:spacing w:val="18"/>
        </w:rPr>
        <w:t>法</w:t>
      </w:r>
      <w:r>
        <w:rPr>
          <w:rFonts w:ascii="FangSong" w:hAnsi="FangSong" w:eastAsia="FangSong" w:cs="FangSong"/>
          <w:sz w:val="24"/>
          <w:szCs w:val="24"/>
          <w:spacing w:val="14"/>
        </w:rPr>
        <w:t>》</w:t>
      </w:r>
      <w:r>
        <w:rPr>
          <w:rFonts w:ascii="FangSong" w:hAnsi="FangSong" w:eastAsia="FangSong" w:cs="FangSong"/>
          <w:sz w:val="24"/>
          <w:szCs w:val="24"/>
          <w:spacing w:val="9"/>
        </w:rPr>
        <w:t>(陕财办采〔2018〕23</w:t>
      </w:r>
      <w:r>
        <w:rPr>
          <w:rFonts w:ascii="FangSong" w:hAnsi="FangSong" w:eastAsia="FangSong" w:cs="FangSong"/>
          <w:sz w:val="24"/>
          <w:szCs w:val="24"/>
          <w:spacing w:val="9"/>
        </w:rPr>
        <w:t xml:space="preserve"> </w:t>
      </w:r>
      <w:r>
        <w:rPr>
          <w:rFonts w:ascii="FangSong" w:hAnsi="FangSong" w:eastAsia="FangSong" w:cs="FangSong"/>
          <w:sz w:val="24"/>
          <w:szCs w:val="24"/>
          <w:spacing w:val="9"/>
        </w:rPr>
        <w:t>号)。</w:t>
      </w:r>
    </w:p>
    <w:p>
      <w:pPr>
        <w:ind w:left="12"/>
        <w:spacing w:before="117" w:line="217" w:lineRule="auto"/>
        <w:rPr>
          <w:rFonts w:ascii="FangSong" w:hAnsi="FangSong" w:eastAsia="FangSong" w:cs="FangSong"/>
          <w:sz w:val="24"/>
          <w:szCs w:val="24"/>
        </w:rPr>
      </w:pPr>
      <w:r>
        <w:rPr>
          <w:rFonts w:ascii="FangSong" w:hAnsi="FangSong" w:eastAsia="FangSong" w:cs="FangSong"/>
          <w:sz w:val="24"/>
          <w:szCs w:val="24"/>
          <w:spacing w:val="-2"/>
        </w:rPr>
        <w:t>若享受以上政策优惠</w:t>
      </w:r>
      <w:r>
        <w:rPr>
          <w:rFonts w:ascii="FangSong" w:hAnsi="FangSong" w:eastAsia="FangSong" w:cs="FangSong"/>
          <w:sz w:val="24"/>
          <w:szCs w:val="24"/>
          <w:spacing w:val="-1"/>
        </w:rPr>
        <w:t>的企业，提供相应声明函或品目清单范围内产品的有效认证证书。</w:t>
      </w:r>
    </w:p>
    <w:p>
      <w:pPr>
        <w:ind w:left="17"/>
        <w:spacing w:before="239" w:line="216" w:lineRule="auto"/>
        <w:outlineLvl w:val="0"/>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七、对本次</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招标提出询问，请按以下方式联系。</w:t>
      </w:r>
    </w:p>
    <w:p>
      <w:pPr>
        <w:sectPr>
          <w:footerReference w:type="default" r:id="rId6"/>
          <w:pgSz w:w="11907" w:h="16839"/>
          <w:pgMar w:top="1431" w:right="1348" w:bottom="1177" w:left="1421" w:header="0" w:footer="989" w:gutter="0"/>
        </w:sectPr>
        <w:rPr/>
      </w:pPr>
    </w:p>
    <w:p>
      <w:pPr>
        <w:ind w:left="364" w:right="5749" w:hanging="350"/>
        <w:spacing w:before="101" w:line="262" w:lineRule="auto"/>
        <w:rPr>
          <w:rFonts w:ascii="FangSong" w:hAnsi="FangSong" w:eastAsia="FangSong" w:cs="FangSong"/>
          <w:sz w:val="24"/>
          <w:szCs w:val="24"/>
        </w:rPr>
      </w:pPr>
      <w:r>
        <w:rPr>
          <w:rFonts w:ascii="FangSong" w:hAnsi="FangSong" w:eastAsia="FangSong" w:cs="FangSong"/>
          <w:sz w:val="24"/>
          <w:szCs w:val="24"/>
          <w:spacing w:val="-12"/>
        </w:rPr>
        <w:t>1</w:t>
      </w:r>
      <w:r>
        <w:rPr>
          <w:rFonts w:ascii="FangSong" w:hAnsi="FangSong" w:eastAsia="FangSong" w:cs="FangSong"/>
          <w:sz w:val="24"/>
          <w:szCs w:val="24"/>
          <w:spacing w:val="-9"/>
        </w:rPr>
        <w:t>、采购人信息：</w:t>
      </w:r>
      <w:r>
        <w:rPr>
          <w:rFonts w:ascii="FangSong" w:hAnsi="FangSong" w:eastAsia="FangSong" w:cs="FangSong"/>
          <w:sz w:val="24"/>
          <w:szCs w:val="24"/>
          <w:spacing w:val="-9"/>
        </w:rPr>
        <w:t xml:space="preserve"> </w:t>
      </w:r>
      <w:r>
        <w:rPr>
          <w:rFonts w:ascii="FangSong" w:hAnsi="FangSong" w:eastAsia="FangSong" w:cs="FangSong"/>
          <w:sz w:val="24"/>
          <w:szCs w:val="24"/>
          <w:spacing w:val="-9"/>
        </w:rPr>
        <w:t>延川县人民医院</w:t>
      </w:r>
      <w:r>
        <w:rPr>
          <w:rFonts w:ascii="FangSong" w:hAnsi="FangSong" w:eastAsia="FangSong" w:cs="FangSong"/>
          <w:sz w:val="24"/>
          <w:szCs w:val="24"/>
        </w:rPr>
        <w:t xml:space="preserve"> </w:t>
      </w:r>
      <w:r>
        <w:rPr>
          <w:rFonts w:ascii="FangSong" w:hAnsi="FangSong" w:eastAsia="FangSong" w:cs="FangSong"/>
          <w:sz w:val="24"/>
          <w:szCs w:val="24"/>
          <w:spacing w:val="-18"/>
        </w:rPr>
        <w:t>地</w:t>
      </w:r>
      <w:r>
        <w:rPr>
          <w:rFonts w:ascii="FangSong" w:hAnsi="FangSong" w:eastAsia="FangSong" w:cs="FangSong"/>
          <w:sz w:val="24"/>
          <w:szCs w:val="24"/>
          <w:spacing w:val="-13"/>
        </w:rPr>
        <w:t>址：</w:t>
      </w:r>
      <w:r>
        <w:rPr>
          <w:rFonts w:ascii="FangSong" w:hAnsi="FangSong" w:eastAsia="FangSong" w:cs="FangSong"/>
          <w:sz w:val="24"/>
          <w:szCs w:val="24"/>
          <w:spacing w:val="-13"/>
        </w:rPr>
        <w:t xml:space="preserve"> </w:t>
      </w:r>
      <w:r>
        <w:rPr>
          <w:rFonts w:ascii="FangSong" w:hAnsi="FangSong" w:eastAsia="FangSong" w:cs="FangSong"/>
          <w:sz w:val="24"/>
          <w:szCs w:val="24"/>
          <w:spacing w:val="-13"/>
        </w:rPr>
        <w:t>延川县南大街</w:t>
      </w:r>
    </w:p>
    <w:p>
      <w:pPr>
        <w:ind w:left="361"/>
        <w:spacing w:before="117" w:line="218" w:lineRule="auto"/>
        <w:rPr>
          <w:rFonts w:ascii="FangSong" w:hAnsi="FangSong" w:eastAsia="FangSong" w:cs="FangSong"/>
          <w:sz w:val="24"/>
          <w:szCs w:val="24"/>
        </w:rPr>
      </w:pPr>
      <w:r>
        <w:rPr>
          <w:rFonts w:ascii="FangSong" w:hAnsi="FangSong" w:eastAsia="FangSong" w:cs="FangSong"/>
          <w:sz w:val="24"/>
          <w:szCs w:val="24"/>
          <w:spacing w:val="-2"/>
        </w:rPr>
        <w:t>联系人：鲁</w:t>
      </w:r>
      <w:r>
        <w:rPr>
          <w:rFonts w:ascii="FangSong" w:hAnsi="FangSong" w:eastAsia="FangSong" w:cs="FangSong"/>
          <w:sz w:val="24"/>
          <w:szCs w:val="24"/>
          <w:spacing w:val="-1"/>
        </w:rPr>
        <w:t>院长</w:t>
      </w:r>
    </w:p>
    <w:p>
      <w:pPr>
        <w:ind w:left="390"/>
        <w:spacing w:before="117" w:line="398" w:lineRule="exact"/>
        <w:rPr>
          <w:rFonts w:ascii="FangSong" w:hAnsi="FangSong" w:eastAsia="FangSong" w:cs="FangSong"/>
          <w:sz w:val="24"/>
          <w:szCs w:val="24"/>
        </w:rPr>
      </w:pPr>
      <w:r>
        <w:rPr>
          <w:rFonts w:ascii="FangSong" w:hAnsi="FangSong" w:eastAsia="FangSong" w:cs="FangSong"/>
          <w:sz w:val="24"/>
          <w:szCs w:val="24"/>
          <w:spacing w:val="-20"/>
          <w:position w:val="11"/>
        </w:rPr>
        <w:t>电</w:t>
      </w:r>
      <w:r>
        <w:rPr>
          <w:rFonts w:ascii="FangSong" w:hAnsi="FangSong" w:eastAsia="FangSong" w:cs="FangSong"/>
          <w:sz w:val="24"/>
          <w:szCs w:val="24"/>
          <w:spacing w:val="-10"/>
          <w:position w:val="11"/>
        </w:rPr>
        <w:t>话：</w:t>
      </w:r>
      <w:r>
        <w:rPr>
          <w:rFonts w:ascii="FangSong" w:hAnsi="FangSong" w:eastAsia="FangSong" w:cs="FangSong"/>
          <w:sz w:val="24"/>
          <w:szCs w:val="24"/>
          <w:spacing w:val="-10"/>
          <w:position w:val="11"/>
        </w:rPr>
        <w:t xml:space="preserve"> </w:t>
      </w:r>
      <w:r>
        <w:rPr>
          <w:rFonts w:ascii="FangSong" w:hAnsi="FangSong" w:eastAsia="FangSong" w:cs="FangSong"/>
          <w:sz w:val="24"/>
          <w:szCs w:val="24"/>
          <w:spacing w:val="-10"/>
          <w:position w:val="11"/>
        </w:rPr>
        <w:t>13892191852</w:t>
      </w:r>
    </w:p>
    <w:p>
      <w:pPr>
        <w:spacing w:before="1" w:line="218" w:lineRule="auto"/>
        <w:rPr>
          <w:rFonts w:ascii="FangSong" w:hAnsi="FangSong" w:eastAsia="FangSong" w:cs="FangSong"/>
          <w:sz w:val="24"/>
          <w:szCs w:val="24"/>
        </w:rPr>
      </w:pPr>
      <w:r>
        <w:rPr>
          <w:rFonts w:ascii="FangSong" w:hAnsi="FangSong" w:eastAsia="FangSong" w:cs="FangSong"/>
          <w:sz w:val="24"/>
          <w:szCs w:val="24"/>
          <w:spacing w:val="-5"/>
        </w:rPr>
        <w:t>2</w:t>
      </w:r>
      <w:r>
        <w:rPr>
          <w:rFonts w:ascii="FangSong" w:hAnsi="FangSong" w:eastAsia="FangSong" w:cs="FangSong"/>
          <w:sz w:val="24"/>
          <w:szCs w:val="24"/>
          <w:spacing w:val="-4"/>
        </w:rPr>
        <w:t>、项目联系方式</w:t>
      </w:r>
    </w:p>
    <w:p>
      <w:pPr>
        <w:ind w:left="365"/>
        <w:spacing w:before="116" w:line="401" w:lineRule="exact"/>
        <w:rPr>
          <w:rFonts w:ascii="FangSong" w:hAnsi="FangSong" w:eastAsia="FangSong" w:cs="FangSong"/>
          <w:sz w:val="24"/>
          <w:szCs w:val="24"/>
        </w:rPr>
      </w:pPr>
      <w:r>
        <w:rPr>
          <w:rFonts w:ascii="FangSong" w:hAnsi="FangSong" w:eastAsia="FangSong" w:cs="FangSong"/>
          <w:sz w:val="24"/>
          <w:szCs w:val="24"/>
          <w:spacing w:val="-22"/>
          <w:position w:val="12"/>
        </w:rPr>
        <w:t>项</w:t>
      </w:r>
      <w:r>
        <w:rPr>
          <w:rFonts w:ascii="FangSong" w:hAnsi="FangSong" w:eastAsia="FangSong" w:cs="FangSong"/>
          <w:sz w:val="24"/>
          <w:szCs w:val="24"/>
          <w:spacing w:val="-11"/>
          <w:position w:val="12"/>
        </w:rPr>
        <w:t>目联系人：</w:t>
      </w:r>
      <w:r>
        <w:rPr>
          <w:rFonts w:ascii="FangSong" w:hAnsi="FangSong" w:eastAsia="FangSong" w:cs="FangSong"/>
          <w:sz w:val="24"/>
          <w:szCs w:val="24"/>
          <w:spacing w:val="-11"/>
          <w:position w:val="12"/>
        </w:rPr>
        <w:t xml:space="preserve"> </w:t>
      </w:r>
      <w:r>
        <w:rPr>
          <w:rFonts w:ascii="FangSong" w:hAnsi="FangSong" w:eastAsia="FangSong" w:cs="FangSong"/>
          <w:sz w:val="24"/>
          <w:szCs w:val="24"/>
          <w:spacing w:val="-11"/>
          <w:position w:val="12"/>
        </w:rPr>
        <w:t>魏博芸、程燕</w:t>
      </w:r>
    </w:p>
    <w:p>
      <w:pPr>
        <w:ind w:left="390"/>
        <w:spacing w:before="1" w:line="218" w:lineRule="auto"/>
        <w:rPr>
          <w:rFonts w:ascii="FangSong" w:hAnsi="FangSong" w:eastAsia="FangSong" w:cs="FangSong"/>
          <w:sz w:val="24"/>
          <w:szCs w:val="24"/>
        </w:rPr>
      </w:pPr>
      <w:r>
        <w:rPr>
          <w:rFonts w:ascii="FangSong" w:hAnsi="FangSong" w:eastAsia="FangSong" w:cs="FangSong"/>
          <w:sz w:val="24"/>
          <w:szCs w:val="24"/>
          <w:spacing w:val="-13"/>
        </w:rPr>
        <w:t>电</w:t>
      </w:r>
      <w:r>
        <w:rPr>
          <w:rFonts w:ascii="FangSong" w:hAnsi="FangSong" w:eastAsia="FangSong" w:cs="FangSong"/>
          <w:sz w:val="24"/>
          <w:szCs w:val="24"/>
          <w:spacing w:val="-10"/>
        </w:rPr>
        <w:t>话：</w:t>
      </w:r>
      <w:r>
        <w:rPr>
          <w:rFonts w:ascii="FangSong" w:hAnsi="FangSong" w:eastAsia="FangSong" w:cs="FangSong"/>
          <w:sz w:val="24"/>
          <w:szCs w:val="24"/>
          <w:spacing w:val="-10"/>
        </w:rPr>
        <w:t xml:space="preserve"> </w:t>
      </w:r>
      <w:r>
        <w:rPr>
          <w:rFonts w:ascii="FangSong" w:hAnsi="FangSong" w:eastAsia="FangSong" w:cs="FangSong"/>
          <w:sz w:val="24"/>
          <w:szCs w:val="24"/>
          <w:spacing w:val="-10"/>
        </w:rPr>
        <w:t>029-88497916</w:t>
      </w:r>
    </w:p>
    <w:p>
      <w:pPr>
        <w:ind w:left="367"/>
        <w:spacing w:before="113" w:line="402" w:lineRule="exact"/>
        <w:rPr>
          <w:rFonts w:ascii="FangSong" w:hAnsi="FangSong" w:eastAsia="FangSong" w:cs="FangSong"/>
          <w:sz w:val="24"/>
          <w:szCs w:val="24"/>
        </w:rPr>
      </w:pPr>
      <w:r>
        <w:rPr>
          <w:rFonts w:ascii="FangSong" w:hAnsi="FangSong" w:eastAsia="FangSong" w:cs="FangSong"/>
          <w:sz w:val="24"/>
          <w:szCs w:val="24"/>
          <w:spacing w:val="-28"/>
          <w:position w:val="11"/>
        </w:rPr>
        <w:t>传</w:t>
      </w:r>
      <w:r>
        <w:rPr>
          <w:rFonts w:ascii="FangSong" w:hAnsi="FangSong" w:eastAsia="FangSong" w:cs="FangSong"/>
          <w:sz w:val="24"/>
          <w:szCs w:val="24"/>
          <w:spacing w:val="-26"/>
          <w:position w:val="11"/>
        </w:rPr>
        <w:t>真：</w:t>
      </w:r>
      <w:r>
        <w:rPr>
          <w:rFonts w:ascii="FangSong" w:hAnsi="FangSong" w:eastAsia="FangSong" w:cs="FangSong"/>
          <w:sz w:val="24"/>
          <w:szCs w:val="24"/>
          <w:spacing w:val="-26"/>
          <w:position w:val="11"/>
        </w:rPr>
        <w:t xml:space="preserve"> </w:t>
      </w:r>
      <w:r>
        <w:rPr>
          <w:rFonts w:ascii="FangSong" w:hAnsi="FangSong" w:eastAsia="FangSong" w:cs="FangSong"/>
          <w:sz w:val="24"/>
          <w:szCs w:val="24"/>
          <w:spacing w:val="-26"/>
          <w:position w:val="11"/>
        </w:rPr>
        <w:t>/</w:t>
      </w:r>
    </w:p>
    <w:p>
      <w:pPr>
        <w:ind w:left="1"/>
        <w:spacing w:line="217" w:lineRule="auto"/>
        <w:rPr>
          <w:rFonts w:ascii="FangSong" w:hAnsi="FangSong" w:eastAsia="FangSong" w:cs="FangSong"/>
          <w:sz w:val="24"/>
          <w:szCs w:val="24"/>
        </w:rPr>
      </w:pPr>
      <w:r>
        <w:rPr>
          <w:rFonts w:ascii="FangSong" w:hAnsi="FangSong" w:eastAsia="FangSong" w:cs="FangSong"/>
          <w:sz w:val="24"/>
          <w:szCs w:val="24"/>
          <w:spacing w:val="-6"/>
        </w:rPr>
        <w:t>3、</w:t>
      </w:r>
      <w:r>
        <w:rPr>
          <w:rFonts w:ascii="FangSong" w:hAnsi="FangSong" w:eastAsia="FangSong" w:cs="FangSong"/>
          <w:sz w:val="24"/>
          <w:szCs w:val="24"/>
          <w:spacing w:val="-3"/>
        </w:rPr>
        <w:t>采购代理机构信息</w:t>
      </w:r>
    </w:p>
    <w:p>
      <w:pPr>
        <w:ind w:left="365"/>
        <w:spacing w:before="118" w:line="217" w:lineRule="auto"/>
        <w:rPr>
          <w:rFonts w:ascii="FangSong" w:hAnsi="FangSong" w:eastAsia="FangSong" w:cs="FangSong"/>
          <w:sz w:val="24"/>
          <w:szCs w:val="24"/>
        </w:rPr>
      </w:pPr>
      <w:r>
        <w:rPr>
          <w:rFonts w:ascii="FangSong" w:hAnsi="FangSong" w:eastAsia="FangSong" w:cs="FangSong"/>
          <w:sz w:val="24"/>
          <w:szCs w:val="24"/>
          <w:spacing w:val="-1"/>
        </w:rPr>
        <w:t>名称：陕西省采购招标有限责任公司</w:t>
      </w:r>
    </w:p>
    <w:p>
      <w:pPr>
        <w:ind w:left="361"/>
        <w:spacing w:before="117" w:line="218" w:lineRule="auto"/>
        <w:rPr>
          <w:rFonts w:ascii="FangSong" w:hAnsi="FangSong" w:eastAsia="FangSong" w:cs="FangSong"/>
          <w:sz w:val="24"/>
          <w:szCs w:val="24"/>
        </w:rPr>
      </w:pPr>
      <w:r>
        <w:rPr>
          <w:rFonts w:ascii="FangSong" w:hAnsi="FangSong" w:eastAsia="FangSong" w:cs="FangSong"/>
          <w:sz w:val="24"/>
          <w:szCs w:val="24"/>
          <w:spacing w:val="-10"/>
        </w:rPr>
        <w:t>联</w:t>
      </w:r>
      <w:r>
        <w:rPr>
          <w:rFonts w:ascii="FangSong" w:hAnsi="FangSong" w:eastAsia="FangSong" w:cs="FangSong"/>
          <w:sz w:val="24"/>
          <w:szCs w:val="24"/>
          <w:spacing w:val="-8"/>
        </w:rPr>
        <w:t>系</w:t>
      </w:r>
      <w:r>
        <w:rPr>
          <w:rFonts w:ascii="FangSong" w:hAnsi="FangSong" w:eastAsia="FangSong" w:cs="FangSong"/>
          <w:sz w:val="24"/>
          <w:szCs w:val="24"/>
          <w:spacing w:val="-5"/>
        </w:rPr>
        <w:t>地址：西安市高新二路山西证券大厦</w:t>
      </w:r>
      <w:r>
        <w:rPr>
          <w:rFonts w:ascii="FangSong" w:hAnsi="FangSong" w:eastAsia="FangSong" w:cs="FangSong"/>
          <w:sz w:val="24"/>
          <w:szCs w:val="24"/>
          <w:spacing w:val="-5"/>
        </w:rPr>
        <w:t xml:space="preserve"> </w:t>
      </w:r>
      <w:r>
        <w:rPr>
          <w:rFonts w:ascii="FangSong" w:hAnsi="FangSong" w:eastAsia="FangSong" w:cs="FangSong"/>
          <w:sz w:val="24"/>
          <w:szCs w:val="24"/>
          <w:spacing w:val="-5"/>
        </w:rPr>
        <w:t>8</w:t>
      </w:r>
      <w:r>
        <w:rPr>
          <w:rFonts w:ascii="FangSong" w:hAnsi="FangSong" w:eastAsia="FangSong" w:cs="FangSong"/>
          <w:sz w:val="24"/>
          <w:szCs w:val="24"/>
          <w:spacing w:val="-5"/>
        </w:rPr>
        <w:t xml:space="preserve"> </w:t>
      </w:r>
      <w:r>
        <w:rPr>
          <w:rFonts w:ascii="FangSong" w:hAnsi="FangSong" w:eastAsia="FangSong" w:cs="FangSong"/>
          <w:sz w:val="24"/>
          <w:szCs w:val="24"/>
          <w:spacing w:val="-5"/>
        </w:rPr>
        <w:t>楼</w:t>
      </w:r>
    </w:p>
    <w:p>
      <w:pPr>
        <w:spacing w:before="117" w:line="218" w:lineRule="auto"/>
        <w:jc w:val="right"/>
        <w:rPr>
          <w:rFonts w:ascii="FangSong" w:hAnsi="FangSong" w:eastAsia="FangSong" w:cs="FangSong"/>
          <w:sz w:val="24"/>
          <w:szCs w:val="24"/>
        </w:rPr>
      </w:pPr>
      <w:r>
        <w:rPr>
          <w:rFonts w:ascii="FangSong" w:hAnsi="FangSong" w:eastAsia="FangSong" w:cs="FangSong"/>
          <w:sz w:val="24"/>
          <w:szCs w:val="24"/>
          <w:spacing w:val="-4"/>
        </w:rPr>
        <w:t>陕西</w:t>
      </w:r>
      <w:r>
        <w:rPr>
          <w:rFonts w:ascii="FangSong" w:hAnsi="FangSong" w:eastAsia="FangSong" w:cs="FangSong"/>
          <w:sz w:val="24"/>
          <w:szCs w:val="24"/>
          <w:spacing w:val="-2"/>
        </w:rPr>
        <w:t>省采购招标有限责任公司</w:t>
      </w:r>
    </w:p>
    <w:p>
      <w:pPr>
        <w:ind w:left="5643"/>
        <w:spacing w:before="38"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2"/>
        </w:rPr>
        <w:t>2</w:t>
      </w:r>
      <w:r>
        <w:rPr>
          <w:rFonts w:ascii="FangSong" w:hAnsi="FangSong" w:eastAsia="FangSong" w:cs="FangSong"/>
          <w:sz w:val="24"/>
          <w:szCs w:val="24"/>
          <w14:textOutline w14:w="4354" w14:cap="flat" w14:cmpd="sng">
            <w14:solidFill>
              <w14:srgbClr w14:val="000000"/>
            </w14:solidFill>
            <w14:prstDash w14:val="solid"/>
            <w14:miter w14:lim="10"/>
          </w14:textOutline>
          <w:spacing w:val="-8"/>
        </w:rPr>
        <w:t>022</w:t>
      </w:r>
      <w:r>
        <w:rPr>
          <w:rFonts w:ascii="FangSong" w:hAnsi="FangSong" w:eastAsia="FangSong" w:cs="FangSong"/>
          <w:sz w:val="24"/>
          <w:szCs w:val="24"/>
          <w:spacing w:val="-8"/>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8"/>
        </w:rPr>
        <w:t>年</w:t>
      </w:r>
      <w:r>
        <w:rPr>
          <w:rFonts w:ascii="FangSong" w:hAnsi="FangSong" w:eastAsia="FangSong" w:cs="FangSong"/>
          <w:sz w:val="24"/>
          <w:szCs w:val="24"/>
          <w:spacing w:val="-8"/>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8"/>
        </w:rPr>
        <w:t>09</w:t>
      </w:r>
      <w:r>
        <w:rPr>
          <w:rFonts w:ascii="FangSong" w:hAnsi="FangSong" w:eastAsia="FangSong" w:cs="FangSong"/>
          <w:sz w:val="24"/>
          <w:szCs w:val="24"/>
          <w:spacing w:val="-8"/>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8"/>
        </w:rPr>
        <w:t>月</w:t>
      </w:r>
      <w:r>
        <w:rPr>
          <w:rFonts w:ascii="FangSong" w:hAnsi="FangSong" w:eastAsia="FangSong" w:cs="FangSong"/>
          <w:sz w:val="24"/>
          <w:szCs w:val="24"/>
          <w:spacing w:val="-8"/>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8"/>
        </w:rPr>
        <w:t>日</w:t>
      </w:r>
    </w:p>
    <w:p>
      <w:pPr>
        <w:sectPr>
          <w:footerReference w:type="default" r:id="rId7"/>
          <w:pgSz w:w="11907" w:h="16839"/>
          <w:pgMar w:top="1431" w:right="1258" w:bottom="1177" w:left="1430" w:header="0" w:footer="988" w:gutter="0"/>
        </w:sectPr>
        <w:rPr/>
      </w:pPr>
    </w:p>
    <w:p>
      <w:pPr>
        <w:spacing w:line="284" w:lineRule="auto"/>
        <w:rPr>
          <w:rFonts w:ascii="Arial"/>
          <w:sz w:val="21"/>
        </w:rPr>
      </w:pPr>
      <w:r/>
    </w:p>
    <w:p>
      <w:pPr>
        <w:spacing w:line="284" w:lineRule="auto"/>
        <w:rPr>
          <w:rFonts w:ascii="Arial"/>
          <w:sz w:val="21"/>
        </w:rPr>
      </w:pPr>
      <w:r/>
    </w:p>
    <w:p>
      <w:pPr>
        <w:ind w:left="3130"/>
        <w:spacing w:before="133" w:line="765" w:lineRule="exact"/>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4"/>
          <w:position w:val="34"/>
        </w:rPr>
        <w:t>第</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position w:val="34"/>
        </w:rPr>
        <w:t>二章</w:t>
      </w:r>
      <w:r>
        <w:rPr>
          <w:rFonts w:ascii="Microsoft YaHei" w:hAnsi="Microsoft YaHei" w:eastAsia="Microsoft YaHei" w:cs="Microsoft YaHei"/>
          <w:sz w:val="31"/>
          <w:szCs w:val="31"/>
          <w:spacing w:val="10"/>
          <w:position w:val="34"/>
        </w:rPr>
        <w:t xml:space="preserve">   </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position w:val="34"/>
        </w:rPr>
        <w:t>投标人须知</w:t>
      </w:r>
    </w:p>
    <w:p>
      <w:pPr>
        <w:ind w:left="3055"/>
        <w:spacing w:before="1" w:line="180" w:lineRule="auto"/>
        <w:tabs>
          <w:tab w:val="left" w:leader="empty" w:pos="3195"/>
        </w:tabs>
        <w:rPr>
          <w:rFonts w:ascii="Microsoft YaHei" w:hAnsi="Microsoft YaHei" w:eastAsia="Microsoft YaHei" w:cs="Microsoft YaHei"/>
          <w:sz w:val="28"/>
          <w:szCs w:val="28"/>
        </w:rPr>
      </w:pPr>
      <w:r>
        <w:rPr>
          <w:rFonts w:ascii="Microsoft YaHei" w:hAnsi="Microsoft YaHei" w:eastAsia="Microsoft YaHei" w:cs="Microsoft YaHei"/>
          <w:sz w:val="28"/>
          <w:szCs w:val="28"/>
          <w:b/>
          <w:bCs/>
        </w:rPr>
        <w:tab/>
      </w: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20"/>
        </w:rPr>
        <w:t>(一)投标人须知前附</w:t>
      </w: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18"/>
        </w:rPr>
        <w:t>表</w:t>
      </w:r>
    </w:p>
    <w:p>
      <w:pPr>
        <w:ind w:left="53"/>
        <w:spacing w:before="324"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本表是对投标人须知的具</w:t>
      </w:r>
      <w:r>
        <w:rPr>
          <w:rFonts w:ascii="Microsoft YaHei" w:hAnsi="Microsoft YaHei" w:eastAsia="Microsoft YaHei" w:cs="Microsoft YaHei"/>
          <w:sz w:val="24"/>
          <w:szCs w:val="24"/>
          <w:spacing w:val="-1"/>
        </w:rPr>
        <w:t>体补充和修改，如有矛盾，应以本资料表为准。</w:t>
      </w:r>
    </w:p>
    <w:p>
      <w:pPr>
        <w:spacing w:line="38" w:lineRule="exact"/>
        <w:rPr/>
      </w:pPr>
      <w:r/>
    </w:p>
    <w:tbl>
      <w:tblPr>
        <w:tblStyle w:val="2"/>
        <w:tblW w:w="9106"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79"/>
        <w:gridCol w:w="7627"/>
      </w:tblGrid>
      <w:tr>
        <w:trPr>
          <w:trHeight w:val="633" w:hRule="atLeast"/>
        </w:trPr>
        <w:tc>
          <w:tcPr>
            <w:tcW w:w="1479" w:type="dxa"/>
            <w:vAlign w:val="top"/>
            <w:tcBorders>
              <w:left w:val="single" w:color="000000" w:sz="10" w:space="0"/>
              <w:right w:val="single" w:color="000000" w:sz="4" w:space="0"/>
            </w:tcBorders>
          </w:tcPr>
          <w:p>
            <w:pPr>
              <w:ind w:left="374"/>
              <w:spacing w:before="204" w:line="220" w:lineRule="auto"/>
              <w:rPr>
                <w:rFonts w:ascii="SimHei" w:hAnsi="SimHei" w:eastAsia="SimHei" w:cs="SimHei"/>
                <w:sz w:val="24"/>
                <w:szCs w:val="24"/>
              </w:rPr>
            </w:pPr>
            <w:r>
              <w:rPr>
                <w:rFonts w:ascii="SimHei" w:hAnsi="SimHei" w:eastAsia="SimHei" w:cs="SimHei"/>
                <w:sz w:val="24"/>
                <w:szCs w:val="24"/>
                <w:spacing w:val="-3"/>
              </w:rPr>
              <w:t>条</w:t>
            </w:r>
            <w:r>
              <w:rPr>
                <w:rFonts w:ascii="SimHei" w:hAnsi="SimHei" w:eastAsia="SimHei" w:cs="SimHei"/>
                <w:sz w:val="24"/>
                <w:szCs w:val="24"/>
                <w:spacing w:val="-2"/>
              </w:rPr>
              <w:t>款号</w:t>
            </w:r>
          </w:p>
        </w:tc>
        <w:tc>
          <w:tcPr>
            <w:tcW w:w="7627" w:type="dxa"/>
            <w:vAlign w:val="top"/>
            <w:tcBorders>
              <w:right w:val="single" w:color="000000" w:sz="10" w:space="0"/>
              <w:left w:val="single" w:color="000000" w:sz="4" w:space="0"/>
            </w:tcBorders>
          </w:tcPr>
          <w:p>
            <w:pPr>
              <w:ind w:left="3347"/>
              <w:spacing w:before="203" w:line="220" w:lineRule="auto"/>
              <w:rPr>
                <w:rFonts w:ascii="SimHei" w:hAnsi="SimHei" w:eastAsia="SimHei" w:cs="SimHei"/>
                <w:sz w:val="24"/>
                <w:szCs w:val="24"/>
              </w:rPr>
            </w:pPr>
            <w:r>
              <w:rPr>
                <w:rFonts w:ascii="SimHei" w:hAnsi="SimHei" w:eastAsia="SimHei" w:cs="SimHei"/>
                <w:sz w:val="24"/>
                <w:szCs w:val="24"/>
                <w:spacing w:val="-4"/>
              </w:rPr>
              <w:t>内</w:t>
            </w:r>
            <w:r>
              <w:rPr>
                <w:rFonts w:ascii="SimHei" w:hAnsi="SimHei" w:eastAsia="SimHei" w:cs="SimHei"/>
                <w:sz w:val="24"/>
                <w:szCs w:val="24"/>
                <w:spacing w:val="-4"/>
              </w:rPr>
              <w:t xml:space="preserve"> </w:t>
            </w:r>
            <w:r>
              <w:rPr>
                <w:rFonts w:ascii="SimHei" w:hAnsi="SimHei" w:eastAsia="SimHei" w:cs="SimHei"/>
                <w:sz w:val="24"/>
                <w:szCs w:val="24"/>
                <w:spacing w:val="-2"/>
              </w:rPr>
              <w:t xml:space="preserve">   </w:t>
            </w:r>
            <w:r>
              <w:rPr>
                <w:rFonts w:ascii="SimHei" w:hAnsi="SimHei" w:eastAsia="SimHei" w:cs="SimHei"/>
                <w:sz w:val="24"/>
                <w:szCs w:val="24"/>
                <w:spacing w:val="-2"/>
              </w:rPr>
              <w:t>容</w:t>
            </w:r>
          </w:p>
        </w:tc>
      </w:tr>
      <w:tr>
        <w:trPr>
          <w:trHeight w:val="610" w:hRule="atLeast"/>
        </w:trPr>
        <w:tc>
          <w:tcPr>
            <w:tcW w:w="1479" w:type="dxa"/>
            <w:vAlign w:val="top"/>
            <w:tcBorders>
              <w:left w:val="single" w:color="000000" w:sz="10" w:space="0"/>
              <w:right w:val="single" w:color="000000" w:sz="4" w:space="0"/>
            </w:tcBorders>
          </w:tcPr>
          <w:p>
            <w:pPr>
              <w:ind w:left="570"/>
              <w:spacing w:before="219" w:line="183" w:lineRule="auto"/>
              <w:rPr>
                <w:rFonts w:ascii="SimSun" w:hAnsi="SimSun" w:eastAsia="SimSun" w:cs="SimSun"/>
                <w:sz w:val="24"/>
                <w:szCs w:val="24"/>
              </w:rPr>
            </w:pPr>
            <w:r>
              <w:rPr>
                <w:rFonts w:ascii="SimSun" w:hAnsi="SimSun" w:eastAsia="SimSun" w:cs="SimSun"/>
                <w:sz w:val="24"/>
                <w:szCs w:val="24"/>
                <w:spacing w:val="-7"/>
              </w:rPr>
              <w:t>1</w:t>
            </w:r>
            <w:r>
              <w:rPr>
                <w:rFonts w:ascii="SimSun" w:hAnsi="SimSun" w:eastAsia="SimSun" w:cs="SimSun"/>
                <w:sz w:val="24"/>
                <w:szCs w:val="24"/>
                <w:spacing w:val="-6"/>
              </w:rPr>
              <w:t>.1</w:t>
            </w:r>
          </w:p>
        </w:tc>
        <w:tc>
          <w:tcPr>
            <w:tcW w:w="7627" w:type="dxa"/>
            <w:vAlign w:val="top"/>
            <w:tcBorders>
              <w:right w:val="single" w:color="000000" w:sz="10" w:space="0"/>
              <w:left w:val="single" w:color="000000" w:sz="4" w:space="0"/>
            </w:tcBorders>
          </w:tcPr>
          <w:p>
            <w:pPr>
              <w:ind w:left="23"/>
              <w:spacing w:before="180" w:line="219" w:lineRule="auto"/>
              <w:rPr>
                <w:rFonts w:ascii="SimSun" w:hAnsi="SimSun" w:eastAsia="SimSun" w:cs="SimSun"/>
                <w:sz w:val="24"/>
                <w:szCs w:val="24"/>
              </w:rPr>
            </w:pPr>
            <w:r>
              <w:rPr>
                <w:rFonts w:ascii="SimSun" w:hAnsi="SimSun" w:eastAsia="SimSun" w:cs="SimSun"/>
                <w:sz w:val="24"/>
                <w:szCs w:val="24"/>
                <w:spacing w:val="-17"/>
              </w:rPr>
              <w:t>采</w:t>
            </w:r>
            <w:r>
              <w:rPr>
                <w:rFonts w:ascii="SimSun" w:hAnsi="SimSun" w:eastAsia="SimSun" w:cs="SimSun"/>
                <w:sz w:val="24"/>
                <w:szCs w:val="24"/>
                <w:spacing w:val="-10"/>
              </w:rPr>
              <w:t>购人：</w:t>
            </w:r>
            <w:r>
              <w:rPr>
                <w:rFonts w:ascii="SimSun" w:hAnsi="SimSun" w:eastAsia="SimSun" w:cs="SimSun"/>
                <w:sz w:val="24"/>
                <w:szCs w:val="24"/>
                <w:spacing w:val="-10"/>
              </w:rPr>
              <w:t xml:space="preserve"> </w:t>
            </w:r>
            <w:r>
              <w:rPr>
                <w:rFonts w:ascii="SimSun" w:hAnsi="SimSun" w:eastAsia="SimSun" w:cs="SimSun"/>
                <w:sz w:val="24"/>
                <w:szCs w:val="24"/>
                <w:u w:val="single" w:color="auto"/>
                <w:spacing w:val="-10"/>
              </w:rPr>
              <w:t>延川县人民医院</w:t>
            </w:r>
          </w:p>
        </w:tc>
      </w:tr>
      <w:tr>
        <w:trPr>
          <w:trHeight w:val="1410" w:hRule="atLeast"/>
        </w:trPr>
        <w:tc>
          <w:tcPr>
            <w:tcW w:w="1479" w:type="dxa"/>
            <w:vAlign w:val="top"/>
            <w:tcBorders>
              <w:left w:val="single" w:color="000000" w:sz="10" w:space="0"/>
              <w:right w:val="single" w:color="000000" w:sz="4" w:space="0"/>
            </w:tcBorders>
          </w:tcPr>
          <w:p>
            <w:pPr>
              <w:spacing w:line="462" w:lineRule="auto"/>
              <w:rPr>
                <w:rFonts w:ascii="Arial"/>
                <w:sz w:val="21"/>
              </w:rPr>
            </w:pPr>
            <w:r/>
          </w:p>
          <w:p>
            <w:pPr>
              <w:ind w:left="472"/>
              <w:spacing w:before="78" w:line="183" w:lineRule="auto"/>
              <w:rPr>
                <w:rFonts w:ascii="SimSun" w:hAnsi="SimSun" w:eastAsia="SimSun" w:cs="SimSun"/>
                <w:sz w:val="24"/>
                <w:szCs w:val="24"/>
              </w:rPr>
            </w:pPr>
            <w:r>
              <w:rPr>
                <w:rFonts w:ascii="SimSun" w:hAnsi="SimSun" w:eastAsia="SimSun" w:cs="SimSun"/>
                <w:sz w:val="24"/>
                <w:szCs w:val="24"/>
                <w:spacing w:val="-7"/>
              </w:rPr>
              <w:t>1</w:t>
            </w:r>
            <w:r>
              <w:rPr>
                <w:rFonts w:ascii="SimSun" w:hAnsi="SimSun" w:eastAsia="SimSun" w:cs="SimSun"/>
                <w:sz w:val="24"/>
                <w:szCs w:val="24"/>
                <w:spacing w:val="-6"/>
              </w:rPr>
              <w:t>.2</w:t>
            </w:r>
          </w:p>
        </w:tc>
        <w:tc>
          <w:tcPr>
            <w:tcW w:w="7627" w:type="dxa"/>
            <w:vAlign w:val="top"/>
            <w:tcBorders>
              <w:right w:val="single" w:color="000000" w:sz="10" w:space="0"/>
              <w:left w:val="single" w:color="000000" w:sz="4" w:space="0"/>
            </w:tcBorders>
          </w:tcPr>
          <w:p>
            <w:pPr>
              <w:ind w:left="23"/>
              <w:spacing w:before="36" w:line="219" w:lineRule="auto"/>
              <w:rPr>
                <w:rFonts w:ascii="SimSun" w:hAnsi="SimSun" w:eastAsia="SimSun" w:cs="SimSun"/>
                <w:sz w:val="24"/>
                <w:szCs w:val="24"/>
              </w:rPr>
            </w:pPr>
            <w:r>
              <w:rPr>
                <w:rFonts w:ascii="SimSun" w:hAnsi="SimSun" w:eastAsia="SimSun" w:cs="SimSun"/>
                <w:sz w:val="24"/>
                <w:szCs w:val="24"/>
                <w:spacing w:val="-6"/>
              </w:rPr>
              <w:t>采购代理机构：</w:t>
            </w:r>
            <w:r>
              <w:rPr>
                <w:rFonts w:ascii="SimSun" w:hAnsi="SimSun" w:eastAsia="SimSun" w:cs="SimSun"/>
                <w:sz w:val="24"/>
                <w:szCs w:val="24"/>
                <w:spacing w:val="-6"/>
              </w:rPr>
              <w:t xml:space="preserve"> </w:t>
            </w:r>
            <w:r>
              <w:rPr>
                <w:rFonts w:ascii="SimSun" w:hAnsi="SimSun" w:eastAsia="SimSun" w:cs="SimSun"/>
                <w:sz w:val="24"/>
                <w:szCs w:val="24"/>
                <w:u w:val="single" w:color="auto"/>
                <w:spacing w:val="-6"/>
              </w:rPr>
              <w:t>陕西省采购招标有限责任公司</w:t>
            </w:r>
          </w:p>
          <w:p>
            <w:pPr>
              <w:ind w:left="24"/>
              <w:spacing w:before="182" w:line="220" w:lineRule="auto"/>
              <w:rPr>
                <w:rFonts w:ascii="SimSun" w:hAnsi="SimSun" w:eastAsia="SimSun" w:cs="SimSun"/>
                <w:sz w:val="24"/>
                <w:szCs w:val="24"/>
              </w:rPr>
            </w:pPr>
            <w:r>
              <w:rPr>
                <w:rFonts w:ascii="SimSun" w:hAnsi="SimSun" w:eastAsia="SimSun" w:cs="SimSun"/>
                <w:sz w:val="24"/>
                <w:szCs w:val="24"/>
                <w:spacing w:val="-14"/>
              </w:rPr>
              <w:t>地</w:t>
            </w:r>
            <w:r>
              <w:rPr>
                <w:rFonts w:ascii="SimSun" w:hAnsi="SimSun" w:eastAsia="SimSun" w:cs="SimSun"/>
                <w:sz w:val="24"/>
                <w:szCs w:val="24"/>
                <w:spacing w:val="-9"/>
              </w:rPr>
              <w:t>址：</w:t>
            </w:r>
            <w:r>
              <w:rPr>
                <w:rFonts w:ascii="SimSun" w:hAnsi="SimSun" w:eastAsia="SimSun" w:cs="SimSun"/>
                <w:sz w:val="24"/>
                <w:szCs w:val="24"/>
                <w:spacing w:val="-9"/>
              </w:rPr>
              <w:t xml:space="preserve"> </w:t>
            </w:r>
            <w:r>
              <w:rPr>
                <w:rFonts w:ascii="SimSun" w:hAnsi="SimSun" w:eastAsia="SimSun" w:cs="SimSun"/>
                <w:sz w:val="24"/>
                <w:szCs w:val="24"/>
                <w:u w:val="single" w:color="auto"/>
                <w:spacing w:val="-9"/>
              </w:rPr>
              <w:t>西安市高新二路</w:t>
            </w:r>
            <w:r>
              <w:rPr>
                <w:rFonts w:ascii="SimSun" w:hAnsi="SimSun" w:eastAsia="SimSun" w:cs="SimSun"/>
                <w:sz w:val="24"/>
                <w:szCs w:val="24"/>
                <w:u w:val="single" w:color="auto"/>
                <w:spacing w:val="-9"/>
              </w:rPr>
              <w:t xml:space="preserve"> </w:t>
            </w:r>
            <w:r>
              <w:rPr>
                <w:rFonts w:ascii="SimSun" w:hAnsi="SimSun" w:eastAsia="SimSun" w:cs="SimSun"/>
                <w:sz w:val="24"/>
                <w:szCs w:val="24"/>
                <w:u w:val="single" w:color="auto"/>
                <w:spacing w:val="-9"/>
              </w:rPr>
              <w:t>2</w:t>
            </w:r>
            <w:r>
              <w:rPr>
                <w:rFonts w:ascii="SimSun" w:hAnsi="SimSun" w:eastAsia="SimSun" w:cs="SimSun"/>
                <w:sz w:val="24"/>
                <w:szCs w:val="24"/>
                <w:u w:val="single" w:color="auto"/>
                <w:spacing w:val="-9"/>
              </w:rPr>
              <w:t xml:space="preserve"> </w:t>
            </w:r>
            <w:r>
              <w:rPr>
                <w:rFonts w:ascii="SimSun" w:hAnsi="SimSun" w:eastAsia="SimSun" w:cs="SimSun"/>
                <w:sz w:val="24"/>
                <w:szCs w:val="24"/>
                <w:u w:val="single" w:color="auto"/>
                <w:spacing w:val="-9"/>
              </w:rPr>
              <w:t>号山西证券大厦八层招标四部</w:t>
            </w:r>
          </w:p>
          <w:p>
            <w:pPr>
              <w:ind w:left="25"/>
              <w:spacing w:before="182" w:line="220" w:lineRule="auto"/>
              <w:rPr>
                <w:rFonts w:ascii="SimSun" w:hAnsi="SimSun" w:eastAsia="SimSun" w:cs="SimSun"/>
                <w:sz w:val="24"/>
                <w:szCs w:val="24"/>
              </w:rPr>
            </w:pPr>
            <w:r>
              <w:rPr>
                <w:rFonts w:ascii="SimSun" w:hAnsi="SimSun" w:eastAsia="SimSun" w:cs="SimSun"/>
                <w:sz w:val="24"/>
                <w:szCs w:val="24"/>
                <w:spacing w:val="-14"/>
              </w:rPr>
              <w:t>联</w:t>
            </w:r>
            <w:r>
              <w:rPr>
                <w:rFonts w:ascii="SimSun" w:hAnsi="SimSun" w:eastAsia="SimSun" w:cs="SimSun"/>
                <w:sz w:val="24"/>
                <w:szCs w:val="24"/>
                <w:spacing w:val="-12"/>
              </w:rPr>
              <w:t>系</w:t>
            </w:r>
            <w:r>
              <w:rPr>
                <w:rFonts w:ascii="SimSun" w:hAnsi="SimSun" w:eastAsia="SimSun" w:cs="SimSun"/>
                <w:sz w:val="24"/>
                <w:szCs w:val="24"/>
                <w:spacing w:val="-7"/>
              </w:rPr>
              <w:t>人：</w:t>
            </w:r>
            <w:r>
              <w:rPr>
                <w:rFonts w:ascii="SimSun" w:hAnsi="SimSun" w:eastAsia="SimSun" w:cs="SimSun"/>
                <w:sz w:val="24"/>
                <w:szCs w:val="24"/>
                <w:spacing w:val="-7"/>
              </w:rPr>
              <w:t xml:space="preserve"> </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7"/>
              </w:rPr>
              <w:t>魏博芸、程燕</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 xml:space="preserve"> </w:t>
            </w:r>
            <w:r>
              <w:rPr>
                <w:rFonts w:ascii="SimSun" w:hAnsi="SimSun" w:eastAsia="SimSun" w:cs="SimSun"/>
                <w:sz w:val="24"/>
                <w:szCs w:val="24"/>
                <w:spacing w:val="-7"/>
              </w:rPr>
              <w:t>电话：</w:t>
            </w:r>
            <w:r>
              <w:rPr>
                <w:rFonts w:ascii="SimSun" w:hAnsi="SimSun" w:eastAsia="SimSun" w:cs="SimSun"/>
                <w:sz w:val="24"/>
                <w:szCs w:val="24"/>
                <w:spacing w:val="-7"/>
              </w:rPr>
              <w:t xml:space="preserve"> </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7"/>
              </w:rPr>
              <w:t>029-88497916</w:t>
            </w:r>
            <w:r>
              <w:rPr>
                <w:rFonts w:ascii="SimSun" w:hAnsi="SimSun" w:eastAsia="SimSun" w:cs="SimSun"/>
                <w:sz w:val="24"/>
                <w:szCs w:val="24"/>
                <w:u w:val="single" w:color="auto"/>
              </w:rPr>
              <w:t xml:space="preserve">   </w:t>
            </w:r>
          </w:p>
        </w:tc>
      </w:tr>
      <w:tr>
        <w:trPr>
          <w:trHeight w:val="609" w:hRule="atLeast"/>
        </w:trPr>
        <w:tc>
          <w:tcPr>
            <w:tcW w:w="1479" w:type="dxa"/>
            <w:vAlign w:val="top"/>
            <w:tcBorders>
              <w:left w:val="single" w:color="000000" w:sz="10" w:space="0"/>
              <w:right w:val="single" w:color="000000" w:sz="4" w:space="0"/>
            </w:tcBorders>
          </w:tcPr>
          <w:p>
            <w:pPr>
              <w:ind w:left="472"/>
              <w:spacing w:before="143"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.3.3</w:t>
            </w:r>
          </w:p>
        </w:tc>
        <w:tc>
          <w:tcPr>
            <w:tcW w:w="7627" w:type="dxa"/>
            <w:vAlign w:val="top"/>
            <w:tcBorders>
              <w:right w:val="single" w:color="000000" w:sz="10" w:space="0"/>
              <w:left w:val="single" w:color="000000" w:sz="4" w:space="0"/>
            </w:tcBorders>
          </w:tcPr>
          <w:p>
            <w:pPr>
              <w:ind w:left="25"/>
              <w:spacing w:before="104" w:line="218" w:lineRule="auto"/>
              <w:rPr>
                <w:rFonts w:ascii="SimSun" w:hAnsi="SimSun" w:eastAsia="SimSun" w:cs="SimSun"/>
                <w:sz w:val="24"/>
                <w:szCs w:val="24"/>
              </w:rPr>
            </w:pPr>
            <w:r>
              <w:rPr>
                <w:rFonts w:ascii="SimSun" w:hAnsi="SimSun" w:eastAsia="SimSun" w:cs="SimSun"/>
                <w:sz w:val="24"/>
                <w:szCs w:val="24"/>
                <w:spacing w:val="-1"/>
              </w:rPr>
              <w:t>合格投标人的特定资格</w:t>
            </w:r>
            <w:r>
              <w:rPr>
                <w:rFonts w:ascii="SimSun" w:hAnsi="SimSun" w:eastAsia="SimSun" w:cs="SimSun"/>
                <w:sz w:val="24"/>
                <w:szCs w:val="24"/>
              </w:rPr>
              <w:t>条件：见招标公告</w:t>
            </w:r>
          </w:p>
        </w:tc>
      </w:tr>
      <w:tr>
        <w:trPr>
          <w:trHeight w:val="477" w:hRule="atLeast"/>
        </w:trPr>
        <w:tc>
          <w:tcPr>
            <w:tcW w:w="1479" w:type="dxa"/>
            <w:vAlign w:val="top"/>
            <w:tcBorders>
              <w:left w:val="single" w:color="000000" w:sz="10" w:space="0"/>
              <w:right w:val="single" w:color="000000" w:sz="4" w:space="0"/>
            </w:tcBorders>
          </w:tcPr>
          <w:p>
            <w:pPr>
              <w:ind w:left="472"/>
              <w:spacing w:before="79" w:line="183" w:lineRule="auto"/>
              <w:rPr>
                <w:rFonts w:ascii="SimSun" w:hAnsi="SimSun" w:eastAsia="SimSun" w:cs="SimSun"/>
                <w:sz w:val="24"/>
                <w:szCs w:val="24"/>
              </w:rPr>
            </w:pPr>
            <w:r>
              <w:rPr>
                <w:rFonts w:ascii="SimSun" w:hAnsi="SimSun" w:eastAsia="SimSun" w:cs="SimSun"/>
                <w:sz w:val="24"/>
                <w:szCs w:val="24"/>
                <w:spacing w:val="-8"/>
              </w:rPr>
              <w:t>1</w:t>
            </w:r>
            <w:r>
              <w:rPr>
                <w:rFonts w:ascii="SimSun" w:hAnsi="SimSun" w:eastAsia="SimSun" w:cs="SimSun"/>
                <w:sz w:val="24"/>
                <w:szCs w:val="24"/>
                <w:spacing w:val="-5"/>
              </w:rPr>
              <w:t>.3.4</w:t>
            </w:r>
          </w:p>
        </w:tc>
        <w:tc>
          <w:tcPr>
            <w:tcW w:w="7627" w:type="dxa"/>
            <w:vAlign w:val="top"/>
            <w:tcBorders>
              <w:right w:val="single" w:color="000000" w:sz="10" w:space="0"/>
              <w:left w:val="single" w:color="000000" w:sz="4" w:space="0"/>
            </w:tcBorders>
          </w:tcPr>
          <w:p>
            <w:pPr>
              <w:ind w:left="28"/>
              <w:spacing w:before="39" w:line="219" w:lineRule="auto"/>
              <w:rPr>
                <w:rFonts w:ascii="SimSun" w:hAnsi="SimSun" w:eastAsia="SimSun" w:cs="SimSun"/>
                <w:sz w:val="24"/>
                <w:szCs w:val="24"/>
              </w:rPr>
            </w:pPr>
            <w:r>
              <w:rPr>
                <w:rFonts w:ascii="SimSun" w:hAnsi="SimSun" w:eastAsia="SimSun" w:cs="SimSun"/>
                <w:sz w:val="24"/>
                <w:szCs w:val="24"/>
                <w:spacing w:val="-2"/>
              </w:rPr>
              <w:t>是否为专</w:t>
            </w:r>
            <w:r>
              <w:rPr>
                <w:rFonts w:ascii="SimSun" w:hAnsi="SimSun" w:eastAsia="SimSun" w:cs="SimSun"/>
                <w:sz w:val="24"/>
                <w:szCs w:val="24"/>
                <w:spacing w:val="-1"/>
              </w:rPr>
              <w:t>门面向中小企业采购：</w:t>
            </w:r>
            <w:r>
              <w:rPr>
                <w:rFonts w:ascii="SimSun" w:hAnsi="SimSun" w:eastAsia="SimSun" w:cs="SimSun"/>
                <w:sz w:val="24"/>
                <w:szCs w:val="24"/>
                <w:u w:val="single" w:color="auto"/>
                <w:spacing w:val="-1"/>
              </w:rPr>
              <w:t>否</w:t>
            </w:r>
            <w:r>
              <w:rPr>
                <w:rFonts w:ascii="SimSun" w:hAnsi="SimSun" w:eastAsia="SimSun" w:cs="SimSun"/>
                <w:sz w:val="24"/>
                <w:szCs w:val="24"/>
                <w:spacing w:val="-1"/>
              </w:rPr>
              <w:t xml:space="preserve"> </w:t>
            </w:r>
            <w:r>
              <w:rPr>
                <w:rFonts w:ascii="SimSun" w:hAnsi="SimSun" w:eastAsia="SimSun" w:cs="SimSun"/>
                <w:sz w:val="24"/>
                <w:szCs w:val="24"/>
                <w:spacing w:val="-1"/>
              </w:rPr>
              <w:t>(是、否)</w:t>
            </w:r>
          </w:p>
        </w:tc>
      </w:tr>
      <w:tr>
        <w:trPr>
          <w:trHeight w:val="478" w:hRule="atLeast"/>
        </w:trPr>
        <w:tc>
          <w:tcPr>
            <w:tcW w:w="1479" w:type="dxa"/>
            <w:vAlign w:val="top"/>
            <w:tcBorders>
              <w:left w:val="single" w:color="000000" w:sz="10" w:space="0"/>
              <w:right w:val="single" w:color="000000" w:sz="4" w:space="0"/>
            </w:tcBorders>
          </w:tcPr>
          <w:p>
            <w:pPr>
              <w:ind w:left="472"/>
              <w:spacing w:before="77"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.3.5</w:t>
            </w:r>
          </w:p>
        </w:tc>
        <w:tc>
          <w:tcPr>
            <w:tcW w:w="7627" w:type="dxa"/>
            <w:vAlign w:val="top"/>
            <w:tcBorders>
              <w:right w:val="single" w:color="000000" w:sz="10" w:space="0"/>
              <w:left w:val="single" w:color="000000" w:sz="4" w:space="0"/>
            </w:tcBorders>
          </w:tcPr>
          <w:p>
            <w:pPr>
              <w:ind w:left="33"/>
              <w:spacing w:before="37" w:line="219" w:lineRule="auto"/>
              <w:rPr>
                <w:rFonts w:ascii="SimSun" w:hAnsi="SimSun" w:eastAsia="SimSun" w:cs="SimSun"/>
                <w:sz w:val="24"/>
                <w:szCs w:val="24"/>
              </w:rPr>
            </w:pPr>
            <w:r>
              <w:rPr>
                <w:rFonts w:ascii="SimSun" w:hAnsi="SimSun" w:eastAsia="SimSun" w:cs="SimSun"/>
                <w:sz w:val="24"/>
                <w:szCs w:val="24"/>
                <w:spacing w:val="-16"/>
              </w:rPr>
              <w:t>允</w:t>
            </w:r>
            <w:r>
              <w:rPr>
                <w:rFonts w:ascii="SimSun" w:hAnsi="SimSun" w:eastAsia="SimSun" w:cs="SimSun"/>
                <w:sz w:val="24"/>
                <w:szCs w:val="24"/>
                <w:spacing w:val="-14"/>
              </w:rPr>
              <w:t>许</w:t>
            </w:r>
            <w:r>
              <w:rPr>
                <w:rFonts w:ascii="SimSun" w:hAnsi="SimSun" w:eastAsia="SimSun" w:cs="SimSun"/>
                <w:sz w:val="24"/>
                <w:szCs w:val="24"/>
                <w:spacing w:val="-8"/>
              </w:rPr>
              <w:t>采购进口产品：</w:t>
            </w:r>
            <w:r>
              <w:rPr>
                <w:rFonts w:ascii="SimSun" w:hAnsi="SimSun" w:eastAsia="SimSun" w:cs="SimSun"/>
                <w:sz w:val="24"/>
                <w:szCs w:val="24"/>
                <w:spacing w:val="-8"/>
              </w:rPr>
              <w:t xml:space="preserve"> </w:t>
            </w:r>
            <w:r>
              <w:rPr>
                <w:rFonts w:ascii="SimSun" w:hAnsi="SimSun" w:eastAsia="SimSun" w:cs="SimSun"/>
                <w:sz w:val="24"/>
                <w:szCs w:val="24"/>
                <w:spacing w:val="-8"/>
              </w:rPr>
              <w:t>否</w:t>
            </w:r>
            <w:r>
              <w:rPr>
                <w:rFonts w:ascii="SimSun" w:hAnsi="SimSun" w:eastAsia="SimSun" w:cs="SimSun"/>
                <w:sz w:val="24"/>
                <w:szCs w:val="24"/>
                <w:spacing w:val="-8"/>
              </w:rPr>
              <w:t xml:space="preserve"> </w:t>
            </w:r>
            <w:r>
              <w:rPr>
                <w:rFonts w:ascii="SimSun" w:hAnsi="SimSun" w:eastAsia="SimSun" w:cs="SimSun"/>
                <w:sz w:val="24"/>
                <w:szCs w:val="24"/>
                <w:spacing w:val="-8"/>
              </w:rPr>
              <w:t>(是、否)</w:t>
            </w:r>
          </w:p>
        </w:tc>
      </w:tr>
      <w:tr>
        <w:trPr>
          <w:trHeight w:val="477" w:hRule="atLeast"/>
        </w:trPr>
        <w:tc>
          <w:tcPr>
            <w:tcW w:w="1479" w:type="dxa"/>
            <w:vAlign w:val="top"/>
            <w:tcBorders>
              <w:left w:val="single" w:color="000000" w:sz="10" w:space="0"/>
              <w:right w:val="single" w:color="000000" w:sz="4" w:space="0"/>
            </w:tcBorders>
          </w:tcPr>
          <w:p>
            <w:pPr>
              <w:ind w:left="472"/>
              <w:spacing w:before="76" w:line="183" w:lineRule="auto"/>
              <w:rPr>
                <w:rFonts w:ascii="SimSun" w:hAnsi="SimSun" w:eastAsia="SimSun" w:cs="SimSun"/>
                <w:sz w:val="24"/>
                <w:szCs w:val="24"/>
              </w:rPr>
            </w:pPr>
            <w:r>
              <w:rPr>
                <w:rFonts w:ascii="SimSun" w:hAnsi="SimSun" w:eastAsia="SimSun" w:cs="SimSun"/>
                <w:sz w:val="24"/>
                <w:szCs w:val="24"/>
                <w:spacing w:val="-10"/>
              </w:rPr>
              <w:t>1</w:t>
            </w:r>
            <w:r>
              <w:rPr>
                <w:rFonts w:ascii="SimSun" w:hAnsi="SimSun" w:eastAsia="SimSun" w:cs="SimSun"/>
                <w:sz w:val="24"/>
                <w:szCs w:val="24"/>
                <w:spacing w:val="-9"/>
              </w:rPr>
              <w:t>.4</w:t>
            </w:r>
          </w:p>
        </w:tc>
        <w:tc>
          <w:tcPr>
            <w:tcW w:w="7627" w:type="dxa"/>
            <w:vAlign w:val="top"/>
            <w:tcBorders>
              <w:right w:val="single" w:color="000000" w:sz="10" w:space="0"/>
              <w:left w:val="single" w:color="000000" w:sz="4" w:space="0"/>
            </w:tcBorders>
          </w:tcPr>
          <w:p>
            <w:pPr>
              <w:ind w:left="28"/>
              <w:spacing w:before="37" w:line="220" w:lineRule="auto"/>
              <w:rPr>
                <w:rFonts w:ascii="SimSun" w:hAnsi="SimSun" w:eastAsia="SimSun" w:cs="SimSun"/>
                <w:sz w:val="24"/>
                <w:szCs w:val="24"/>
              </w:rPr>
            </w:pPr>
            <w:r>
              <w:rPr>
                <w:rFonts w:ascii="SimSun" w:hAnsi="SimSun" w:eastAsia="SimSun" w:cs="SimSun"/>
                <w:sz w:val="24"/>
                <w:szCs w:val="24"/>
                <w:spacing w:val="-9"/>
              </w:rPr>
              <w:t>是</w:t>
            </w:r>
            <w:r>
              <w:rPr>
                <w:rFonts w:ascii="SimSun" w:hAnsi="SimSun" w:eastAsia="SimSun" w:cs="SimSun"/>
                <w:sz w:val="24"/>
                <w:szCs w:val="24"/>
                <w:spacing w:val="-8"/>
              </w:rPr>
              <w:t>否允许联合体投标：</w:t>
            </w:r>
            <w:r>
              <w:rPr>
                <w:rFonts w:ascii="SimSun" w:hAnsi="SimSun" w:eastAsia="SimSun" w:cs="SimSun"/>
                <w:sz w:val="24"/>
                <w:szCs w:val="24"/>
                <w:spacing w:val="-8"/>
              </w:rPr>
              <w:t xml:space="preserve"> </w:t>
            </w:r>
            <w:r>
              <w:rPr>
                <w:rFonts w:ascii="SimSun" w:hAnsi="SimSun" w:eastAsia="SimSun" w:cs="SimSun"/>
                <w:sz w:val="24"/>
                <w:szCs w:val="24"/>
                <w:u w:val="single" w:color="auto"/>
                <w:spacing w:val="-8"/>
              </w:rPr>
              <w:t>否</w:t>
            </w:r>
            <w:r>
              <w:rPr>
                <w:rFonts w:ascii="SimSun" w:hAnsi="SimSun" w:eastAsia="SimSun" w:cs="SimSun"/>
                <w:sz w:val="24"/>
                <w:szCs w:val="24"/>
                <w:spacing w:val="-8"/>
              </w:rPr>
              <w:t xml:space="preserve"> </w:t>
            </w:r>
            <w:r>
              <w:rPr>
                <w:rFonts w:ascii="SimSun" w:hAnsi="SimSun" w:eastAsia="SimSun" w:cs="SimSun"/>
                <w:sz w:val="24"/>
                <w:szCs w:val="24"/>
                <w:spacing w:val="-8"/>
              </w:rPr>
              <w:t>(是、否)</w:t>
            </w:r>
          </w:p>
        </w:tc>
      </w:tr>
      <w:tr>
        <w:trPr>
          <w:trHeight w:val="475" w:hRule="atLeast"/>
        </w:trPr>
        <w:tc>
          <w:tcPr>
            <w:tcW w:w="1479" w:type="dxa"/>
            <w:vAlign w:val="top"/>
            <w:tcBorders>
              <w:left w:val="single" w:color="000000" w:sz="10" w:space="0"/>
              <w:right w:val="single" w:color="000000" w:sz="4" w:space="0"/>
            </w:tcBorders>
          </w:tcPr>
          <w:p>
            <w:pPr>
              <w:ind w:left="472"/>
              <w:spacing w:before="77"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w:t>
            </w:r>
            <w:r>
              <w:rPr>
                <w:rFonts w:ascii="SimSun" w:hAnsi="SimSun" w:eastAsia="SimSun" w:cs="SimSun"/>
                <w:sz w:val="24"/>
                <w:szCs w:val="24"/>
                <w:spacing w:val="-2"/>
              </w:rPr>
              <w:t>4.7</w:t>
            </w:r>
          </w:p>
        </w:tc>
        <w:tc>
          <w:tcPr>
            <w:tcW w:w="7627" w:type="dxa"/>
            <w:vAlign w:val="top"/>
            <w:tcBorders>
              <w:right w:val="single" w:color="000000" w:sz="10" w:space="0"/>
              <w:left w:val="single" w:color="000000" w:sz="4" w:space="0"/>
            </w:tcBorders>
          </w:tcPr>
          <w:p>
            <w:pPr>
              <w:ind w:left="25"/>
              <w:spacing w:before="37" w:line="220" w:lineRule="auto"/>
              <w:rPr>
                <w:rFonts w:ascii="SimSun" w:hAnsi="SimSun" w:eastAsia="SimSun" w:cs="SimSun"/>
                <w:sz w:val="24"/>
                <w:szCs w:val="24"/>
              </w:rPr>
            </w:pPr>
            <w:r>
              <w:rPr>
                <w:rFonts w:ascii="SimSun" w:hAnsi="SimSun" w:eastAsia="SimSun" w:cs="SimSun"/>
                <w:sz w:val="24"/>
                <w:szCs w:val="24"/>
                <w:spacing w:val="-11"/>
              </w:rPr>
              <w:t>联</w:t>
            </w:r>
            <w:r>
              <w:rPr>
                <w:rFonts w:ascii="SimSun" w:hAnsi="SimSun" w:eastAsia="SimSun" w:cs="SimSun"/>
                <w:sz w:val="24"/>
                <w:szCs w:val="24"/>
                <w:spacing w:val="-9"/>
              </w:rPr>
              <w:t>合体的其他资格要求：</w:t>
            </w:r>
            <w:r>
              <w:rPr>
                <w:rFonts w:ascii="SimSun" w:hAnsi="SimSun" w:eastAsia="SimSun" w:cs="SimSun"/>
                <w:sz w:val="24"/>
                <w:szCs w:val="24"/>
                <w:spacing w:val="-9"/>
              </w:rPr>
              <w:t xml:space="preserve"> </w:t>
            </w:r>
            <w:r>
              <w:rPr>
                <w:rFonts w:ascii="SimSun" w:hAnsi="SimSun" w:eastAsia="SimSun" w:cs="SimSun"/>
                <w:sz w:val="24"/>
                <w:szCs w:val="24"/>
                <w:u w:val="single" w:color="auto"/>
                <w:spacing w:val="-9"/>
              </w:rPr>
              <w:t>无</w:t>
            </w:r>
          </w:p>
        </w:tc>
      </w:tr>
      <w:tr>
        <w:trPr>
          <w:trHeight w:val="477" w:hRule="atLeast"/>
        </w:trPr>
        <w:tc>
          <w:tcPr>
            <w:tcW w:w="1479" w:type="dxa"/>
            <w:vAlign w:val="top"/>
            <w:tcBorders>
              <w:left w:val="single" w:color="000000" w:sz="10" w:space="0"/>
              <w:right w:val="single" w:color="000000" w:sz="4" w:space="0"/>
            </w:tcBorders>
          </w:tcPr>
          <w:p>
            <w:pPr>
              <w:ind w:left="472"/>
              <w:spacing w:before="79" w:line="183" w:lineRule="auto"/>
              <w:rPr>
                <w:rFonts w:ascii="SimSun" w:hAnsi="SimSun" w:eastAsia="SimSun" w:cs="SimSun"/>
                <w:sz w:val="24"/>
                <w:szCs w:val="24"/>
              </w:rPr>
            </w:pPr>
            <w:r>
              <w:rPr>
                <w:rFonts w:ascii="SimSun" w:hAnsi="SimSun" w:eastAsia="SimSun" w:cs="SimSun"/>
                <w:sz w:val="24"/>
                <w:szCs w:val="24"/>
                <w:spacing w:val="-7"/>
              </w:rPr>
              <w:t>1</w:t>
            </w:r>
            <w:r>
              <w:rPr>
                <w:rFonts w:ascii="SimSun" w:hAnsi="SimSun" w:eastAsia="SimSun" w:cs="SimSun"/>
                <w:sz w:val="24"/>
                <w:szCs w:val="24"/>
                <w:spacing w:val="-6"/>
              </w:rPr>
              <w:t>.7</w:t>
            </w:r>
          </w:p>
        </w:tc>
        <w:tc>
          <w:tcPr>
            <w:tcW w:w="7627" w:type="dxa"/>
            <w:vAlign w:val="top"/>
            <w:tcBorders>
              <w:right w:val="single" w:color="000000" w:sz="10" w:space="0"/>
              <w:left w:val="single" w:color="000000" w:sz="4" w:space="0"/>
            </w:tcBorders>
          </w:tcPr>
          <w:p>
            <w:pPr>
              <w:ind w:left="28"/>
              <w:spacing w:before="41" w:line="220" w:lineRule="auto"/>
              <w:rPr>
                <w:rFonts w:ascii="SimSun" w:hAnsi="SimSun" w:eastAsia="SimSun" w:cs="SimSun"/>
                <w:sz w:val="24"/>
                <w:szCs w:val="24"/>
              </w:rPr>
            </w:pPr>
            <w:r>
              <w:rPr>
                <w:rFonts w:ascii="SimSun" w:hAnsi="SimSun" w:eastAsia="SimSun" w:cs="SimSun"/>
                <w:sz w:val="24"/>
                <w:szCs w:val="24"/>
                <w:spacing w:val="-2"/>
              </w:rPr>
              <w:t>项目所属行业：</w:t>
            </w:r>
            <w:r>
              <w:rPr>
                <w:rFonts w:ascii="SimSun" w:hAnsi="SimSun" w:eastAsia="SimSun" w:cs="SimSun"/>
                <w:sz w:val="24"/>
                <w:szCs w:val="24"/>
                <w:spacing w:val="-2"/>
              </w:rPr>
              <w:t xml:space="preserve"> </w:t>
            </w:r>
            <w:r>
              <w:rPr>
                <w:rFonts w:ascii="SimSun" w:hAnsi="SimSun" w:eastAsia="SimSun" w:cs="SimSun"/>
                <w:sz w:val="24"/>
                <w:szCs w:val="24"/>
                <w:u w:val="single" w:color="auto"/>
                <w:spacing w:val="-2"/>
              </w:rPr>
              <w:t>工业(制造业</w:t>
            </w:r>
            <w:r>
              <w:rPr>
                <w:rFonts w:ascii="SimSun" w:hAnsi="SimSun" w:eastAsia="SimSun" w:cs="SimSun"/>
                <w:sz w:val="24"/>
                <w:szCs w:val="24"/>
                <w:u w:val="single" w:color="auto"/>
                <w:spacing w:val="-1"/>
              </w:rPr>
              <w:t>)</w:t>
            </w:r>
            <w:r>
              <w:rPr>
                <w:rFonts w:ascii="SimSun" w:hAnsi="SimSun" w:eastAsia="SimSun" w:cs="SimSun"/>
                <w:sz w:val="24"/>
                <w:szCs w:val="24"/>
                <w:u w:val="single" w:color="auto"/>
              </w:rPr>
              <w:t xml:space="preserve"> </w:t>
            </w:r>
          </w:p>
        </w:tc>
      </w:tr>
      <w:tr>
        <w:trPr>
          <w:trHeight w:val="477" w:hRule="atLeast"/>
        </w:trPr>
        <w:tc>
          <w:tcPr>
            <w:tcW w:w="1479" w:type="dxa"/>
            <w:vAlign w:val="top"/>
            <w:tcBorders>
              <w:left w:val="single" w:color="000000" w:sz="10" w:space="0"/>
              <w:right w:val="single" w:color="000000" w:sz="4" w:space="0"/>
            </w:tcBorders>
          </w:tcPr>
          <w:p>
            <w:pPr>
              <w:ind w:left="457"/>
              <w:spacing w:before="79" w:line="182" w:lineRule="auto"/>
              <w:rPr>
                <w:rFonts w:ascii="SimSun" w:hAnsi="SimSun" w:eastAsia="SimSun" w:cs="SimSun"/>
                <w:sz w:val="24"/>
                <w:szCs w:val="24"/>
              </w:rPr>
            </w:pPr>
            <w:r>
              <w:rPr>
                <w:rFonts w:ascii="SimSun" w:hAnsi="SimSun" w:eastAsia="SimSun" w:cs="SimSun"/>
                <w:sz w:val="24"/>
                <w:szCs w:val="24"/>
                <w:spacing w:val="-4"/>
              </w:rPr>
              <w:t>2</w:t>
            </w:r>
            <w:r>
              <w:rPr>
                <w:rFonts w:ascii="SimSun" w:hAnsi="SimSun" w:eastAsia="SimSun" w:cs="SimSun"/>
                <w:sz w:val="24"/>
                <w:szCs w:val="24"/>
                <w:spacing w:val="-3"/>
              </w:rPr>
              <w:t>.</w:t>
            </w:r>
            <w:r>
              <w:rPr>
                <w:rFonts w:ascii="SimSun" w:hAnsi="SimSun" w:eastAsia="SimSun" w:cs="SimSun"/>
                <w:sz w:val="24"/>
                <w:szCs w:val="24"/>
                <w:spacing w:val="-2"/>
              </w:rPr>
              <w:t>2</w:t>
            </w:r>
          </w:p>
        </w:tc>
        <w:tc>
          <w:tcPr>
            <w:tcW w:w="7627" w:type="dxa"/>
            <w:vAlign w:val="top"/>
            <w:tcBorders>
              <w:right w:val="single" w:color="000000" w:sz="10" w:space="0"/>
              <w:left w:val="single" w:color="000000" w:sz="4" w:space="0"/>
            </w:tcBorders>
          </w:tcPr>
          <w:p>
            <w:pPr>
              <w:ind w:left="28"/>
              <w:spacing w:before="38" w:line="219" w:lineRule="auto"/>
              <w:rPr>
                <w:rFonts w:ascii="SimSun" w:hAnsi="SimSun" w:eastAsia="SimSun" w:cs="SimSun"/>
                <w:sz w:val="24"/>
                <w:szCs w:val="24"/>
              </w:rPr>
            </w:pPr>
            <w:r>
              <w:rPr>
                <w:rFonts w:ascii="SimSun" w:hAnsi="SimSun" w:eastAsia="SimSun" w:cs="SimSun"/>
                <w:sz w:val="24"/>
                <w:szCs w:val="24"/>
                <w:spacing w:val="-14"/>
              </w:rPr>
              <w:t>项</w:t>
            </w:r>
            <w:r>
              <w:rPr>
                <w:rFonts w:ascii="SimSun" w:hAnsi="SimSun" w:eastAsia="SimSun" w:cs="SimSun"/>
                <w:sz w:val="24"/>
                <w:szCs w:val="24"/>
                <w:spacing w:val="-11"/>
              </w:rPr>
              <w:t>目</w:t>
            </w:r>
            <w:r>
              <w:rPr>
                <w:rFonts w:ascii="SimSun" w:hAnsi="SimSun" w:eastAsia="SimSun" w:cs="SimSun"/>
                <w:sz w:val="24"/>
                <w:szCs w:val="24"/>
                <w:spacing w:val="-7"/>
              </w:rPr>
              <w:t>预算金额：</w:t>
            </w:r>
            <w:r>
              <w:rPr>
                <w:rFonts w:ascii="SimSun" w:hAnsi="SimSun" w:eastAsia="SimSun" w:cs="SimSun"/>
                <w:sz w:val="24"/>
                <w:szCs w:val="24"/>
                <w:spacing w:val="-7"/>
              </w:rPr>
              <w:t xml:space="preserve"> </w:t>
            </w:r>
            <w:r>
              <w:rPr>
                <w:rFonts w:ascii="FangSong" w:hAnsi="FangSong" w:eastAsia="FangSong" w:cs="FangSong"/>
                <w:sz w:val="24"/>
                <w:szCs w:val="24"/>
                <w:u w:val="single" w:color="auto"/>
                <w:spacing w:val="-7"/>
              </w:rPr>
              <w:t>11,000,000</w:t>
            </w:r>
            <w:r>
              <w:rPr>
                <w:rFonts w:ascii="FangSong" w:hAnsi="FangSong" w:eastAsia="FangSong" w:cs="FangSong"/>
                <w:sz w:val="21"/>
                <w:szCs w:val="21"/>
                <w:u w:val="single" w:color="auto"/>
                <w:spacing w:val="-7"/>
              </w:rPr>
              <w:t>.00</w:t>
            </w:r>
            <w:r>
              <w:rPr>
                <w:rFonts w:ascii="FangSong" w:hAnsi="FangSong" w:eastAsia="FangSong" w:cs="FangSong"/>
                <w:sz w:val="21"/>
                <w:szCs w:val="21"/>
                <w:u w:val="single" w:color="auto"/>
                <w:spacing w:val="-7"/>
              </w:rPr>
              <w:t xml:space="preserve"> </w:t>
            </w:r>
            <w:r>
              <w:rPr>
                <w:rFonts w:ascii="SimSun" w:hAnsi="SimSun" w:eastAsia="SimSun" w:cs="SimSun"/>
                <w:sz w:val="24"/>
                <w:szCs w:val="24"/>
                <w:spacing w:val="-7"/>
              </w:rPr>
              <w:t>元</w:t>
            </w:r>
          </w:p>
        </w:tc>
      </w:tr>
      <w:tr>
        <w:trPr>
          <w:trHeight w:val="477" w:hRule="atLeast"/>
        </w:trPr>
        <w:tc>
          <w:tcPr>
            <w:tcW w:w="1479" w:type="dxa"/>
            <w:vAlign w:val="top"/>
            <w:tcBorders>
              <w:left w:val="single" w:color="000000" w:sz="10" w:space="0"/>
              <w:right w:val="single" w:color="000000" w:sz="4" w:space="0"/>
            </w:tcBorders>
          </w:tcPr>
          <w:p>
            <w:pPr>
              <w:ind w:left="459"/>
              <w:spacing w:before="79" w:line="182" w:lineRule="auto"/>
              <w:rPr>
                <w:rFonts w:ascii="SimSun" w:hAnsi="SimSun" w:eastAsia="SimSun" w:cs="SimSun"/>
                <w:sz w:val="24"/>
                <w:szCs w:val="24"/>
              </w:rPr>
            </w:pPr>
            <w:r>
              <w:rPr>
                <w:rFonts w:ascii="SimSun" w:hAnsi="SimSun" w:eastAsia="SimSun" w:cs="SimSun"/>
                <w:sz w:val="24"/>
                <w:szCs w:val="24"/>
                <w:spacing w:val="-4"/>
              </w:rPr>
              <w:t>5</w:t>
            </w:r>
            <w:r>
              <w:rPr>
                <w:rFonts w:ascii="SimSun" w:hAnsi="SimSun" w:eastAsia="SimSun" w:cs="SimSun"/>
                <w:sz w:val="24"/>
                <w:szCs w:val="24"/>
                <w:spacing w:val="-3"/>
              </w:rPr>
              <w:t>.4</w:t>
            </w:r>
          </w:p>
        </w:tc>
        <w:tc>
          <w:tcPr>
            <w:tcW w:w="7627" w:type="dxa"/>
            <w:vAlign w:val="top"/>
            <w:tcBorders>
              <w:right w:val="single" w:color="000000" w:sz="10" w:space="0"/>
              <w:left w:val="single" w:color="000000" w:sz="4" w:space="0"/>
            </w:tcBorders>
          </w:tcPr>
          <w:p>
            <w:pPr>
              <w:ind w:left="28"/>
              <w:spacing w:before="38" w:line="219" w:lineRule="auto"/>
              <w:rPr>
                <w:rFonts w:ascii="SimSun" w:hAnsi="SimSun" w:eastAsia="SimSun" w:cs="SimSun"/>
                <w:sz w:val="24"/>
                <w:szCs w:val="24"/>
              </w:rPr>
            </w:pPr>
            <w:r>
              <w:rPr>
                <w:rFonts w:ascii="SimSun" w:hAnsi="SimSun" w:eastAsia="SimSun" w:cs="SimSun"/>
                <w:sz w:val="24"/>
                <w:szCs w:val="24"/>
                <w:spacing w:val="-2"/>
              </w:rPr>
              <w:t>是否</w:t>
            </w:r>
            <w:r>
              <w:rPr>
                <w:rFonts w:ascii="SimSun" w:hAnsi="SimSun" w:eastAsia="SimSun" w:cs="SimSun"/>
                <w:sz w:val="24"/>
                <w:szCs w:val="24"/>
                <w:spacing w:val="-1"/>
              </w:rPr>
              <w:t>组织现场考察或者召开答疑会：</w:t>
            </w:r>
            <w:r>
              <w:rPr>
                <w:rFonts w:ascii="SimSun" w:hAnsi="SimSun" w:eastAsia="SimSun" w:cs="SimSun"/>
                <w:sz w:val="24"/>
                <w:szCs w:val="24"/>
                <w:u w:val="single" w:color="auto"/>
                <w:spacing w:val="-1"/>
              </w:rPr>
              <w:t>否</w:t>
            </w:r>
            <w:r>
              <w:rPr>
                <w:rFonts w:ascii="SimSun" w:hAnsi="SimSun" w:eastAsia="SimSun" w:cs="SimSun"/>
                <w:sz w:val="24"/>
                <w:szCs w:val="24"/>
                <w:spacing w:val="-1"/>
              </w:rPr>
              <w:t xml:space="preserve"> </w:t>
            </w:r>
            <w:r>
              <w:rPr>
                <w:rFonts w:ascii="SimSun" w:hAnsi="SimSun" w:eastAsia="SimSun" w:cs="SimSun"/>
                <w:sz w:val="24"/>
                <w:szCs w:val="24"/>
                <w:spacing w:val="-1"/>
              </w:rPr>
              <w:t>(是、否)</w:t>
            </w:r>
          </w:p>
        </w:tc>
      </w:tr>
      <w:tr>
        <w:trPr>
          <w:trHeight w:val="477" w:hRule="atLeast"/>
        </w:trPr>
        <w:tc>
          <w:tcPr>
            <w:tcW w:w="1479" w:type="dxa"/>
            <w:vAlign w:val="top"/>
            <w:tcBorders>
              <w:left w:val="single" w:color="000000" w:sz="10" w:space="0"/>
              <w:right w:val="single" w:color="000000" w:sz="4" w:space="0"/>
            </w:tcBorders>
          </w:tcPr>
          <w:p>
            <w:pPr>
              <w:ind w:left="455"/>
              <w:spacing w:before="78" w:line="183" w:lineRule="auto"/>
              <w:rPr>
                <w:rFonts w:ascii="SimSun" w:hAnsi="SimSun" w:eastAsia="SimSun" w:cs="SimSun"/>
                <w:sz w:val="24"/>
                <w:szCs w:val="24"/>
              </w:rPr>
            </w:pPr>
            <w:r>
              <w:rPr>
                <w:rFonts w:ascii="SimSun" w:hAnsi="SimSun" w:eastAsia="SimSun" w:cs="SimSun"/>
                <w:sz w:val="24"/>
                <w:szCs w:val="24"/>
                <w:spacing w:val="-3"/>
              </w:rPr>
              <w:t>8</w:t>
            </w:r>
            <w:r>
              <w:rPr>
                <w:rFonts w:ascii="SimSun" w:hAnsi="SimSun" w:eastAsia="SimSun" w:cs="SimSun"/>
                <w:sz w:val="24"/>
                <w:szCs w:val="24"/>
                <w:spacing w:val="-2"/>
              </w:rPr>
              <w:t>.1</w:t>
            </w:r>
          </w:p>
        </w:tc>
        <w:tc>
          <w:tcPr>
            <w:tcW w:w="7627" w:type="dxa"/>
            <w:vAlign w:val="top"/>
            <w:tcBorders>
              <w:right w:val="single" w:color="000000" w:sz="10" w:space="0"/>
              <w:left w:val="single" w:color="000000" w:sz="4" w:space="0"/>
            </w:tcBorders>
          </w:tcPr>
          <w:p>
            <w:pPr>
              <w:ind w:left="28"/>
              <w:spacing w:before="39" w:line="220" w:lineRule="auto"/>
              <w:rPr>
                <w:rFonts w:ascii="SimSun" w:hAnsi="SimSun" w:eastAsia="SimSun" w:cs="SimSun"/>
                <w:sz w:val="24"/>
                <w:szCs w:val="24"/>
              </w:rPr>
            </w:pPr>
            <w:r>
              <w:rPr>
                <w:rFonts w:ascii="SimSun" w:hAnsi="SimSun" w:eastAsia="SimSun" w:cs="SimSun"/>
                <w:sz w:val="24"/>
                <w:szCs w:val="24"/>
                <w:spacing w:val="-1"/>
              </w:rPr>
              <w:t>如投标</w:t>
            </w:r>
            <w:r>
              <w:rPr>
                <w:rFonts w:ascii="SimSun" w:hAnsi="SimSun" w:eastAsia="SimSun" w:cs="SimSun"/>
                <w:sz w:val="24"/>
                <w:szCs w:val="24"/>
              </w:rPr>
              <w:t>人对多个包进行投标，可以中标</w:t>
            </w:r>
            <w:r>
              <w:rPr>
                <w:rFonts w:ascii="SimSun" w:hAnsi="SimSun" w:eastAsia="SimSun" w:cs="SimSun"/>
                <w:sz w:val="24"/>
                <w:szCs w:val="24"/>
                <w:u w:val="single" w:color="auto"/>
              </w:rPr>
              <w:t xml:space="preserve"> </w:t>
            </w:r>
            <w:r>
              <w:rPr>
                <w:rFonts w:ascii="SimSun" w:hAnsi="SimSun" w:eastAsia="SimSun" w:cs="SimSun"/>
                <w:sz w:val="24"/>
                <w:szCs w:val="24"/>
                <w:u w:val="single" w:color="auto"/>
              </w:rPr>
              <w:t>/</w:t>
            </w:r>
            <w:r>
              <w:rPr>
                <w:rFonts w:ascii="SimSun" w:hAnsi="SimSun" w:eastAsia="SimSun" w:cs="SimSun"/>
                <w:sz w:val="24"/>
                <w:szCs w:val="24"/>
                <w:u w:val="single" w:color="auto"/>
              </w:rPr>
              <w:t xml:space="preserve"> </w:t>
            </w:r>
            <w:r>
              <w:rPr>
                <w:rFonts w:ascii="SimSun" w:hAnsi="SimSun" w:eastAsia="SimSun" w:cs="SimSun"/>
                <w:sz w:val="24"/>
                <w:szCs w:val="24"/>
              </w:rPr>
              <w:t>包</w:t>
            </w:r>
          </w:p>
        </w:tc>
      </w:tr>
      <w:tr>
        <w:trPr>
          <w:trHeight w:val="2810" w:hRule="atLeast"/>
        </w:trPr>
        <w:tc>
          <w:tcPr>
            <w:tcW w:w="1479" w:type="dxa"/>
            <w:vAlign w:val="top"/>
            <w:tcBorders>
              <w:left w:val="single" w:color="000000" w:sz="10" w:space="0"/>
              <w:right w:val="single" w:color="000000" w:sz="4" w:space="0"/>
            </w:tcBorders>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ind w:left="472"/>
              <w:spacing w:before="78"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5"/>
              </w:rPr>
              <w:t>2.1</w:t>
            </w:r>
          </w:p>
        </w:tc>
        <w:tc>
          <w:tcPr>
            <w:tcW w:w="7627" w:type="dxa"/>
            <w:vAlign w:val="top"/>
            <w:tcBorders>
              <w:right w:val="single" w:color="000000" w:sz="10" w:space="0"/>
              <w:left w:val="single" w:color="000000" w:sz="4" w:space="0"/>
            </w:tcBorders>
          </w:tcPr>
          <w:p>
            <w:pPr>
              <w:ind w:left="25" w:right="15" w:firstLine="1"/>
              <w:spacing w:before="40" w:line="359" w:lineRule="auto"/>
              <w:rPr>
                <w:rFonts w:ascii="SimSun" w:hAnsi="SimSun" w:eastAsia="SimSun" w:cs="SimSun"/>
                <w:sz w:val="24"/>
                <w:szCs w:val="24"/>
              </w:rPr>
            </w:pPr>
            <w:r>
              <w:rPr>
                <w:rFonts w:ascii="SimSun" w:hAnsi="SimSun" w:eastAsia="SimSun" w:cs="SimSun"/>
                <w:sz w:val="24"/>
                <w:szCs w:val="24"/>
                <w:spacing w:val="-3"/>
              </w:rPr>
              <w:t>投标人须向采购代理机构递交人民币：</w:t>
            </w:r>
            <w:r>
              <w:rPr>
                <w:rFonts w:ascii="SimSun" w:hAnsi="SimSun" w:eastAsia="SimSun" w:cs="SimSun"/>
                <w:sz w:val="24"/>
                <w:szCs w:val="24"/>
                <w:spacing w:val="-3"/>
              </w:rPr>
              <w:t xml:space="preserve"> </w:t>
            </w:r>
            <w:r>
              <w:rPr>
                <w:rFonts w:ascii="SimSun" w:hAnsi="SimSun" w:eastAsia="SimSun" w:cs="SimSun"/>
                <w:sz w:val="24"/>
                <w:szCs w:val="24"/>
                <w:u w:val="single" w:color="auto"/>
                <w:spacing w:val="-3"/>
              </w:rPr>
              <w:t>壹拾万</w:t>
            </w:r>
            <w:r>
              <w:rPr>
                <w:rFonts w:ascii="SimSun" w:hAnsi="SimSun" w:eastAsia="SimSun" w:cs="SimSun"/>
                <w:sz w:val="24"/>
                <w:szCs w:val="24"/>
                <w:spacing w:val="-3"/>
              </w:rPr>
              <w:t>元(￥</w:t>
            </w:r>
            <w:r>
              <w:rPr>
                <w:rFonts w:ascii="SimSun" w:hAnsi="SimSun" w:eastAsia="SimSun" w:cs="SimSun"/>
                <w:sz w:val="24"/>
                <w:szCs w:val="24"/>
                <w:u w:val="single" w:color="auto"/>
                <w:spacing w:val="-3"/>
              </w:rPr>
              <w:t>100000.00</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元)</w:t>
            </w:r>
            <w:r>
              <w:rPr>
                <w:rFonts w:ascii="SimSun" w:hAnsi="SimSun" w:eastAsia="SimSun" w:cs="SimSun"/>
                <w:sz w:val="24"/>
                <w:szCs w:val="24"/>
                <w:spacing w:val="-3"/>
              </w:rPr>
              <w:t xml:space="preserve"> </w:t>
            </w:r>
            <w:r>
              <w:rPr>
                <w:rFonts w:ascii="SimSun" w:hAnsi="SimSun" w:eastAsia="SimSun" w:cs="SimSun"/>
                <w:sz w:val="24"/>
                <w:szCs w:val="24"/>
                <w:spacing w:val="-3"/>
              </w:rPr>
              <w:t>的</w:t>
            </w:r>
            <w:r>
              <w:rPr>
                <w:rFonts w:ascii="SimSun" w:hAnsi="SimSun" w:eastAsia="SimSun" w:cs="SimSun"/>
                <w:sz w:val="24"/>
                <w:szCs w:val="24"/>
              </w:rPr>
              <w:t>投</w:t>
            </w:r>
            <w:r>
              <w:rPr>
                <w:rFonts w:ascii="SimSun" w:hAnsi="SimSun" w:eastAsia="SimSun" w:cs="SimSun"/>
                <w:sz w:val="24"/>
                <w:szCs w:val="24"/>
              </w:rPr>
              <w:t xml:space="preserve"> </w:t>
            </w:r>
            <w:r>
              <w:rPr>
                <w:rFonts w:ascii="SimSun" w:hAnsi="SimSun" w:eastAsia="SimSun" w:cs="SimSun"/>
                <w:sz w:val="24"/>
                <w:szCs w:val="24"/>
                <w:spacing w:val="-8"/>
              </w:rPr>
              <w:t>标</w:t>
            </w:r>
            <w:r>
              <w:rPr>
                <w:rFonts w:ascii="SimSun" w:hAnsi="SimSun" w:eastAsia="SimSun" w:cs="SimSun"/>
                <w:sz w:val="24"/>
                <w:szCs w:val="24"/>
                <w:spacing w:val="-7"/>
              </w:rPr>
              <w:t>保证金。</w:t>
            </w:r>
          </w:p>
          <w:p>
            <w:pPr>
              <w:ind w:left="33"/>
              <w:spacing w:before="1" w:line="218" w:lineRule="auto"/>
              <w:rPr>
                <w:rFonts w:ascii="SimSun" w:hAnsi="SimSun" w:eastAsia="SimSun" w:cs="SimSun"/>
                <w:sz w:val="24"/>
                <w:szCs w:val="24"/>
              </w:rPr>
            </w:pPr>
            <w:r>
              <w:rPr>
                <w:rFonts w:ascii="SimSun" w:hAnsi="SimSun" w:eastAsia="SimSun" w:cs="SimSun"/>
                <w:sz w:val="24"/>
                <w:szCs w:val="24"/>
                <w:spacing w:val="-4"/>
              </w:rPr>
              <w:t>收</w:t>
            </w:r>
            <w:r>
              <w:rPr>
                <w:rFonts w:ascii="SimSun" w:hAnsi="SimSun" w:eastAsia="SimSun" w:cs="SimSun"/>
                <w:sz w:val="24"/>
                <w:szCs w:val="24"/>
                <w:spacing w:val="-2"/>
              </w:rPr>
              <w:t>取保证金单位名称：陕西省采购招标有限责任公司</w:t>
            </w:r>
          </w:p>
          <w:p>
            <w:pPr>
              <w:ind w:left="25"/>
              <w:spacing w:before="181" w:line="468" w:lineRule="exact"/>
              <w:rPr>
                <w:rFonts w:ascii="SimSun" w:hAnsi="SimSun" w:eastAsia="SimSun" w:cs="SimSun"/>
                <w:sz w:val="24"/>
                <w:szCs w:val="24"/>
              </w:rPr>
            </w:pPr>
            <w:r>
              <w:rPr>
                <w:rFonts w:ascii="SimSun" w:hAnsi="SimSun" w:eastAsia="SimSun" w:cs="SimSun"/>
                <w:sz w:val="24"/>
                <w:szCs w:val="24"/>
                <w:spacing w:val="-12"/>
                <w:position w:val="17"/>
              </w:rPr>
              <w:t>开户</w:t>
            </w:r>
            <w:r>
              <w:rPr>
                <w:rFonts w:ascii="SimSun" w:hAnsi="SimSun" w:eastAsia="SimSun" w:cs="SimSun"/>
                <w:sz w:val="24"/>
                <w:szCs w:val="24"/>
                <w:spacing w:val="-8"/>
                <w:position w:val="17"/>
              </w:rPr>
              <w:t>银</w:t>
            </w:r>
            <w:r>
              <w:rPr>
                <w:rFonts w:ascii="SimSun" w:hAnsi="SimSun" w:eastAsia="SimSun" w:cs="SimSun"/>
                <w:sz w:val="24"/>
                <w:szCs w:val="24"/>
                <w:spacing w:val="-6"/>
                <w:position w:val="17"/>
              </w:rPr>
              <w:t>行：</w:t>
            </w:r>
            <w:r>
              <w:rPr>
                <w:rFonts w:ascii="SimSun" w:hAnsi="SimSun" w:eastAsia="SimSun" w:cs="SimSun"/>
                <w:sz w:val="24"/>
                <w:szCs w:val="24"/>
                <w:spacing w:val="-6"/>
                <w:position w:val="17"/>
              </w:rPr>
              <w:t xml:space="preserve"> </w:t>
            </w:r>
            <w:r>
              <w:rPr>
                <w:rFonts w:ascii="SimSun" w:hAnsi="SimSun" w:eastAsia="SimSun" w:cs="SimSun"/>
                <w:sz w:val="24"/>
                <w:szCs w:val="24"/>
                <w:spacing w:val="-6"/>
                <w:position w:val="17"/>
              </w:rPr>
              <w:t>中国银行西安南郊支行营业部</w:t>
            </w:r>
          </w:p>
          <w:p>
            <w:pPr>
              <w:ind w:left="34"/>
              <w:spacing w:line="220" w:lineRule="auto"/>
              <w:rPr>
                <w:rFonts w:ascii="SimSun" w:hAnsi="SimSun" w:eastAsia="SimSun" w:cs="SimSun"/>
                <w:sz w:val="24"/>
                <w:szCs w:val="24"/>
              </w:rPr>
            </w:pPr>
            <w:r>
              <w:rPr>
                <w:rFonts w:ascii="SimSun" w:hAnsi="SimSun" w:eastAsia="SimSun" w:cs="SimSun"/>
                <w:sz w:val="24"/>
                <w:szCs w:val="24"/>
                <w:spacing w:val="-18"/>
              </w:rPr>
              <w:t>帐</w:t>
            </w:r>
            <w:r>
              <w:rPr>
                <w:rFonts w:ascii="SimSun" w:hAnsi="SimSun" w:eastAsia="SimSun" w:cs="SimSun"/>
                <w:sz w:val="24"/>
                <w:szCs w:val="24"/>
                <w:spacing w:val="-16"/>
              </w:rPr>
              <w:t>号：</w:t>
            </w:r>
          </w:p>
          <w:p>
            <w:pPr>
              <w:ind w:left="25"/>
              <w:spacing w:before="179" w:line="219" w:lineRule="auto"/>
              <w:rPr>
                <w:rFonts w:ascii="SimSun" w:hAnsi="SimSun" w:eastAsia="SimSun" w:cs="SimSun"/>
                <w:sz w:val="24"/>
                <w:szCs w:val="24"/>
              </w:rPr>
            </w:pPr>
            <w:r>
              <w:rPr>
                <w:rFonts w:ascii="SimSun" w:hAnsi="SimSun" w:eastAsia="SimSun" w:cs="SimSun"/>
                <w:sz w:val="24"/>
                <w:szCs w:val="24"/>
                <w:spacing w:val="-8"/>
              </w:rPr>
              <w:t>联系人：</w:t>
            </w:r>
            <w:r>
              <w:rPr>
                <w:rFonts w:ascii="SimSun" w:hAnsi="SimSun" w:eastAsia="SimSun" w:cs="SimSun"/>
                <w:sz w:val="24"/>
                <w:szCs w:val="24"/>
                <w:spacing w:val="-5"/>
              </w:rPr>
              <w:t>侯</w:t>
            </w:r>
            <w:r>
              <w:rPr>
                <w:rFonts w:ascii="SimSun" w:hAnsi="SimSun" w:eastAsia="SimSun" w:cs="SimSun"/>
                <w:sz w:val="24"/>
                <w:szCs w:val="24"/>
                <w:spacing w:val="-4"/>
              </w:rPr>
              <w:t>娜</w:t>
            </w:r>
            <w:r>
              <w:rPr>
                <w:rFonts w:ascii="SimSun" w:hAnsi="SimSun" w:eastAsia="SimSun" w:cs="SimSun"/>
                <w:sz w:val="24"/>
                <w:szCs w:val="24"/>
                <w:spacing w:val="-4"/>
              </w:rPr>
              <w:t xml:space="preserve">    </w:t>
            </w:r>
            <w:r>
              <w:rPr>
                <w:rFonts w:ascii="SimSun" w:hAnsi="SimSun" w:eastAsia="SimSun" w:cs="SimSun"/>
                <w:sz w:val="24"/>
                <w:szCs w:val="24"/>
                <w:spacing w:val="-4"/>
              </w:rPr>
              <w:t>联系电话：</w:t>
            </w:r>
            <w:r>
              <w:rPr>
                <w:rFonts w:ascii="SimSun" w:hAnsi="SimSun" w:eastAsia="SimSun" w:cs="SimSun"/>
                <w:sz w:val="24"/>
                <w:szCs w:val="24"/>
                <w:spacing w:val="-4"/>
              </w:rPr>
              <w:t xml:space="preserve"> </w:t>
            </w:r>
            <w:r>
              <w:rPr>
                <w:rFonts w:ascii="SimSun" w:hAnsi="SimSun" w:eastAsia="SimSun" w:cs="SimSun"/>
                <w:sz w:val="24"/>
                <w:szCs w:val="24"/>
                <w:spacing w:val="-4"/>
              </w:rPr>
              <w:t>029-85256853</w:t>
            </w:r>
          </w:p>
        </w:tc>
      </w:tr>
      <w:tr>
        <w:trPr>
          <w:trHeight w:val="1430" w:hRule="atLeast"/>
        </w:trPr>
        <w:tc>
          <w:tcPr>
            <w:tcW w:w="1479" w:type="dxa"/>
            <w:vAlign w:val="top"/>
            <w:tcBorders>
              <w:left w:val="single" w:color="000000" w:sz="10" w:space="0"/>
              <w:right w:val="single" w:color="000000" w:sz="4" w:space="0"/>
            </w:tcBorders>
          </w:tcPr>
          <w:p>
            <w:pPr>
              <w:spacing w:line="466" w:lineRule="auto"/>
              <w:rPr>
                <w:rFonts w:ascii="Arial"/>
                <w:sz w:val="21"/>
              </w:rPr>
            </w:pPr>
            <w:r/>
          </w:p>
          <w:p>
            <w:pPr>
              <w:ind w:left="472"/>
              <w:spacing w:before="78"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5"/>
              </w:rPr>
              <w:t>4.1</w:t>
            </w:r>
          </w:p>
        </w:tc>
        <w:tc>
          <w:tcPr>
            <w:tcW w:w="7627" w:type="dxa"/>
            <w:vAlign w:val="top"/>
            <w:tcBorders>
              <w:right w:val="single" w:color="000000" w:sz="10" w:space="0"/>
              <w:left w:val="single" w:color="000000" w:sz="4" w:space="0"/>
            </w:tcBorders>
          </w:tcPr>
          <w:p>
            <w:pPr>
              <w:ind w:left="26"/>
              <w:spacing w:before="40" w:line="468" w:lineRule="exact"/>
              <w:rPr>
                <w:rFonts w:ascii="SimSun" w:hAnsi="SimSun" w:eastAsia="SimSun" w:cs="SimSun"/>
                <w:sz w:val="24"/>
                <w:szCs w:val="24"/>
              </w:rPr>
            </w:pPr>
            <w:r>
              <w:rPr>
                <w:rFonts w:ascii="SimSun" w:hAnsi="SimSun" w:eastAsia="SimSun" w:cs="SimSun"/>
                <w:sz w:val="24"/>
                <w:szCs w:val="24"/>
                <w:spacing w:val="-5"/>
                <w:position w:val="17"/>
              </w:rPr>
              <w:t>纸</w:t>
            </w:r>
            <w:r>
              <w:rPr>
                <w:rFonts w:ascii="SimSun" w:hAnsi="SimSun" w:eastAsia="SimSun" w:cs="SimSun"/>
                <w:sz w:val="24"/>
                <w:szCs w:val="24"/>
                <w:spacing w:val="-4"/>
                <w:position w:val="17"/>
              </w:rPr>
              <w:t>质版与电子版并行。</w:t>
            </w:r>
          </w:p>
          <w:p>
            <w:pPr>
              <w:ind w:left="26"/>
              <w:spacing w:line="220" w:lineRule="auto"/>
              <w:rPr>
                <w:rFonts w:ascii="SimSun" w:hAnsi="SimSun" w:eastAsia="SimSun" w:cs="SimSun"/>
                <w:sz w:val="24"/>
                <w:szCs w:val="24"/>
              </w:rPr>
            </w:pPr>
            <w:r>
              <w:rPr>
                <w:rFonts w:ascii="SimSun" w:hAnsi="SimSun" w:eastAsia="SimSun" w:cs="SimSun"/>
                <w:sz w:val="24"/>
                <w:szCs w:val="24"/>
                <w:spacing w:val="-14"/>
              </w:rPr>
              <w:t>纸</w:t>
            </w:r>
            <w:r>
              <w:rPr>
                <w:rFonts w:ascii="SimSun" w:hAnsi="SimSun" w:eastAsia="SimSun" w:cs="SimSun"/>
                <w:sz w:val="24"/>
                <w:szCs w:val="24"/>
                <w:spacing w:val="-12"/>
              </w:rPr>
              <w:t>质版：</w:t>
            </w:r>
          </w:p>
          <w:p>
            <w:pPr>
              <w:ind w:left="27"/>
              <w:spacing w:before="179" w:line="219" w:lineRule="auto"/>
              <w:rPr>
                <w:rFonts w:ascii="SimSun" w:hAnsi="SimSun" w:eastAsia="SimSun" w:cs="SimSun"/>
                <w:sz w:val="24"/>
                <w:szCs w:val="24"/>
              </w:rPr>
            </w:pPr>
            <w:r>
              <w:rPr>
                <w:rFonts w:ascii="SimSun" w:hAnsi="SimSun" w:eastAsia="SimSun" w:cs="SimSun"/>
                <w:sz w:val="24"/>
                <w:szCs w:val="24"/>
                <w:spacing w:val="-26"/>
              </w:rPr>
              <w:t>投</w:t>
            </w:r>
            <w:r>
              <w:rPr>
                <w:rFonts w:ascii="SimSun" w:hAnsi="SimSun" w:eastAsia="SimSun" w:cs="SimSun"/>
                <w:sz w:val="24"/>
                <w:szCs w:val="24"/>
                <w:spacing w:val="-25"/>
              </w:rPr>
              <w:t>标</w:t>
            </w:r>
            <w:r>
              <w:rPr>
                <w:rFonts w:ascii="SimSun" w:hAnsi="SimSun" w:eastAsia="SimSun" w:cs="SimSun"/>
                <w:sz w:val="24"/>
                <w:szCs w:val="24"/>
                <w:spacing w:val="-13"/>
              </w:rPr>
              <w:t>文件：正本：</w:t>
            </w:r>
            <w:r>
              <w:rPr>
                <w:rFonts w:ascii="SimSun" w:hAnsi="SimSun" w:eastAsia="SimSun" w:cs="SimSun"/>
                <w:sz w:val="24"/>
                <w:szCs w:val="24"/>
                <w:spacing w:val="-13"/>
              </w:rPr>
              <w:t xml:space="preserve"> </w:t>
            </w:r>
            <w:r>
              <w:rPr>
                <w:rFonts w:ascii="SimSun" w:hAnsi="SimSun" w:eastAsia="SimSun" w:cs="SimSun"/>
                <w:sz w:val="24"/>
                <w:szCs w:val="24"/>
                <w:u w:val="single" w:color="auto"/>
                <w:spacing w:val="-13"/>
              </w:rPr>
              <w:t>1</w:t>
            </w:r>
            <w:r>
              <w:rPr>
                <w:rFonts w:ascii="SimSun" w:hAnsi="SimSun" w:eastAsia="SimSun" w:cs="SimSun"/>
                <w:sz w:val="24"/>
                <w:szCs w:val="24"/>
                <w:u w:val="single" w:color="auto"/>
                <w:spacing w:val="-13"/>
              </w:rPr>
              <w:t xml:space="preserve"> </w:t>
            </w:r>
            <w:r>
              <w:rPr>
                <w:rFonts w:ascii="SimSun" w:hAnsi="SimSun" w:eastAsia="SimSun" w:cs="SimSun"/>
                <w:sz w:val="24"/>
                <w:szCs w:val="24"/>
                <w:spacing w:val="-13"/>
              </w:rPr>
              <w:t>份、副本：</w:t>
            </w:r>
            <w:r>
              <w:rPr>
                <w:rFonts w:ascii="SimSun" w:hAnsi="SimSun" w:eastAsia="SimSun" w:cs="SimSun"/>
                <w:sz w:val="24"/>
                <w:szCs w:val="24"/>
                <w:spacing w:val="-13"/>
              </w:rPr>
              <w:t xml:space="preserve"> </w:t>
            </w:r>
            <w:r>
              <w:rPr>
                <w:rFonts w:ascii="SimSun" w:hAnsi="SimSun" w:eastAsia="SimSun" w:cs="SimSun"/>
                <w:sz w:val="24"/>
                <w:szCs w:val="24"/>
                <w:u w:val="single" w:color="auto"/>
                <w:spacing w:val="-13"/>
              </w:rPr>
              <w:t>1</w:t>
            </w:r>
            <w:r>
              <w:rPr>
                <w:rFonts w:ascii="SimSun" w:hAnsi="SimSun" w:eastAsia="SimSun" w:cs="SimSun"/>
                <w:sz w:val="24"/>
                <w:szCs w:val="24"/>
                <w:u w:val="single" w:color="auto"/>
                <w:spacing w:val="-13"/>
              </w:rPr>
              <w:t xml:space="preserve"> </w:t>
            </w:r>
            <w:r>
              <w:rPr>
                <w:rFonts w:ascii="SimSun" w:hAnsi="SimSun" w:eastAsia="SimSun" w:cs="SimSun"/>
                <w:sz w:val="24"/>
                <w:szCs w:val="24"/>
                <w:spacing w:val="-13"/>
              </w:rPr>
              <w:t>份。</w:t>
            </w:r>
            <w:r>
              <w:rPr>
                <w:rFonts w:ascii="SimSun" w:hAnsi="SimSun" w:eastAsia="SimSun" w:cs="SimSun"/>
                <w:sz w:val="24"/>
                <w:szCs w:val="24"/>
                <w:spacing w:val="-13"/>
              </w:rPr>
              <w:t xml:space="preserve">  </w:t>
            </w:r>
            <w:r>
              <w:rPr>
                <w:rFonts w:ascii="SimSun" w:hAnsi="SimSun" w:eastAsia="SimSun" w:cs="SimSun"/>
                <w:sz w:val="24"/>
                <w:szCs w:val="24"/>
                <w:spacing w:val="-13"/>
              </w:rPr>
              <w:t>(所有文件密封在一个封袋里)</w:t>
            </w:r>
          </w:p>
        </w:tc>
      </w:tr>
    </w:tbl>
    <w:p>
      <w:pPr>
        <w:rPr>
          <w:rFonts w:ascii="Arial"/>
          <w:sz w:val="21"/>
        </w:rPr>
      </w:pPr>
      <w:r/>
    </w:p>
    <w:p>
      <w:pPr>
        <w:sectPr>
          <w:footerReference w:type="default" r:id="rId8"/>
          <w:pgSz w:w="11907" w:h="16839"/>
          <w:pgMar w:top="1431" w:right="1399" w:bottom="1174" w:left="1375" w:header="0" w:footer="989" w:gutter="0"/>
        </w:sectPr>
        <w:rPr/>
      </w:pPr>
    </w:p>
    <w:tbl>
      <w:tblPr>
        <w:tblStyle w:val="2"/>
        <w:tblW w:w="9106"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79"/>
        <w:gridCol w:w="7627"/>
      </w:tblGrid>
      <w:tr>
        <w:trPr>
          <w:trHeight w:val="1432" w:hRule="atLeast"/>
        </w:trPr>
        <w:tc>
          <w:tcPr>
            <w:tcW w:w="1479" w:type="dxa"/>
            <w:vAlign w:val="top"/>
            <w:tcBorders>
              <w:left w:val="single" w:color="000000" w:sz="10" w:space="0"/>
              <w:right w:val="single" w:color="000000" w:sz="4" w:space="0"/>
            </w:tcBorders>
          </w:tcPr>
          <w:p>
            <w:pPr>
              <w:rPr>
                <w:rFonts w:ascii="Arial"/>
                <w:sz w:val="21"/>
              </w:rPr>
            </w:pPr>
            <w:r/>
          </w:p>
        </w:tc>
        <w:tc>
          <w:tcPr>
            <w:tcW w:w="7627" w:type="dxa"/>
            <w:vAlign w:val="top"/>
            <w:tcBorders>
              <w:right w:val="single" w:color="000000" w:sz="10" w:space="0"/>
              <w:left w:val="single" w:color="000000" w:sz="4" w:space="0"/>
            </w:tcBorders>
          </w:tcPr>
          <w:p>
            <w:pPr>
              <w:ind w:left="52"/>
              <w:spacing w:before="58" w:line="220" w:lineRule="auto"/>
              <w:rPr>
                <w:rFonts w:ascii="SimSun" w:hAnsi="SimSun" w:eastAsia="SimSun" w:cs="SimSun"/>
                <w:sz w:val="24"/>
                <w:szCs w:val="24"/>
              </w:rPr>
            </w:pPr>
            <w:r>
              <w:rPr>
                <w:rFonts w:ascii="SimSun" w:hAnsi="SimSun" w:eastAsia="SimSun" w:cs="SimSun"/>
                <w:sz w:val="24"/>
                <w:szCs w:val="24"/>
                <w:spacing w:val="-19"/>
              </w:rPr>
              <w:t>电</w:t>
            </w:r>
            <w:r>
              <w:rPr>
                <w:rFonts w:ascii="SimSun" w:hAnsi="SimSun" w:eastAsia="SimSun" w:cs="SimSun"/>
                <w:sz w:val="24"/>
                <w:szCs w:val="24"/>
                <w:spacing w:val="-17"/>
              </w:rPr>
              <w:t>子版：</w:t>
            </w:r>
          </w:p>
          <w:p>
            <w:pPr>
              <w:ind w:left="52"/>
              <w:spacing w:before="181" w:line="466" w:lineRule="exact"/>
              <w:rPr>
                <w:rFonts w:ascii="SimSun" w:hAnsi="SimSun" w:eastAsia="SimSun" w:cs="SimSun"/>
                <w:sz w:val="23"/>
                <w:szCs w:val="23"/>
              </w:rPr>
            </w:pPr>
            <w:r>
              <w:rPr>
                <w:rFonts w:ascii="SimSun" w:hAnsi="SimSun" w:eastAsia="SimSun" w:cs="SimSun"/>
                <w:sz w:val="23"/>
                <w:szCs w:val="23"/>
                <w:spacing w:val="10"/>
                <w:position w:val="17"/>
              </w:rPr>
              <w:t>电</w:t>
            </w:r>
            <w:r>
              <w:rPr>
                <w:rFonts w:ascii="SimSun" w:hAnsi="SimSun" w:eastAsia="SimSun" w:cs="SimSun"/>
                <w:sz w:val="23"/>
                <w:szCs w:val="23"/>
                <w:spacing w:val="7"/>
                <w:position w:val="17"/>
              </w:rPr>
              <w:t>子投标文件可于提交投标文件截止时间前任意时段进行提交(全国公共</w:t>
            </w:r>
          </w:p>
          <w:p>
            <w:pPr>
              <w:ind w:left="35"/>
              <w:spacing w:before="1" w:line="226" w:lineRule="auto"/>
              <w:rPr>
                <w:rFonts w:ascii="SimSun" w:hAnsi="SimSun" w:eastAsia="SimSun" w:cs="SimSun"/>
                <w:sz w:val="23"/>
                <w:szCs w:val="23"/>
              </w:rPr>
            </w:pPr>
            <w:r>
              <w:rPr>
                <w:rFonts w:ascii="SimSun" w:hAnsi="SimSun" w:eastAsia="SimSun" w:cs="SimSun"/>
                <w:sz w:val="23"/>
                <w:szCs w:val="23"/>
                <w:spacing w:val="-1"/>
              </w:rPr>
              <w:t>资源交易平台(陕西省</w:t>
            </w:r>
            <w:r>
              <w:rPr>
                <w:rFonts w:ascii="SimSun" w:hAnsi="SimSun" w:eastAsia="SimSun" w:cs="SimSun"/>
                <w:sz w:val="23"/>
                <w:szCs w:val="23"/>
                <w:spacing w:val="-1"/>
              </w:rPr>
              <w:t xml:space="preserve"> </w:t>
            </w:r>
            <w:r>
              <w:rPr>
                <w:rFonts w:ascii="SimSun" w:hAnsi="SimSun" w:eastAsia="SimSun" w:cs="SimSun"/>
                <w:sz w:val="23"/>
                <w:szCs w:val="23"/>
                <w:spacing w:val="-1"/>
              </w:rPr>
              <w:t>·延安市)</w:t>
            </w:r>
            <w:r>
              <w:rPr>
                <w:rFonts w:ascii="SimSun" w:hAnsi="SimSun" w:eastAsia="SimSun" w:cs="SimSun"/>
                <w:sz w:val="23"/>
                <w:szCs w:val="23"/>
                <w:spacing w:val="-1"/>
              </w:rPr>
              <w:t xml:space="preserve"> </w:t>
            </w:r>
            <w:r>
              <w:rPr>
                <w:rFonts w:ascii="SimSun" w:hAnsi="SimSun" w:eastAsia="SimSun" w:cs="SimSun"/>
                <w:sz w:val="23"/>
                <w:szCs w:val="23"/>
                <w:spacing w:val="-1"/>
              </w:rPr>
              <w:t>政府采</w:t>
            </w:r>
            <w:r>
              <w:rPr>
                <w:rFonts w:ascii="SimSun" w:hAnsi="SimSun" w:eastAsia="SimSun" w:cs="SimSun"/>
                <w:sz w:val="23"/>
                <w:szCs w:val="23"/>
              </w:rPr>
              <w:t>购系统)</w:t>
            </w:r>
            <w:r>
              <w:rPr>
                <w:rFonts w:ascii="SimSun" w:hAnsi="SimSun" w:eastAsia="SimSun" w:cs="SimSun"/>
                <w:sz w:val="23"/>
                <w:szCs w:val="23"/>
              </w:rPr>
              <w:t xml:space="preserve"> </w:t>
            </w:r>
            <w:r>
              <w:rPr>
                <w:rFonts w:ascii="SimSun" w:hAnsi="SimSun" w:eastAsia="SimSun" w:cs="SimSun"/>
                <w:sz w:val="23"/>
                <w:szCs w:val="23"/>
              </w:rPr>
              <w:t>，逾期系统将拒绝接收。</w:t>
            </w:r>
          </w:p>
        </w:tc>
      </w:tr>
      <w:tr>
        <w:trPr>
          <w:trHeight w:val="943" w:hRule="atLeast"/>
        </w:trPr>
        <w:tc>
          <w:tcPr>
            <w:tcW w:w="1479" w:type="dxa"/>
            <w:vAlign w:val="top"/>
            <w:tcBorders>
              <w:left w:val="single" w:color="000000" w:sz="10" w:space="0"/>
              <w:right w:val="single" w:color="000000" w:sz="4" w:space="0"/>
            </w:tcBorders>
          </w:tcPr>
          <w:p>
            <w:pPr>
              <w:ind w:left="472"/>
              <w:spacing w:before="308"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5"/>
              </w:rPr>
              <w:t>6.1</w:t>
            </w:r>
          </w:p>
        </w:tc>
        <w:tc>
          <w:tcPr>
            <w:tcW w:w="7627" w:type="dxa"/>
            <w:vAlign w:val="top"/>
            <w:tcBorders>
              <w:right w:val="single" w:color="000000" w:sz="10" w:space="0"/>
              <w:left w:val="single" w:color="000000" w:sz="4" w:space="0"/>
            </w:tcBorders>
          </w:tcPr>
          <w:p>
            <w:pPr>
              <w:ind w:left="27"/>
              <w:spacing w:before="37" w:line="360" w:lineRule="auto"/>
              <w:rPr>
                <w:rFonts w:ascii="SimSun" w:hAnsi="SimSun" w:eastAsia="SimSun" w:cs="SimSun"/>
                <w:sz w:val="24"/>
                <w:szCs w:val="24"/>
              </w:rPr>
            </w:pPr>
            <w:r>
              <w:rPr>
                <w:rFonts w:ascii="SimSun" w:hAnsi="SimSun" w:eastAsia="SimSun" w:cs="SimSun"/>
                <w:sz w:val="24"/>
                <w:szCs w:val="24"/>
                <w:u w:val="single" w:color="auto"/>
                <w:spacing w:val="-14"/>
              </w:rPr>
              <w:t>投</w:t>
            </w:r>
            <w:r>
              <w:rPr>
                <w:rFonts w:ascii="SimSun" w:hAnsi="SimSun" w:eastAsia="SimSun" w:cs="SimSun"/>
                <w:sz w:val="24"/>
                <w:szCs w:val="24"/>
                <w:u w:val="single" w:color="auto"/>
                <w:spacing w:val="-10"/>
              </w:rPr>
              <w:t>标截止时间：</w:t>
            </w:r>
            <w:r>
              <w:rPr>
                <w:rFonts w:ascii="SimSun" w:hAnsi="SimSun" w:eastAsia="SimSun" w:cs="SimSun"/>
                <w:sz w:val="24"/>
                <w:szCs w:val="24"/>
                <w:u w:val="single" w:color="auto"/>
                <w:spacing w:val="-10"/>
              </w:rPr>
              <w:t xml:space="preserve"> </w:t>
            </w:r>
            <w:r>
              <w:rPr>
                <w:rFonts w:ascii="SimSun" w:hAnsi="SimSun" w:eastAsia="SimSun" w:cs="SimSun"/>
                <w:sz w:val="24"/>
                <w:szCs w:val="24"/>
                <w:u w:val="single" w:color="auto"/>
                <w:spacing w:val="-10"/>
              </w:rPr>
              <w:t>延安市新区为民服务中心</w:t>
            </w:r>
            <w:r>
              <w:rPr>
                <w:rFonts w:ascii="SimSun" w:hAnsi="SimSun" w:eastAsia="SimSun" w:cs="SimSun"/>
                <w:sz w:val="24"/>
                <w:szCs w:val="24"/>
                <w:u w:val="single" w:color="auto"/>
                <w:spacing w:val="-10"/>
              </w:rPr>
              <w:t xml:space="preserve"> </w:t>
            </w:r>
            <w:r>
              <w:rPr>
                <w:rFonts w:ascii="SimSun" w:hAnsi="SimSun" w:eastAsia="SimSun" w:cs="SimSun"/>
                <w:sz w:val="24"/>
                <w:szCs w:val="24"/>
                <w:u w:val="single" w:color="auto"/>
                <w:spacing w:val="-10"/>
              </w:rPr>
              <w:t>7</w:t>
            </w:r>
            <w:r>
              <w:rPr>
                <w:rFonts w:ascii="SimSun" w:hAnsi="SimSun" w:eastAsia="SimSun" w:cs="SimSun"/>
                <w:sz w:val="24"/>
                <w:szCs w:val="24"/>
                <w:u w:val="single" w:color="auto"/>
                <w:spacing w:val="-10"/>
              </w:rPr>
              <w:t xml:space="preserve"> </w:t>
            </w:r>
            <w:r>
              <w:rPr>
                <w:rFonts w:ascii="SimSun" w:hAnsi="SimSun" w:eastAsia="SimSun" w:cs="SimSun"/>
                <w:sz w:val="24"/>
                <w:szCs w:val="24"/>
                <w:u w:val="single" w:color="auto"/>
                <w:spacing w:val="-10"/>
              </w:rPr>
              <w:t>号楼公共资源交易中心交易三</w:t>
            </w:r>
          </w:p>
          <w:p>
            <w:pPr>
              <w:ind w:left="148"/>
              <w:spacing w:line="223" w:lineRule="auto"/>
              <w:rPr>
                <w:rFonts w:ascii="SimSun" w:hAnsi="SimSun" w:eastAsia="SimSun" w:cs="SimSun"/>
                <w:sz w:val="24"/>
                <w:szCs w:val="24"/>
              </w:rPr>
            </w:pPr>
            <w:r>
              <w:rPr>
                <w:rFonts w:ascii="SimSun" w:hAnsi="SimSun" w:eastAsia="SimSun" w:cs="SimSun"/>
                <w:sz w:val="24"/>
                <w:szCs w:val="24"/>
                <w:u w:val="single" w:color="auto"/>
              </w:rPr>
              <w:t>厅</w:t>
            </w:r>
          </w:p>
        </w:tc>
      </w:tr>
      <w:tr>
        <w:trPr>
          <w:trHeight w:val="945" w:hRule="atLeast"/>
        </w:trPr>
        <w:tc>
          <w:tcPr>
            <w:tcW w:w="1479" w:type="dxa"/>
            <w:vAlign w:val="top"/>
            <w:tcBorders>
              <w:left w:val="single" w:color="000000" w:sz="10" w:space="0"/>
              <w:right w:val="single" w:color="000000" w:sz="4" w:space="0"/>
            </w:tcBorders>
          </w:tcPr>
          <w:p>
            <w:pPr>
              <w:ind w:left="472"/>
              <w:spacing w:before="311" w:line="183" w:lineRule="auto"/>
              <w:rPr>
                <w:rFonts w:ascii="SimSun" w:hAnsi="SimSun" w:eastAsia="SimSun" w:cs="SimSun"/>
                <w:sz w:val="24"/>
                <w:szCs w:val="24"/>
              </w:rPr>
            </w:pPr>
            <w:r>
              <w:rPr>
                <w:rFonts w:ascii="SimSun" w:hAnsi="SimSun" w:eastAsia="SimSun" w:cs="SimSun"/>
                <w:sz w:val="24"/>
                <w:szCs w:val="24"/>
                <w:spacing w:val="-10"/>
              </w:rPr>
              <w:t>1</w:t>
            </w:r>
            <w:r>
              <w:rPr>
                <w:rFonts w:ascii="SimSun" w:hAnsi="SimSun" w:eastAsia="SimSun" w:cs="SimSun"/>
                <w:sz w:val="24"/>
                <w:szCs w:val="24"/>
                <w:spacing w:val="-6"/>
              </w:rPr>
              <w:t>8.1</w:t>
            </w:r>
          </w:p>
        </w:tc>
        <w:tc>
          <w:tcPr>
            <w:tcW w:w="7627" w:type="dxa"/>
            <w:vAlign w:val="top"/>
            <w:tcBorders>
              <w:right w:val="single" w:color="000000" w:sz="10" w:space="0"/>
              <w:left w:val="single" w:color="000000" w:sz="4" w:space="0"/>
            </w:tcBorders>
          </w:tcPr>
          <w:p>
            <w:pPr>
              <w:ind w:left="25"/>
              <w:spacing w:before="37" w:line="220" w:lineRule="auto"/>
              <w:rPr>
                <w:rFonts w:ascii="SimSun" w:hAnsi="SimSun" w:eastAsia="SimSun" w:cs="SimSun"/>
                <w:sz w:val="24"/>
                <w:szCs w:val="24"/>
              </w:rPr>
            </w:pPr>
            <w:r>
              <w:rPr>
                <w:rFonts w:ascii="SimSun" w:hAnsi="SimSun" w:eastAsia="SimSun" w:cs="SimSun"/>
                <w:sz w:val="24"/>
                <w:szCs w:val="24"/>
                <w:u w:val="single" w:color="auto"/>
                <w:spacing w:val="-10"/>
              </w:rPr>
              <w:t>开</w:t>
            </w:r>
            <w:r>
              <w:rPr>
                <w:rFonts w:ascii="SimSun" w:hAnsi="SimSun" w:eastAsia="SimSun" w:cs="SimSun"/>
                <w:sz w:val="24"/>
                <w:szCs w:val="24"/>
                <w:u w:val="single" w:color="auto"/>
                <w:spacing w:val="-5"/>
              </w:rPr>
              <w:t>标时间：</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5"/>
              </w:rPr>
              <w:t>2022-10-10</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5"/>
              </w:rPr>
              <w:t>09:00:00</w:t>
            </w:r>
          </w:p>
          <w:p>
            <w:pPr>
              <w:ind w:left="25"/>
              <w:spacing w:before="181" w:line="220" w:lineRule="auto"/>
              <w:rPr>
                <w:rFonts w:ascii="SimSun" w:hAnsi="SimSun" w:eastAsia="SimSun" w:cs="SimSun"/>
                <w:sz w:val="24"/>
                <w:szCs w:val="24"/>
              </w:rPr>
            </w:pPr>
            <w:r>
              <w:rPr>
                <w:rFonts w:ascii="SimSun" w:hAnsi="SimSun" w:eastAsia="SimSun" w:cs="SimSun"/>
                <w:sz w:val="24"/>
                <w:szCs w:val="24"/>
                <w:u w:val="single" w:color="auto"/>
                <w:spacing w:val="-14"/>
              </w:rPr>
              <w:t>开</w:t>
            </w:r>
            <w:r>
              <w:rPr>
                <w:rFonts w:ascii="SimSun" w:hAnsi="SimSun" w:eastAsia="SimSun" w:cs="SimSun"/>
                <w:sz w:val="24"/>
                <w:szCs w:val="24"/>
                <w:u w:val="single" w:color="auto"/>
                <w:spacing w:val="-11"/>
              </w:rPr>
              <w:t>标</w:t>
            </w:r>
            <w:r>
              <w:rPr>
                <w:rFonts w:ascii="SimSun" w:hAnsi="SimSun" w:eastAsia="SimSun" w:cs="SimSun"/>
                <w:sz w:val="24"/>
                <w:szCs w:val="24"/>
                <w:u w:val="single" w:color="auto"/>
                <w:spacing w:val="-7"/>
              </w:rPr>
              <w:t>地点：</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7"/>
              </w:rPr>
              <w:t>延安市新区为民服务中心</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7"/>
              </w:rPr>
              <w:t>7</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7"/>
              </w:rPr>
              <w:t>号楼公共资源交易中心交易三厅</w:t>
            </w:r>
          </w:p>
        </w:tc>
      </w:tr>
      <w:tr>
        <w:trPr>
          <w:trHeight w:val="475" w:hRule="atLeast"/>
        </w:trPr>
        <w:tc>
          <w:tcPr>
            <w:tcW w:w="1479" w:type="dxa"/>
            <w:vAlign w:val="top"/>
            <w:tcBorders>
              <w:left w:val="single" w:color="000000" w:sz="10" w:space="0"/>
              <w:right w:val="single" w:color="000000" w:sz="4" w:space="0"/>
            </w:tcBorders>
          </w:tcPr>
          <w:p>
            <w:pPr>
              <w:ind w:left="472"/>
              <w:spacing w:before="76"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5"/>
              </w:rPr>
              <w:t>9.2</w:t>
            </w:r>
          </w:p>
        </w:tc>
        <w:tc>
          <w:tcPr>
            <w:tcW w:w="7627" w:type="dxa"/>
            <w:vAlign w:val="top"/>
            <w:tcBorders>
              <w:right w:val="single" w:color="000000" w:sz="10" w:space="0"/>
              <w:left w:val="single" w:color="000000" w:sz="4" w:space="0"/>
            </w:tcBorders>
          </w:tcPr>
          <w:p>
            <w:pPr>
              <w:ind w:left="24"/>
              <w:spacing w:before="37" w:line="220" w:lineRule="auto"/>
              <w:rPr>
                <w:rFonts w:ascii="SimSun" w:hAnsi="SimSun" w:eastAsia="SimSun" w:cs="SimSun"/>
                <w:sz w:val="24"/>
                <w:szCs w:val="24"/>
              </w:rPr>
            </w:pPr>
            <w:r>
              <w:rPr>
                <w:rFonts w:ascii="SimSun" w:hAnsi="SimSun" w:eastAsia="SimSun" w:cs="SimSun"/>
                <w:sz w:val="24"/>
                <w:szCs w:val="24"/>
                <w:spacing w:val="-1"/>
              </w:rPr>
              <w:t>信用查询时间:为招</w:t>
            </w:r>
            <w:r>
              <w:rPr>
                <w:rFonts w:ascii="SimSun" w:hAnsi="SimSun" w:eastAsia="SimSun" w:cs="SimSun"/>
                <w:sz w:val="24"/>
                <w:szCs w:val="24"/>
              </w:rPr>
              <w:t>标文件发售时间至资格审查工作结束</w:t>
            </w:r>
          </w:p>
        </w:tc>
      </w:tr>
      <w:tr>
        <w:trPr>
          <w:trHeight w:val="477" w:hRule="atLeast"/>
        </w:trPr>
        <w:tc>
          <w:tcPr>
            <w:tcW w:w="1479" w:type="dxa"/>
            <w:vAlign w:val="top"/>
            <w:tcBorders>
              <w:left w:val="single" w:color="000000" w:sz="10" w:space="0"/>
              <w:right w:val="single" w:color="000000" w:sz="4" w:space="0"/>
            </w:tcBorders>
          </w:tcPr>
          <w:p>
            <w:pPr>
              <w:ind w:left="457"/>
              <w:spacing w:before="80" w:line="182" w:lineRule="auto"/>
              <w:rPr>
                <w:rFonts w:ascii="SimSun" w:hAnsi="SimSun" w:eastAsia="SimSun" w:cs="SimSun"/>
                <w:sz w:val="24"/>
                <w:szCs w:val="24"/>
              </w:rPr>
            </w:pPr>
            <w:r>
              <w:rPr>
                <w:rFonts w:ascii="SimSun" w:hAnsi="SimSun" w:eastAsia="SimSun" w:cs="SimSun"/>
                <w:sz w:val="24"/>
                <w:szCs w:val="24"/>
                <w:spacing w:val="1"/>
              </w:rPr>
              <w:t>2</w:t>
            </w:r>
            <w:r>
              <w:rPr>
                <w:rFonts w:ascii="SimSun" w:hAnsi="SimSun" w:eastAsia="SimSun" w:cs="SimSun"/>
                <w:sz w:val="24"/>
                <w:szCs w:val="24"/>
              </w:rPr>
              <w:t>0.5</w:t>
            </w:r>
          </w:p>
        </w:tc>
        <w:tc>
          <w:tcPr>
            <w:tcW w:w="7627" w:type="dxa"/>
            <w:vAlign w:val="top"/>
            <w:tcBorders>
              <w:right w:val="single" w:color="000000" w:sz="10" w:space="0"/>
              <w:left w:val="single" w:color="000000" w:sz="4" w:space="0"/>
            </w:tcBorders>
          </w:tcPr>
          <w:p>
            <w:pPr>
              <w:ind w:left="27"/>
              <w:spacing w:before="39" w:line="220" w:lineRule="auto"/>
              <w:rPr>
                <w:rFonts w:ascii="SimSun" w:hAnsi="SimSun" w:eastAsia="SimSun" w:cs="SimSun"/>
                <w:sz w:val="24"/>
                <w:szCs w:val="24"/>
              </w:rPr>
            </w:pPr>
            <w:r>
              <w:rPr>
                <w:rFonts w:ascii="SimSun" w:hAnsi="SimSun" w:eastAsia="SimSun" w:cs="SimSun"/>
                <w:sz w:val="24"/>
                <w:szCs w:val="24"/>
                <w:spacing w:val="-16"/>
              </w:rPr>
              <w:t>核</w:t>
            </w:r>
            <w:r>
              <w:rPr>
                <w:rFonts w:ascii="SimSun" w:hAnsi="SimSun" w:eastAsia="SimSun" w:cs="SimSun"/>
                <w:sz w:val="24"/>
                <w:szCs w:val="24"/>
                <w:spacing w:val="-11"/>
              </w:rPr>
              <w:t>心</w:t>
            </w:r>
            <w:r>
              <w:rPr>
                <w:rFonts w:ascii="SimSun" w:hAnsi="SimSun" w:eastAsia="SimSun" w:cs="SimSun"/>
                <w:sz w:val="24"/>
                <w:szCs w:val="24"/>
                <w:spacing w:val="-8"/>
              </w:rPr>
              <w:t>产品：</w:t>
            </w:r>
            <w:r>
              <w:rPr>
                <w:rFonts w:ascii="SimSun" w:hAnsi="SimSun" w:eastAsia="SimSun" w:cs="SimSun"/>
                <w:sz w:val="24"/>
                <w:szCs w:val="24"/>
                <w:spacing w:val="-8"/>
              </w:rPr>
              <w:t xml:space="preserve"> </w:t>
            </w:r>
            <w:r>
              <w:rPr>
                <w:rFonts w:ascii="SimSun" w:hAnsi="SimSun" w:eastAsia="SimSun" w:cs="SimSun"/>
                <w:sz w:val="24"/>
                <w:szCs w:val="24"/>
                <w:spacing w:val="-8"/>
              </w:rPr>
              <w:t>超导磁共振成像系统</w:t>
            </w:r>
          </w:p>
        </w:tc>
      </w:tr>
      <w:tr>
        <w:trPr>
          <w:trHeight w:val="477" w:hRule="atLeast"/>
        </w:trPr>
        <w:tc>
          <w:tcPr>
            <w:tcW w:w="1479" w:type="dxa"/>
            <w:vAlign w:val="top"/>
            <w:tcBorders>
              <w:left w:val="single" w:color="000000" w:sz="10" w:space="0"/>
              <w:right w:val="single" w:color="000000" w:sz="4" w:space="0"/>
            </w:tcBorders>
          </w:tcPr>
          <w:p>
            <w:pPr>
              <w:ind w:left="457"/>
              <w:spacing w:before="78" w:line="182" w:lineRule="auto"/>
              <w:rPr>
                <w:rFonts w:ascii="SimSun" w:hAnsi="SimSun" w:eastAsia="SimSun" w:cs="SimSun"/>
                <w:sz w:val="24"/>
                <w:szCs w:val="24"/>
              </w:rPr>
            </w:pPr>
            <w:r>
              <w:rPr>
                <w:rFonts w:ascii="SimSun" w:hAnsi="SimSun" w:eastAsia="SimSun" w:cs="SimSun"/>
                <w:sz w:val="24"/>
                <w:szCs w:val="24"/>
                <w:spacing w:val="-4"/>
              </w:rPr>
              <w:t>2</w:t>
            </w:r>
            <w:r>
              <w:rPr>
                <w:rFonts w:ascii="SimSun" w:hAnsi="SimSun" w:eastAsia="SimSun" w:cs="SimSun"/>
                <w:sz w:val="24"/>
                <w:szCs w:val="24"/>
                <w:spacing w:val="-3"/>
              </w:rPr>
              <w:t>3.2</w:t>
            </w:r>
          </w:p>
        </w:tc>
        <w:tc>
          <w:tcPr>
            <w:tcW w:w="7627" w:type="dxa"/>
            <w:vAlign w:val="top"/>
            <w:tcBorders>
              <w:right w:val="single" w:color="000000" w:sz="10" w:space="0"/>
              <w:left w:val="single" w:color="000000" w:sz="4" w:space="0"/>
            </w:tcBorders>
          </w:tcPr>
          <w:p>
            <w:pPr>
              <w:ind w:left="23"/>
              <w:spacing w:before="38" w:line="220" w:lineRule="auto"/>
              <w:rPr>
                <w:rFonts w:ascii="SimSun" w:hAnsi="SimSun" w:eastAsia="SimSun" w:cs="SimSun"/>
                <w:sz w:val="24"/>
                <w:szCs w:val="24"/>
              </w:rPr>
            </w:pPr>
            <w:r>
              <w:rPr>
                <w:rFonts w:ascii="SimSun" w:hAnsi="SimSun" w:eastAsia="SimSun" w:cs="SimSun"/>
                <w:sz w:val="24"/>
                <w:szCs w:val="24"/>
                <w:spacing w:val="-16"/>
              </w:rPr>
              <w:t>评</w:t>
            </w:r>
            <w:r>
              <w:rPr>
                <w:rFonts w:ascii="SimSun" w:hAnsi="SimSun" w:eastAsia="SimSun" w:cs="SimSun"/>
                <w:sz w:val="24"/>
                <w:szCs w:val="24"/>
                <w:spacing w:val="-11"/>
              </w:rPr>
              <w:t>标方法：</w:t>
            </w:r>
            <w:r>
              <w:rPr>
                <w:rFonts w:ascii="SimSun" w:hAnsi="SimSun" w:eastAsia="SimSun" w:cs="SimSun"/>
                <w:sz w:val="24"/>
                <w:szCs w:val="24"/>
                <w:spacing w:val="-11"/>
              </w:rPr>
              <w:t xml:space="preserve"> </w:t>
            </w:r>
            <w:r>
              <w:rPr>
                <w:rFonts w:ascii="SimSun" w:hAnsi="SimSun" w:eastAsia="SimSun" w:cs="SimSun"/>
                <w:sz w:val="24"/>
                <w:szCs w:val="24"/>
                <w:u w:val="single" w:color="auto"/>
                <w:spacing w:val="-11"/>
              </w:rPr>
              <w:t>综合评分法</w:t>
            </w:r>
          </w:p>
        </w:tc>
      </w:tr>
      <w:tr>
        <w:trPr>
          <w:trHeight w:val="477" w:hRule="atLeast"/>
        </w:trPr>
        <w:tc>
          <w:tcPr>
            <w:tcW w:w="1479" w:type="dxa"/>
            <w:vAlign w:val="top"/>
            <w:tcBorders>
              <w:left w:val="single" w:color="000000" w:sz="10" w:space="0"/>
              <w:right w:val="single" w:color="000000" w:sz="4" w:space="0"/>
            </w:tcBorders>
          </w:tcPr>
          <w:p>
            <w:pPr>
              <w:ind w:left="457"/>
              <w:spacing w:before="77" w:line="183" w:lineRule="auto"/>
              <w:rPr>
                <w:rFonts w:ascii="SimSun" w:hAnsi="SimSun" w:eastAsia="SimSun" w:cs="SimSun"/>
                <w:sz w:val="24"/>
                <w:szCs w:val="24"/>
              </w:rPr>
            </w:pPr>
            <w:r>
              <w:rPr>
                <w:rFonts w:ascii="SimSun" w:hAnsi="SimSun" w:eastAsia="SimSun" w:cs="SimSun"/>
                <w:sz w:val="24"/>
                <w:szCs w:val="24"/>
                <w:spacing w:val="-4"/>
              </w:rPr>
              <w:t>2</w:t>
            </w:r>
            <w:r>
              <w:rPr>
                <w:rFonts w:ascii="SimSun" w:hAnsi="SimSun" w:eastAsia="SimSun" w:cs="SimSun"/>
                <w:sz w:val="24"/>
                <w:szCs w:val="24"/>
                <w:spacing w:val="-2"/>
              </w:rPr>
              <w:t>7.1</w:t>
            </w:r>
          </w:p>
        </w:tc>
        <w:tc>
          <w:tcPr>
            <w:tcW w:w="7627" w:type="dxa"/>
            <w:vAlign w:val="top"/>
            <w:tcBorders>
              <w:right w:val="single" w:color="000000" w:sz="10" w:space="0"/>
              <w:left w:val="single" w:color="000000" w:sz="4" w:space="0"/>
            </w:tcBorders>
          </w:tcPr>
          <w:p>
            <w:pPr>
              <w:ind w:left="24"/>
              <w:spacing w:before="38" w:line="219" w:lineRule="auto"/>
              <w:rPr>
                <w:rFonts w:ascii="SimSun" w:hAnsi="SimSun" w:eastAsia="SimSun" w:cs="SimSun"/>
                <w:sz w:val="24"/>
                <w:szCs w:val="24"/>
              </w:rPr>
            </w:pPr>
            <w:r>
              <w:rPr>
                <w:rFonts w:ascii="SimSun" w:hAnsi="SimSun" w:eastAsia="SimSun" w:cs="SimSun"/>
                <w:sz w:val="24"/>
                <w:szCs w:val="24"/>
                <w:spacing w:val="-22"/>
              </w:rPr>
              <w:t>推</w:t>
            </w:r>
            <w:r>
              <w:rPr>
                <w:rFonts w:ascii="SimSun" w:hAnsi="SimSun" w:eastAsia="SimSun" w:cs="SimSun"/>
                <w:sz w:val="24"/>
                <w:szCs w:val="24"/>
                <w:spacing w:val="-12"/>
              </w:rPr>
              <w:t>荐</w:t>
            </w:r>
            <w:r>
              <w:rPr>
                <w:rFonts w:ascii="SimSun" w:hAnsi="SimSun" w:eastAsia="SimSun" w:cs="SimSun"/>
                <w:sz w:val="24"/>
                <w:szCs w:val="24"/>
                <w:spacing w:val="-11"/>
              </w:rPr>
              <w:t>中标候选人的数量：</w:t>
            </w:r>
            <w:r>
              <w:rPr>
                <w:rFonts w:ascii="SimSun" w:hAnsi="SimSun" w:eastAsia="SimSun" w:cs="SimSun"/>
                <w:sz w:val="24"/>
                <w:szCs w:val="24"/>
                <w:spacing w:val="-11"/>
              </w:rPr>
              <w:t xml:space="preserve"> </w:t>
            </w:r>
            <w:r>
              <w:rPr>
                <w:rFonts w:ascii="SimSun" w:hAnsi="SimSun" w:eastAsia="SimSun" w:cs="SimSun"/>
                <w:sz w:val="24"/>
                <w:szCs w:val="24"/>
                <w:u w:val="single" w:color="auto"/>
                <w:spacing w:val="-11"/>
              </w:rPr>
              <w:t>3</w:t>
            </w:r>
            <w:r>
              <w:rPr>
                <w:rFonts w:ascii="SimSun" w:hAnsi="SimSun" w:eastAsia="SimSun" w:cs="SimSun"/>
                <w:sz w:val="24"/>
                <w:szCs w:val="24"/>
                <w:u w:val="single" w:color="auto"/>
                <w:spacing w:val="-11"/>
              </w:rPr>
              <w:t xml:space="preserve"> </w:t>
            </w:r>
            <w:r>
              <w:rPr>
                <w:rFonts w:ascii="SimSun" w:hAnsi="SimSun" w:eastAsia="SimSun" w:cs="SimSun"/>
                <w:sz w:val="24"/>
                <w:szCs w:val="24"/>
                <w:u w:val="single" w:color="auto"/>
                <w:spacing w:val="-11"/>
              </w:rPr>
              <w:t>名</w:t>
            </w:r>
          </w:p>
        </w:tc>
      </w:tr>
      <w:tr>
        <w:trPr>
          <w:trHeight w:val="475" w:hRule="atLeast"/>
        </w:trPr>
        <w:tc>
          <w:tcPr>
            <w:tcW w:w="1479" w:type="dxa"/>
            <w:vAlign w:val="top"/>
            <w:tcBorders>
              <w:left w:val="single" w:color="000000" w:sz="10" w:space="0"/>
              <w:right w:val="single" w:color="000000" w:sz="4" w:space="0"/>
            </w:tcBorders>
          </w:tcPr>
          <w:p>
            <w:pPr>
              <w:ind w:left="457"/>
              <w:spacing w:before="79" w:line="182" w:lineRule="auto"/>
              <w:rPr>
                <w:rFonts w:ascii="SimSun" w:hAnsi="SimSun" w:eastAsia="SimSun" w:cs="SimSun"/>
                <w:sz w:val="24"/>
                <w:szCs w:val="24"/>
              </w:rPr>
            </w:pPr>
            <w:r>
              <w:rPr>
                <w:rFonts w:ascii="SimSun" w:hAnsi="SimSun" w:eastAsia="SimSun" w:cs="SimSun"/>
                <w:sz w:val="24"/>
                <w:szCs w:val="24"/>
                <w:spacing w:val="-4"/>
              </w:rPr>
              <w:t>2</w:t>
            </w:r>
            <w:r>
              <w:rPr>
                <w:rFonts w:ascii="SimSun" w:hAnsi="SimSun" w:eastAsia="SimSun" w:cs="SimSun"/>
                <w:sz w:val="24"/>
                <w:szCs w:val="24"/>
                <w:spacing w:val="-2"/>
              </w:rPr>
              <w:t>7.2</w:t>
            </w:r>
          </w:p>
        </w:tc>
        <w:tc>
          <w:tcPr>
            <w:tcW w:w="7627" w:type="dxa"/>
            <w:vAlign w:val="top"/>
            <w:tcBorders>
              <w:right w:val="single" w:color="000000" w:sz="10" w:space="0"/>
              <w:left w:val="single" w:color="000000" w:sz="4" w:space="0"/>
            </w:tcBorders>
          </w:tcPr>
          <w:p>
            <w:pPr>
              <w:ind w:left="25"/>
              <w:spacing w:before="38" w:line="219" w:lineRule="auto"/>
              <w:rPr>
                <w:rFonts w:ascii="SimSun" w:hAnsi="SimSun" w:eastAsia="SimSun" w:cs="SimSun"/>
                <w:sz w:val="24"/>
                <w:szCs w:val="24"/>
              </w:rPr>
            </w:pPr>
            <w:r>
              <w:rPr>
                <w:rFonts w:ascii="SimSun" w:hAnsi="SimSun" w:eastAsia="SimSun" w:cs="SimSun"/>
                <w:sz w:val="24"/>
                <w:szCs w:val="24"/>
                <w:spacing w:val="-7"/>
              </w:rPr>
              <w:t>招</w:t>
            </w:r>
            <w:r>
              <w:rPr>
                <w:rFonts w:ascii="SimSun" w:hAnsi="SimSun" w:eastAsia="SimSun" w:cs="SimSun"/>
                <w:sz w:val="24"/>
                <w:szCs w:val="24"/>
                <w:spacing w:val="-5"/>
              </w:rPr>
              <w:t>标人是否委托评标委员会直接确定中标人：</w:t>
            </w:r>
            <w:r>
              <w:rPr>
                <w:rFonts w:ascii="SimSun" w:hAnsi="SimSun" w:eastAsia="SimSun" w:cs="SimSun"/>
                <w:sz w:val="24"/>
                <w:szCs w:val="24"/>
                <w:spacing w:val="-5"/>
              </w:rPr>
              <w:t xml:space="preserve"> </w:t>
            </w:r>
            <w:r>
              <w:rPr>
                <w:rFonts w:ascii="SimSun" w:hAnsi="SimSun" w:eastAsia="SimSun" w:cs="SimSun"/>
                <w:sz w:val="24"/>
                <w:szCs w:val="24"/>
                <w:u w:val="single" w:color="auto"/>
                <w:spacing w:val="-5"/>
              </w:rPr>
              <w:t>否</w:t>
            </w:r>
            <w:r>
              <w:rPr>
                <w:rFonts w:ascii="SimSun" w:hAnsi="SimSun" w:eastAsia="SimSun" w:cs="SimSun"/>
                <w:sz w:val="24"/>
                <w:szCs w:val="24"/>
                <w:spacing w:val="-5"/>
              </w:rPr>
              <w:t xml:space="preserve"> </w:t>
            </w:r>
            <w:r>
              <w:rPr>
                <w:rFonts w:ascii="SimSun" w:hAnsi="SimSun" w:eastAsia="SimSun" w:cs="SimSun"/>
                <w:sz w:val="24"/>
                <w:szCs w:val="24"/>
                <w:spacing w:val="-5"/>
              </w:rPr>
              <w:t>(是、否)</w:t>
            </w:r>
          </w:p>
        </w:tc>
      </w:tr>
      <w:tr>
        <w:trPr>
          <w:trHeight w:val="612" w:hRule="atLeast"/>
        </w:trPr>
        <w:tc>
          <w:tcPr>
            <w:tcW w:w="1479" w:type="dxa"/>
            <w:vAlign w:val="top"/>
            <w:tcBorders>
              <w:left w:val="single" w:color="000000" w:sz="10" w:space="0"/>
              <w:right w:val="single" w:color="000000" w:sz="4" w:space="0"/>
            </w:tcBorders>
          </w:tcPr>
          <w:p>
            <w:pPr>
              <w:ind w:left="459"/>
              <w:spacing w:before="145" w:line="183" w:lineRule="auto"/>
              <w:rPr>
                <w:rFonts w:ascii="SimSun" w:hAnsi="SimSun" w:eastAsia="SimSun" w:cs="SimSun"/>
                <w:sz w:val="24"/>
                <w:szCs w:val="24"/>
              </w:rPr>
            </w:pPr>
            <w:r>
              <w:rPr>
                <w:rFonts w:ascii="SimSun" w:hAnsi="SimSun" w:eastAsia="SimSun" w:cs="SimSun"/>
                <w:sz w:val="24"/>
                <w:szCs w:val="24"/>
                <w:spacing w:val="-6"/>
              </w:rPr>
              <w:t>3</w:t>
            </w:r>
            <w:r>
              <w:rPr>
                <w:rFonts w:ascii="SimSun" w:hAnsi="SimSun" w:eastAsia="SimSun" w:cs="SimSun"/>
                <w:sz w:val="24"/>
                <w:szCs w:val="24"/>
                <w:spacing w:val="-3"/>
              </w:rPr>
              <w:t>1.1</w:t>
            </w:r>
          </w:p>
        </w:tc>
        <w:tc>
          <w:tcPr>
            <w:tcW w:w="7627" w:type="dxa"/>
            <w:vAlign w:val="top"/>
            <w:tcBorders>
              <w:right w:val="single" w:color="000000" w:sz="10" w:space="0"/>
              <w:left w:val="single" w:color="000000" w:sz="4" w:space="0"/>
            </w:tcBorders>
          </w:tcPr>
          <w:p>
            <w:pPr>
              <w:ind w:left="28"/>
              <w:spacing w:before="106" w:line="220" w:lineRule="auto"/>
              <w:rPr>
                <w:rFonts w:ascii="SimSun" w:hAnsi="SimSun" w:eastAsia="SimSun" w:cs="SimSun"/>
                <w:sz w:val="24"/>
                <w:szCs w:val="24"/>
              </w:rPr>
            </w:pPr>
            <w:r>
              <w:rPr>
                <w:rFonts w:ascii="SimSun" w:hAnsi="SimSun" w:eastAsia="SimSun" w:cs="SimSun"/>
                <w:sz w:val="24"/>
                <w:szCs w:val="24"/>
                <w:spacing w:val="-9"/>
              </w:rPr>
              <w:t>是</w:t>
            </w:r>
            <w:r>
              <w:rPr>
                <w:rFonts w:ascii="SimSun" w:hAnsi="SimSun" w:eastAsia="SimSun" w:cs="SimSun"/>
                <w:sz w:val="24"/>
                <w:szCs w:val="24"/>
                <w:spacing w:val="-8"/>
              </w:rPr>
              <w:t>否提交履约保证金：</w:t>
            </w:r>
            <w:r>
              <w:rPr>
                <w:rFonts w:ascii="SimSun" w:hAnsi="SimSun" w:eastAsia="SimSun" w:cs="SimSun"/>
                <w:sz w:val="24"/>
                <w:szCs w:val="24"/>
                <w:spacing w:val="-8"/>
              </w:rPr>
              <w:t xml:space="preserve"> </w:t>
            </w:r>
            <w:r>
              <w:rPr>
                <w:rFonts w:ascii="SimSun" w:hAnsi="SimSun" w:eastAsia="SimSun" w:cs="SimSun"/>
                <w:sz w:val="24"/>
                <w:szCs w:val="24"/>
                <w:u w:val="single" w:color="auto"/>
                <w:spacing w:val="-8"/>
              </w:rPr>
              <w:t>否</w:t>
            </w:r>
            <w:r>
              <w:rPr>
                <w:rFonts w:ascii="SimSun" w:hAnsi="SimSun" w:eastAsia="SimSun" w:cs="SimSun"/>
                <w:sz w:val="24"/>
                <w:szCs w:val="24"/>
                <w:spacing w:val="-8"/>
              </w:rPr>
              <w:t xml:space="preserve"> </w:t>
            </w:r>
            <w:r>
              <w:rPr>
                <w:rFonts w:ascii="SimSun" w:hAnsi="SimSun" w:eastAsia="SimSun" w:cs="SimSun"/>
                <w:sz w:val="24"/>
                <w:szCs w:val="24"/>
                <w:spacing w:val="-8"/>
              </w:rPr>
              <w:t>(是、否)</w:t>
            </w:r>
          </w:p>
        </w:tc>
      </w:tr>
      <w:tr>
        <w:trPr>
          <w:trHeight w:val="475" w:hRule="atLeast"/>
        </w:trPr>
        <w:tc>
          <w:tcPr>
            <w:tcW w:w="1479" w:type="dxa"/>
            <w:vAlign w:val="top"/>
            <w:tcBorders>
              <w:left w:val="single" w:color="000000" w:sz="10" w:space="0"/>
              <w:right w:val="single" w:color="000000" w:sz="4" w:space="0"/>
            </w:tcBorders>
          </w:tcPr>
          <w:p>
            <w:pPr>
              <w:ind w:left="459"/>
              <w:spacing w:before="77" w:line="183" w:lineRule="auto"/>
              <w:rPr>
                <w:rFonts w:ascii="SimSun" w:hAnsi="SimSun" w:eastAsia="SimSun" w:cs="SimSun"/>
                <w:sz w:val="24"/>
                <w:szCs w:val="24"/>
              </w:rPr>
            </w:pPr>
            <w:r>
              <w:rPr>
                <w:rFonts w:ascii="SimSun" w:hAnsi="SimSun" w:eastAsia="SimSun" w:cs="SimSun"/>
                <w:sz w:val="24"/>
                <w:szCs w:val="24"/>
                <w:spacing w:val="-6"/>
              </w:rPr>
              <w:t>3</w:t>
            </w:r>
            <w:r>
              <w:rPr>
                <w:rFonts w:ascii="SimSun" w:hAnsi="SimSun" w:eastAsia="SimSun" w:cs="SimSun"/>
                <w:sz w:val="24"/>
                <w:szCs w:val="24"/>
                <w:spacing w:val="-3"/>
              </w:rPr>
              <w:t>2.1</w:t>
            </w:r>
          </w:p>
        </w:tc>
        <w:tc>
          <w:tcPr>
            <w:tcW w:w="7627" w:type="dxa"/>
            <w:vAlign w:val="top"/>
            <w:tcBorders>
              <w:right w:val="single" w:color="000000" w:sz="10" w:space="0"/>
              <w:left w:val="single" w:color="000000" w:sz="4" w:space="0"/>
            </w:tcBorders>
          </w:tcPr>
          <w:p>
            <w:pPr>
              <w:ind w:left="26"/>
              <w:spacing w:before="38" w:line="220" w:lineRule="auto"/>
              <w:rPr>
                <w:rFonts w:ascii="SimSun" w:hAnsi="SimSun" w:eastAsia="SimSun" w:cs="SimSun"/>
                <w:sz w:val="24"/>
                <w:szCs w:val="24"/>
              </w:rPr>
            </w:pPr>
            <w:r>
              <w:rPr>
                <w:rFonts w:ascii="SimSun" w:hAnsi="SimSun" w:eastAsia="SimSun" w:cs="SimSun"/>
                <w:sz w:val="24"/>
                <w:szCs w:val="24"/>
                <w:spacing w:val="-16"/>
              </w:rPr>
              <w:t>预</w:t>
            </w:r>
            <w:r>
              <w:rPr>
                <w:rFonts w:ascii="SimSun" w:hAnsi="SimSun" w:eastAsia="SimSun" w:cs="SimSun"/>
                <w:sz w:val="24"/>
                <w:szCs w:val="24"/>
                <w:spacing w:val="-13"/>
              </w:rPr>
              <w:t>付款比例为：</w:t>
            </w:r>
            <w:r>
              <w:rPr>
                <w:rFonts w:ascii="SimSun" w:hAnsi="SimSun" w:eastAsia="SimSun" w:cs="SimSun"/>
                <w:sz w:val="24"/>
                <w:szCs w:val="24"/>
                <w:spacing w:val="-13"/>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3"/>
              </w:rPr>
              <w:t>无</w:t>
            </w:r>
          </w:p>
        </w:tc>
      </w:tr>
      <w:tr>
        <w:trPr>
          <w:trHeight w:val="3590" w:hRule="atLeast"/>
        </w:trPr>
        <w:tc>
          <w:tcPr>
            <w:tcW w:w="1479" w:type="dxa"/>
            <w:vAlign w:val="top"/>
            <w:tcBorders>
              <w:left w:val="single" w:color="000000" w:sz="10" w:space="0"/>
              <w:right w:val="single" w:color="000000" w:sz="4" w:space="0"/>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ind w:left="459"/>
              <w:spacing w:before="78" w:line="182" w:lineRule="auto"/>
              <w:rPr>
                <w:rFonts w:ascii="SimSun" w:hAnsi="SimSun" w:eastAsia="SimSun" w:cs="SimSun"/>
                <w:sz w:val="24"/>
                <w:szCs w:val="24"/>
              </w:rPr>
            </w:pPr>
            <w:r>
              <w:rPr>
                <w:rFonts w:ascii="SimSun" w:hAnsi="SimSun" w:eastAsia="SimSun" w:cs="SimSun"/>
                <w:sz w:val="24"/>
                <w:szCs w:val="24"/>
                <w:spacing w:val="-6"/>
              </w:rPr>
              <w:t>3</w:t>
            </w:r>
            <w:r>
              <w:rPr>
                <w:rFonts w:ascii="SimSun" w:hAnsi="SimSun" w:eastAsia="SimSun" w:cs="SimSun"/>
                <w:sz w:val="24"/>
                <w:szCs w:val="24"/>
                <w:spacing w:val="-3"/>
              </w:rPr>
              <w:t>2.3</w:t>
            </w:r>
          </w:p>
        </w:tc>
        <w:tc>
          <w:tcPr>
            <w:tcW w:w="7627" w:type="dxa"/>
            <w:vAlign w:val="top"/>
            <w:tcBorders>
              <w:right w:val="single" w:color="000000" w:sz="10" w:space="0"/>
              <w:left w:val="single" w:color="000000" w:sz="4" w:space="0"/>
            </w:tcBorders>
          </w:tcPr>
          <w:p>
            <w:pPr>
              <w:ind w:left="22"/>
              <w:spacing w:before="42" w:line="220" w:lineRule="auto"/>
              <w:rPr>
                <w:rFonts w:ascii="SimSun" w:hAnsi="SimSun" w:eastAsia="SimSun" w:cs="SimSun"/>
                <w:sz w:val="24"/>
                <w:szCs w:val="24"/>
              </w:rPr>
            </w:pPr>
            <w:r>
              <w:rPr>
                <w:rFonts w:ascii="SimSun" w:hAnsi="SimSun" w:eastAsia="SimSun" w:cs="SimSun"/>
                <w:sz w:val="24"/>
                <w:szCs w:val="24"/>
                <w:spacing w:val="-2"/>
              </w:rPr>
              <w:t>情形如</w:t>
            </w:r>
            <w:r>
              <w:rPr>
                <w:rFonts w:ascii="SimSun" w:hAnsi="SimSun" w:eastAsia="SimSun" w:cs="SimSun"/>
                <w:sz w:val="24"/>
                <w:szCs w:val="24"/>
                <w:spacing w:val="-1"/>
              </w:rPr>
              <w:t>下：</w:t>
            </w:r>
          </w:p>
          <w:p>
            <w:pPr>
              <w:ind w:left="71"/>
              <w:spacing w:before="204" w:line="227" w:lineRule="auto"/>
              <w:rPr>
                <w:rFonts w:ascii="SimSun" w:hAnsi="SimSun" w:eastAsia="SimSun" w:cs="SimSun"/>
                <w:sz w:val="24"/>
                <w:szCs w:val="24"/>
              </w:rPr>
            </w:pPr>
            <w:r>
              <w:rPr>
                <w:rFonts w:ascii="SimSun" w:hAnsi="SimSun" w:eastAsia="SimSun" w:cs="SimSun"/>
                <w:sz w:val="40"/>
                <w:szCs w:val="40"/>
                <w:spacing w:val="-6"/>
              </w:rPr>
              <w:t>□</w:t>
            </w:r>
            <w:r>
              <w:rPr>
                <w:rFonts w:ascii="SimSun" w:hAnsi="SimSun" w:eastAsia="SimSun" w:cs="SimSun"/>
                <w:sz w:val="24"/>
                <w:szCs w:val="24"/>
                <w:spacing w:val="-6"/>
              </w:rPr>
              <w:t>采</w:t>
            </w:r>
            <w:r>
              <w:rPr>
                <w:rFonts w:ascii="SimSun" w:hAnsi="SimSun" w:eastAsia="SimSun" w:cs="SimSun"/>
                <w:sz w:val="24"/>
                <w:szCs w:val="24"/>
                <w:spacing w:val="-5"/>
              </w:rPr>
              <w:t>购</w:t>
            </w:r>
            <w:r>
              <w:rPr>
                <w:rFonts w:ascii="SimSun" w:hAnsi="SimSun" w:eastAsia="SimSun" w:cs="SimSun"/>
                <w:sz w:val="24"/>
                <w:szCs w:val="24"/>
                <w:spacing w:val="-3"/>
              </w:rPr>
              <w:t>资金在履约完成之后才能到位</w:t>
            </w:r>
          </w:p>
          <w:p>
            <w:pPr>
              <w:ind w:left="71"/>
              <w:spacing w:before="285" w:line="227" w:lineRule="auto"/>
              <w:rPr>
                <w:rFonts w:ascii="SimSun" w:hAnsi="SimSun" w:eastAsia="SimSun" w:cs="SimSun"/>
                <w:sz w:val="24"/>
                <w:szCs w:val="24"/>
              </w:rPr>
            </w:pPr>
            <w:r>
              <w:rPr>
                <w:rFonts w:ascii="SimSun" w:hAnsi="SimSun" w:eastAsia="SimSun" w:cs="SimSun"/>
                <w:sz w:val="40"/>
                <w:szCs w:val="40"/>
                <w:spacing w:val="-7"/>
              </w:rPr>
              <w:t>□</w:t>
            </w:r>
            <w:r>
              <w:rPr>
                <w:rFonts w:ascii="SimSun" w:hAnsi="SimSun" w:eastAsia="SimSun" w:cs="SimSun"/>
                <w:sz w:val="24"/>
                <w:szCs w:val="24"/>
                <w:spacing w:val="-7"/>
              </w:rPr>
              <w:t>政府采购合同履约期限小于</w:t>
            </w:r>
            <w:r>
              <w:rPr>
                <w:rFonts w:ascii="SimSun" w:hAnsi="SimSun" w:eastAsia="SimSun" w:cs="SimSun"/>
                <w:sz w:val="24"/>
                <w:szCs w:val="24"/>
                <w:spacing w:val="-7"/>
              </w:rPr>
              <w:t xml:space="preserve"> </w:t>
            </w:r>
            <w:r>
              <w:rPr>
                <w:rFonts w:ascii="SimSun" w:hAnsi="SimSun" w:eastAsia="SimSun" w:cs="SimSun"/>
                <w:sz w:val="24"/>
                <w:szCs w:val="24"/>
                <w:spacing w:val="-7"/>
              </w:rPr>
              <w:t>20</w:t>
            </w:r>
            <w:r>
              <w:rPr>
                <w:rFonts w:ascii="SimSun" w:hAnsi="SimSun" w:eastAsia="SimSun" w:cs="SimSun"/>
                <w:sz w:val="24"/>
                <w:szCs w:val="24"/>
                <w:spacing w:val="-7"/>
              </w:rPr>
              <w:t xml:space="preserve"> </w:t>
            </w:r>
            <w:r>
              <w:rPr>
                <w:rFonts w:ascii="SimSun" w:hAnsi="SimSun" w:eastAsia="SimSun" w:cs="SimSun"/>
                <w:sz w:val="24"/>
                <w:szCs w:val="24"/>
                <w:spacing w:val="-6"/>
              </w:rPr>
              <w:t>日</w:t>
            </w:r>
          </w:p>
          <w:p>
            <w:pPr>
              <w:ind w:left="71"/>
              <w:spacing w:before="288" w:line="227" w:lineRule="auto"/>
              <w:rPr>
                <w:rFonts w:ascii="SimSun" w:hAnsi="SimSun" w:eastAsia="SimSun" w:cs="SimSun"/>
                <w:sz w:val="24"/>
                <w:szCs w:val="24"/>
              </w:rPr>
            </w:pPr>
            <w:r>
              <w:rPr>
                <w:rFonts w:ascii="SimSun" w:hAnsi="SimSun" w:eastAsia="SimSun" w:cs="SimSun"/>
                <w:sz w:val="40"/>
                <w:szCs w:val="40"/>
                <w:spacing w:val="-10"/>
              </w:rPr>
              <w:t>□</w:t>
            </w:r>
            <w:r>
              <w:rPr>
                <w:rFonts w:ascii="SimSun" w:hAnsi="SimSun" w:eastAsia="SimSun" w:cs="SimSun"/>
                <w:sz w:val="24"/>
                <w:szCs w:val="24"/>
                <w:spacing w:val="-10"/>
              </w:rPr>
              <w:t>政府采购预算资金小于</w:t>
            </w:r>
            <w:r>
              <w:rPr>
                <w:rFonts w:ascii="SimSun" w:hAnsi="SimSun" w:eastAsia="SimSun" w:cs="SimSun"/>
                <w:sz w:val="24"/>
                <w:szCs w:val="24"/>
                <w:spacing w:val="-10"/>
              </w:rPr>
              <w:t xml:space="preserve"> </w:t>
            </w:r>
            <w:r>
              <w:rPr>
                <w:rFonts w:ascii="SimSun" w:hAnsi="SimSun" w:eastAsia="SimSun" w:cs="SimSun"/>
                <w:sz w:val="24"/>
                <w:szCs w:val="24"/>
                <w:spacing w:val="-10"/>
              </w:rPr>
              <w:t>50</w:t>
            </w:r>
            <w:r>
              <w:rPr>
                <w:rFonts w:ascii="SimSun" w:hAnsi="SimSun" w:eastAsia="SimSun" w:cs="SimSun"/>
                <w:sz w:val="24"/>
                <w:szCs w:val="24"/>
                <w:spacing w:val="-10"/>
              </w:rPr>
              <w:t xml:space="preserve"> </w:t>
            </w:r>
            <w:r>
              <w:rPr>
                <w:rFonts w:ascii="SimSun" w:hAnsi="SimSun" w:eastAsia="SimSun" w:cs="SimSun"/>
                <w:sz w:val="24"/>
                <w:szCs w:val="24"/>
                <w:spacing w:val="-10"/>
              </w:rPr>
              <w:t>万</w:t>
            </w:r>
            <w:r>
              <w:rPr>
                <w:rFonts w:ascii="SimSun" w:hAnsi="SimSun" w:eastAsia="SimSun" w:cs="SimSun"/>
                <w:sz w:val="24"/>
                <w:szCs w:val="24"/>
                <w:spacing w:val="-8"/>
              </w:rPr>
              <w:t>元</w:t>
            </w:r>
          </w:p>
          <w:p>
            <w:pPr>
              <w:ind w:left="71"/>
              <w:spacing w:before="286" w:line="227" w:lineRule="auto"/>
              <w:rPr>
                <w:rFonts w:ascii="SimSun" w:hAnsi="SimSun" w:eastAsia="SimSun" w:cs="SimSun"/>
                <w:sz w:val="24"/>
                <w:szCs w:val="24"/>
              </w:rPr>
            </w:pPr>
            <w:r>
              <w:rPr>
                <w:rFonts w:ascii="SimSun" w:hAnsi="SimSun" w:eastAsia="SimSun" w:cs="SimSun"/>
                <w:sz w:val="40"/>
                <w:szCs w:val="40"/>
                <w:spacing w:val="-4"/>
              </w:rPr>
              <w:t>□</w:t>
            </w:r>
            <w:r>
              <w:rPr>
                <w:rFonts w:ascii="SimSun" w:hAnsi="SimSun" w:eastAsia="SimSun" w:cs="SimSun"/>
                <w:sz w:val="24"/>
                <w:szCs w:val="24"/>
                <w:spacing w:val="-4"/>
              </w:rPr>
              <w:t>其</w:t>
            </w:r>
            <w:r>
              <w:rPr>
                <w:rFonts w:ascii="SimSun" w:hAnsi="SimSun" w:eastAsia="SimSun" w:cs="SimSun"/>
                <w:sz w:val="24"/>
                <w:szCs w:val="24"/>
                <w:spacing w:val="-2"/>
              </w:rPr>
              <w:t>他采购人不能在政府采购合同履约完成前支付采购资金</w:t>
            </w:r>
          </w:p>
        </w:tc>
      </w:tr>
      <w:tr>
        <w:trPr>
          <w:trHeight w:val="3299" w:hRule="atLeast"/>
        </w:trPr>
        <w:tc>
          <w:tcPr>
            <w:tcW w:w="1479" w:type="dxa"/>
            <w:vAlign w:val="top"/>
            <w:tcBorders>
              <w:left w:val="single" w:color="000000" w:sz="10" w:space="0"/>
              <w:right w:val="single" w:color="000000" w:sz="4" w:space="0"/>
            </w:tcBorders>
          </w:tcPr>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ind w:left="459"/>
              <w:spacing w:before="78" w:line="183" w:lineRule="auto"/>
              <w:rPr>
                <w:rFonts w:ascii="SimSun" w:hAnsi="SimSun" w:eastAsia="SimSun" w:cs="SimSun"/>
                <w:sz w:val="24"/>
                <w:szCs w:val="24"/>
              </w:rPr>
            </w:pPr>
            <w:r>
              <w:rPr>
                <w:rFonts w:ascii="SimSun" w:hAnsi="SimSun" w:eastAsia="SimSun" w:cs="SimSun"/>
                <w:sz w:val="24"/>
                <w:szCs w:val="24"/>
                <w:spacing w:val="-5"/>
              </w:rPr>
              <w:t>3</w:t>
            </w:r>
            <w:r>
              <w:rPr>
                <w:rFonts w:ascii="SimSun" w:hAnsi="SimSun" w:eastAsia="SimSun" w:cs="SimSun"/>
                <w:sz w:val="24"/>
                <w:szCs w:val="24"/>
                <w:spacing w:val="-3"/>
              </w:rPr>
              <w:t>3</w:t>
            </w:r>
          </w:p>
        </w:tc>
        <w:tc>
          <w:tcPr>
            <w:tcW w:w="7627" w:type="dxa"/>
            <w:vAlign w:val="top"/>
            <w:tcBorders>
              <w:right w:val="single" w:color="000000" w:sz="10" w:space="0"/>
              <w:left w:val="single" w:color="000000" w:sz="4" w:space="0"/>
            </w:tcBorders>
          </w:tcPr>
          <w:p>
            <w:pPr>
              <w:ind w:left="25" w:firstLine="21"/>
              <w:spacing w:before="39" w:line="375" w:lineRule="auto"/>
              <w:rPr>
                <w:rFonts w:ascii="SimSun" w:hAnsi="SimSun" w:eastAsia="SimSun" w:cs="SimSun"/>
                <w:sz w:val="23"/>
                <w:szCs w:val="23"/>
              </w:rPr>
            </w:pPr>
            <w:r>
              <w:rPr>
                <w:rFonts w:ascii="SimSun" w:hAnsi="SimSun" w:eastAsia="SimSun" w:cs="SimSun"/>
                <w:sz w:val="23"/>
                <w:szCs w:val="23"/>
                <w:spacing w:val="12"/>
              </w:rPr>
              <w:t>中</w:t>
            </w:r>
            <w:r>
              <w:rPr>
                <w:rFonts w:ascii="SimSun" w:hAnsi="SimSun" w:eastAsia="SimSun" w:cs="SimSun"/>
                <w:sz w:val="23"/>
                <w:szCs w:val="23"/>
                <w:spacing w:val="10"/>
              </w:rPr>
              <w:t>标</w:t>
            </w:r>
            <w:r>
              <w:rPr>
                <w:rFonts w:ascii="SimSun" w:hAnsi="SimSun" w:eastAsia="SimSun" w:cs="SimSun"/>
                <w:sz w:val="23"/>
                <w:szCs w:val="23"/>
                <w:spacing w:val="6"/>
              </w:rPr>
              <w:t>单位在领取中标通知书前，须向采购代理机构支付招标代理服务费，</w:t>
            </w:r>
            <w:r>
              <w:rPr>
                <w:rFonts w:ascii="SimSun" w:hAnsi="SimSun" w:eastAsia="SimSun" w:cs="SimSun"/>
                <w:sz w:val="23"/>
                <w:szCs w:val="23"/>
              </w:rPr>
              <w:t xml:space="preserve"> </w:t>
            </w:r>
            <w:r>
              <w:rPr>
                <w:rFonts w:ascii="SimSun" w:hAnsi="SimSun" w:eastAsia="SimSun" w:cs="SimSun"/>
                <w:sz w:val="23"/>
                <w:szCs w:val="23"/>
                <w:spacing w:val="10"/>
              </w:rPr>
              <w:t>招标</w:t>
            </w:r>
            <w:r>
              <w:rPr>
                <w:rFonts w:ascii="SimSun" w:hAnsi="SimSun" w:eastAsia="SimSun" w:cs="SimSun"/>
                <w:sz w:val="23"/>
                <w:szCs w:val="23"/>
                <w:spacing w:val="7"/>
              </w:rPr>
              <w:t>代</w:t>
            </w:r>
            <w:r>
              <w:rPr>
                <w:rFonts w:ascii="SimSun" w:hAnsi="SimSun" w:eastAsia="SimSun" w:cs="SimSun"/>
                <w:sz w:val="23"/>
                <w:szCs w:val="23"/>
                <w:spacing w:val="5"/>
              </w:rPr>
              <w:t>理服务费由采购人与采购代理机构约定：</w:t>
            </w:r>
          </w:p>
          <w:p>
            <w:pPr>
              <w:ind w:left="25"/>
              <w:spacing w:before="1" w:line="375" w:lineRule="auto"/>
              <w:rPr>
                <w:rFonts w:ascii="SimSun" w:hAnsi="SimSun" w:eastAsia="SimSun" w:cs="SimSun"/>
                <w:sz w:val="23"/>
                <w:szCs w:val="23"/>
              </w:rPr>
            </w:pPr>
            <w:r>
              <w:rPr>
                <w:rFonts w:ascii="SimSun" w:hAnsi="SimSun" w:eastAsia="SimSun" w:cs="SimSun"/>
                <w:sz w:val="23"/>
                <w:szCs w:val="23"/>
                <w:spacing w:val="-6"/>
              </w:rPr>
              <w:t>参</w:t>
            </w:r>
            <w:r>
              <w:rPr>
                <w:rFonts w:ascii="SimSun" w:hAnsi="SimSun" w:eastAsia="SimSun" w:cs="SimSun"/>
                <w:sz w:val="23"/>
                <w:szCs w:val="23"/>
                <w:spacing w:val="-3"/>
              </w:rPr>
              <w:t>照原国家计委计价格〔2002〕1980</w:t>
            </w:r>
            <w:r>
              <w:rPr>
                <w:rFonts w:ascii="SimSun" w:hAnsi="SimSun" w:eastAsia="SimSun" w:cs="SimSun"/>
                <w:sz w:val="23"/>
                <w:szCs w:val="23"/>
                <w:spacing w:val="-3"/>
              </w:rPr>
              <w:t xml:space="preserve"> </w:t>
            </w:r>
            <w:r>
              <w:rPr>
                <w:rFonts w:ascii="SimSun" w:hAnsi="SimSun" w:eastAsia="SimSun" w:cs="SimSun"/>
                <w:sz w:val="23"/>
                <w:szCs w:val="23"/>
                <w:spacing w:val="-3"/>
              </w:rPr>
              <w:t>号文和国家发改委发改办价格〔2003〕</w:t>
            </w:r>
            <w:r>
              <w:rPr>
                <w:rFonts w:ascii="SimSun" w:hAnsi="SimSun" w:eastAsia="SimSun" w:cs="SimSun"/>
                <w:sz w:val="23"/>
                <w:szCs w:val="23"/>
              </w:rPr>
              <w:t xml:space="preserve"> </w:t>
            </w:r>
            <w:r>
              <w:rPr>
                <w:rFonts w:ascii="SimSun" w:hAnsi="SimSun" w:eastAsia="SimSun" w:cs="SimSun"/>
                <w:sz w:val="23"/>
                <w:szCs w:val="23"/>
                <w:spacing w:val="-1"/>
              </w:rPr>
              <w:t>857</w:t>
            </w:r>
            <w:r>
              <w:rPr>
                <w:rFonts w:ascii="SimSun" w:hAnsi="SimSun" w:eastAsia="SimSun" w:cs="SimSun"/>
                <w:sz w:val="23"/>
                <w:szCs w:val="23"/>
                <w:spacing w:val="-1"/>
              </w:rPr>
              <w:t xml:space="preserve"> </w:t>
            </w:r>
            <w:r>
              <w:rPr>
                <w:rFonts w:ascii="SimSun" w:hAnsi="SimSun" w:eastAsia="SimSun" w:cs="SimSun"/>
                <w:sz w:val="23"/>
                <w:szCs w:val="23"/>
                <w:spacing w:val="-1"/>
              </w:rPr>
              <w:t>号文的计算方法收</w:t>
            </w:r>
            <w:r>
              <w:rPr>
                <w:rFonts w:ascii="SimSun" w:hAnsi="SimSun" w:eastAsia="SimSun" w:cs="SimSun"/>
                <w:sz w:val="23"/>
                <w:szCs w:val="23"/>
              </w:rPr>
              <w:t>取。</w:t>
            </w:r>
          </w:p>
          <w:p>
            <w:pPr>
              <w:ind w:left="47"/>
              <w:spacing w:line="219" w:lineRule="auto"/>
              <w:rPr>
                <w:rFonts w:ascii="SimSun" w:hAnsi="SimSun" w:eastAsia="SimSun" w:cs="SimSun"/>
                <w:sz w:val="24"/>
                <w:szCs w:val="24"/>
              </w:rPr>
            </w:pPr>
            <w:r>
              <w:rPr>
                <w:rFonts w:ascii="SimSun" w:hAnsi="SimSun" w:eastAsia="SimSun" w:cs="SimSun"/>
                <w:sz w:val="24"/>
                <w:szCs w:val="24"/>
                <w:spacing w:val="-2"/>
              </w:rPr>
              <w:t>中标单位的招标代理服务费交纳信息</w:t>
            </w:r>
          </w:p>
          <w:p>
            <w:pPr>
              <w:ind w:left="505"/>
              <w:spacing w:before="180" w:line="468" w:lineRule="exact"/>
              <w:rPr>
                <w:rFonts w:ascii="SimSun" w:hAnsi="SimSun" w:eastAsia="SimSun" w:cs="SimSun"/>
                <w:sz w:val="24"/>
                <w:szCs w:val="24"/>
              </w:rPr>
            </w:pPr>
            <w:r>
              <w:rPr>
                <w:rFonts w:ascii="SimSun" w:hAnsi="SimSun" w:eastAsia="SimSun" w:cs="SimSun"/>
                <w:sz w:val="24"/>
                <w:szCs w:val="24"/>
                <w:spacing w:val="-1"/>
                <w:position w:val="17"/>
              </w:rPr>
              <w:t>银行户名：陕西省采购</w:t>
            </w:r>
            <w:r>
              <w:rPr>
                <w:rFonts w:ascii="SimSun" w:hAnsi="SimSun" w:eastAsia="SimSun" w:cs="SimSun"/>
                <w:sz w:val="24"/>
                <w:szCs w:val="24"/>
                <w:position w:val="17"/>
              </w:rPr>
              <w:t>招标有限责任公司</w:t>
            </w:r>
          </w:p>
          <w:p>
            <w:pPr>
              <w:ind w:left="505"/>
              <w:spacing w:before="1" w:line="219" w:lineRule="auto"/>
              <w:rPr>
                <w:rFonts w:ascii="SimSun" w:hAnsi="SimSun" w:eastAsia="SimSun" w:cs="SimSun"/>
                <w:sz w:val="24"/>
                <w:szCs w:val="24"/>
              </w:rPr>
            </w:pPr>
            <w:r>
              <w:rPr>
                <w:rFonts w:ascii="SimSun" w:hAnsi="SimSun" w:eastAsia="SimSun" w:cs="SimSun"/>
                <w:sz w:val="24"/>
                <w:szCs w:val="24"/>
                <w:spacing w:val="-1"/>
              </w:rPr>
              <w:t>开户银行：中国光大银</w:t>
            </w:r>
            <w:r>
              <w:rPr>
                <w:rFonts w:ascii="SimSun" w:hAnsi="SimSun" w:eastAsia="SimSun" w:cs="SimSun"/>
                <w:sz w:val="24"/>
                <w:szCs w:val="24"/>
              </w:rPr>
              <w:t>行西安友谊路支行</w:t>
            </w:r>
          </w:p>
        </w:tc>
      </w:tr>
    </w:tbl>
    <w:p>
      <w:pPr>
        <w:rPr>
          <w:rFonts w:ascii="Arial"/>
          <w:sz w:val="21"/>
        </w:rPr>
      </w:pPr>
      <w:r/>
    </w:p>
    <w:p>
      <w:pPr>
        <w:sectPr>
          <w:footerReference w:type="default" r:id="rId9"/>
          <w:pgSz w:w="11907" w:h="16839"/>
          <w:pgMar w:top="1418" w:right="1399" w:bottom="1177" w:left="1375" w:header="0" w:footer="989" w:gutter="0"/>
        </w:sectPr>
        <w:rPr/>
      </w:pPr>
    </w:p>
    <w:tbl>
      <w:tblPr>
        <w:tblStyle w:val="2"/>
        <w:tblW w:w="9106"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79"/>
        <w:gridCol w:w="179"/>
        <w:gridCol w:w="7448"/>
      </w:tblGrid>
      <w:tr>
        <w:trPr>
          <w:trHeight w:val="965" w:hRule="atLeast"/>
        </w:trPr>
        <w:tc>
          <w:tcPr>
            <w:tcW w:w="1479" w:type="dxa"/>
            <w:vAlign w:val="top"/>
            <w:tcBorders>
              <w:left w:val="single" w:color="000000" w:sz="10" w:space="0"/>
              <w:right w:val="single" w:color="000000" w:sz="4" w:space="0"/>
            </w:tcBorders>
          </w:tcPr>
          <w:p>
            <w:pPr>
              <w:rPr>
                <w:rFonts w:ascii="Arial"/>
                <w:sz w:val="21"/>
              </w:rPr>
            </w:pPr>
            <w:r/>
          </w:p>
        </w:tc>
        <w:tc>
          <w:tcPr>
            <w:tcW w:w="7627" w:type="dxa"/>
            <w:vAlign w:val="top"/>
            <w:gridSpan w:val="2"/>
            <w:tcBorders>
              <w:right w:val="single" w:color="000000" w:sz="10" w:space="0"/>
              <w:left w:val="single" w:color="000000" w:sz="4" w:space="0"/>
            </w:tcBorders>
          </w:tcPr>
          <w:p>
            <w:pPr>
              <w:ind w:left="508"/>
              <w:spacing w:before="57" w:line="221" w:lineRule="auto"/>
              <w:rPr>
                <w:rFonts w:ascii="SimSun" w:hAnsi="SimSun" w:eastAsia="SimSun" w:cs="SimSun"/>
                <w:sz w:val="24"/>
                <w:szCs w:val="24"/>
              </w:rPr>
            </w:pPr>
            <w:r>
              <w:rPr>
                <w:rFonts w:ascii="SimSun" w:hAnsi="SimSun" w:eastAsia="SimSun" w:cs="SimSun"/>
                <w:sz w:val="24"/>
                <w:szCs w:val="24"/>
                <w:spacing w:val="-10"/>
              </w:rPr>
              <w:t>账</w:t>
            </w:r>
            <w:r>
              <w:rPr>
                <w:rFonts w:ascii="SimSun" w:hAnsi="SimSun" w:eastAsia="SimSun" w:cs="SimSun"/>
                <w:sz w:val="24"/>
                <w:szCs w:val="24"/>
                <w:spacing w:val="-7"/>
              </w:rPr>
              <w:t xml:space="preserve"> </w:t>
            </w:r>
            <w:r>
              <w:rPr>
                <w:rFonts w:ascii="SimSun" w:hAnsi="SimSun" w:eastAsia="SimSun" w:cs="SimSun"/>
                <w:sz w:val="24"/>
                <w:szCs w:val="24"/>
                <w:spacing w:val="-5"/>
              </w:rPr>
              <w:t xml:space="preserve">   </w:t>
            </w:r>
            <w:r>
              <w:rPr>
                <w:rFonts w:ascii="SimSun" w:hAnsi="SimSun" w:eastAsia="SimSun" w:cs="SimSun"/>
                <w:sz w:val="24"/>
                <w:szCs w:val="24"/>
                <w:spacing w:val="-5"/>
              </w:rPr>
              <w:t>号：</w:t>
            </w:r>
            <w:r>
              <w:rPr>
                <w:rFonts w:ascii="SimSun" w:hAnsi="SimSun" w:eastAsia="SimSun" w:cs="SimSun"/>
                <w:sz w:val="24"/>
                <w:szCs w:val="24"/>
                <w:spacing w:val="-5"/>
              </w:rPr>
              <w:t xml:space="preserve"> </w:t>
            </w:r>
            <w:r>
              <w:rPr>
                <w:rFonts w:ascii="SimSun" w:hAnsi="SimSun" w:eastAsia="SimSun" w:cs="SimSun"/>
                <w:sz w:val="24"/>
                <w:szCs w:val="24"/>
                <w:spacing w:val="-5"/>
              </w:rPr>
              <w:t>78560188000095264</w:t>
            </w:r>
          </w:p>
          <w:p>
            <w:pPr>
              <w:ind w:left="505"/>
              <w:spacing w:before="181" w:line="220" w:lineRule="auto"/>
              <w:rPr>
                <w:rFonts w:ascii="SimSun" w:hAnsi="SimSun" w:eastAsia="SimSun" w:cs="SimSun"/>
                <w:sz w:val="24"/>
                <w:szCs w:val="24"/>
              </w:rPr>
            </w:pPr>
            <w:r>
              <w:rPr>
                <w:rFonts w:ascii="SimSun" w:hAnsi="SimSun" w:eastAsia="SimSun" w:cs="SimSun"/>
                <w:sz w:val="24"/>
                <w:szCs w:val="24"/>
                <w:spacing w:val="-8"/>
              </w:rPr>
              <w:t>联</w:t>
            </w:r>
            <w:r>
              <w:rPr>
                <w:rFonts w:ascii="SimSun" w:hAnsi="SimSun" w:eastAsia="SimSun" w:cs="SimSun"/>
                <w:sz w:val="24"/>
                <w:szCs w:val="24"/>
                <w:spacing w:val="-8"/>
              </w:rPr>
              <w:t xml:space="preserve"> </w:t>
            </w:r>
            <w:r>
              <w:rPr>
                <w:rFonts w:ascii="SimSun" w:hAnsi="SimSun" w:eastAsia="SimSun" w:cs="SimSun"/>
                <w:sz w:val="24"/>
                <w:szCs w:val="24"/>
                <w:spacing w:val="-8"/>
              </w:rPr>
              <w:t>系</w:t>
            </w:r>
            <w:r>
              <w:rPr>
                <w:rFonts w:ascii="SimSun" w:hAnsi="SimSun" w:eastAsia="SimSun" w:cs="SimSun"/>
                <w:sz w:val="24"/>
                <w:szCs w:val="24"/>
                <w:spacing w:val="-5"/>
              </w:rPr>
              <w:t xml:space="preserve"> </w:t>
            </w:r>
            <w:r>
              <w:rPr>
                <w:rFonts w:ascii="SimSun" w:hAnsi="SimSun" w:eastAsia="SimSun" w:cs="SimSun"/>
                <w:sz w:val="24"/>
                <w:szCs w:val="24"/>
                <w:spacing w:val="-4"/>
              </w:rPr>
              <w:t>人：张婕</w:t>
            </w:r>
            <w:r>
              <w:rPr>
                <w:rFonts w:ascii="SimSun" w:hAnsi="SimSun" w:eastAsia="SimSun" w:cs="SimSun"/>
                <w:sz w:val="24"/>
                <w:szCs w:val="24"/>
                <w:spacing w:val="-4"/>
              </w:rPr>
              <w:t xml:space="preserve">   </w:t>
            </w:r>
            <w:r>
              <w:rPr>
                <w:rFonts w:ascii="SimSun" w:hAnsi="SimSun" w:eastAsia="SimSun" w:cs="SimSun"/>
                <w:sz w:val="24"/>
                <w:szCs w:val="24"/>
                <w:spacing w:val="-4"/>
              </w:rPr>
              <w:t>联系电话：</w:t>
            </w:r>
            <w:r>
              <w:rPr>
                <w:rFonts w:ascii="SimSun" w:hAnsi="SimSun" w:eastAsia="SimSun" w:cs="SimSun"/>
                <w:sz w:val="24"/>
                <w:szCs w:val="24"/>
                <w:spacing w:val="-4"/>
              </w:rPr>
              <w:t xml:space="preserve"> </w:t>
            </w:r>
            <w:r>
              <w:rPr>
                <w:rFonts w:ascii="SimSun" w:hAnsi="SimSun" w:eastAsia="SimSun" w:cs="SimSun"/>
                <w:sz w:val="24"/>
                <w:szCs w:val="24"/>
                <w:spacing w:val="-4"/>
              </w:rPr>
              <w:t>029-85263975</w:t>
            </w:r>
          </w:p>
        </w:tc>
      </w:tr>
      <w:tr>
        <w:trPr>
          <w:trHeight w:val="477" w:hRule="atLeast"/>
        </w:trPr>
        <w:tc>
          <w:tcPr>
            <w:tcW w:w="1479" w:type="dxa"/>
            <w:vAlign w:val="top"/>
            <w:tcBorders>
              <w:left w:val="single" w:color="000000" w:sz="10" w:space="0"/>
              <w:right w:val="single" w:color="000000" w:sz="4" w:space="0"/>
            </w:tcBorders>
          </w:tcPr>
          <w:p>
            <w:pPr>
              <w:ind w:left="459"/>
              <w:spacing w:before="78" w:line="182" w:lineRule="auto"/>
              <w:rPr>
                <w:rFonts w:ascii="SimSun" w:hAnsi="SimSun" w:eastAsia="SimSun" w:cs="SimSun"/>
                <w:sz w:val="24"/>
                <w:szCs w:val="24"/>
              </w:rPr>
            </w:pPr>
            <w:r>
              <w:rPr>
                <w:rFonts w:ascii="SimSun" w:hAnsi="SimSun" w:eastAsia="SimSun" w:cs="SimSun"/>
                <w:sz w:val="24"/>
                <w:szCs w:val="24"/>
                <w:spacing w:val="-6"/>
              </w:rPr>
              <w:t>3</w:t>
            </w:r>
            <w:r>
              <w:rPr>
                <w:rFonts w:ascii="SimSun" w:hAnsi="SimSun" w:eastAsia="SimSun" w:cs="SimSun"/>
                <w:sz w:val="24"/>
                <w:szCs w:val="24"/>
                <w:spacing w:val="-3"/>
              </w:rPr>
              <w:t>7.2</w:t>
            </w:r>
          </w:p>
        </w:tc>
        <w:tc>
          <w:tcPr>
            <w:tcW w:w="7627" w:type="dxa"/>
            <w:vAlign w:val="top"/>
            <w:gridSpan w:val="2"/>
            <w:tcBorders>
              <w:right w:val="single" w:color="000000" w:sz="10" w:space="0"/>
              <w:left w:val="single" w:color="000000" w:sz="4" w:space="0"/>
            </w:tcBorders>
          </w:tcPr>
          <w:p>
            <w:pPr>
              <w:ind w:left="22"/>
              <w:spacing w:before="38" w:line="219" w:lineRule="auto"/>
              <w:rPr>
                <w:rFonts w:ascii="SimSun" w:hAnsi="SimSun" w:eastAsia="SimSun" w:cs="SimSun"/>
                <w:sz w:val="24"/>
                <w:szCs w:val="24"/>
              </w:rPr>
            </w:pPr>
            <w:r>
              <w:rPr>
                <w:rFonts w:ascii="SimSun" w:hAnsi="SimSun" w:eastAsia="SimSun" w:cs="SimSun"/>
                <w:sz w:val="24"/>
                <w:szCs w:val="24"/>
                <w:spacing w:val="-1"/>
              </w:rPr>
              <w:t>针对同一采购程序环节</w:t>
            </w:r>
            <w:r>
              <w:rPr>
                <w:rFonts w:ascii="SimSun" w:hAnsi="SimSun" w:eastAsia="SimSun" w:cs="SimSun"/>
                <w:sz w:val="24"/>
                <w:szCs w:val="24"/>
              </w:rPr>
              <w:t>的质疑次数：一次性提出</w:t>
            </w:r>
          </w:p>
        </w:tc>
      </w:tr>
      <w:tr>
        <w:trPr>
          <w:trHeight w:val="1418" w:hRule="atLeast"/>
        </w:trPr>
        <w:tc>
          <w:tcPr>
            <w:tcW w:w="1479" w:type="dxa"/>
            <w:vAlign w:val="top"/>
            <w:tcBorders>
              <w:left w:val="single" w:color="000000" w:sz="10" w:space="0"/>
              <w:right w:val="single" w:color="000000" w:sz="4" w:space="0"/>
            </w:tcBorders>
          </w:tcPr>
          <w:p>
            <w:pPr>
              <w:spacing w:line="463" w:lineRule="auto"/>
              <w:rPr>
                <w:rFonts w:ascii="Arial"/>
                <w:sz w:val="21"/>
              </w:rPr>
            </w:pPr>
            <w:r/>
          </w:p>
          <w:p>
            <w:pPr>
              <w:ind w:left="459"/>
              <w:spacing w:before="78" w:line="182" w:lineRule="auto"/>
              <w:rPr>
                <w:rFonts w:ascii="SimSun" w:hAnsi="SimSun" w:eastAsia="SimSun" w:cs="SimSun"/>
                <w:sz w:val="24"/>
                <w:szCs w:val="24"/>
              </w:rPr>
            </w:pPr>
            <w:r>
              <w:rPr>
                <w:rFonts w:ascii="SimSun" w:hAnsi="SimSun" w:eastAsia="SimSun" w:cs="SimSun"/>
                <w:sz w:val="24"/>
                <w:szCs w:val="24"/>
                <w:spacing w:val="-6"/>
              </w:rPr>
              <w:t>3</w:t>
            </w:r>
            <w:r>
              <w:rPr>
                <w:rFonts w:ascii="SimSun" w:hAnsi="SimSun" w:eastAsia="SimSun" w:cs="SimSun"/>
                <w:sz w:val="24"/>
                <w:szCs w:val="24"/>
                <w:spacing w:val="-3"/>
              </w:rPr>
              <w:t>7.4</w:t>
            </w:r>
          </w:p>
        </w:tc>
        <w:tc>
          <w:tcPr>
            <w:tcW w:w="7627" w:type="dxa"/>
            <w:vAlign w:val="top"/>
            <w:gridSpan w:val="2"/>
            <w:tcBorders>
              <w:right w:val="single" w:color="000000" w:sz="10" w:space="0"/>
              <w:left w:val="single" w:color="000000" w:sz="4" w:space="0"/>
            </w:tcBorders>
          </w:tcPr>
          <w:p>
            <w:pPr>
              <w:ind w:left="25"/>
              <w:spacing w:before="36" w:line="219" w:lineRule="auto"/>
              <w:rPr>
                <w:rFonts w:ascii="SimSun" w:hAnsi="SimSun" w:eastAsia="SimSun" w:cs="SimSun"/>
                <w:sz w:val="24"/>
                <w:szCs w:val="24"/>
              </w:rPr>
            </w:pPr>
            <w:r>
              <w:rPr>
                <w:rFonts w:ascii="SimSun" w:hAnsi="SimSun" w:eastAsia="SimSun" w:cs="SimSun"/>
                <w:sz w:val="24"/>
                <w:szCs w:val="24"/>
                <w:spacing w:val="-1"/>
              </w:rPr>
              <w:t>联系单位：陕西省采购</w:t>
            </w:r>
            <w:r>
              <w:rPr>
                <w:rFonts w:ascii="SimSun" w:hAnsi="SimSun" w:eastAsia="SimSun" w:cs="SimSun"/>
                <w:sz w:val="24"/>
                <w:szCs w:val="24"/>
              </w:rPr>
              <w:t>招标有限责任公司</w:t>
            </w:r>
          </w:p>
          <w:p>
            <w:pPr>
              <w:spacing w:before="182" w:line="228" w:lineRule="auto"/>
              <w:rPr>
                <w:rFonts w:ascii="SimSun" w:hAnsi="SimSun" w:eastAsia="SimSun" w:cs="SimSun"/>
                <w:sz w:val="23"/>
                <w:szCs w:val="23"/>
              </w:rPr>
            </w:pPr>
            <w:r>
              <w:rPr>
                <w:rFonts w:ascii="SimSun" w:hAnsi="SimSun" w:eastAsia="SimSun" w:cs="SimSun"/>
                <w:sz w:val="23"/>
                <w:szCs w:val="23"/>
                <w:spacing w:val="11"/>
              </w:rPr>
              <w:t>联</w:t>
            </w:r>
            <w:r>
              <w:rPr>
                <w:rFonts w:ascii="SimSun" w:hAnsi="SimSun" w:eastAsia="SimSun" w:cs="SimSun"/>
                <w:sz w:val="23"/>
                <w:szCs w:val="23"/>
                <w:spacing w:val="6"/>
              </w:rPr>
              <w:t xml:space="preserve"> </w:t>
            </w:r>
            <w:r>
              <w:rPr>
                <w:rFonts w:ascii="SimSun" w:hAnsi="SimSun" w:eastAsia="SimSun" w:cs="SimSun"/>
                <w:sz w:val="23"/>
                <w:szCs w:val="23"/>
                <w:spacing w:val="6"/>
              </w:rPr>
              <w:t>系</w:t>
            </w:r>
            <w:r>
              <w:rPr>
                <w:rFonts w:ascii="SimSun" w:hAnsi="SimSun" w:eastAsia="SimSun" w:cs="SimSun"/>
                <w:sz w:val="23"/>
                <w:szCs w:val="23"/>
                <w:spacing w:val="6"/>
              </w:rPr>
              <w:t xml:space="preserve"> </w:t>
            </w:r>
            <w:r>
              <w:rPr>
                <w:rFonts w:ascii="SimSun" w:hAnsi="SimSun" w:eastAsia="SimSun" w:cs="SimSun"/>
                <w:sz w:val="23"/>
                <w:szCs w:val="23"/>
                <w:spacing w:val="6"/>
              </w:rPr>
              <w:t>人：李萍、王亚宁</w:t>
            </w:r>
          </w:p>
          <w:p>
            <w:pPr>
              <w:spacing w:before="181" w:line="230" w:lineRule="auto"/>
              <w:rPr>
                <w:rFonts w:ascii="SimSun" w:hAnsi="SimSun" w:eastAsia="SimSun" w:cs="SimSun"/>
                <w:sz w:val="23"/>
                <w:szCs w:val="23"/>
              </w:rPr>
            </w:pPr>
            <w:r>
              <w:rPr>
                <w:rFonts w:ascii="SimSun" w:hAnsi="SimSun" w:eastAsia="SimSun" w:cs="SimSun"/>
                <w:sz w:val="23"/>
                <w:szCs w:val="23"/>
                <w:spacing w:val="-2"/>
              </w:rPr>
              <w:t>联系电话：</w:t>
            </w:r>
            <w:r>
              <w:rPr>
                <w:rFonts w:ascii="SimSun" w:hAnsi="SimSun" w:eastAsia="SimSun" w:cs="SimSun"/>
                <w:sz w:val="23"/>
                <w:szCs w:val="23"/>
                <w:spacing w:val="-2"/>
              </w:rPr>
              <w:t xml:space="preserve">  </w:t>
            </w:r>
            <w:r>
              <w:rPr>
                <w:rFonts w:ascii="SimSun" w:hAnsi="SimSun" w:eastAsia="SimSun" w:cs="SimSun"/>
                <w:sz w:val="23"/>
                <w:szCs w:val="23"/>
                <w:spacing w:val="-2"/>
              </w:rPr>
              <w:t>029-85</w:t>
            </w:r>
            <w:r>
              <w:rPr>
                <w:rFonts w:ascii="SimSun" w:hAnsi="SimSun" w:eastAsia="SimSun" w:cs="SimSun"/>
                <w:sz w:val="23"/>
                <w:szCs w:val="23"/>
                <w:spacing w:val="-1"/>
              </w:rPr>
              <w:t>235014</w:t>
            </w:r>
          </w:p>
        </w:tc>
      </w:tr>
      <w:tr>
        <w:trPr>
          <w:trHeight w:val="636" w:hRule="atLeast"/>
        </w:trPr>
        <w:tc>
          <w:tcPr>
            <w:tcW w:w="9106" w:type="dxa"/>
            <w:vAlign w:val="top"/>
            <w:gridSpan w:val="3"/>
            <w:tcBorders>
              <w:left w:val="single" w:color="000000" w:sz="10" w:space="0"/>
              <w:right w:val="single" w:color="000000" w:sz="10" w:space="0"/>
            </w:tcBorders>
          </w:tcPr>
          <w:p>
            <w:pPr>
              <w:ind w:left="454"/>
              <w:spacing w:before="117" w:line="219" w:lineRule="auto"/>
              <w:rPr>
                <w:rFonts w:ascii="SimSun" w:hAnsi="SimSun" w:eastAsia="SimSun" w:cs="SimSun"/>
                <w:sz w:val="24"/>
                <w:szCs w:val="24"/>
              </w:rPr>
            </w:pPr>
            <w:r>
              <w:rPr>
                <w:rFonts w:ascii="SimSun" w:hAnsi="SimSun" w:eastAsia="SimSun" w:cs="SimSun"/>
                <w:sz w:val="24"/>
                <w:szCs w:val="24"/>
                <w:spacing w:val="-6"/>
              </w:rPr>
              <w:t>适用</w:t>
            </w:r>
            <w:r>
              <w:rPr>
                <w:rFonts w:ascii="SimSun" w:hAnsi="SimSun" w:eastAsia="SimSun" w:cs="SimSun"/>
                <w:sz w:val="24"/>
                <w:szCs w:val="24"/>
                <w:spacing w:val="-4"/>
              </w:rPr>
              <w:t>于</w:t>
            </w:r>
            <w:r>
              <w:rPr>
                <w:rFonts w:ascii="SimSun" w:hAnsi="SimSun" w:eastAsia="SimSun" w:cs="SimSun"/>
                <w:sz w:val="24"/>
                <w:szCs w:val="24"/>
                <w:spacing w:val="-3"/>
              </w:rPr>
              <w:t>本投标人须知的额外增加的变动：</w:t>
            </w:r>
          </w:p>
        </w:tc>
      </w:tr>
      <w:tr>
        <w:trPr>
          <w:trHeight w:val="952" w:hRule="atLeast"/>
        </w:trPr>
        <w:tc>
          <w:tcPr>
            <w:tcW w:w="1658" w:type="dxa"/>
            <w:vAlign w:val="top"/>
            <w:gridSpan w:val="2"/>
            <w:tcBorders>
              <w:left w:val="single" w:color="000000" w:sz="10" w:space="0"/>
              <w:right w:val="single" w:color="000000" w:sz="4" w:space="0"/>
            </w:tcBorders>
          </w:tcPr>
          <w:p>
            <w:pPr>
              <w:spacing w:line="315" w:lineRule="auto"/>
              <w:rPr>
                <w:rFonts w:ascii="Arial"/>
                <w:sz w:val="21"/>
              </w:rPr>
            </w:pPr>
            <w:r/>
          </w:p>
          <w:p>
            <w:pPr>
              <w:ind w:left="779"/>
              <w:spacing w:before="78" w:line="185" w:lineRule="auto"/>
              <w:rPr>
                <w:rFonts w:ascii="SimSun" w:hAnsi="SimSun" w:eastAsia="SimSun" w:cs="SimSun"/>
                <w:sz w:val="24"/>
                <w:szCs w:val="24"/>
              </w:rPr>
            </w:pPr>
            <w:r>
              <w:rPr>
                <w:rFonts w:ascii="SimSun" w:hAnsi="SimSun" w:eastAsia="SimSun" w:cs="SimSun"/>
                <w:sz w:val="24"/>
                <w:szCs w:val="24"/>
              </w:rPr>
              <w:t>1</w:t>
            </w:r>
          </w:p>
        </w:tc>
        <w:tc>
          <w:tcPr>
            <w:tcW w:w="7448" w:type="dxa"/>
            <w:vAlign w:val="top"/>
            <w:tcBorders>
              <w:right w:val="single" w:color="000000" w:sz="10" w:space="0"/>
              <w:left w:val="single" w:color="000000" w:sz="4" w:space="0"/>
            </w:tcBorders>
          </w:tcPr>
          <w:p>
            <w:pPr>
              <w:ind w:left="25"/>
              <w:spacing w:before="46" w:line="466" w:lineRule="exact"/>
              <w:rPr>
                <w:rFonts w:ascii="SimSun" w:hAnsi="SimSun" w:eastAsia="SimSun" w:cs="SimSun"/>
                <w:sz w:val="23"/>
                <w:szCs w:val="23"/>
              </w:rPr>
            </w:pPr>
            <w:r>
              <w:rPr>
                <w:rFonts w:ascii="SimSun" w:hAnsi="SimSun" w:eastAsia="SimSun" w:cs="SimSun"/>
                <w:sz w:val="23"/>
                <w:szCs w:val="23"/>
                <w:spacing w:val="16"/>
                <w:position w:val="17"/>
              </w:rPr>
              <w:t>根</w:t>
            </w:r>
            <w:r>
              <w:rPr>
                <w:rFonts w:ascii="SimSun" w:hAnsi="SimSun" w:eastAsia="SimSun" w:cs="SimSun"/>
                <w:sz w:val="23"/>
                <w:szCs w:val="23"/>
                <w:spacing w:val="13"/>
                <w:position w:val="17"/>
              </w:rPr>
              <w:t>据</w:t>
            </w:r>
            <w:r>
              <w:rPr>
                <w:rFonts w:ascii="SimSun" w:hAnsi="SimSun" w:eastAsia="SimSun" w:cs="SimSun"/>
                <w:sz w:val="23"/>
                <w:szCs w:val="23"/>
                <w:spacing w:val="8"/>
                <w:position w:val="17"/>
              </w:rPr>
              <w:t>本项目特点，投标人应提交的其他资格证明文件</w:t>
            </w:r>
            <w:r>
              <w:rPr>
                <w:rFonts w:ascii="SimSun" w:hAnsi="SimSun" w:eastAsia="SimSun" w:cs="SimSun"/>
                <w:sz w:val="23"/>
                <w:szCs w:val="23"/>
                <w:spacing w:val="8"/>
                <w:position w:val="17"/>
              </w:rPr>
              <w:t xml:space="preserve"> </w:t>
            </w:r>
            <w:r>
              <w:rPr>
                <w:rFonts w:ascii="SimSun" w:hAnsi="SimSun" w:eastAsia="SimSun" w:cs="SimSun"/>
                <w:sz w:val="23"/>
                <w:szCs w:val="23"/>
                <w:spacing w:val="8"/>
                <w:position w:val="17"/>
              </w:rPr>
              <w:t>(特定资格条件)</w:t>
            </w:r>
          </w:p>
          <w:p>
            <w:pPr>
              <w:ind w:left="28"/>
              <w:spacing w:line="226" w:lineRule="auto"/>
              <w:rPr>
                <w:rFonts w:ascii="SimSun" w:hAnsi="SimSun" w:eastAsia="SimSun" w:cs="SimSun"/>
                <w:sz w:val="23"/>
                <w:szCs w:val="23"/>
              </w:rPr>
            </w:pPr>
            <w:r>
              <w:rPr>
                <w:rFonts w:ascii="SimSun" w:hAnsi="SimSun" w:eastAsia="SimSun" w:cs="SimSun"/>
                <w:sz w:val="23"/>
                <w:szCs w:val="23"/>
                <w:spacing w:val="8"/>
              </w:rPr>
              <w:t>为：见招标公</w:t>
            </w:r>
            <w:r>
              <w:rPr>
                <w:rFonts w:ascii="SimSun" w:hAnsi="SimSun" w:eastAsia="SimSun" w:cs="SimSun"/>
                <w:sz w:val="23"/>
                <w:szCs w:val="23"/>
                <w:spacing w:val="7"/>
              </w:rPr>
              <w:t>告</w:t>
            </w:r>
          </w:p>
        </w:tc>
      </w:tr>
      <w:tr>
        <w:trPr>
          <w:trHeight w:val="539" w:hRule="atLeast"/>
        </w:trPr>
        <w:tc>
          <w:tcPr>
            <w:tcW w:w="1658" w:type="dxa"/>
            <w:vAlign w:val="top"/>
            <w:gridSpan w:val="2"/>
            <w:tcBorders>
              <w:left w:val="single" w:color="000000" w:sz="10" w:space="0"/>
              <w:right w:val="single" w:color="000000" w:sz="4" w:space="0"/>
            </w:tcBorders>
          </w:tcPr>
          <w:p>
            <w:pPr>
              <w:ind w:left="764"/>
              <w:spacing w:before="188" w:line="184" w:lineRule="auto"/>
              <w:rPr>
                <w:rFonts w:ascii="SimSun" w:hAnsi="SimSun" w:eastAsia="SimSun" w:cs="SimSun"/>
                <w:sz w:val="24"/>
                <w:szCs w:val="24"/>
              </w:rPr>
            </w:pPr>
            <w:r>
              <w:rPr>
                <w:rFonts w:ascii="SimSun" w:hAnsi="SimSun" w:eastAsia="SimSun" w:cs="SimSun"/>
                <w:sz w:val="24"/>
                <w:szCs w:val="24"/>
              </w:rPr>
              <w:t>2</w:t>
            </w:r>
          </w:p>
        </w:tc>
        <w:tc>
          <w:tcPr>
            <w:tcW w:w="7448" w:type="dxa"/>
            <w:vAlign w:val="top"/>
            <w:tcBorders>
              <w:right w:val="single" w:color="000000" w:sz="10" w:space="0"/>
              <w:left w:val="single" w:color="000000" w:sz="4" w:space="0"/>
            </w:tcBorders>
          </w:tcPr>
          <w:p>
            <w:pPr>
              <w:ind w:left="28"/>
              <w:spacing w:before="68" w:line="220" w:lineRule="auto"/>
              <w:rPr>
                <w:rFonts w:ascii="SimSun" w:hAnsi="SimSun" w:eastAsia="SimSun" w:cs="SimSun"/>
                <w:sz w:val="24"/>
                <w:szCs w:val="24"/>
              </w:rPr>
            </w:pPr>
            <w:r>
              <w:rPr>
                <w:rFonts w:ascii="SimSun" w:hAnsi="SimSun" w:eastAsia="SimSun" w:cs="SimSun"/>
                <w:sz w:val="24"/>
                <w:szCs w:val="24"/>
                <w:spacing w:val="-1"/>
              </w:rPr>
              <w:t>投标人应提交的其他文件：</w:t>
            </w:r>
            <w:r>
              <w:rPr>
                <w:rFonts w:ascii="SimSun" w:hAnsi="SimSun" w:eastAsia="SimSun" w:cs="SimSun"/>
                <w:sz w:val="24"/>
                <w:szCs w:val="24"/>
              </w:rPr>
              <w:t>无</w:t>
            </w:r>
          </w:p>
        </w:tc>
      </w:tr>
      <w:tr>
        <w:trPr>
          <w:trHeight w:val="7966" w:hRule="atLeast"/>
        </w:trPr>
        <w:tc>
          <w:tcPr>
            <w:tcW w:w="1658" w:type="dxa"/>
            <w:vAlign w:val="top"/>
            <w:gridSpan w:val="2"/>
            <w:tcBorders>
              <w:left w:val="single" w:color="000000" w:sz="10" w:space="0"/>
              <w:right w:val="single" w:color="000000" w:sz="4" w:space="0"/>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766"/>
              <w:spacing w:before="78" w:line="183" w:lineRule="auto"/>
              <w:rPr>
                <w:rFonts w:ascii="SimSun" w:hAnsi="SimSun" w:eastAsia="SimSun" w:cs="SimSun"/>
                <w:sz w:val="24"/>
                <w:szCs w:val="24"/>
              </w:rPr>
            </w:pPr>
            <w:r>
              <w:rPr>
                <w:rFonts w:ascii="SimSun" w:hAnsi="SimSun" w:eastAsia="SimSun" w:cs="SimSun"/>
                <w:sz w:val="24"/>
                <w:szCs w:val="24"/>
              </w:rPr>
              <w:t>3</w:t>
            </w:r>
          </w:p>
        </w:tc>
        <w:tc>
          <w:tcPr>
            <w:tcW w:w="7448" w:type="dxa"/>
            <w:vAlign w:val="top"/>
            <w:tcBorders>
              <w:right w:val="single" w:color="000000" w:sz="10" w:space="0"/>
              <w:left w:val="single" w:color="000000" w:sz="4" w:space="0"/>
            </w:tcBorders>
          </w:tcPr>
          <w:p>
            <w:pPr>
              <w:ind w:left="25" w:right="17" w:firstLine="17"/>
              <w:spacing w:before="40" w:line="35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1、本项目采用电子化和纸质版并行投标</w:t>
            </w:r>
            <w:r>
              <w:rPr>
                <w:rFonts w:ascii="SimSun" w:hAnsi="SimSun" w:eastAsia="SimSun" w:cs="SimSun"/>
                <w:sz w:val="24"/>
                <w:szCs w:val="24"/>
                <w14:textOutline w14:w="4354" w14:cap="flat" w14:cmpd="sng">
                  <w14:solidFill>
                    <w14:srgbClr w14:val="000000"/>
                  </w14:solidFill>
                  <w14:prstDash w14:val="solid"/>
                  <w14:miter w14:lim="10"/>
                </w14:textOutline>
                <w:spacing w:val="1"/>
              </w:rPr>
              <w:t>的方式，投标人须使用数字认</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7"/>
              </w:rPr>
              <w:t>证</w:t>
            </w:r>
            <w:r>
              <w:rPr>
                <w:rFonts w:ascii="SimSun" w:hAnsi="SimSun" w:eastAsia="SimSun" w:cs="SimSun"/>
                <w:sz w:val="24"/>
                <w:szCs w:val="24"/>
                <w14:textOutline w14:w="4354" w14:cap="flat" w14:cmpd="sng">
                  <w14:solidFill>
                    <w14:srgbClr w14:val="000000"/>
                  </w14:solidFill>
                  <w14:prstDash w14:val="solid"/>
                  <w14:miter w14:lim="10"/>
                </w14:textOutline>
                <w:spacing w:val="10"/>
              </w:rPr>
              <w:t>证书(</w:t>
            </w:r>
            <w:r>
              <w:rPr>
                <w:rFonts w:ascii="SimSun" w:hAnsi="SimSun" w:eastAsia="SimSun" w:cs="SimSun"/>
                <w:sz w:val="24"/>
                <w:szCs w:val="24"/>
                <w14:textOutline w14:w="4354" w14:cap="flat" w14:cmpd="sng">
                  <w14:solidFill>
                    <w14:srgbClr w14:val="000000"/>
                  </w14:solidFill>
                  <w14:prstDash w14:val="solid"/>
                  <w14:miter w14:lim="10"/>
                </w14:textOutline>
              </w:rPr>
              <w:t>CA</w:t>
            </w:r>
            <w:r>
              <w:rPr>
                <w:rFonts w:ascii="SimSun" w:hAnsi="SimSun" w:eastAsia="SimSun" w:cs="SimSun"/>
                <w:sz w:val="24"/>
                <w:szCs w:val="24"/>
                <w:spacing w:val="10"/>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0"/>
              </w:rPr>
              <w:t>锁)对电子投标文件进行签章、加密、递交及开标时解密</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6"/>
              </w:rPr>
              <w:t>等相</w:t>
            </w:r>
            <w:r>
              <w:rPr>
                <w:rFonts w:ascii="SimSun" w:hAnsi="SimSun" w:eastAsia="SimSun" w:cs="SimSun"/>
                <w:sz w:val="24"/>
                <w:szCs w:val="24"/>
                <w14:textOutline w14:w="4354" w14:cap="flat" w14:cmpd="sng">
                  <w14:solidFill>
                    <w14:srgbClr w14:val="000000"/>
                  </w14:solidFill>
                  <w14:prstDash w14:val="solid"/>
                  <w14:miter w14:lim="10"/>
                </w14:textOutline>
                <w:spacing w:val="9"/>
              </w:rPr>
              <w:t>关</w:t>
            </w:r>
            <w:r>
              <w:rPr>
                <w:rFonts w:ascii="SimSun" w:hAnsi="SimSun" w:eastAsia="SimSun" w:cs="SimSun"/>
                <w:sz w:val="24"/>
                <w:szCs w:val="24"/>
                <w14:textOutline w14:w="4354" w14:cap="flat" w14:cmpd="sng">
                  <w14:solidFill>
                    <w14:srgbClr w14:val="000000"/>
                  </w14:solidFill>
                  <w14:prstDash w14:val="solid"/>
                  <w14:miter w14:lim="10"/>
                </w14:textOutline>
                <w:spacing w:val="8"/>
              </w:rPr>
              <w:t>招投标事宜。开标时投标人须携带数字认证证书(</w:t>
            </w:r>
            <w:r>
              <w:rPr>
                <w:rFonts w:ascii="SimSun" w:hAnsi="SimSun" w:eastAsia="SimSun" w:cs="SimSun"/>
                <w:sz w:val="24"/>
                <w:szCs w:val="24"/>
                <w14:textOutline w14:w="4354" w14:cap="flat" w14:cmpd="sng">
                  <w14:solidFill>
                    <w14:srgbClr w14:val="000000"/>
                  </w14:solidFill>
                  <w14:prstDash w14:val="solid"/>
                  <w14:miter w14:lim="10"/>
                </w14:textOutline>
              </w:rPr>
              <w:t>CA</w:t>
            </w:r>
            <w:r>
              <w:rPr>
                <w:rFonts w:ascii="SimSun" w:hAnsi="SimSun" w:eastAsia="SimSun" w:cs="SimSun"/>
                <w:sz w:val="24"/>
                <w:szCs w:val="24"/>
                <w:spacing w:val="8"/>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8"/>
              </w:rPr>
              <w:t>主锁)，</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6"/>
              </w:rPr>
              <w:t>如因投标人自身原因未携带数字认证证书(</w:t>
            </w:r>
            <w:r>
              <w:rPr>
                <w:rFonts w:ascii="SimSun" w:hAnsi="SimSun" w:eastAsia="SimSun" w:cs="SimSun"/>
                <w:sz w:val="24"/>
                <w:szCs w:val="24"/>
                <w14:textOutline w14:w="4354" w14:cap="flat" w14:cmpd="sng">
                  <w14:solidFill>
                    <w14:srgbClr w14:val="000000"/>
                  </w14:solidFill>
                  <w14:prstDash w14:val="solid"/>
                  <w14:miter w14:lim="10"/>
                </w14:textOutline>
              </w:rPr>
              <w:t>CA</w:t>
            </w:r>
            <w:r>
              <w:rPr>
                <w:rFonts w:ascii="SimSun" w:hAnsi="SimSun" w:eastAsia="SimSun" w:cs="SimSun"/>
                <w:sz w:val="24"/>
                <w:szCs w:val="24"/>
                <w:spacing w:val="6"/>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6"/>
              </w:rPr>
              <w:t>主锁)</w:t>
            </w:r>
            <w:r>
              <w:rPr>
                <w:rFonts w:ascii="SimSun" w:hAnsi="SimSun" w:eastAsia="SimSun" w:cs="SimSun"/>
                <w:sz w:val="24"/>
                <w:szCs w:val="24"/>
                <w:spacing w:val="6"/>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6"/>
              </w:rPr>
              <w:t>造成无法解密电</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2"/>
              </w:rPr>
              <w:t>子</w:t>
            </w:r>
            <w:r>
              <w:rPr>
                <w:rFonts w:ascii="SimSun" w:hAnsi="SimSun" w:eastAsia="SimSun" w:cs="SimSun"/>
                <w:sz w:val="24"/>
                <w:szCs w:val="24"/>
                <w14:textOutline w14:w="4354" w14:cap="flat" w14:cmpd="sng">
                  <w14:solidFill>
                    <w14:srgbClr w14:val="000000"/>
                  </w14:solidFill>
                  <w14:prstDash w14:val="solid"/>
                  <w14:miter w14:lim="10"/>
                </w14:textOutline>
                <w:spacing w:val="-8"/>
              </w:rPr>
              <w:t>投标文件文件，</w:t>
            </w:r>
            <w:r>
              <w:rPr>
                <w:rFonts w:ascii="SimSun" w:hAnsi="SimSun" w:eastAsia="SimSun" w:cs="SimSun"/>
                <w:sz w:val="24"/>
                <w:szCs w:val="24"/>
                <w:spacing w:val="-8"/>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8"/>
              </w:rPr>
              <w:t>按无效投标对待。</w:t>
            </w:r>
          </w:p>
          <w:p>
            <w:pPr>
              <w:ind w:left="28"/>
              <w:spacing w:line="219" w:lineRule="auto"/>
              <w:rPr>
                <w:rFonts w:ascii="SimSun" w:hAnsi="SimSun" w:eastAsia="SimSun" w:cs="SimSun"/>
                <w:sz w:val="24"/>
                <w:szCs w:val="24"/>
              </w:rPr>
            </w:pPr>
            <w:r>
              <w:rPr>
                <w:rFonts w:ascii="SimSun" w:hAnsi="SimSun" w:eastAsia="SimSun" w:cs="SimSun"/>
                <w:sz w:val="24"/>
                <w:szCs w:val="24"/>
                <w:spacing w:val="-4"/>
              </w:rPr>
              <w:t>2</w:t>
            </w:r>
            <w:r>
              <w:rPr>
                <w:rFonts w:ascii="SimSun" w:hAnsi="SimSun" w:eastAsia="SimSun" w:cs="SimSun"/>
                <w:sz w:val="24"/>
                <w:szCs w:val="24"/>
                <w:spacing w:val="-2"/>
              </w:rPr>
              <w:t>、制作电子投标文件</w:t>
            </w:r>
          </w:p>
          <w:p>
            <w:pPr>
              <w:ind w:left="26" w:firstLine="1"/>
              <w:spacing w:before="180" w:line="375" w:lineRule="auto"/>
              <w:tabs>
                <w:tab w:val="left" w:leader="empty" w:pos="151"/>
              </w:tabs>
              <w:rPr>
                <w:rFonts w:ascii="SimSun" w:hAnsi="SimSun" w:eastAsia="SimSun" w:cs="SimSun"/>
                <w:sz w:val="23"/>
                <w:szCs w:val="23"/>
              </w:rPr>
            </w:pPr>
            <w:r>
              <w:rPr>
                <w:rFonts w:ascii="SimSun" w:hAnsi="SimSun" w:eastAsia="SimSun" w:cs="SimSun"/>
                <w:sz w:val="23"/>
                <w:szCs w:val="23"/>
                <w:spacing w:val="-12"/>
              </w:rPr>
              <w:t>投</w:t>
            </w:r>
            <w:r>
              <w:rPr>
                <w:rFonts w:ascii="SimSun" w:hAnsi="SimSun" w:eastAsia="SimSun" w:cs="SimSun"/>
                <w:sz w:val="23"/>
                <w:szCs w:val="23"/>
                <w:spacing w:val="-12"/>
              </w:rPr>
              <w:t xml:space="preserve"> </w:t>
            </w:r>
            <w:r>
              <w:rPr>
                <w:rFonts w:ascii="SimSun" w:hAnsi="SimSun" w:eastAsia="SimSun" w:cs="SimSun"/>
                <w:sz w:val="23"/>
                <w:szCs w:val="23"/>
                <w:spacing w:val="-10"/>
              </w:rPr>
              <w:t>标</w:t>
            </w:r>
            <w:r>
              <w:rPr>
                <w:rFonts w:ascii="SimSun" w:hAnsi="SimSun" w:eastAsia="SimSun" w:cs="SimSun"/>
                <w:sz w:val="23"/>
                <w:szCs w:val="23"/>
                <w:spacing w:val="-6"/>
              </w:rPr>
              <w:t xml:space="preserve"> </w:t>
            </w:r>
            <w:r>
              <w:rPr>
                <w:rFonts w:ascii="SimSun" w:hAnsi="SimSun" w:eastAsia="SimSun" w:cs="SimSun"/>
                <w:sz w:val="23"/>
                <w:szCs w:val="23"/>
                <w:spacing w:val="-6"/>
              </w:rPr>
              <w:t>人</w:t>
            </w:r>
            <w:r>
              <w:rPr>
                <w:rFonts w:ascii="SimSun" w:hAnsi="SimSun" w:eastAsia="SimSun" w:cs="SimSun"/>
                <w:sz w:val="23"/>
                <w:szCs w:val="23"/>
                <w:spacing w:val="-6"/>
              </w:rPr>
              <w:t xml:space="preserve"> </w:t>
            </w:r>
            <w:r>
              <w:rPr>
                <w:rFonts w:ascii="SimSun" w:hAnsi="SimSun" w:eastAsia="SimSun" w:cs="SimSun"/>
                <w:sz w:val="23"/>
                <w:szCs w:val="23"/>
                <w:spacing w:val="-6"/>
              </w:rPr>
              <w:t>须</w:t>
            </w:r>
            <w:r>
              <w:rPr>
                <w:rFonts w:ascii="SimSun" w:hAnsi="SimSun" w:eastAsia="SimSun" w:cs="SimSun"/>
                <w:sz w:val="23"/>
                <w:szCs w:val="23"/>
                <w:spacing w:val="-6"/>
              </w:rPr>
              <w:t xml:space="preserve"> </w:t>
            </w:r>
            <w:r>
              <w:rPr>
                <w:rFonts w:ascii="SimSun" w:hAnsi="SimSun" w:eastAsia="SimSun" w:cs="SimSun"/>
                <w:sz w:val="23"/>
                <w:szCs w:val="23"/>
                <w:spacing w:val="-6"/>
              </w:rPr>
              <w:t>在</w:t>
            </w:r>
            <w:r>
              <w:rPr>
                <w:rFonts w:ascii="SimSun" w:hAnsi="SimSun" w:eastAsia="SimSun" w:cs="SimSun"/>
                <w:sz w:val="23"/>
                <w:szCs w:val="23"/>
                <w:spacing w:val="-6"/>
              </w:rPr>
              <w:t xml:space="preserve"> </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spacing w:val="-6"/>
              </w:rPr>
              <w:t>全</w:t>
            </w:r>
            <w:r>
              <w:rPr>
                <w:rFonts w:ascii="SimSun" w:hAnsi="SimSun" w:eastAsia="SimSun" w:cs="SimSun"/>
                <w:sz w:val="23"/>
                <w:szCs w:val="23"/>
                <w:spacing w:val="-6"/>
              </w:rPr>
              <w:t xml:space="preserve"> </w:t>
            </w:r>
            <w:r>
              <w:rPr>
                <w:rFonts w:ascii="SimSun" w:hAnsi="SimSun" w:eastAsia="SimSun" w:cs="SimSun"/>
                <w:sz w:val="23"/>
                <w:szCs w:val="23"/>
                <w:spacing w:val="-6"/>
              </w:rPr>
              <w:t>国</w:t>
            </w:r>
            <w:r>
              <w:rPr>
                <w:rFonts w:ascii="SimSun" w:hAnsi="SimSun" w:eastAsia="SimSun" w:cs="SimSun"/>
                <w:sz w:val="23"/>
                <w:szCs w:val="23"/>
                <w:spacing w:val="-6"/>
              </w:rPr>
              <w:t xml:space="preserve"> </w:t>
            </w:r>
            <w:r>
              <w:rPr>
                <w:rFonts w:ascii="SimSun" w:hAnsi="SimSun" w:eastAsia="SimSun" w:cs="SimSun"/>
                <w:sz w:val="23"/>
                <w:szCs w:val="23"/>
                <w:spacing w:val="-6"/>
              </w:rPr>
              <w:t>公</w:t>
            </w:r>
            <w:r>
              <w:rPr>
                <w:rFonts w:ascii="SimSun" w:hAnsi="SimSun" w:eastAsia="SimSun" w:cs="SimSun"/>
                <w:sz w:val="23"/>
                <w:szCs w:val="23"/>
                <w:spacing w:val="-6"/>
              </w:rPr>
              <w:t xml:space="preserve"> </w:t>
            </w:r>
            <w:r>
              <w:rPr>
                <w:rFonts w:ascii="SimSun" w:hAnsi="SimSun" w:eastAsia="SimSun" w:cs="SimSun"/>
                <w:sz w:val="23"/>
                <w:szCs w:val="23"/>
                <w:spacing w:val="-6"/>
              </w:rPr>
              <w:t>共</w:t>
            </w:r>
            <w:r>
              <w:rPr>
                <w:rFonts w:ascii="SimSun" w:hAnsi="SimSun" w:eastAsia="SimSun" w:cs="SimSun"/>
                <w:sz w:val="23"/>
                <w:szCs w:val="23"/>
                <w:spacing w:val="-6"/>
              </w:rPr>
              <w:t xml:space="preserve"> </w:t>
            </w:r>
            <w:r>
              <w:rPr>
                <w:rFonts w:ascii="SimSun" w:hAnsi="SimSun" w:eastAsia="SimSun" w:cs="SimSun"/>
                <w:sz w:val="23"/>
                <w:szCs w:val="23"/>
                <w:spacing w:val="-6"/>
              </w:rPr>
              <w:t>资</w:t>
            </w:r>
            <w:r>
              <w:rPr>
                <w:rFonts w:ascii="SimSun" w:hAnsi="SimSun" w:eastAsia="SimSun" w:cs="SimSun"/>
                <w:sz w:val="23"/>
                <w:szCs w:val="23"/>
                <w:spacing w:val="-6"/>
              </w:rPr>
              <w:t xml:space="preserve"> </w:t>
            </w:r>
            <w:r>
              <w:rPr>
                <w:rFonts w:ascii="SimSun" w:hAnsi="SimSun" w:eastAsia="SimSun" w:cs="SimSun"/>
                <w:sz w:val="23"/>
                <w:szCs w:val="23"/>
                <w:spacing w:val="-6"/>
              </w:rPr>
              <w:t>源</w:t>
            </w:r>
            <w:r>
              <w:rPr>
                <w:rFonts w:ascii="SimSun" w:hAnsi="SimSun" w:eastAsia="SimSun" w:cs="SimSun"/>
                <w:sz w:val="23"/>
                <w:szCs w:val="23"/>
                <w:spacing w:val="-6"/>
              </w:rPr>
              <w:t xml:space="preserve"> </w:t>
            </w:r>
            <w:r>
              <w:rPr>
                <w:rFonts w:ascii="SimSun" w:hAnsi="SimSun" w:eastAsia="SimSun" w:cs="SimSun"/>
                <w:sz w:val="23"/>
                <w:szCs w:val="23"/>
                <w:spacing w:val="-6"/>
              </w:rPr>
              <w:t>交</w:t>
            </w:r>
            <w:r>
              <w:rPr>
                <w:rFonts w:ascii="SimSun" w:hAnsi="SimSun" w:eastAsia="SimSun" w:cs="SimSun"/>
                <w:sz w:val="23"/>
                <w:szCs w:val="23"/>
                <w:spacing w:val="-6"/>
              </w:rPr>
              <w:t xml:space="preserve"> </w:t>
            </w:r>
            <w:r>
              <w:rPr>
                <w:rFonts w:ascii="SimSun" w:hAnsi="SimSun" w:eastAsia="SimSun" w:cs="SimSun"/>
                <w:sz w:val="23"/>
                <w:szCs w:val="23"/>
                <w:spacing w:val="-6"/>
              </w:rPr>
              <w:t>易</w:t>
            </w:r>
            <w:r>
              <w:rPr>
                <w:rFonts w:ascii="SimSun" w:hAnsi="SimSun" w:eastAsia="SimSun" w:cs="SimSun"/>
                <w:sz w:val="23"/>
                <w:szCs w:val="23"/>
                <w:spacing w:val="-6"/>
              </w:rPr>
              <w:t xml:space="preserve"> </w:t>
            </w:r>
            <w:r>
              <w:rPr>
                <w:rFonts w:ascii="SimSun" w:hAnsi="SimSun" w:eastAsia="SimSun" w:cs="SimSun"/>
                <w:sz w:val="23"/>
                <w:szCs w:val="23"/>
                <w:spacing w:val="-6"/>
              </w:rPr>
              <w:t>中</w:t>
            </w:r>
            <w:r>
              <w:rPr>
                <w:rFonts w:ascii="SimSun" w:hAnsi="SimSun" w:eastAsia="SimSun" w:cs="SimSun"/>
                <w:sz w:val="23"/>
                <w:szCs w:val="23"/>
                <w:spacing w:val="-6"/>
              </w:rPr>
              <w:t xml:space="preserve"> </w:t>
            </w:r>
            <w:r>
              <w:rPr>
                <w:rFonts w:ascii="SimSun" w:hAnsi="SimSun" w:eastAsia="SimSun" w:cs="SimSun"/>
                <w:sz w:val="23"/>
                <w:szCs w:val="23"/>
                <w:spacing w:val="-6"/>
              </w:rPr>
              <w:t>心</w:t>
            </w:r>
            <w:r>
              <w:rPr>
                <w:rFonts w:ascii="SimSun" w:hAnsi="SimSun" w:eastAsia="SimSun" w:cs="SimSun"/>
                <w:sz w:val="23"/>
                <w:szCs w:val="23"/>
                <w:spacing w:val="-6"/>
              </w:rPr>
              <w:t xml:space="preserve"> </w:t>
            </w:r>
            <w:r>
              <w:rPr>
                <w:rFonts w:ascii="SimSun" w:hAnsi="SimSun" w:eastAsia="SimSun" w:cs="SimSun"/>
                <w:sz w:val="23"/>
                <w:szCs w:val="23"/>
                <w:spacing w:val="-6"/>
              </w:rPr>
              <w:t>平</w:t>
            </w:r>
            <w:r>
              <w:rPr>
                <w:rFonts w:ascii="SimSun" w:hAnsi="SimSun" w:eastAsia="SimSun" w:cs="SimSun"/>
                <w:sz w:val="23"/>
                <w:szCs w:val="23"/>
                <w:spacing w:val="-6"/>
              </w:rPr>
              <w:t xml:space="preserve"> </w:t>
            </w:r>
            <w:r>
              <w:rPr>
                <w:rFonts w:ascii="SimSun" w:hAnsi="SimSun" w:eastAsia="SimSun" w:cs="SimSun"/>
                <w:sz w:val="23"/>
                <w:szCs w:val="23"/>
                <w:spacing w:val="-6"/>
              </w:rPr>
              <w:t>台</w:t>
            </w:r>
            <w:r>
              <w:rPr>
                <w:rFonts w:ascii="SimSun" w:hAnsi="SimSun" w:eastAsia="SimSun" w:cs="SimSun"/>
                <w:sz w:val="23"/>
                <w:szCs w:val="23"/>
                <w:spacing w:val="-6"/>
              </w:rPr>
              <w:t xml:space="preserve"> </w:t>
            </w:r>
            <w:r>
              <w:rPr>
                <w:rFonts w:ascii="SimSun" w:hAnsi="SimSun" w:eastAsia="SimSun" w:cs="SimSun"/>
                <w:sz w:val="23"/>
                <w:szCs w:val="23"/>
                <w:spacing w:val="-6"/>
              </w:rPr>
              <w:t>(陕</w:t>
            </w:r>
            <w:r>
              <w:rPr>
                <w:rFonts w:ascii="SimSun" w:hAnsi="SimSun" w:eastAsia="SimSun" w:cs="SimSun"/>
                <w:sz w:val="23"/>
                <w:szCs w:val="23"/>
                <w:spacing w:val="-6"/>
              </w:rPr>
              <w:t xml:space="preserve"> </w:t>
            </w:r>
            <w:r>
              <w:rPr>
                <w:rFonts w:ascii="SimSun" w:hAnsi="SimSun" w:eastAsia="SimSun" w:cs="SimSun"/>
                <w:sz w:val="23"/>
                <w:szCs w:val="23"/>
                <w:spacing w:val="-6"/>
              </w:rPr>
              <w:t>西</w:t>
            </w:r>
            <w:r>
              <w:rPr>
                <w:rFonts w:ascii="SimSun" w:hAnsi="SimSun" w:eastAsia="SimSun" w:cs="SimSun"/>
                <w:sz w:val="23"/>
                <w:szCs w:val="23"/>
                <w:spacing w:val="-6"/>
              </w:rPr>
              <w:t xml:space="preserve"> </w:t>
            </w:r>
            <w:r>
              <w:rPr>
                <w:rFonts w:ascii="SimSun" w:hAnsi="SimSun" w:eastAsia="SimSun" w:cs="SimSun"/>
                <w:sz w:val="23"/>
                <w:szCs w:val="23"/>
                <w:spacing w:val="-6"/>
              </w:rPr>
              <w:t>省</w:t>
            </w:r>
            <w:r>
              <w:rPr>
                <w:rFonts w:ascii="SimSun" w:hAnsi="SimSun" w:eastAsia="SimSun" w:cs="SimSun"/>
                <w:sz w:val="23"/>
                <w:szCs w:val="23"/>
                <w:spacing w:val="-6"/>
              </w:rPr>
              <w:t xml:space="preserve"> </w:t>
            </w:r>
            <w:r>
              <w:rPr>
                <w:rFonts w:ascii="SimSun" w:hAnsi="SimSun" w:eastAsia="SimSun" w:cs="SimSun"/>
                <w:sz w:val="23"/>
                <w:szCs w:val="23"/>
                <w:spacing w:val="-6"/>
              </w:rPr>
              <w:t>)</w:t>
            </w:r>
            <w:r>
              <w:rPr>
                <w:rFonts w:ascii="SimSun" w:hAnsi="SimSun" w:eastAsia="SimSun" w:cs="SimSun"/>
                <w:sz w:val="23"/>
                <w:szCs w:val="23"/>
              </w:rPr>
              <w:t xml:space="preserve"> </w:t>
            </w:r>
            <w:r>
              <w:rPr>
                <w:rFonts w:ascii="SimSun" w:hAnsi="SimSun" w:eastAsia="SimSun" w:cs="SimSun"/>
                <w:sz w:val="23"/>
                <w:szCs w:val="23"/>
              </w:rPr>
              <w:tab/>
            </w:r>
            <w:r>
              <w:rPr>
                <w:rFonts w:ascii="SimSun" w:hAnsi="SimSun" w:eastAsia="SimSun" w:cs="SimSun"/>
                <w:sz w:val="23"/>
                <w:szCs w:val="23"/>
                <w:spacing w:val="10"/>
              </w:rPr>
              <w:t>(</w:t>
            </w:r>
            <w:hyperlink w:history="true" r:id="rId11">
              <w:r>
                <w:rPr>
                  <w:rFonts w:ascii="SimSun" w:hAnsi="SimSun" w:eastAsia="SimSun" w:cs="SimSun"/>
                  <w:sz w:val="23"/>
                  <w:szCs w:val="23"/>
                </w:rPr>
                <w:t>http</w:t>
              </w:r>
              <w:r>
                <w:rPr>
                  <w:rFonts w:ascii="SimSun" w:hAnsi="SimSun" w:eastAsia="SimSun" w:cs="SimSun"/>
                  <w:sz w:val="23"/>
                  <w:szCs w:val="23"/>
                  <w:spacing w:val="10"/>
                </w:rPr>
                <w:t>:</w:t>
              </w:r>
              <w:r>
                <w:rPr>
                  <w:rFonts w:ascii="SimSun" w:hAnsi="SimSun" w:eastAsia="SimSun" w:cs="SimSun"/>
                  <w:sz w:val="23"/>
                  <w:szCs w:val="23"/>
                  <w:spacing w:val="5"/>
                </w:rPr>
                <w:t>//</w:t>
              </w:r>
              <w:r>
                <w:rPr>
                  <w:rFonts w:ascii="SimSun" w:hAnsi="SimSun" w:eastAsia="SimSun" w:cs="SimSun"/>
                  <w:sz w:val="23"/>
                  <w:szCs w:val="23"/>
                </w:rPr>
                <w:t>www</w:t>
              </w:r>
              <w:r>
                <w:rPr>
                  <w:rFonts w:ascii="SimSun" w:hAnsi="SimSun" w:eastAsia="SimSun" w:cs="SimSun"/>
                  <w:sz w:val="23"/>
                  <w:szCs w:val="23"/>
                  <w:spacing w:val="5"/>
                </w:rPr>
                <w:t>.</w:t>
              </w:r>
              <w:r>
                <w:rPr>
                  <w:rFonts w:ascii="SimSun" w:hAnsi="SimSun" w:eastAsia="SimSun" w:cs="SimSun"/>
                  <w:sz w:val="23"/>
                  <w:szCs w:val="23"/>
                </w:rPr>
                <w:t>sxggzyjy</w:t>
              </w:r>
              <w:r>
                <w:rPr>
                  <w:rFonts w:ascii="SimSun" w:hAnsi="SimSun" w:eastAsia="SimSun" w:cs="SimSun"/>
                  <w:sz w:val="23"/>
                  <w:szCs w:val="23"/>
                  <w:spacing w:val="5"/>
                </w:rPr>
                <w:t>.</w:t>
              </w:r>
              <w:r>
                <w:rPr>
                  <w:rFonts w:ascii="SimSun" w:hAnsi="SimSun" w:eastAsia="SimSun" w:cs="SimSun"/>
                  <w:sz w:val="23"/>
                  <w:szCs w:val="23"/>
                </w:rPr>
                <w:t>cn</w:t>
              </w:r>
              <w:r>
                <w:rPr>
                  <w:rFonts w:ascii="SimSun" w:hAnsi="SimSun" w:eastAsia="SimSun" w:cs="SimSun"/>
                  <w:sz w:val="23"/>
                  <w:szCs w:val="23"/>
                  <w:spacing w:val="5"/>
                </w:rPr>
                <w:t>/</w:t>
              </w:r>
            </w:hyperlink>
            <w:r>
              <w:rPr>
                <w:rFonts w:ascii="SimSun" w:hAnsi="SimSun" w:eastAsia="SimSun" w:cs="SimSun"/>
                <w:sz w:val="23"/>
                <w:szCs w:val="23"/>
                <w:spacing w:val="5"/>
              </w:rPr>
              <w:t>)</w:t>
            </w:r>
            <w:r>
              <w:rPr>
                <w:rFonts w:ascii="SimSun" w:hAnsi="SimSun" w:eastAsia="SimSun" w:cs="SimSun"/>
                <w:sz w:val="23"/>
                <w:szCs w:val="23"/>
                <w:spacing w:val="5"/>
              </w:rPr>
              <w:t xml:space="preserve"> </w:t>
            </w:r>
            <w:r>
              <w:rPr>
                <w:rFonts w:ascii="SimSun" w:hAnsi="SimSun" w:eastAsia="SimSun" w:cs="SimSun"/>
                <w:sz w:val="23"/>
                <w:szCs w:val="23"/>
                <w:spacing w:val="5"/>
              </w:rPr>
              <w:t>”的“服务指南”栏目“下载专区”中，</w:t>
            </w:r>
            <w:r>
              <w:rPr>
                <w:rFonts w:ascii="SimSun" w:hAnsi="SimSun" w:eastAsia="SimSun" w:cs="SimSun"/>
                <w:sz w:val="23"/>
                <w:szCs w:val="23"/>
              </w:rPr>
              <w:t xml:space="preserve"> </w:t>
            </w:r>
            <w:r>
              <w:rPr>
                <w:rFonts w:ascii="SimSun" w:hAnsi="SimSun" w:eastAsia="SimSun" w:cs="SimSun"/>
                <w:sz w:val="23"/>
                <w:szCs w:val="23"/>
                <w:spacing w:val="52"/>
              </w:rPr>
              <w:t>免</w:t>
            </w:r>
            <w:r>
              <w:rPr>
                <w:rFonts w:ascii="SimSun" w:hAnsi="SimSun" w:eastAsia="SimSun" w:cs="SimSun"/>
                <w:sz w:val="23"/>
                <w:szCs w:val="23"/>
                <w:spacing w:val="31"/>
              </w:rPr>
              <w:t>费下载“陕西省公共资源交易平台政府采购电子标书制作工具</w:t>
            </w:r>
            <w:r>
              <w:rPr>
                <w:rFonts w:ascii="SimSun" w:hAnsi="SimSun" w:eastAsia="SimSun" w:cs="SimSun"/>
                <w:sz w:val="23"/>
                <w:szCs w:val="23"/>
              </w:rPr>
              <w:t xml:space="preserve"> </w:t>
            </w:r>
            <w:r>
              <w:rPr>
                <w:rFonts w:ascii="SimSun" w:hAnsi="SimSun" w:eastAsia="SimSun" w:cs="SimSun"/>
                <w:sz w:val="23"/>
                <w:szCs w:val="23"/>
                <w:spacing w:val="10"/>
              </w:rPr>
              <w:t>(</w:t>
            </w:r>
            <w:r>
              <w:rPr>
                <w:rFonts w:ascii="SimSun" w:hAnsi="SimSun" w:eastAsia="SimSun" w:cs="SimSun"/>
                <w:sz w:val="23"/>
                <w:szCs w:val="23"/>
              </w:rPr>
              <w:t>V</w:t>
            </w:r>
            <w:r>
              <w:rPr>
                <w:rFonts w:ascii="SimSun" w:hAnsi="SimSun" w:eastAsia="SimSun" w:cs="SimSun"/>
                <w:sz w:val="23"/>
                <w:szCs w:val="23"/>
                <w:spacing w:val="10"/>
              </w:rPr>
              <w:t>8.</w:t>
            </w:r>
            <w:r>
              <w:rPr>
                <w:rFonts w:ascii="SimSun" w:hAnsi="SimSun" w:eastAsia="SimSun" w:cs="SimSun"/>
                <w:sz w:val="23"/>
                <w:szCs w:val="23"/>
                <w:spacing w:val="9"/>
              </w:rPr>
              <w:t>0</w:t>
            </w:r>
            <w:r>
              <w:rPr>
                <w:rFonts w:ascii="SimSun" w:hAnsi="SimSun" w:eastAsia="SimSun" w:cs="SimSun"/>
                <w:sz w:val="23"/>
                <w:szCs w:val="23"/>
                <w:spacing w:val="5"/>
              </w:rPr>
              <w:t>.0.2)”，并升级至最新版本，使用该客户端制作电子投标文件，</w:t>
            </w:r>
            <w:r>
              <w:rPr>
                <w:rFonts w:ascii="SimSun" w:hAnsi="SimSun" w:eastAsia="SimSun" w:cs="SimSun"/>
                <w:sz w:val="23"/>
                <w:szCs w:val="23"/>
              </w:rPr>
              <w:t xml:space="preserve"> </w:t>
            </w:r>
            <w:r>
              <w:rPr>
                <w:rFonts w:ascii="SimSun" w:hAnsi="SimSun" w:eastAsia="SimSun" w:cs="SimSun"/>
                <w:sz w:val="23"/>
                <w:szCs w:val="23"/>
                <w:spacing w:val="17"/>
              </w:rPr>
              <w:t>制</w:t>
            </w:r>
            <w:r>
              <w:rPr>
                <w:rFonts w:ascii="SimSun" w:hAnsi="SimSun" w:eastAsia="SimSun" w:cs="SimSun"/>
                <w:sz w:val="23"/>
                <w:szCs w:val="23"/>
                <w:spacing w:val="15"/>
              </w:rPr>
              <w:t>作扩展名为“.</w:t>
            </w:r>
            <w:r>
              <w:rPr>
                <w:rFonts w:ascii="SimSun" w:hAnsi="SimSun" w:eastAsia="SimSun" w:cs="SimSun"/>
                <w:sz w:val="23"/>
                <w:szCs w:val="23"/>
              </w:rPr>
              <w:t>SXSTF</w:t>
            </w:r>
            <w:r>
              <w:rPr>
                <w:rFonts w:ascii="SimSun" w:hAnsi="SimSun" w:eastAsia="SimSun" w:cs="SimSun"/>
                <w:sz w:val="23"/>
                <w:szCs w:val="23"/>
                <w:spacing w:val="15"/>
              </w:rPr>
              <w:t>”的电子投标文件。”</w:t>
            </w:r>
          </w:p>
          <w:p>
            <w:pPr>
              <w:ind w:left="30"/>
              <w:spacing w:line="219" w:lineRule="auto"/>
              <w:rPr>
                <w:rFonts w:ascii="SimSun" w:hAnsi="SimSun" w:eastAsia="SimSun" w:cs="SimSun"/>
                <w:sz w:val="24"/>
                <w:szCs w:val="24"/>
              </w:rPr>
            </w:pPr>
            <w:r>
              <w:rPr>
                <w:rFonts w:ascii="SimSun" w:hAnsi="SimSun" w:eastAsia="SimSun" w:cs="SimSun"/>
                <w:sz w:val="24"/>
                <w:szCs w:val="24"/>
                <w:spacing w:val="-2"/>
              </w:rPr>
              <w:t>3、递交</w:t>
            </w:r>
            <w:r>
              <w:rPr>
                <w:rFonts w:ascii="SimSun" w:hAnsi="SimSun" w:eastAsia="SimSun" w:cs="SimSun"/>
                <w:sz w:val="24"/>
                <w:szCs w:val="24"/>
                <w:spacing w:val="-1"/>
              </w:rPr>
              <w:t>电子投标文件</w:t>
            </w:r>
          </w:p>
          <w:p>
            <w:pPr>
              <w:ind w:left="24" w:right="16" w:firstLine="5"/>
              <w:spacing w:before="184" w:line="357" w:lineRule="auto"/>
              <w:tabs>
                <w:tab w:val="left" w:leader="empty" w:pos="151"/>
              </w:tabs>
              <w:rPr>
                <w:rFonts w:ascii="SimSun" w:hAnsi="SimSun" w:eastAsia="SimSun" w:cs="SimSun"/>
                <w:sz w:val="24"/>
                <w:szCs w:val="24"/>
              </w:rPr>
            </w:pPr>
            <w:r>
              <w:rPr>
                <w:rFonts w:ascii="SimSun" w:hAnsi="SimSun" w:eastAsia="SimSun" w:cs="SimSun"/>
                <w:sz w:val="24"/>
                <w:szCs w:val="24"/>
                <w:spacing w:val="17"/>
              </w:rPr>
              <w:t>登</w:t>
            </w:r>
            <w:r>
              <w:rPr>
                <w:rFonts w:ascii="SimSun" w:hAnsi="SimSun" w:eastAsia="SimSun" w:cs="SimSun"/>
                <w:sz w:val="24"/>
                <w:szCs w:val="24"/>
                <w:spacing w:val="17"/>
              </w:rPr>
              <w:t xml:space="preserve"> </w:t>
            </w:r>
            <w:r>
              <w:rPr>
                <w:rFonts w:ascii="SimSun" w:hAnsi="SimSun" w:eastAsia="SimSun" w:cs="SimSun"/>
                <w:sz w:val="24"/>
                <w:szCs w:val="24"/>
                <w:spacing w:val="17"/>
              </w:rPr>
              <w:t>录</w:t>
            </w:r>
            <w:r>
              <w:rPr>
                <w:rFonts w:ascii="SimSun" w:hAnsi="SimSun" w:eastAsia="SimSun" w:cs="SimSun"/>
                <w:sz w:val="24"/>
                <w:szCs w:val="24"/>
                <w:spacing w:val="17"/>
              </w:rPr>
              <w:t xml:space="preserve"> </w:t>
            </w:r>
            <w:r>
              <w:rPr>
                <w:rFonts w:ascii="SimSun" w:hAnsi="SimSun" w:eastAsia="SimSun" w:cs="SimSun"/>
                <w:sz w:val="24"/>
                <w:szCs w:val="24"/>
                <w:spacing w:val="17"/>
              </w:rPr>
              <w:t>全</w:t>
            </w:r>
            <w:r>
              <w:rPr>
                <w:rFonts w:ascii="SimSun" w:hAnsi="SimSun" w:eastAsia="SimSun" w:cs="SimSun"/>
                <w:sz w:val="24"/>
                <w:szCs w:val="24"/>
                <w:spacing w:val="17"/>
              </w:rPr>
              <w:t xml:space="preserve"> </w:t>
            </w:r>
            <w:r>
              <w:rPr>
                <w:rFonts w:ascii="SimSun" w:hAnsi="SimSun" w:eastAsia="SimSun" w:cs="SimSun"/>
                <w:sz w:val="24"/>
                <w:szCs w:val="24"/>
                <w:spacing w:val="17"/>
              </w:rPr>
              <w:t>国</w:t>
            </w:r>
            <w:r>
              <w:rPr>
                <w:rFonts w:ascii="SimSun" w:hAnsi="SimSun" w:eastAsia="SimSun" w:cs="SimSun"/>
                <w:sz w:val="24"/>
                <w:szCs w:val="24"/>
                <w:spacing w:val="17"/>
              </w:rPr>
              <w:t xml:space="preserve"> </w:t>
            </w:r>
            <w:r>
              <w:rPr>
                <w:rFonts w:ascii="SimSun" w:hAnsi="SimSun" w:eastAsia="SimSun" w:cs="SimSun"/>
                <w:sz w:val="24"/>
                <w:szCs w:val="24"/>
                <w:spacing w:val="17"/>
              </w:rPr>
              <w:t>公</w:t>
            </w:r>
            <w:r>
              <w:rPr>
                <w:rFonts w:ascii="SimSun" w:hAnsi="SimSun" w:eastAsia="SimSun" w:cs="SimSun"/>
                <w:sz w:val="24"/>
                <w:szCs w:val="24"/>
                <w:spacing w:val="17"/>
              </w:rPr>
              <w:t xml:space="preserve"> </w:t>
            </w:r>
            <w:r>
              <w:rPr>
                <w:rFonts w:ascii="SimSun" w:hAnsi="SimSun" w:eastAsia="SimSun" w:cs="SimSun"/>
                <w:sz w:val="24"/>
                <w:szCs w:val="24"/>
                <w:spacing w:val="17"/>
              </w:rPr>
              <w:t>共</w:t>
            </w:r>
            <w:r>
              <w:rPr>
                <w:rFonts w:ascii="SimSun" w:hAnsi="SimSun" w:eastAsia="SimSun" w:cs="SimSun"/>
                <w:sz w:val="24"/>
                <w:szCs w:val="24"/>
                <w:spacing w:val="17"/>
              </w:rPr>
              <w:t xml:space="preserve"> </w:t>
            </w:r>
            <w:r>
              <w:rPr>
                <w:rFonts w:ascii="SimSun" w:hAnsi="SimSun" w:eastAsia="SimSun" w:cs="SimSun"/>
                <w:sz w:val="24"/>
                <w:szCs w:val="24"/>
                <w:spacing w:val="17"/>
              </w:rPr>
              <w:t>资</w:t>
            </w:r>
            <w:r>
              <w:rPr>
                <w:rFonts w:ascii="SimSun" w:hAnsi="SimSun" w:eastAsia="SimSun" w:cs="SimSun"/>
                <w:sz w:val="24"/>
                <w:szCs w:val="24"/>
                <w:spacing w:val="17"/>
              </w:rPr>
              <w:t xml:space="preserve"> </w:t>
            </w:r>
            <w:r>
              <w:rPr>
                <w:rFonts w:ascii="SimSun" w:hAnsi="SimSun" w:eastAsia="SimSun" w:cs="SimSun"/>
                <w:sz w:val="24"/>
                <w:szCs w:val="24"/>
                <w:spacing w:val="17"/>
              </w:rPr>
              <w:t>源</w:t>
            </w:r>
            <w:r>
              <w:rPr>
                <w:rFonts w:ascii="SimSun" w:hAnsi="SimSun" w:eastAsia="SimSun" w:cs="SimSun"/>
                <w:sz w:val="24"/>
                <w:szCs w:val="24"/>
                <w:spacing w:val="17"/>
              </w:rPr>
              <w:t xml:space="preserve"> </w:t>
            </w:r>
            <w:r>
              <w:rPr>
                <w:rFonts w:ascii="SimSun" w:hAnsi="SimSun" w:eastAsia="SimSun" w:cs="SimSun"/>
                <w:sz w:val="24"/>
                <w:szCs w:val="24"/>
                <w:spacing w:val="17"/>
              </w:rPr>
              <w:t>交</w:t>
            </w:r>
            <w:r>
              <w:rPr>
                <w:rFonts w:ascii="SimSun" w:hAnsi="SimSun" w:eastAsia="SimSun" w:cs="SimSun"/>
                <w:sz w:val="24"/>
                <w:szCs w:val="24"/>
                <w:spacing w:val="17"/>
              </w:rPr>
              <w:t xml:space="preserve"> </w:t>
            </w:r>
            <w:r>
              <w:rPr>
                <w:rFonts w:ascii="SimSun" w:hAnsi="SimSun" w:eastAsia="SimSun" w:cs="SimSun"/>
                <w:sz w:val="24"/>
                <w:szCs w:val="24"/>
                <w:spacing w:val="17"/>
              </w:rPr>
              <w:t>易</w:t>
            </w:r>
            <w:r>
              <w:rPr>
                <w:rFonts w:ascii="SimSun" w:hAnsi="SimSun" w:eastAsia="SimSun" w:cs="SimSun"/>
                <w:sz w:val="24"/>
                <w:szCs w:val="24"/>
                <w:spacing w:val="17"/>
              </w:rPr>
              <w:t xml:space="preserve"> </w:t>
            </w:r>
            <w:r>
              <w:rPr>
                <w:rFonts w:ascii="SimSun" w:hAnsi="SimSun" w:eastAsia="SimSun" w:cs="SimSun"/>
                <w:sz w:val="24"/>
                <w:szCs w:val="24"/>
                <w:spacing w:val="17"/>
              </w:rPr>
              <w:t>中</w:t>
            </w:r>
            <w:r>
              <w:rPr>
                <w:rFonts w:ascii="SimSun" w:hAnsi="SimSun" w:eastAsia="SimSun" w:cs="SimSun"/>
                <w:sz w:val="24"/>
                <w:szCs w:val="24"/>
                <w:spacing w:val="17"/>
              </w:rPr>
              <w:t xml:space="preserve"> </w:t>
            </w:r>
            <w:r>
              <w:rPr>
                <w:rFonts w:ascii="SimSun" w:hAnsi="SimSun" w:eastAsia="SimSun" w:cs="SimSun"/>
                <w:sz w:val="24"/>
                <w:szCs w:val="24"/>
                <w:spacing w:val="17"/>
              </w:rPr>
              <w:t>心</w:t>
            </w:r>
            <w:r>
              <w:rPr>
                <w:rFonts w:ascii="SimSun" w:hAnsi="SimSun" w:eastAsia="SimSun" w:cs="SimSun"/>
                <w:sz w:val="24"/>
                <w:szCs w:val="24"/>
                <w:spacing w:val="17"/>
              </w:rPr>
              <w:t xml:space="preserve"> </w:t>
            </w:r>
            <w:r>
              <w:rPr>
                <w:rFonts w:ascii="SimSun" w:hAnsi="SimSun" w:eastAsia="SimSun" w:cs="SimSun"/>
                <w:sz w:val="24"/>
                <w:szCs w:val="24"/>
                <w:spacing w:val="17"/>
              </w:rPr>
              <w:t>平</w:t>
            </w:r>
            <w:r>
              <w:rPr>
                <w:rFonts w:ascii="SimSun" w:hAnsi="SimSun" w:eastAsia="SimSun" w:cs="SimSun"/>
                <w:sz w:val="24"/>
                <w:szCs w:val="24"/>
                <w:spacing w:val="17"/>
              </w:rPr>
              <w:t xml:space="preserve"> </w:t>
            </w:r>
            <w:r>
              <w:rPr>
                <w:rFonts w:ascii="SimSun" w:hAnsi="SimSun" w:eastAsia="SimSun" w:cs="SimSun"/>
                <w:sz w:val="24"/>
                <w:szCs w:val="24"/>
                <w:spacing w:val="17"/>
              </w:rPr>
              <w:t>台</w:t>
            </w:r>
            <w:r>
              <w:rPr>
                <w:rFonts w:ascii="SimSun" w:hAnsi="SimSun" w:eastAsia="SimSun" w:cs="SimSun"/>
                <w:sz w:val="24"/>
                <w:szCs w:val="24"/>
                <w:spacing w:val="17"/>
              </w:rPr>
              <w:t xml:space="preserve">  </w:t>
            </w:r>
            <w:r>
              <w:rPr>
                <w:rFonts w:ascii="SimSun" w:hAnsi="SimSun" w:eastAsia="SimSun" w:cs="SimSun"/>
                <w:sz w:val="24"/>
                <w:szCs w:val="24"/>
                <w:spacing w:val="17"/>
              </w:rPr>
              <w:t>(</w:t>
            </w:r>
            <w:r>
              <w:rPr>
                <w:rFonts w:ascii="SimSun" w:hAnsi="SimSun" w:eastAsia="SimSun" w:cs="SimSun"/>
                <w:sz w:val="24"/>
                <w:szCs w:val="24"/>
                <w:spacing w:val="17"/>
              </w:rPr>
              <w:t xml:space="preserve"> </w:t>
            </w:r>
            <w:r>
              <w:rPr>
                <w:rFonts w:ascii="SimSun" w:hAnsi="SimSun" w:eastAsia="SimSun" w:cs="SimSun"/>
                <w:sz w:val="24"/>
                <w:szCs w:val="24"/>
                <w:spacing w:val="17"/>
              </w:rPr>
              <w:t>陕</w:t>
            </w:r>
            <w:r>
              <w:rPr>
                <w:rFonts w:ascii="SimSun" w:hAnsi="SimSun" w:eastAsia="SimSun" w:cs="SimSun"/>
                <w:sz w:val="24"/>
                <w:szCs w:val="24"/>
                <w:spacing w:val="17"/>
              </w:rPr>
              <w:t xml:space="preserve"> </w:t>
            </w:r>
            <w:r>
              <w:rPr>
                <w:rFonts w:ascii="SimSun" w:hAnsi="SimSun" w:eastAsia="SimSun" w:cs="SimSun"/>
                <w:sz w:val="24"/>
                <w:szCs w:val="24"/>
                <w:spacing w:val="17"/>
              </w:rPr>
              <w:t>西</w:t>
            </w:r>
            <w:r>
              <w:rPr>
                <w:rFonts w:ascii="SimSun" w:hAnsi="SimSun" w:eastAsia="SimSun" w:cs="SimSun"/>
                <w:sz w:val="24"/>
                <w:szCs w:val="24"/>
                <w:spacing w:val="17"/>
              </w:rPr>
              <w:t xml:space="preserve"> </w:t>
            </w:r>
            <w:r>
              <w:rPr>
                <w:rFonts w:ascii="SimSun" w:hAnsi="SimSun" w:eastAsia="SimSun" w:cs="SimSun"/>
                <w:sz w:val="24"/>
                <w:szCs w:val="24"/>
                <w:spacing w:val="17"/>
              </w:rPr>
              <w:t>省</w:t>
            </w:r>
            <w:r>
              <w:rPr>
                <w:rFonts w:ascii="SimSun" w:hAnsi="SimSun" w:eastAsia="SimSun" w:cs="SimSun"/>
                <w:sz w:val="24"/>
                <w:szCs w:val="24"/>
                <w:spacing w:val="17"/>
              </w:rPr>
              <w:t xml:space="preserve"> </w:t>
            </w:r>
            <w:r>
              <w:rPr>
                <w:rFonts w:ascii="SimSun" w:hAnsi="SimSun" w:eastAsia="SimSun" w:cs="SimSun"/>
                <w:sz w:val="24"/>
                <w:szCs w:val="24"/>
                <w:spacing w:val="13"/>
              </w:rPr>
              <w:t>)</w:t>
            </w:r>
            <w:r>
              <w:rPr>
                <w:rFonts w:ascii="SimSun" w:hAnsi="SimSun" w:eastAsia="SimSun" w:cs="SimSun"/>
                <w:sz w:val="24"/>
                <w:szCs w:val="24"/>
              </w:rPr>
              <w:t xml:space="preserve"> </w:t>
            </w:r>
            <w:r>
              <w:rPr>
                <w:rFonts w:ascii="SimSun" w:hAnsi="SimSun" w:eastAsia="SimSun" w:cs="SimSun"/>
                <w:sz w:val="24"/>
                <w:szCs w:val="24"/>
              </w:rPr>
              <w:tab/>
            </w:r>
            <w:r>
              <w:rPr>
                <w:rFonts w:ascii="SimSun" w:hAnsi="SimSun" w:eastAsia="SimSun" w:cs="SimSun"/>
                <w:sz w:val="24"/>
                <w:szCs w:val="24"/>
                <w:spacing w:val="4"/>
              </w:rPr>
              <w:t>(</w:t>
            </w:r>
            <w:hyperlink w:history="true" r:id="rId11">
              <w:r>
                <w:rPr>
                  <w:rFonts w:ascii="SimSun" w:hAnsi="SimSun" w:eastAsia="SimSun" w:cs="SimSun"/>
                  <w:sz w:val="24"/>
                  <w:szCs w:val="24"/>
                </w:rPr>
                <w:t>http</w:t>
              </w:r>
              <w:r>
                <w:rPr>
                  <w:rFonts w:ascii="SimSun" w:hAnsi="SimSun" w:eastAsia="SimSun" w:cs="SimSun"/>
                  <w:sz w:val="24"/>
                  <w:szCs w:val="24"/>
                  <w:spacing w:val="4"/>
                </w:rPr>
                <w:t>://</w:t>
              </w:r>
              <w:r>
                <w:rPr>
                  <w:rFonts w:ascii="SimSun" w:hAnsi="SimSun" w:eastAsia="SimSun" w:cs="SimSun"/>
                  <w:sz w:val="24"/>
                  <w:szCs w:val="24"/>
                </w:rPr>
                <w:t>www</w:t>
              </w:r>
              <w:r>
                <w:rPr>
                  <w:rFonts w:ascii="SimSun" w:hAnsi="SimSun" w:eastAsia="SimSun" w:cs="SimSun"/>
                  <w:sz w:val="24"/>
                  <w:szCs w:val="24"/>
                  <w:spacing w:val="3"/>
                </w:rPr>
                <w:t>.</w:t>
              </w:r>
              <w:r>
                <w:rPr>
                  <w:rFonts w:ascii="SimSun" w:hAnsi="SimSun" w:eastAsia="SimSun" w:cs="SimSun"/>
                  <w:sz w:val="24"/>
                  <w:szCs w:val="24"/>
                </w:rPr>
                <w:t>sxggzyjy</w:t>
              </w:r>
              <w:r>
                <w:rPr>
                  <w:rFonts w:ascii="SimSun" w:hAnsi="SimSun" w:eastAsia="SimSun" w:cs="SimSun"/>
                  <w:sz w:val="24"/>
                  <w:szCs w:val="24"/>
                  <w:spacing w:val="2"/>
                </w:rPr>
                <w:t>.</w:t>
              </w:r>
              <w:r>
                <w:rPr>
                  <w:rFonts w:ascii="SimSun" w:hAnsi="SimSun" w:eastAsia="SimSun" w:cs="SimSun"/>
                  <w:sz w:val="24"/>
                  <w:szCs w:val="24"/>
                </w:rPr>
                <w:t>cn</w:t>
              </w:r>
              <w:r>
                <w:rPr>
                  <w:rFonts w:ascii="SimSun" w:hAnsi="SimSun" w:eastAsia="SimSun" w:cs="SimSun"/>
                  <w:sz w:val="24"/>
                  <w:szCs w:val="24"/>
                  <w:spacing w:val="2"/>
                </w:rPr>
                <w:t>/</w:t>
              </w:r>
            </w:hyperlink>
            <w:r>
              <w:rPr>
                <w:rFonts w:ascii="SimSun" w:hAnsi="SimSun" w:eastAsia="SimSun" w:cs="SimSun"/>
                <w:sz w:val="24"/>
                <w:szCs w:val="24"/>
                <w:spacing w:val="2"/>
              </w:rPr>
              <w:t>)</w:t>
            </w:r>
            <w:r>
              <w:rPr>
                <w:rFonts w:ascii="SimSun" w:hAnsi="SimSun" w:eastAsia="SimSun" w:cs="SimSun"/>
                <w:sz w:val="24"/>
                <w:szCs w:val="24"/>
                <w:spacing w:val="2"/>
              </w:rPr>
              <w:t xml:space="preserve"> </w:t>
            </w:r>
            <w:r>
              <w:rPr>
                <w:rFonts w:ascii="SimSun" w:hAnsi="SimSun" w:eastAsia="SimSun" w:cs="SimSun"/>
                <w:sz w:val="24"/>
                <w:szCs w:val="24"/>
                <w:spacing w:val="2"/>
              </w:rPr>
              <w:t>，选择“电子交易平台—陕西政府采购</w:t>
            </w:r>
            <w:r>
              <w:rPr>
                <w:rFonts w:ascii="SimSun" w:hAnsi="SimSun" w:eastAsia="SimSun" w:cs="SimSun"/>
                <w:sz w:val="24"/>
                <w:szCs w:val="24"/>
              </w:rPr>
              <w:t xml:space="preserve"> </w:t>
            </w:r>
            <w:r>
              <w:rPr>
                <w:rFonts w:ascii="SimSun" w:hAnsi="SimSun" w:eastAsia="SimSun" w:cs="SimSun"/>
                <w:sz w:val="24"/>
                <w:szCs w:val="24"/>
                <w:spacing w:val="-9"/>
              </w:rPr>
              <w:t>交易系统—企业端”进行登录，</w:t>
            </w:r>
            <w:r>
              <w:rPr>
                <w:rFonts w:ascii="SimSun" w:hAnsi="SimSun" w:eastAsia="SimSun" w:cs="SimSun"/>
                <w:sz w:val="24"/>
                <w:szCs w:val="24"/>
                <w:spacing w:val="-9"/>
              </w:rPr>
              <w:t xml:space="preserve"> </w:t>
            </w:r>
            <w:r>
              <w:rPr>
                <w:rFonts w:ascii="SimSun" w:hAnsi="SimSun" w:eastAsia="SimSun" w:cs="SimSun"/>
                <w:sz w:val="24"/>
                <w:szCs w:val="24"/>
                <w:spacing w:val="-9"/>
              </w:rPr>
              <w:t>登录后选择“交易乙方”身份进入，</w:t>
            </w:r>
            <w:r>
              <w:rPr>
                <w:rFonts w:ascii="SimSun" w:hAnsi="SimSun" w:eastAsia="SimSun" w:cs="SimSun"/>
                <w:sz w:val="24"/>
                <w:szCs w:val="24"/>
                <w:spacing w:val="-9"/>
              </w:rPr>
              <w:t xml:space="preserve"> </w:t>
            </w:r>
            <w:r>
              <w:rPr>
                <w:rFonts w:ascii="SimSun" w:hAnsi="SimSun" w:eastAsia="SimSun" w:cs="SimSun"/>
                <w:sz w:val="24"/>
                <w:szCs w:val="24"/>
                <w:spacing w:val="-4"/>
              </w:rPr>
              <w:t>进</w:t>
            </w:r>
            <w:r>
              <w:rPr>
                <w:rFonts w:ascii="SimSun" w:hAnsi="SimSun" w:eastAsia="SimSun" w:cs="SimSun"/>
                <w:sz w:val="24"/>
                <w:szCs w:val="24"/>
              </w:rPr>
              <w:t xml:space="preserve"> </w:t>
            </w:r>
            <w:r>
              <w:rPr>
                <w:rFonts w:ascii="SimSun" w:hAnsi="SimSun" w:eastAsia="SimSun" w:cs="SimSun"/>
                <w:sz w:val="24"/>
                <w:szCs w:val="24"/>
                <w:spacing w:val="-2"/>
              </w:rPr>
              <w:t>入菜单“采购业务—我的项目——项目流程—</w:t>
            </w:r>
            <w:r>
              <w:rPr>
                <w:rFonts w:ascii="SimSun" w:hAnsi="SimSun" w:eastAsia="SimSun" w:cs="SimSun"/>
                <w:sz w:val="24"/>
                <w:szCs w:val="24"/>
                <w:spacing w:val="-1"/>
              </w:rPr>
              <w:t>—上传投标文件”，上传</w:t>
            </w:r>
            <w:r>
              <w:rPr>
                <w:rFonts w:ascii="SimSun" w:hAnsi="SimSun" w:eastAsia="SimSun" w:cs="SimSun"/>
                <w:sz w:val="24"/>
                <w:szCs w:val="24"/>
              </w:rPr>
              <w:t xml:space="preserve"> </w:t>
            </w:r>
            <w:r>
              <w:rPr>
                <w:rFonts w:ascii="SimSun" w:hAnsi="SimSun" w:eastAsia="SimSun" w:cs="SimSun"/>
                <w:sz w:val="24"/>
                <w:szCs w:val="24"/>
                <w:spacing w:val="-2"/>
              </w:rPr>
              <w:t>加密的电子投标文件。上传成功</w:t>
            </w:r>
            <w:r>
              <w:rPr>
                <w:rFonts w:ascii="SimSun" w:hAnsi="SimSun" w:eastAsia="SimSun" w:cs="SimSun"/>
                <w:sz w:val="24"/>
                <w:szCs w:val="24"/>
                <w:spacing w:val="-1"/>
              </w:rPr>
              <w:t>后，电子化平台将予以记录。</w:t>
            </w:r>
          </w:p>
        </w:tc>
      </w:tr>
    </w:tbl>
    <w:p>
      <w:pPr>
        <w:rPr>
          <w:rFonts w:ascii="Arial"/>
          <w:sz w:val="21"/>
        </w:rPr>
      </w:pPr>
      <w:r/>
    </w:p>
    <w:p>
      <w:pPr>
        <w:sectPr>
          <w:footerReference w:type="default" r:id="rId10"/>
          <w:pgSz w:w="11907" w:h="16839"/>
          <w:pgMar w:top="1418" w:right="1399" w:bottom="1174" w:left="1375" w:header="0" w:footer="989" w:gutter="0"/>
        </w:sectPr>
        <w:rPr/>
      </w:pPr>
    </w:p>
    <w:p>
      <w:pPr>
        <w:spacing w:line="244" w:lineRule="auto"/>
        <w:rPr>
          <w:rFonts w:ascii="Arial"/>
          <w:sz w:val="21"/>
        </w:rPr>
      </w:pPr>
      <w:r/>
    </w:p>
    <w:p>
      <w:pPr>
        <w:ind w:left="3270"/>
        <w:spacing w:before="133" w:line="184" w:lineRule="auto"/>
        <w:tabs>
          <w:tab w:val="left" w:leader="empty" w:pos="3425"/>
        </w:tabs>
        <w:rPr>
          <w:rFonts w:ascii="Microsoft YaHei" w:hAnsi="Microsoft YaHei" w:eastAsia="Microsoft YaHei" w:cs="Microsoft YaHei"/>
          <w:sz w:val="31"/>
          <w:szCs w:val="31"/>
        </w:rPr>
      </w:pPr>
      <w:r>
        <w:rPr>
          <w:rFonts w:ascii="Microsoft YaHei" w:hAnsi="Microsoft YaHei" w:eastAsia="Microsoft YaHei" w:cs="Microsoft YaHei"/>
          <w:sz w:val="31"/>
          <w:szCs w:val="31"/>
          <w:b/>
          <w:bCs/>
        </w:rPr>
        <w:tab/>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3"/>
        </w:rPr>
        <w:t>(二)</w:t>
      </w:r>
      <w:r>
        <w:rPr>
          <w:rFonts w:ascii="Microsoft YaHei" w:hAnsi="Microsoft YaHei" w:eastAsia="Microsoft YaHei" w:cs="Microsoft YaHei"/>
          <w:sz w:val="31"/>
          <w:szCs w:val="31"/>
          <w:spacing w:val="13"/>
        </w:rPr>
        <w:t xml:space="preserve">  </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3"/>
        </w:rPr>
        <w:t>投标人须知</w:t>
      </w:r>
    </w:p>
    <w:p>
      <w:pPr>
        <w:ind w:left="3838"/>
        <w:spacing w:before="357" w:line="185" w:lineRule="auto"/>
        <w:outlineLvl w:val="6"/>
        <w:rPr>
          <w:rFonts w:ascii="Microsoft YaHei" w:hAnsi="Microsoft YaHei" w:eastAsia="Microsoft YaHei" w:cs="Microsoft YaHei"/>
          <w:sz w:val="28"/>
          <w:szCs w:val="28"/>
        </w:rPr>
      </w:pP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6"/>
        </w:rPr>
        <w:t>一</w:t>
      </w: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5"/>
        </w:rPr>
        <w:t>、总</w:t>
      </w:r>
      <w:r>
        <w:rPr>
          <w:rFonts w:ascii="Microsoft YaHei" w:hAnsi="Microsoft YaHei" w:eastAsia="Microsoft YaHei" w:cs="Microsoft YaHei"/>
          <w:sz w:val="28"/>
          <w:szCs w:val="28"/>
          <w:spacing w:val="5"/>
        </w:rPr>
        <w:t xml:space="preserve">   </w:t>
      </w: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5"/>
        </w:rPr>
        <w:t>则</w:t>
      </w:r>
    </w:p>
    <w:p>
      <w:pPr>
        <w:spacing w:line="146" w:lineRule="exact"/>
        <w:rPr/>
      </w:pPr>
      <w:r/>
    </w:p>
    <w:p>
      <w:pPr>
        <w:sectPr>
          <w:footerReference w:type="default" r:id="rId12"/>
          <w:pgSz w:w="11907" w:h="16839"/>
          <w:pgMar w:top="1431" w:right="1450" w:bottom="1177" w:left="1429" w:header="0" w:footer="989" w:gutter="0"/>
          <w:cols w:equalWidth="0" w:num="1">
            <w:col w:w="9027" w:space="0"/>
          </w:cols>
        </w:sectPr>
        <w:rPr/>
      </w:pPr>
    </w:p>
    <w:p>
      <w:pPr>
        <w:ind w:left="16"/>
        <w:spacing w:before="87" w:line="16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7"/>
        </w:rPr>
        <w:t>1.</w:t>
      </w:r>
    </w:p>
    <w:p>
      <w:pPr>
        <w:ind w:left="16"/>
        <w:spacing w:before="193" w:line="16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w:t>
      </w:r>
      <w:r>
        <w:rPr>
          <w:rFonts w:ascii="Microsoft YaHei" w:hAnsi="Microsoft YaHei" w:eastAsia="Microsoft YaHei" w:cs="Microsoft YaHei"/>
          <w:sz w:val="24"/>
          <w:szCs w:val="24"/>
          <w:spacing w:val="-1"/>
        </w:rPr>
        <w:t>.1</w:t>
      </w:r>
    </w:p>
    <w:p>
      <w:pPr>
        <w:spacing w:line="277" w:lineRule="auto"/>
        <w:rPr>
          <w:rFonts w:ascii="Arial"/>
          <w:sz w:val="21"/>
        </w:rPr>
      </w:pPr>
      <w:r/>
    </w:p>
    <w:p>
      <w:pPr>
        <w:spacing w:line="278" w:lineRule="auto"/>
        <w:rPr>
          <w:rFonts w:ascii="Arial"/>
          <w:sz w:val="21"/>
        </w:rPr>
      </w:pPr>
      <w:r/>
    </w:p>
    <w:p>
      <w:pPr>
        <w:ind w:left="16"/>
        <w:spacing w:before="103" w:line="16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w:t>
      </w:r>
      <w:r>
        <w:rPr>
          <w:rFonts w:ascii="Microsoft YaHei" w:hAnsi="Microsoft YaHei" w:eastAsia="Microsoft YaHei" w:cs="Microsoft YaHei"/>
          <w:sz w:val="24"/>
          <w:szCs w:val="24"/>
          <w:spacing w:val="-1"/>
        </w:rPr>
        <w:t>.2</w:t>
      </w:r>
    </w:p>
    <w:p>
      <w:pPr>
        <w:spacing w:line="277" w:lineRule="auto"/>
        <w:rPr>
          <w:rFonts w:ascii="Arial"/>
          <w:sz w:val="21"/>
        </w:rPr>
      </w:pPr>
      <w:r/>
    </w:p>
    <w:p>
      <w:pPr>
        <w:spacing w:line="278" w:lineRule="auto"/>
        <w:rPr>
          <w:rFonts w:ascii="Arial"/>
          <w:sz w:val="21"/>
        </w:rPr>
      </w:pPr>
      <w:r/>
    </w:p>
    <w:p>
      <w:pPr>
        <w:ind w:left="16"/>
        <w:spacing w:before="103" w:line="16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1</w:t>
      </w:r>
      <w:r>
        <w:rPr>
          <w:rFonts w:ascii="Microsoft YaHei" w:hAnsi="Microsoft YaHei" w:eastAsia="Microsoft YaHei" w:cs="Microsoft YaHei"/>
          <w:sz w:val="24"/>
          <w:szCs w:val="24"/>
          <w:spacing w:val="-2"/>
        </w:rPr>
        <w:t>.3</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16"/>
        <w:spacing w:before="103" w:line="16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8"/>
        </w:rPr>
        <w:t>1</w:t>
      </w:r>
      <w:r>
        <w:rPr>
          <w:rFonts w:ascii="Microsoft YaHei" w:hAnsi="Microsoft YaHei" w:eastAsia="Microsoft YaHei" w:cs="Microsoft YaHei"/>
          <w:sz w:val="24"/>
          <w:szCs w:val="24"/>
          <w:spacing w:val="16"/>
        </w:rPr>
        <w:t>.3.1</w:t>
      </w:r>
    </w:p>
    <w:p>
      <w:pPr>
        <w:spacing w:line="277" w:lineRule="auto"/>
        <w:rPr>
          <w:rFonts w:ascii="Arial"/>
          <w:sz w:val="21"/>
        </w:rPr>
      </w:pPr>
      <w:r/>
    </w:p>
    <w:p>
      <w:pPr>
        <w:spacing w:line="277" w:lineRule="auto"/>
        <w:rPr>
          <w:rFonts w:ascii="Arial"/>
          <w:sz w:val="21"/>
        </w:rPr>
      </w:pPr>
      <w:r/>
    </w:p>
    <w:p>
      <w:pPr>
        <w:ind w:left="16" w:right="130"/>
        <w:spacing w:before="104" w:line="28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1.3.2</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1.3.3</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1.3.4</w:t>
      </w:r>
    </w:p>
    <w:p>
      <w:pPr>
        <w:spacing w:line="285" w:lineRule="auto"/>
        <w:rPr>
          <w:rFonts w:ascii="Arial"/>
          <w:sz w:val="21"/>
        </w:rPr>
      </w:pPr>
      <w:r/>
    </w:p>
    <w:p>
      <w:pPr>
        <w:ind w:left="16"/>
        <w:spacing w:before="103" w:line="16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1.3.5</w:t>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16" w:right="130"/>
        <w:spacing w:before="104" w:line="2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1</w:t>
      </w:r>
      <w:r>
        <w:rPr>
          <w:rFonts w:ascii="Microsoft YaHei" w:hAnsi="Microsoft YaHei" w:eastAsia="Microsoft YaHei" w:cs="Microsoft YaHei"/>
          <w:sz w:val="24"/>
          <w:szCs w:val="24"/>
          <w:spacing w:val="-2"/>
        </w:rPr>
        <w:t>.4</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1.4.1</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1.4.2</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1.4.3</w:t>
      </w:r>
    </w:p>
    <w:p>
      <w:pPr>
        <w:spacing w:line="285" w:lineRule="auto"/>
        <w:rPr>
          <w:rFonts w:ascii="Arial"/>
          <w:sz w:val="21"/>
        </w:rPr>
      </w:pPr>
      <w:r/>
    </w:p>
    <w:p>
      <w:pPr>
        <w:ind w:left="16"/>
        <w:spacing w:before="103" w:line="16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1.4.4</w:t>
      </w:r>
    </w:p>
    <w:p>
      <w:pPr>
        <w:spacing w:line="14" w:lineRule="auto"/>
        <w:rPr>
          <w:rFonts w:ascii="Arial"/>
          <w:sz w:val="2"/>
        </w:rPr>
      </w:pPr>
      <w:r>
        <w:rPr>
          <w:rFonts w:ascii="Arial" w:hAnsi="Arial" w:eastAsia="Arial" w:cs="Arial"/>
          <w:sz w:val="2"/>
          <w:szCs w:val="2"/>
        </w:rPr>
        <w:br w:type="column"/>
      </w:r>
    </w:p>
    <w:p>
      <w:pPr>
        <w:ind w:left="120"/>
        <w:spacing w:before="46"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采购人、采购代</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rPr>
        <w:t>理机构及投标人</w:t>
      </w:r>
    </w:p>
    <w:p>
      <w:pPr>
        <w:ind w:left="119" w:right="1030" w:hanging="1"/>
        <w:spacing w:before="149"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采购人：是指依法进行政府采</w:t>
      </w:r>
      <w:r>
        <w:rPr>
          <w:rFonts w:ascii="Microsoft YaHei" w:hAnsi="Microsoft YaHei" w:eastAsia="Microsoft YaHei" w:cs="Microsoft YaHei"/>
          <w:sz w:val="24"/>
          <w:szCs w:val="24"/>
          <w:spacing w:val="-1"/>
        </w:rPr>
        <w:t>购的国家机关、事业单位、团体组织。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本项目的采购人见</w:t>
      </w:r>
      <w:r>
        <w:rPr>
          <w:rFonts w:ascii="Microsoft YaHei" w:hAnsi="Microsoft YaHei" w:eastAsia="Microsoft YaHei" w:cs="Microsoft YaHei"/>
          <w:sz w:val="24"/>
          <w:szCs w:val="24"/>
          <w:u w:val="single" w:color="auto"/>
          <w:spacing w:val="-1"/>
        </w:rPr>
        <w:t>投标</w:t>
      </w:r>
      <w:r>
        <w:rPr>
          <w:rFonts w:ascii="Microsoft YaHei" w:hAnsi="Microsoft YaHei" w:eastAsia="Microsoft YaHei" w:cs="Microsoft YaHei"/>
          <w:sz w:val="24"/>
          <w:szCs w:val="24"/>
          <w:u w:val="single" w:color="auto"/>
        </w:rPr>
        <w:t>人须知前附表</w:t>
      </w:r>
      <w:r>
        <w:rPr>
          <w:rFonts w:ascii="Microsoft YaHei" w:hAnsi="Microsoft YaHei" w:eastAsia="Microsoft YaHei" w:cs="Microsoft YaHei"/>
          <w:sz w:val="24"/>
          <w:szCs w:val="24"/>
        </w:rPr>
        <w:t>。</w:t>
      </w:r>
    </w:p>
    <w:p>
      <w:pPr>
        <w:ind w:left="108" w:right="4" w:firstLine="12"/>
        <w:spacing w:before="3" w:line="27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采购代理机构：本项目的采购代理机构为陕西省</w:t>
      </w:r>
      <w:r>
        <w:rPr>
          <w:rFonts w:ascii="Microsoft YaHei" w:hAnsi="Microsoft YaHei" w:eastAsia="Microsoft YaHei" w:cs="Microsoft YaHei"/>
          <w:sz w:val="24"/>
          <w:szCs w:val="24"/>
        </w:rPr>
        <w:t>采购招标有限责任公司，见</w:t>
      </w:r>
      <w:r>
        <w:rPr>
          <w:rFonts w:ascii="Microsoft YaHei" w:hAnsi="Microsoft YaHei" w:eastAsia="Microsoft YaHei" w:cs="Microsoft YaHei"/>
          <w:sz w:val="24"/>
          <w:szCs w:val="24"/>
          <w:u w:val="single" w:color="auto"/>
        </w:rPr>
        <w:t>投</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u w:val="single" w:color="auto"/>
          <w:spacing w:val="-25"/>
        </w:rPr>
        <w:t>标</w:t>
      </w:r>
      <w:r>
        <w:rPr>
          <w:rFonts w:ascii="Microsoft YaHei" w:hAnsi="Microsoft YaHei" w:eastAsia="Microsoft YaHei" w:cs="Microsoft YaHei"/>
          <w:sz w:val="24"/>
          <w:szCs w:val="24"/>
          <w:u w:val="single" w:color="auto"/>
          <w:spacing w:val="-20"/>
        </w:rPr>
        <w:t>人须知前附表。</w:t>
      </w:r>
      <w:r>
        <w:rPr>
          <w:rFonts w:ascii="Microsoft YaHei" w:hAnsi="Microsoft YaHei" w:eastAsia="Microsoft YaHei" w:cs="Microsoft YaHei"/>
          <w:sz w:val="24"/>
          <w:szCs w:val="24"/>
          <w:u w:val="single" w:color="auto"/>
        </w:rPr>
        <w:t xml:space="preserve">  </w:t>
      </w:r>
    </w:p>
    <w:p>
      <w:pPr>
        <w:ind w:left="124"/>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投标人：是指响应招标、参加投标竞争的</w:t>
      </w:r>
      <w:r>
        <w:rPr>
          <w:rFonts w:ascii="Microsoft YaHei" w:hAnsi="Microsoft YaHei" w:eastAsia="Microsoft YaHei" w:cs="Microsoft YaHei"/>
          <w:sz w:val="24"/>
          <w:szCs w:val="24"/>
        </w:rPr>
        <w:t>法人、其他组织或者自然人。潜在投</w:t>
      </w:r>
    </w:p>
    <w:p>
      <w:pPr>
        <w:ind w:firstLine="108"/>
        <w:spacing w:before="145"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标人：</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以招标文件规定的方式获取本项目招标文件的法人、</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其他组织或者自然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2"/>
        </w:rPr>
        <w:t>人</w:t>
      </w:r>
      <w:r>
        <w:rPr>
          <w:rFonts w:ascii="Microsoft YaHei" w:hAnsi="Microsoft YaHei" w:eastAsia="Microsoft YaHei" w:cs="Microsoft YaHei"/>
          <w:sz w:val="24"/>
          <w:szCs w:val="24"/>
          <w:spacing w:val="31"/>
        </w:rPr>
        <w:t>。</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本</w:t>
      </w:r>
      <w:r>
        <w:rPr>
          <w:rFonts w:ascii="Microsoft YaHei" w:hAnsi="Microsoft YaHei" w:eastAsia="Microsoft YaHei" w:cs="Microsoft YaHei"/>
          <w:sz w:val="24"/>
          <w:szCs w:val="24"/>
          <w:spacing w:val="-6"/>
        </w:rPr>
        <w:t>项</w:t>
      </w:r>
      <w:r>
        <w:rPr>
          <w:rFonts w:ascii="Microsoft YaHei" w:hAnsi="Microsoft YaHei" w:eastAsia="Microsoft YaHei" w:cs="Microsoft YaHei"/>
          <w:sz w:val="24"/>
          <w:szCs w:val="24"/>
          <w:spacing w:val="-4"/>
        </w:rPr>
        <w:t>目的投标人须满足以下条件：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具</w:t>
      </w:r>
      <w:r>
        <w:rPr>
          <w:rFonts w:ascii="Microsoft YaHei" w:hAnsi="Microsoft YaHei" w:eastAsia="Microsoft YaHei" w:cs="Microsoft YaHei"/>
          <w:sz w:val="24"/>
          <w:szCs w:val="24"/>
        </w:rPr>
        <w:t>备《中华人民共和国政府采购法》第二十二条关于投标人条件的规定，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遵守</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本项目</w:t>
      </w:r>
      <w:r>
        <w:rPr>
          <w:rFonts w:ascii="Microsoft YaHei" w:hAnsi="Microsoft YaHei" w:eastAsia="Microsoft YaHei" w:cs="Microsoft YaHei"/>
          <w:sz w:val="24"/>
          <w:szCs w:val="24"/>
          <w:spacing w:val="4"/>
        </w:rPr>
        <w:t>采</w:t>
      </w:r>
      <w:r>
        <w:rPr>
          <w:rFonts w:ascii="Microsoft YaHei" w:hAnsi="Microsoft YaHei" w:eastAsia="Microsoft YaHei" w:cs="Microsoft YaHei"/>
          <w:sz w:val="24"/>
          <w:szCs w:val="24"/>
          <w:spacing w:val="3"/>
        </w:rPr>
        <w:t>购人和财政部门政府采购的有关规定。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以招标</w:t>
      </w:r>
      <w:r>
        <w:rPr>
          <w:rFonts w:ascii="Microsoft YaHei" w:hAnsi="Microsoft YaHei" w:eastAsia="Microsoft YaHei" w:cs="Microsoft YaHei"/>
          <w:sz w:val="24"/>
          <w:szCs w:val="24"/>
          <w:spacing w:val="4"/>
        </w:rPr>
        <w:t>文</w:t>
      </w:r>
      <w:r>
        <w:rPr>
          <w:rFonts w:ascii="Microsoft YaHei" w:hAnsi="Microsoft YaHei" w:eastAsia="Microsoft YaHei" w:cs="Microsoft YaHei"/>
          <w:sz w:val="24"/>
          <w:szCs w:val="24"/>
          <w:spacing w:val="3"/>
        </w:rPr>
        <w:t>件规定的方式获得了本项目的招标文件。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符合</w:t>
      </w:r>
      <w:r>
        <w:rPr>
          <w:rFonts w:ascii="Microsoft YaHei" w:hAnsi="Microsoft YaHei" w:eastAsia="Microsoft YaHei" w:cs="Microsoft YaHei"/>
          <w:sz w:val="24"/>
          <w:szCs w:val="24"/>
          <w:u w:val="single" w:color="auto"/>
          <w:spacing w:val="1"/>
        </w:rPr>
        <w:t>投标人</w:t>
      </w:r>
      <w:r>
        <w:rPr>
          <w:rFonts w:ascii="Microsoft YaHei" w:hAnsi="Microsoft YaHei" w:eastAsia="Microsoft YaHei" w:cs="Microsoft YaHei"/>
          <w:sz w:val="24"/>
          <w:szCs w:val="24"/>
          <w:u w:val="single" w:color="auto"/>
        </w:rPr>
        <w:t>须知前附表</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中规定的合格投标人的其他资格要求。</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若</w:t>
      </w:r>
      <w:r>
        <w:rPr>
          <w:rFonts w:ascii="Microsoft YaHei" w:hAnsi="Microsoft YaHei" w:eastAsia="Microsoft YaHei" w:cs="Microsoft YaHei"/>
          <w:sz w:val="24"/>
          <w:szCs w:val="24"/>
          <w:u w:val="single" w:color="auto"/>
          <w:spacing w:val="2"/>
        </w:rPr>
        <w:t>投标人须知前附表</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中写明专门面向中小企业采购的，如投标人为非中小企业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或所投产品为非中</w:t>
      </w:r>
      <w:r>
        <w:rPr>
          <w:rFonts w:ascii="Microsoft YaHei" w:hAnsi="Microsoft YaHei" w:eastAsia="Microsoft YaHei" w:cs="Microsoft YaHei"/>
          <w:sz w:val="24"/>
          <w:szCs w:val="24"/>
          <w:spacing w:val="2"/>
        </w:rPr>
        <w:t>小企业产品，其投标将被认定为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2"/>
        </w:rPr>
        <w:t>投标无效</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若</w:t>
      </w:r>
      <w:r>
        <w:rPr>
          <w:rFonts w:ascii="Microsoft YaHei" w:hAnsi="Microsoft YaHei" w:eastAsia="Microsoft YaHei" w:cs="Microsoft YaHei"/>
          <w:sz w:val="24"/>
          <w:szCs w:val="24"/>
          <w:spacing w:val="4"/>
        </w:rPr>
        <w:t>投标人须知前附表中写明允许采购进口产品，投标人应保证所投产品可履行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合法报通关手续进入中国关境内</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若投标人须知前附表中不允许采购进口产品</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如投标人所投产品为进口产品，</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其投标将被认定为投标无效</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如</w:t>
      </w:r>
      <w:r>
        <w:rPr>
          <w:rFonts w:ascii="Microsoft YaHei" w:hAnsi="Microsoft YaHei" w:eastAsia="Microsoft YaHei" w:cs="Microsoft YaHei"/>
          <w:sz w:val="24"/>
          <w:szCs w:val="24"/>
          <w:u w:val="single" w:color="auto"/>
          <w:spacing w:val="-1"/>
        </w:rPr>
        <w:t>投标人须知前附表</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中允许联合体</w:t>
      </w:r>
      <w:r>
        <w:rPr>
          <w:rFonts w:ascii="Microsoft YaHei" w:hAnsi="Microsoft YaHei" w:eastAsia="Microsoft YaHei" w:cs="Microsoft YaHei"/>
          <w:sz w:val="24"/>
          <w:szCs w:val="24"/>
        </w:rPr>
        <w:t>投标，对联合体规定如下：</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两个及以上投</w:t>
      </w:r>
      <w:r>
        <w:rPr>
          <w:rFonts w:ascii="Microsoft YaHei" w:hAnsi="Microsoft YaHei" w:eastAsia="Microsoft YaHei" w:cs="Microsoft YaHei"/>
          <w:sz w:val="24"/>
          <w:szCs w:val="24"/>
          <w:spacing w:val="2"/>
        </w:rPr>
        <w:t>标人可以组成一个投标联合体，以一个投标人的身份投标。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联合体各方均应符合本须知规定。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采购人根据</w:t>
      </w:r>
      <w:r>
        <w:rPr>
          <w:rFonts w:ascii="Microsoft YaHei" w:hAnsi="Microsoft YaHei" w:eastAsia="Microsoft YaHei" w:cs="Microsoft YaHei"/>
          <w:sz w:val="24"/>
          <w:szCs w:val="24"/>
        </w:rPr>
        <w:t>采购项目对投标人的特殊要求，</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联合体中至少应当有一方符合相关</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5"/>
        </w:rPr>
        <w:t>规定。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联合体各方</w:t>
      </w:r>
      <w:r>
        <w:rPr>
          <w:rFonts w:ascii="Microsoft YaHei" w:hAnsi="Microsoft YaHei" w:eastAsia="Microsoft YaHei" w:cs="Microsoft YaHei"/>
          <w:sz w:val="24"/>
          <w:szCs w:val="24"/>
        </w:rPr>
        <w:t>应签订共同投标协议，</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明确约定联合体各方承担的工作和相应的责</w:t>
      </w:r>
    </w:p>
    <w:p>
      <w:pPr>
        <w:ind w:left="178"/>
        <w:spacing w:line="240"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position w:val="-1"/>
        </w:rPr>
        <w:t>任，并将共同投标协议作为投标文</w:t>
      </w:r>
      <w:r>
        <w:rPr>
          <w:rFonts w:ascii="Microsoft YaHei" w:hAnsi="Microsoft YaHei" w:eastAsia="Microsoft YaHei" w:cs="Microsoft YaHei"/>
          <w:sz w:val="24"/>
          <w:szCs w:val="24"/>
          <w:spacing w:val="-1"/>
          <w:position w:val="-1"/>
        </w:rPr>
        <w:t>件第一部分的内容提交。</w:t>
      </w:r>
    </w:p>
    <w:p>
      <w:pPr>
        <w:sectPr>
          <w:type w:val="continuous"/>
          <w:pgSz w:w="11907" w:h="16839"/>
          <w:pgMar w:top="1431" w:right="1450" w:bottom="1177" w:left="1429" w:header="0" w:footer="989" w:gutter="0"/>
          <w:cols w:equalWidth="0" w:num="2">
            <w:col w:w="720" w:space="0"/>
            <w:col w:w="8307" w:space="0"/>
          </w:cols>
        </w:sectPr>
        <w:rPr/>
      </w:pPr>
    </w:p>
    <w:p>
      <w:pPr>
        <w:ind w:left="18"/>
        <w:spacing w:before="10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1.4.</w:t>
      </w:r>
      <w:r>
        <w:rPr>
          <w:rFonts w:ascii="Microsoft YaHei" w:hAnsi="Microsoft YaHei" w:eastAsia="Microsoft YaHei" w:cs="Microsoft YaHei"/>
          <w:sz w:val="24"/>
          <w:szCs w:val="24"/>
          <w:spacing w:val="2"/>
        </w:rPr>
        <w:t>5</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大中型企业、其他自然人、法人或者其他组织与小型、微型企业组成联合体共</w:t>
      </w:r>
    </w:p>
    <w:p>
      <w:pPr>
        <w:ind w:left="903" w:firstLine="20"/>
        <w:spacing w:before="149"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同参加投</w:t>
      </w:r>
      <w:r>
        <w:rPr>
          <w:rFonts w:ascii="Microsoft YaHei" w:hAnsi="Microsoft YaHei" w:eastAsia="Microsoft YaHei" w:cs="Microsoft YaHei"/>
          <w:sz w:val="24"/>
          <w:szCs w:val="24"/>
          <w:spacing w:val="-8"/>
        </w:rPr>
        <w:t>标</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共同投标协议中应写明小型、微型企业的协议合同金额占到共同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投标协议投标总金额的比例</w:t>
      </w:r>
      <w:r>
        <w:rPr>
          <w:rFonts w:ascii="Microsoft YaHei" w:hAnsi="Microsoft YaHei" w:eastAsia="Microsoft YaHei" w:cs="Microsoft YaHei"/>
          <w:sz w:val="24"/>
          <w:szCs w:val="24"/>
          <w:spacing w:val="-2"/>
        </w:rPr>
        <w:t>。</w:t>
      </w:r>
    </w:p>
    <w:p>
      <w:pPr>
        <w:ind w:left="18"/>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1.4.6</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以联合体形式参加政府采购活动的，联合体各方不得再单独参加或者与其他投</w:t>
      </w:r>
    </w:p>
    <w:p>
      <w:pPr>
        <w:ind w:left="902" w:right="1" w:hanging="1"/>
        <w:spacing w:before="150"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标</w:t>
      </w:r>
      <w:r>
        <w:rPr>
          <w:rFonts w:ascii="Microsoft YaHei" w:hAnsi="Microsoft YaHei" w:eastAsia="Microsoft YaHei" w:cs="Microsoft YaHei"/>
          <w:sz w:val="24"/>
          <w:szCs w:val="24"/>
          <w:spacing w:val="-5"/>
        </w:rPr>
        <w:t>人另外组成联合体参加本项目同一合同项下的投标，</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否则相关投标将被认定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2"/>
        </w:rPr>
        <w:t>投标无效。</w:t>
      </w:r>
    </w:p>
    <w:p>
      <w:pPr>
        <w:ind w:left="18"/>
        <w:spacing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1.4.7</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对联合体投标的其他资格要求见</w:t>
      </w:r>
      <w:r>
        <w:rPr>
          <w:rFonts w:ascii="Microsoft YaHei" w:hAnsi="Microsoft YaHei" w:eastAsia="Microsoft YaHei" w:cs="Microsoft YaHei"/>
          <w:sz w:val="24"/>
          <w:szCs w:val="24"/>
          <w:u w:val="single" w:color="auto"/>
          <w:spacing w:val="2"/>
        </w:rPr>
        <w:t>投标人须知前附表</w:t>
      </w:r>
      <w:r>
        <w:rPr>
          <w:rFonts w:ascii="Microsoft YaHei" w:hAnsi="Microsoft YaHei" w:eastAsia="Microsoft YaHei" w:cs="Microsoft YaHei"/>
          <w:sz w:val="24"/>
          <w:szCs w:val="24"/>
          <w:spacing w:val="2"/>
        </w:rPr>
        <w:t>。</w:t>
      </w:r>
    </w:p>
    <w:p>
      <w:pPr>
        <w:ind w:left="904" w:hanging="886"/>
        <w:spacing w:before="153" w:line="22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1.5</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单位负责人为同一人或者存在直接控股、管理关系的不同投标人参与本</w:t>
      </w:r>
      <w:r>
        <w:rPr>
          <w:rFonts w:ascii="Microsoft YaHei" w:hAnsi="Microsoft YaHei" w:eastAsia="Microsoft YaHei" w:cs="Microsoft YaHei"/>
          <w:sz w:val="24"/>
          <w:szCs w:val="24"/>
        </w:rPr>
        <w:t>项目同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一合同项下的投标的，其相关</w:t>
      </w:r>
      <w:r>
        <w:rPr>
          <w:rFonts w:ascii="Microsoft YaHei" w:hAnsi="Microsoft YaHei" w:eastAsia="Microsoft YaHei" w:cs="Microsoft YaHei"/>
          <w:sz w:val="24"/>
          <w:szCs w:val="24"/>
        </w:rPr>
        <w:t>投标将被认定为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rPr>
        <w:t>投标无效</w:t>
      </w:r>
      <w:r>
        <w:rPr>
          <w:rFonts w:ascii="Microsoft YaHei" w:hAnsi="Microsoft YaHei" w:eastAsia="Microsoft YaHei" w:cs="Microsoft YaHei"/>
          <w:sz w:val="24"/>
          <w:szCs w:val="24"/>
        </w:rPr>
        <w:t>。</w:t>
      </w:r>
    </w:p>
    <w:p>
      <w:pPr>
        <w:ind w:left="902" w:hanging="884"/>
        <w:spacing w:before="154" w:line="24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1.6</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为本项目提供过整体设计、规范编制或者项目管理、监理、检测等服务</w:t>
      </w:r>
      <w:r>
        <w:rPr>
          <w:rFonts w:ascii="Microsoft YaHei" w:hAnsi="Microsoft YaHei" w:eastAsia="Microsoft YaHei" w:cs="Microsoft YaHei"/>
          <w:sz w:val="24"/>
          <w:szCs w:val="24"/>
        </w:rPr>
        <w:t>的投标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人</w:t>
      </w:r>
      <w:r>
        <w:rPr>
          <w:rFonts w:ascii="Microsoft YaHei" w:hAnsi="Microsoft YaHei" w:eastAsia="Microsoft YaHei" w:cs="Microsoft YaHei"/>
          <w:sz w:val="24"/>
          <w:szCs w:val="24"/>
          <w:spacing w:val="-5"/>
        </w:rPr>
        <w:t>，不得再参加本项目上述服务以外的其他采购活动。</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否则其投标将被认定为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投</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2"/>
        </w:rPr>
        <w:t>标无效</w:t>
      </w:r>
      <w:r>
        <w:rPr>
          <w:rFonts w:ascii="Microsoft YaHei" w:hAnsi="Microsoft YaHei" w:eastAsia="Microsoft YaHei" w:cs="Microsoft YaHei"/>
          <w:sz w:val="24"/>
          <w:szCs w:val="24"/>
          <w:spacing w:val="-2"/>
        </w:rPr>
        <w:t>。</w:t>
      </w:r>
    </w:p>
    <w:p>
      <w:pPr>
        <w:ind w:left="18"/>
        <w:spacing w:before="19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1.7</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本项目所属行业见</w:t>
      </w:r>
      <w:r>
        <w:rPr>
          <w:rFonts w:ascii="Microsoft YaHei" w:hAnsi="Microsoft YaHei" w:eastAsia="Microsoft YaHei" w:cs="Microsoft YaHei"/>
          <w:sz w:val="24"/>
          <w:szCs w:val="24"/>
          <w:u w:val="single" w:color="auto"/>
          <w:spacing w:val="2"/>
        </w:rPr>
        <w:t>投标人须知前附</w:t>
      </w:r>
      <w:r>
        <w:rPr>
          <w:rFonts w:ascii="Microsoft YaHei" w:hAnsi="Microsoft YaHei" w:eastAsia="Microsoft YaHei" w:cs="Microsoft YaHei"/>
          <w:sz w:val="24"/>
          <w:szCs w:val="24"/>
          <w:u w:val="single" w:color="auto"/>
        </w:rPr>
        <w:t>表</w:t>
      </w:r>
      <w:r>
        <w:rPr>
          <w:rFonts w:ascii="Microsoft YaHei" w:hAnsi="Microsoft YaHei" w:eastAsia="Microsoft YaHei" w:cs="Microsoft YaHei"/>
          <w:sz w:val="24"/>
          <w:szCs w:val="24"/>
        </w:rPr>
        <w:t>。</w:t>
      </w:r>
    </w:p>
    <w:p>
      <w:pPr>
        <w:ind w:left="3"/>
        <w:spacing w:before="75" w:line="185" w:lineRule="auto"/>
        <w:outlineLvl w:val="6"/>
        <w:rPr>
          <w:rFonts w:ascii="SimSun" w:hAnsi="SimSun" w:eastAsia="SimSun" w:cs="SimSun"/>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8"/>
        </w:rPr>
        <w:t>2</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7"/>
        </w:rPr>
        <w:t>.</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资金</w:t>
      </w:r>
      <w:r>
        <w:rPr>
          <w:rFonts w:ascii="SimSun" w:hAnsi="SimSun" w:eastAsia="SimSun" w:cs="SimSun"/>
          <w:sz w:val="24"/>
          <w:szCs w:val="24"/>
          <w14:textOutline w14:w="4354" w14:cap="flat" w14:cmpd="sng">
            <w14:solidFill>
              <w14:srgbClr w14:val="000000"/>
            </w14:solidFill>
            <w14:prstDash w14:val="solid"/>
            <w14:miter w14:lim="10"/>
          </w14:textOutline>
          <w:spacing w:val="4"/>
        </w:rPr>
        <w:t>来源</w:t>
      </w:r>
    </w:p>
    <w:p>
      <w:pPr>
        <w:ind w:left="3"/>
        <w:spacing w:before="15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2.1</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本项目的采购资金已列入政府采购项目预算，</w:t>
      </w:r>
      <w:r>
        <w:rPr>
          <w:rFonts w:ascii="Microsoft YaHei" w:hAnsi="Microsoft YaHei" w:eastAsia="Microsoft YaHei" w:cs="Microsoft YaHei"/>
          <w:sz w:val="24"/>
          <w:szCs w:val="24"/>
        </w:rPr>
        <w:t>具有开展政府采购活动的条件。</w:t>
      </w:r>
    </w:p>
    <w:p>
      <w:pPr>
        <w:ind w:left="3"/>
        <w:spacing w:before="153"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9"/>
        </w:rPr>
        <w:t>2</w:t>
      </w:r>
      <w:r>
        <w:rPr>
          <w:rFonts w:ascii="Microsoft YaHei" w:hAnsi="Microsoft YaHei" w:eastAsia="Microsoft YaHei" w:cs="Microsoft YaHei"/>
          <w:sz w:val="24"/>
          <w:szCs w:val="24"/>
          <w:spacing w:val="11"/>
        </w:rPr>
        <w:t>.2</w:t>
      </w:r>
      <w:r>
        <w:rPr>
          <w:rFonts w:ascii="Microsoft YaHei" w:hAnsi="Microsoft YaHei" w:eastAsia="Microsoft YaHei" w:cs="Microsoft YaHei"/>
          <w:sz w:val="24"/>
          <w:szCs w:val="24"/>
          <w:spacing w:val="11"/>
        </w:rPr>
        <w:t xml:space="preserve">      </w:t>
      </w:r>
      <w:r>
        <w:rPr>
          <w:rFonts w:ascii="Microsoft YaHei" w:hAnsi="Microsoft YaHei" w:eastAsia="Microsoft YaHei" w:cs="Microsoft YaHei"/>
          <w:sz w:val="24"/>
          <w:szCs w:val="24"/>
          <w:spacing w:val="11"/>
        </w:rPr>
        <w:t>项目预算金额和最高限价(如有)见</w:t>
      </w:r>
      <w:r>
        <w:rPr>
          <w:rFonts w:ascii="Microsoft YaHei" w:hAnsi="Microsoft YaHei" w:eastAsia="Microsoft YaHei" w:cs="Microsoft YaHei"/>
          <w:sz w:val="24"/>
          <w:szCs w:val="24"/>
          <w:u w:val="single" w:color="auto"/>
          <w:spacing w:val="11"/>
        </w:rPr>
        <w:t>投标人须知前附表</w:t>
      </w:r>
      <w:r>
        <w:rPr>
          <w:rFonts w:ascii="Microsoft YaHei" w:hAnsi="Microsoft YaHei" w:eastAsia="Microsoft YaHei" w:cs="Microsoft YaHei"/>
          <w:sz w:val="24"/>
          <w:szCs w:val="24"/>
          <w:spacing w:val="11"/>
        </w:rPr>
        <w:t>。</w:t>
      </w:r>
    </w:p>
    <w:p>
      <w:pPr>
        <w:ind w:left="833" w:right="13" w:hanging="830"/>
        <w:spacing w:before="157" w:line="22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2.3</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投标人报价超过招标文件规定的预算金额或者预算额度内最高限价的，</w:t>
      </w:r>
      <w:r>
        <w:rPr>
          <w:rFonts w:ascii="Microsoft YaHei" w:hAnsi="Microsoft YaHei" w:eastAsia="Microsoft YaHei" w:cs="Microsoft YaHei"/>
          <w:sz w:val="24"/>
          <w:szCs w:val="24"/>
          <w:spacing w:val="1"/>
        </w:rPr>
        <w:t>其</w:t>
      </w:r>
      <w:r>
        <w:rPr>
          <w:rFonts w:ascii="Microsoft YaHei" w:hAnsi="Microsoft YaHei" w:eastAsia="Microsoft YaHei" w:cs="Microsoft YaHei"/>
          <w:sz w:val="24"/>
          <w:szCs w:val="24"/>
        </w:rPr>
        <w:t>投标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将被认</w:t>
      </w:r>
      <w:r>
        <w:rPr>
          <w:rFonts w:ascii="Microsoft YaHei" w:hAnsi="Microsoft YaHei" w:eastAsia="Microsoft YaHei" w:cs="Microsoft YaHei"/>
          <w:sz w:val="24"/>
          <w:szCs w:val="24"/>
          <w:spacing w:val="1"/>
        </w:rPr>
        <w:t>定为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投标无效</w:t>
      </w:r>
      <w:r>
        <w:rPr>
          <w:rFonts w:ascii="Microsoft YaHei" w:hAnsi="Microsoft YaHei" w:eastAsia="Microsoft YaHei" w:cs="Microsoft YaHei"/>
          <w:sz w:val="24"/>
          <w:szCs w:val="24"/>
          <w:spacing w:val="1"/>
        </w:rPr>
        <w:t>。</w:t>
      </w:r>
    </w:p>
    <w:p>
      <w:pPr>
        <w:ind w:left="5"/>
        <w:spacing w:before="153"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8"/>
        </w:rPr>
        <w:t>3.</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投标费用</w:t>
      </w:r>
    </w:p>
    <w:p>
      <w:pPr>
        <w:ind w:left="844"/>
        <w:spacing w:before="152"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不论投标的结果如何，投标人应承担所</w:t>
      </w:r>
      <w:r>
        <w:rPr>
          <w:rFonts w:ascii="Microsoft YaHei" w:hAnsi="Microsoft YaHei" w:eastAsia="Microsoft YaHei" w:cs="Microsoft YaHei"/>
          <w:sz w:val="24"/>
          <w:szCs w:val="24"/>
          <w:spacing w:val="-1"/>
        </w:rPr>
        <w:t>有与投标有关的费用。</w:t>
      </w:r>
    </w:p>
    <w:p>
      <w:pPr>
        <w:spacing w:before="151" w:line="184"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4.</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适用法</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律</w:t>
      </w:r>
    </w:p>
    <w:p>
      <w:pPr>
        <w:ind w:left="837" w:right="7" w:firstLine="1"/>
        <w:spacing w:before="154" w:line="2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本项目采购</w:t>
      </w:r>
      <w:r>
        <w:rPr>
          <w:rFonts w:ascii="Microsoft YaHei" w:hAnsi="Microsoft YaHei" w:eastAsia="Microsoft YaHei" w:cs="Microsoft YaHei"/>
          <w:sz w:val="24"/>
          <w:szCs w:val="24"/>
        </w:rPr>
        <w:t>人、采购代理机构、投标人、评标委员会的相关行为均受《中华人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民共和国政府采购法》、《中华人民共和国</w:t>
      </w:r>
      <w:r>
        <w:rPr>
          <w:rFonts w:ascii="Microsoft YaHei" w:hAnsi="Microsoft YaHei" w:eastAsia="Microsoft YaHei" w:cs="Microsoft YaHei"/>
          <w:sz w:val="24"/>
          <w:szCs w:val="24"/>
        </w:rPr>
        <w:t>政府采购法实施条例》及本项目本</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级和上级财政部门政府采购有关规定的约束和保护</w:t>
      </w:r>
      <w:r>
        <w:rPr>
          <w:rFonts w:ascii="Microsoft YaHei" w:hAnsi="Microsoft YaHei" w:eastAsia="Microsoft YaHei" w:cs="Microsoft YaHei"/>
          <w:sz w:val="24"/>
          <w:szCs w:val="24"/>
          <w:spacing w:val="-1"/>
        </w:rPr>
        <w:t>。</w:t>
      </w:r>
    </w:p>
    <w:p>
      <w:pPr>
        <w:spacing w:line="469" w:lineRule="auto"/>
        <w:rPr>
          <w:rFonts w:ascii="Arial"/>
          <w:sz w:val="21"/>
        </w:rPr>
      </w:pPr>
      <w:r/>
    </w:p>
    <w:p>
      <w:pPr>
        <w:ind w:left="3701"/>
        <w:spacing w:before="120" w:line="186" w:lineRule="auto"/>
        <w:outlineLvl w:val="6"/>
        <w:rPr>
          <w:rFonts w:ascii="Microsoft YaHei" w:hAnsi="Microsoft YaHei" w:eastAsia="Microsoft YaHei" w:cs="Microsoft YaHei"/>
          <w:sz w:val="28"/>
          <w:szCs w:val="28"/>
        </w:rPr>
      </w:pP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2"/>
        </w:rPr>
        <w:t>二、招</w:t>
      </w: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1"/>
        </w:rPr>
        <w:t>标文件</w:t>
      </w:r>
    </w:p>
    <w:p>
      <w:pPr>
        <w:spacing w:line="399" w:lineRule="auto"/>
        <w:rPr>
          <w:rFonts w:ascii="Arial"/>
          <w:sz w:val="21"/>
        </w:rPr>
      </w:pPr>
      <w:r/>
    </w:p>
    <w:p>
      <w:pPr>
        <w:ind w:left="5"/>
        <w:spacing w:before="104"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5.</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招标文件构</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3"/>
        </w:rPr>
        <w:t>成</w:t>
      </w:r>
    </w:p>
    <w:p>
      <w:pPr>
        <w:ind w:left="5"/>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5.1</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招</w:t>
      </w:r>
      <w:r>
        <w:rPr>
          <w:rFonts w:ascii="Microsoft YaHei" w:hAnsi="Microsoft YaHei" w:eastAsia="Microsoft YaHei" w:cs="Microsoft YaHei"/>
          <w:sz w:val="24"/>
          <w:szCs w:val="24"/>
        </w:rPr>
        <w:t>标文件共六章，构成如下：</w:t>
      </w:r>
    </w:p>
    <w:p>
      <w:pPr>
        <w:sectPr>
          <w:footerReference w:type="default" r:id="rId13"/>
          <w:pgSz w:w="11907" w:h="16839"/>
          <w:pgMar w:top="1431" w:right="1454" w:bottom="1177" w:left="1427" w:header="0" w:footer="989" w:gutter="0"/>
        </w:sectPr>
        <w:rPr/>
      </w:pPr>
    </w:p>
    <w:p>
      <w:pPr>
        <w:spacing w:line="52" w:lineRule="exact"/>
        <w:rPr/>
      </w:pPr>
      <w:r/>
    </w:p>
    <w:p>
      <w:pPr>
        <w:sectPr>
          <w:footerReference w:type="default" r:id="rId14"/>
          <w:pgSz w:w="11907" w:h="16839"/>
          <w:pgMar w:top="1431" w:right="1414" w:bottom="1177" w:left="1430" w:header="0" w:footer="989" w:gutter="0"/>
          <w:cols w:equalWidth="0" w:num="1">
            <w:col w:w="9063" w:space="0"/>
          </w:cols>
        </w:sectPr>
        <w:rPr/>
      </w:pPr>
    </w:p>
    <w:p>
      <w:pPr>
        <w:ind w:left="838"/>
        <w:spacing w:before="47" w:line="1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第</w:t>
      </w:r>
      <w:r>
        <w:rPr>
          <w:rFonts w:ascii="Microsoft YaHei" w:hAnsi="Microsoft YaHei" w:eastAsia="Microsoft YaHei" w:cs="Microsoft YaHei"/>
          <w:sz w:val="24"/>
          <w:szCs w:val="24"/>
          <w:spacing w:val="-2"/>
        </w:rPr>
        <w:t>一章</w:t>
      </w:r>
    </w:p>
    <w:p>
      <w:pPr>
        <w:ind w:left="838"/>
        <w:spacing w:before="148" w:line="1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第</w:t>
      </w:r>
      <w:r>
        <w:rPr>
          <w:rFonts w:ascii="Microsoft YaHei" w:hAnsi="Microsoft YaHei" w:eastAsia="Microsoft YaHei" w:cs="Microsoft YaHei"/>
          <w:sz w:val="24"/>
          <w:szCs w:val="24"/>
          <w:spacing w:val="-2"/>
        </w:rPr>
        <w:t>二章</w:t>
      </w:r>
    </w:p>
    <w:p>
      <w:pPr>
        <w:ind w:left="838"/>
        <w:spacing w:before="148" w:line="1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第</w:t>
      </w:r>
      <w:r>
        <w:rPr>
          <w:rFonts w:ascii="Microsoft YaHei" w:hAnsi="Microsoft YaHei" w:eastAsia="Microsoft YaHei" w:cs="Microsoft YaHei"/>
          <w:sz w:val="24"/>
          <w:szCs w:val="24"/>
          <w:spacing w:val="-2"/>
        </w:rPr>
        <w:t>三章</w:t>
      </w:r>
    </w:p>
    <w:p>
      <w:pPr>
        <w:ind w:left="838"/>
        <w:spacing w:before="149" w:line="1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第</w:t>
      </w:r>
      <w:r>
        <w:rPr>
          <w:rFonts w:ascii="Microsoft YaHei" w:hAnsi="Microsoft YaHei" w:eastAsia="Microsoft YaHei" w:cs="Microsoft YaHei"/>
          <w:sz w:val="24"/>
          <w:szCs w:val="24"/>
          <w:spacing w:val="-2"/>
        </w:rPr>
        <w:t>四章</w:t>
      </w:r>
    </w:p>
    <w:p>
      <w:pPr>
        <w:ind w:left="838"/>
        <w:spacing w:before="149" w:line="1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第</w:t>
      </w:r>
      <w:r>
        <w:rPr>
          <w:rFonts w:ascii="Microsoft YaHei" w:hAnsi="Microsoft YaHei" w:eastAsia="Microsoft YaHei" w:cs="Microsoft YaHei"/>
          <w:sz w:val="24"/>
          <w:szCs w:val="24"/>
          <w:spacing w:val="-2"/>
        </w:rPr>
        <w:t>五章</w:t>
      </w:r>
    </w:p>
    <w:p>
      <w:pPr>
        <w:ind w:left="838"/>
        <w:spacing w:before="149" w:line="240"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position w:val="-1"/>
        </w:rPr>
        <w:t>第</w:t>
      </w:r>
      <w:r>
        <w:rPr>
          <w:rFonts w:ascii="Microsoft YaHei" w:hAnsi="Microsoft YaHei" w:eastAsia="Microsoft YaHei" w:cs="Microsoft YaHei"/>
          <w:sz w:val="24"/>
          <w:szCs w:val="24"/>
          <w:spacing w:val="-2"/>
          <w:position w:val="-1"/>
        </w:rPr>
        <w:t>六章</w:t>
      </w:r>
    </w:p>
    <w:p>
      <w:pPr>
        <w:spacing w:line="14" w:lineRule="auto"/>
        <w:rPr>
          <w:rFonts w:ascii="Arial"/>
          <w:sz w:val="2"/>
        </w:rPr>
      </w:pPr>
      <w:r>
        <w:rPr>
          <w:rFonts w:ascii="Arial" w:hAnsi="Arial" w:eastAsia="Arial" w:cs="Arial"/>
          <w:sz w:val="2"/>
          <w:szCs w:val="2"/>
        </w:rPr>
        <w:br w:type="column"/>
      </w:r>
    </w:p>
    <w:p>
      <w:pPr>
        <w:ind w:left="126"/>
        <w:spacing w:before="46" w:line="1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招标公告/投标</w:t>
      </w:r>
      <w:r>
        <w:rPr>
          <w:rFonts w:ascii="Microsoft YaHei" w:hAnsi="Microsoft YaHei" w:eastAsia="Microsoft YaHei" w:cs="Microsoft YaHei"/>
          <w:sz w:val="24"/>
          <w:szCs w:val="24"/>
        </w:rPr>
        <w:t>邀请</w:t>
      </w:r>
    </w:p>
    <w:p>
      <w:pPr>
        <w:ind w:left="128"/>
        <w:spacing w:before="148"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投标人须知</w:t>
      </w:r>
    </w:p>
    <w:p>
      <w:pPr>
        <w:ind w:left="124"/>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评</w:t>
      </w:r>
      <w:r>
        <w:rPr>
          <w:rFonts w:ascii="Microsoft YaHei" w:hAnsi="Microsoft YaHei" w:eastAsia="Microsoft YaHei" w:cs="Microsoft YaHei"/>
          <w:sz w:val="24"/>
          <w:szCs w:val="24"/>
          <w:spacing w:val="-1"/>
        </w:rPr>
        <w:t>标方法和标准</w:t>
      </w:r>
    </w:p>
    <w:p>
      <w:pPr>
        <w:ind w:left="125"/>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拟</w:t>
      </w:r>
      <w:r>
        <w:rPr>
          <w:rFonts w:ascii="Microsoft YaHei" w:hAnsi="Microsoft YaHei" w:eastAsia="Microsoft YaHei" w:cs="Microsoft YaHei"/>
          <w:sz w:val="24"/>
          <w:szCs w:val="24"/>
          <w:spacing w:val="-1"/>
        </w:rPr>
        <w:t>签订的合同文本</w:t>
      </w:r>
    </w:p>
    <w:p>
      <w:pPr>
        <w:ind w:left="124"/>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采</w:t>
      </w:r>
      <w:r>
        <w:rPr>
          <w:rFonts w:ascii="Microsoft YaHei" w:hAnsi="Microsoft YaHei" w:eastAsia="Microsoft YaHei" w:cs="Microsoft YaHei"/>
          <w:sz w:val="24"/>
          <w:szCs w:val="24"/>
          <w:spacing w:val="-1"/>
        </w:rPr>
        <w:t>购需求及要求</w:t>
      </w:r>
    </w:p>
    <w:p>
      <w:pPr>
        <w:ind w:left="128"/>
        <w:spacing w:before="150" w:line="240"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position w:val="-1"/>
        </w:rPr>
        <w:t>投标文件格</w:t>
      </w:r>
      <w:r>
        <w:rPr>
          <w:rFonts w:ascii="Microsoft YaHei" w:hAnsi="Microsoft YaHei" w:eastAsia="Microsoft YaHei" w:cs="Microsoft YaHei"/>
          <w:sz w:val="24"/>
          <w:szCs w:val="24"/>
          <w:spacing w:val="-1"/>
          <w:position w:val="-1"/>
        </w:rPr>
        <w:t>式</w:t>
      </w:r>
    </w:p>
    <w:p>
      <w:pPr>
        <w:sectPr>
          <w:type w:val="continuous"/>
          <w:pgSz w:w="11907" w:h="16839"/>
          <w:pgMar w:top="1431" w:right="1414" w:bottom="1177" w:left="1430" w:header="0" w:footer="989" w:gutter="0"/>
          <w:cols w:equalWidth="0" w:num="2">
            <w:col w:w="1673" w:space="0"/>
            <w:col w:w="7390" w:space="0"/>
          </w:cols>
        </w:sectPr>
        <w:rPr/>
      </w:pPr>
    </w:p>
    <w:p>
      <w:pPr>
        <w:ind w:left="856" w:right="45" w:hanging="854"/>
        <w:spacing w:before="230" w:line="24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5.2</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招标文件中如有不</w:t>
      </w:r>
      <w:r>
        <w:rPr>
          <w:rFonts w:ascii="Microsoft YaHei" w:hAnsi="Microsoft YaHei" w:eastAsia="Microsoft YaHei" w:cs="Microsoft YaHei"/>
          <w:sz w:val="24"/>
          <w:szCs w:val="24"/>
          <w:spacing w:val="-1"/>
        </w:rPr>
        <w:t>一致的，</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有澄清的部分以最终的澄清更正内容为准；未澄清</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的，</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以投标人须知前附表为准；投标人须知前附表不涉及的内容，以编排在后</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的最后描述为准。</w:t>
      </w:r>
    </w:p>
    <w:p>
      <w:pPr>
        <w:ind w:left="838" w:right="45" w:hanging="836"/>
        <w:spacing w:before="153" w:line="24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5</w:t>
      </w:r>
      <w:r>
        <w:rPr>
          <w:rFonts w:ascii="Microsoft YaHei" w:hAnsi="Microsoft YaHei" w:eastAsia="Microsoft YaHei" w:cs="Microsoft YaHei"/>
          <w:sz w:val="24"/>
          <w:szCs w:val="24"/>
          <w:spacing w:val="2"/>
        </w:rPr>
        <w:t>.3</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投标人应认真阅读招标文件所有的事项、格式、条款和技术规范等。如投标人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没有按照招标文件要求提交全部资</w:t>
      </w:r>
      <w:r>
        <w:rPr>
          <w:rFonts w:ascii="Microsoft YaHei" w:hAnsi="Microsoft YaHei" w:eastAsia="Microsoft YaHei" w:cs="Microsoft YaHei"/>
          <w:sz w:val="24"/>
          <w:szCs w:val="24"/>
        </w:rPr>
        <w:t>料，或者投标文件没有对招标文件的实质性</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要求做出响应，其投标</w:t>
      </w:r>
      <w:r>
        <w:rPr>
          <w:rFonts w:ascii="Microsoft YaHei" w:hAnsi="Microsoft YaHei" w:eastAsia="Microsoft YaHei" w:cs="Microsoft YaHei"/>
          <w:sz w:val="24"/>
          <w:szCs w:val="24"/>
        </w:rPr>
        <w:t>将被认定为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rPr>
        <w:t>投标无效</w:t>
      </w:r>
      <w:r>
        <w:rPr>
          <w:rFonts w:ascii="Microsoft YaHei" w:hAnsi="Microsoft YaHei" w:eastAsia="Microsoft YaHei" w:cs="Microsoft YaHei"/>
          <w:sz w:val="24"/>
          <w:szCs w:val="24"/>
        </w:rPr>
        <w:t>。</w:t>
      </w:r>
    </w:p>
    <w:p>
      <w:pPr>
        <w:ind w:left="2"/>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5.4</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现场考察或者答疑会及相关事项见</w:t>
      </w:r>
      <w:r>
        <w:rPr>
          <w:rFonts w:ascii="Microsoft YaHei" w:hAnsi="Microsoft YaHei" w:eastAsia="Microsoft YaHei" w:cs="Microsoft YaHei"/>
          <w:sz w:val="24"/>
          <w:szCs w:val="24"/>
          <w:u w:val="single" w:color="auto"/>
          <w:spacing w:val="2"/>
        </w:rPr>
        <w:t>投标人须知前</w:t>
      </w:r>
      <w:r>
        <w:rPr>
          <w:rFonts w:ascii="Microsoft YaHei" w:hAnsi="Microsoft YaHei" w:eastAsia="Microsoft YaHei" w:cs="Microsoft YaHei"/>
          <w:sz w:val="24"/>
          <w:szCs w:val="24"/>
          <w:u w:val="single" w:color="auto"/>
          <w:spacing w:val="1"/>
        </w:rPr>
        <w:t>附</w:t>
      </w:r>
      <w:r>
        <w:rPr>
          <w:rFonts w:ascii="Microsoft YaHei" w:hAnsi="Microsoft YaHei" w:eastAsia="Microsoft YaHei" w:cs="Microsoft YaHei"/>
          <w:sz w:val="24"/>
          <w:szCs w:val="24"/>
          <w:u w:val="single" w:color="auto"/>
        </w:rPr>
        <w:t>表</w:t>
      </w:r>
      <w:r>
        <w:rPr>
          <w:rFonts w:ascii="Microsoft YaHei" w:hAnsi="Microsoft YaHei" w:eastAsia="Microsoft YaHei" w:cs="Microsoft YaHei"/>
          <w:sz w:val="24"/>
          <w:szCs w:val="24"/>
        </w:rPr>
        <w:t>。</w:t>
      </w:r>
    </w:p>
    <w:p>
      <w:pPr>
        <w:spacing w:before="152"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6"/>
        </w:rPr>
        <w:t>6</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3"/>
        </w:rPr>
        <w:t>招标文件的澄清与修改</w:t>
      </w:r>
    </w:p>
    <w:p>
      <w:pPr>
        <w:ind w:left="838" w:hanging="838"/>
        <w:spacing w:before="153" w:line="24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6</w:t>
      </w:r>
      <w:r>
        <w:rPr>
          <w:rFonts w:ascii="Microsoft YaHei" w:hAnsi="Microsoft YaHei" w:eastAsia="Microsoft YaHei" w:cs="Microsoft YaHei"/>
          <w:sz w:val="24"/>
          <w:szCs w:val="24"/>
          <w:spacing w:val="7"/>
        </w:rPr>
        <w:t>.1</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采购人可主动地或在解答投标人提出的澄清问题时对招标文件进行澄清或修</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8"/>
        </w:rPr>
        <w:t>改。</w:t>
      </w:r>
      <w:r>
        <w:rPr>
          <w:rFonts w:ascii="Microsoft YaHei" w:hAnsi="Microsoft YaHei" w:eastAsia="Microsoft YaHei" w:cs="Microsoft YaHei"/>
          <w:sz w:val="24"/>
          <w:szCs w:val="24"/>
          <w:spacing w:val="15"/>
        </w:rPr>
        <w:t>采</w:t>
      </w:r>
      <w:r>
        <w:rPr>
          <w:rFonts w:ascii="Microsoft YaHei" w:hAnsi="Microsoft YaHei" w:eastAsia="Microsoft YaHei" w:cs="Microsoft YaHei"/>
          <w:sz w:val="24"/>
          <w:szCs w:val="24"/>
          <w:spacing w:val="9"/>
        </w:rPr>
        <w:t>购代理机构将以发布澄清(更正)公告的方式，澄清或修改招标文件，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澄</w:t>
      </w:r>
      <w:r>
        <w:rPr>
          <w:rFonts w:ascii="Microsoft YaHei" w:hAnsi="Microsoft YaHei" w:eastAsia="Microsoft YaHei" w:cs="Microsoft YaHei"/>
          <w:sz w:val="24"/>
          <w:szCs w:val="24"/>
          <w:spacing w:val="-3"/>
        </w:rPr>
        <w:t>清</w:t>
      </w:r>
      <w:r>
        <w:rPr>
          <w:rFonts w:ascii="Microsoft YaHei" w:hAnsi="Microsoft YaHei" w:eastAsia="Microsoft YaHei" w:cs="Microsoft YaHei"/>
          <w:sz w:val="24"/>
          <w:szCs w:val="24"/>
          <w:spacing w:val="-2"/>
        </w:rPr>
        <w:t>或修改内容作为招标文件的组成部分。</w:t>
      </w:r>
    </w:p>
    <w:p>
      <w:pPr>
        <w:ind w:left="841" w:right="73" w:hanging="842"/>
        <w:spacing w:before="151" w:line="25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6.2</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澄清或者修改的内容可能</w:t>
      </w:r>
      <w:r>
        <w:rPr>
          <w:rFonts w:ascii="Microsoft YaHei" w:hAnsi="Microsoft YaHei" w:eastAsia="Microsoft YaHei" w:cs="Microsoft YaHei"/>
          <w:sz w:val="24"/>
          <w:szCs w:val="24"/>
          <w:spacing w:val="1"/>
        </w:rPr>
        <w:t>影响投标文件编制的，采购代理机构将以书面形式通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知所有获取招标文件的潜在投标人</w:t>
      </w:r>
      <w:r>
        <w:rPr>
          <w:rFonts w:ascii="Microsoft YaHei" w:hAnsi="Microsoft YaHei" w:eastAsia="Microsoft YaHei" w:cs="Microsoft YaHei"/>
          <w:sz w:val="24"/>
          <w:szCs w:val="24"/>
        </w:rPr>
        <w:t>，并对其具有约束力。投标人在收到上述通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知后，应及时向采购代理机构确认</w:t>
      </w:r>
      <w:r>
        <w:rPr>
          <w:rFonts w:ascii="Microsoft YaHei" w:hAnsi="Microsoft YaHei" w:eastAsia="Microsoft YaHei" w:cs="Microsoft YaHei"/>
          <w:sz w:val="24"/>
          <w:szCs w:val="24"/>
        </w:rPr>
        <w:t>。投标人未回复的，视同已知晓澄清或者修</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1"/>
        </w:rPr>
        <w:t>改</w:t>
      </w:r>
      <w:r>
        <w:rPr>
          <w:rFonts w:ascii="Microsoft YaHei" w:hAnsi="Microsoft YaHei" w:eastAsia="Microsoft YaHei" w:cs="Microsoft YaHei"/>
          <w:sz w:val="24"/>
          <w:szCs w:val="24"/>
          <w:spacing w:val="-7"/>
        </w:rPr>
        <w:t>的内容。</w:t>
      </w:r>
    </w:p>
    <w:p>
      <w:pPr>
        <w:ind w:left="840" w:right="73" w:firstLine="15"/>
        <w:spacing w:before="150"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因潜在投标人原因或通讯线路故障导致通知逾期送达或无法送达，</w:t>
      </w:r>
      <w:r>
        <w:rPr>
          <w:rFonts w:ascii="Microsoft YaHei" w:hAnsi="Microsoft YaHei" w:eastAsia="Microsoft YaHei" w:cs="Microsoft YaHei"/>
          <w:sz w:val="24"/>
          <w:szCs w:val="24"/>
        </w:rPr>
        <w:t>采购代理机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构不因此承担任何责任，有关的招标</w:t>
      </w:r>
      <w:r>
        <w:rPr>
          <w:rFonts w:ascii="Microsoft YaHei" w:hAnsi="Microsoft YaHei" w:eastAsia="Microsoft YaHei" w:cs="Microsoft YaHei"/>
          <w:sz w:val="24"/>
          <w:szCs w:val="24"/>
          <w:spacing w:val="-1"/>
        </w:rPr>
        <w:t>采购活动可以继续有效进行。</w:t>
      </w:r>
    </w:p>
    <w:p>
      <w:pPr>
        <w:ind w:left="3"/>
        <w:spacing w:line="184"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6"/>
        </w:rPr>
        <w:t>7</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3"/>
        </w:rPr>
        <w:t>.</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3"/>
        </w:rPr>
        <w:t>投标截止时间的顺延</w:t>
      </w:r>
    </w:p>
    <w:p>
      <w:pPr>
        <w:ind w:left="838"/>
        <w:spacing w:before="152" w:line="468"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position w:val="17"/>
        </w:rPr>
        <w:t>为使投标人有足够的时间对招</w:t>
      </w:r>
      <w:r>
        <w:rPr>
          <w:rFonts w:ascii="Microsoft YaHei" w:hAnsi="Microsoft YaHei" w:eastAsia="Microsoft YaHei" w:cs="Microsoft YaHei"/>
          <w:sz w:val="24"/>
          <w:szCs w:val="24"/>
          <w:position w:val="17"/>
        </w:rPr>
        <w:t>标文件的澄清或者修改部分进行研究而准备投标</w:t>
      </w:r>
    </w:p>
    <w:p>
      <w:pPr>
        <w:ind w:left="838"/>
        <w:spacing w:line="240"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position w:val="-1"/>
        </w:rPr>
        <w:t>或因其他原因，采购人将依法决定是否顺延</w:t>
      </w:r>
      <w:r>
        <w:rPr>
          <w:rFonts w:ascii="Microsoft YaHei" w:hAnsi="Microsoft YaHei" w:eastAsia="Microsoft YaHei" w:cs="Microsoft YaHei"/>
          <w:sz w:val="24"/>
          <w:szCs w:val="24"/>
          <w:spacing w:val="-1"/>
          <w:position w:val="-1"/>
        </w:rPr>
        <w:t>投标截止时间。</w:t>
      </w:r>
    </w:p>
    <w:p>
      <w:pPr>
        <w:sectPr>
          <w:type w:val="continuous"/>
          <w:pgSz w:w="11907" w:h="16839"/>
          <w:pgMar w:top="1431" w:right="1414" w:bottom="1177" w:left="1430" w:header="0" w:footer="989" w:gutter="0"/>
          <w:cols w:equalWidth="0" w:num="1">
            <w:col w:w="9063" w:space="0"/>
          </w:cols>
        </w:sectPr>
        <w:rPr/>
      </w:pPr>
    </w:p>
    <w:p>
      <w:pPr>
        <w:ind w:left="3274"/>
        <w:spacing w:before="159" w:line="186" w:lineRule="auto"/>
        <w:outlineLvl w:val="6"/>
        <w:rPr>
          <w:rFonts w:ascii="Microsoft YaHei" w:hAnsi="Microsoft YaHei" w:eastAsia="Microsoft YaHei" w:cs="Microsoft YaHei"/>
          <w:sz w:val="28"/>
          <w:szCs w:val="28"/>
        </w:rPr>
      </w:pP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1"/>
        </w:rPr>
        <w:t>三、投标文件的编</w:t>
      </w: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rPr>
        <w:t>制</w:t>
      </w:r>
    </w:p>
    <w:p>
      <w:pPr>
        <w:spacing w:before="193" w:line="184"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8.</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2"/>
        </w:rPr>
        <w:t>投标范围及投标文件中标准和计量单位的使用</w:t>
      </w:r>
    </w:p>
    <w:p>
      <w:pPr>
        <w:ind w:left="841" w:hanging="842"/>
        <w:spacing w:before="151" w:line="22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8</w:t>
      </w:r>
      <w:r>
        <w:rPr>
          <w:rFonts w:ascii="Microsoft YaHei" w:hAnsi="Microsoft YaHei" w:eastAsia="Microsoft YaHei" w:cs="Microsoft YaHei"/>
          <w:sz w:val="24"/>
          <w:szCs w:val="24"/>
          <w:spacing w:val="-1"/>
        </w:rPr>
        <w:t>.1</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投标人可对招标文件中一个或多个标段进行投标或者中标，</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除非在</w:t>
      </w:r>
      <w:r>
        <w:rPr>
          <w:rFonts w:ascii="Microsoft YaHei" w:hAnsi="Microsoft YaHei" w:eastAsia="Microsoft YaHei" w:cs="Microsoft YaHei"/>
          <w:sz w:val="24"/>
          <w:szCs w:val="24"/>
          <w:u w:val="single" w:color="auto"/>
          <w:spacing w:val="-1"/>
        </w:rPr>
        <w:t>投标人须知</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u w:val="single" w:color="auto"/>
          <w:spacing w:val="-18"/>
        </w:rPr>
        <w:t>前</w:t>
      </w:r>
      <w:r>
        <w:rPr>
          <w:rFonts w:ascii="Microsoft YaHei" w:hAnsi="Microsoft YaHei" w:eastAsia="Microsoft YaHei" w:cs="Microsoft YaHei"/>
          <w:sz w:val="24"/>
          <w:szCs w:val="24"/>
          <w:u w:val="single" w:color="auto"/>
          <w:spacing w:val="-10"/>
        </w:rPr>
        <w:t>附表</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10"/>
        </w:rPr>
        <w:t>中另有规定。</w:t>
      </w:r>
    </w:p>
    <w:p>
      <w:pPr>
        <w:ind w:left="839" w:right="2" w:hanging="839"/>
        <w:spacing w:before="149" w:line="22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8.2</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投标人应当对所投标段招标文件中“采购需求及要求”所列的所有内容进行投</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0"/>
        </w:rPr>
        <w:t>标</w:t>
      </w:r>
      <w:r>
        <w:rPr>
          <w:rFonts w:ascii="Microsoft YaHei" w:hAnsi="Microsoft YaHei" w:eastAsia="Microsoft YaHei" w:cs="Microsoft YaHei"/>
          <w:sz w:val="24"/>
          <w:szCs w:val="24"/>
          <w:spacing w:val="-7"/>
        </w:rPr>
        <w:t>，</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如仅响应部分内容，其该标段投标将被认定为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投标无效</w:t>
      </w:r>
      <w:r>
        <w:rPr>
          <w:rFonts w:ascii="Microsoft YaHei" w:hAnsi="Microsoft YaHei" w:eastAsia="Microsoft YaHei" w:cs="Microsoft YaHei"/>
          <w:sz w:val="24"/>
          <w:szCs w:val="24"/>
          <w:spacing w:val="-5"/>
        </w:rPr>
        <w:t>。</w:t>
      </w:r>
    </w:p>
    <w:p>
      <w:pPr>
        <w:ind w:left="844" w:hanging="844"/>
        <w:spacing w:before="151" w:line="22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8.</w:t>
      </w:r>
      <w:r>
        <w:rPr>
          <w:rFonts w:ascii="Microsoft YaHei" w:hAnsi="Microsoft YaHei" w:eastAsia="Microsoft YaHei" w:cs="Microsoft YaHei"/>
          <w:sz w:val="24"/>
          <w:szCs w:val="24"/>
          <w:spacing w:val="-1"/>
        </w:rPr>
        <w:t>3</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无论招标文件中是否要求，</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投标人所投货物及伴随的服务和工程均应符合国家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强制性标准</w:t>
      </w:r>
      <w:r>
        <w:rPr>
          <w:rFonts w:ascii="Microsoft YaHei" w:hAnsi="Microsoft YaHei" w:eastAsia="Microsoft YaHei" w:cs="Microsoft YaHei"/>
          <w:sz w:val="24"/>
          <w:szCs w:val="24"/>
          <w:spacing w:val="-6"/>
        </w:rPr>
        <w:t>。</w:t>
      </w:r>
    </w:p>
    <w:p>
      <w:pPr>
        <w:ind w:left="838" w:right="4" w:hanging="838"/>
        <w:spacing w:before="150" w:line="22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8.4</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除招标文件中有特殊要求</w:t>
      </w:r>
      <w:r>
        <w:rPr>
          <w:rFonts w:ascii="Microsoft YaHei" w:hAnsi="Microsoft YaHei" w:eastAsia="Microsoft YaHei" w:cs="Microsoft YaHei"/>
          <w:sz w:val="24"/>
          <w:szCs w:val="24"/>
        </w:rPr>
        <w:t>外，投标文件中所使用的计量单位，应采用中华人民</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共和国法定计量单位</w:t>
      </w:r>
      <w:r>
        <w:rPr>
          <w:rFonts w:ascii="Microsoft YaHei" w:hAnsi="Microsoft YaHei" w:eastAsia="Microsoft YaHei" w:cs="Microsoft YaHei"/>
          <w:sz w:val="24"/>
          <w:szCs w:val="24"/>
          <w:spacing w:val="-3"/>
        </w:rPr>
        <w:t>。</w:t>
      </w:r>
    </w:p>
    <w:p>
      <w:pPr>
        <w:spacing w:before="151"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7"/>
        </w:rPr>
        <w:t>9</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投标文件组成</w:t>
      </w:r>
    </w:p>
    <w:p>
      <w:pPr>
        <w:ind w:left="838" w:right="6" w:hanging="838"/>
        <w:spacing w:before="148" w:line="25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9.1</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投标文件由“第</w:t>
      </w:r>
      <w:r>
        <w:rPr>
          <w:rFonts w:ascii="Microsoft YaHei" w:hAnsi="Microsoft YaHei" w:eastAsia="Microsoft YaHei" w:cs="Microsoft YaHei"/>
          <w:sz w:val="24"/>
          <w:szCs w:val="24"/>
          <w:spacing w:val="1"/>
        </w:rPr>
        <w:t>一部分资格证明文件”和“第二部分商务及技术文件”组成。</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投标人应完整地按照招标文件提供的</w:t>
      </w:r>
      <w:r>
        <w:rPr>
          <w:rFonts w:ascii="Microsoft YaHei" w:hAnsi="Microsoft YaHei" w:eastAsia="Microsoft YaHei" w:cs="Microsoft YaHei"/>
          <w:sz w:val="24"/>
          <w:szCs w:val="24"/>
        </w:rPr>
        <w:t>投标文件格式及要求编写投标文件。投标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文件中资格审查和符合性审查涉及的</w:t>
      </w:r>
      <w:r>
        <w:rPr>
          <w:rFonts w:ascii="Microsoft YaHei" w:hAnsi="Microsoft YaHei" w:eastAsia="Microsoft YaHei" w:cs="Microsoft YaHei"/>
          <w:sz w:val="24"/>
          <w:szCs w:val="24"/>
        </w:rPr>
        <w:t>事项不满足招标文件要求的，其投标将被</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认定为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投标无效</w:t>
      </w:r>
      <w:r>
        <w:rPr>
          <w:rFonts w:ascii="Microsoft YaHei" w:hAnsi="Microsoft YaHei" w:eastAsia="Microsoft YaHei" w:cs="Microsoft YaHei"/>
          <w:sz w:val="24"/>
          <w:szCs w:val="24"/>
          <w:spacing w:val="1"/>
        </w:rPr>
        <w:t>。</w:t>
      </w:r>
    </w:p>
    <w:p>
      <w:pPr>
        <w:ind w:left="845" w:right="4" w:hanging="845"/>
        <w:spacing w:before="151" w:line="242" w:lineRule="auto"/>
        <w:tabs>
          <w:tab w:val="left" w:leader="empty" w:pos="965"/>
        </w:tabs>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9.2</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上</w:t>
      </w:r>
      <w:r>
        <w:rPr>
          <w:rFonts w:ascii="Microsoft YaHei" w:hAnsi="Microsoft YaHei" w:eastAsia="Microsoft YaHei" w:cs="Microsoft YaHei"/>
          <w:sz w:val="24"/>
          <w:szCs w:val="24"/>
          <w:spacing w:val="5"/>
        </w:rPr>
        <w:t>述</w:t>
      </w:r>
      <w:r>
        <w:rPr>
          <w:rFonts w:ascii="Microsoft YaHei" w:hAnsi="Microsoft YaHei" w:eastAsia="Microsoft YaHei" w:cs="Microsoft YaHei"/>
          <w:sz w:val="24"/>
          <w:szCs w:val="24"/>
          <w:spacing w:val="3"/>
        </w:rPr>
        <w:t>文件应按照招标文件的规定签署和盖公章或经公章授权的其他单位章</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(以</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下统称公章)</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。采用公章授权方式的，应当在投标文件第一部</w:t>
      </w:r>
      <w:r>
        <w:rPr>
          <w:rFonts w:ascii="Microsoft YaHei" w:hAnsi="Microsoft YaHei" w:eastAsia="Microsoft YaHei" w:cs="Microsoft YaHei"/>
          <w:sz w:val="24"/>
          <w:szCs w:val="24"/>
        </w:rPr>
        <w:t>分附公章授权书</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24"/>
        </w:rPr>
        <w:t>(</w:t>
      </w:r>
      <w:r>
        <w:rPr>
          <w:rFonts w:ascii="Microsoft YaHei" w:hAnsi="Microsoft YaHei" w:eastAsia="Microsoft YaHei" w:cs="Microsoft YaHei"/>
          <w:sz w:val="24"/>
          <w:szCs w:val="24"/>
          <w:spacing w:val="21"/>
        </w:rPr>
        <w:t>格式自定)。</w:t>
      </w:r>
    </w:p>
    <w:p>
      <w:pPr>
        <w:ind w:left="16"/>
        <w:spacing w:before="159"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2"/>
        </w:rPr>
        <w:t>10.</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2"/>
        </w:rPr>
        <w:t>证明投标标的的合格性和符</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合招标文件规定的技术文件</w:t>
      </w:r>
    </w:p>
    <w:p>
      <w:pPr>
        <w:ind w:left="16"/>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10.1</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投标人应提交证明文件，证明其投标标的符合招标文件规定。该证明文件是投</w:t>
      </w:r>
    </w:p>
    <w:p>
      <w:pPr>
        <w:ind w:left="878"/>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标</w:t>
      </w:r>
      <w:r>
        <w:rPr>
          <w:rFonts w:ascii="Microsoft YaHei" w:hAnsi="Microsoft YaHei" w:eastAsia="Microsoft YaHei" w:cs="Microsoft YaHei"/>
          <w:sz w:val="24"/>
          <w:szCs w:val="24"/>
          <w:spacing w:val="-4"/>
        </w:rPr>
        <w:t>文件的技术文件。</w:t>
      </w:r>
    </w:p>
    <w:p>
      <w:pPr>
        <w:ind w:left="16"/>
        <w:spacing w:before="15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10.2</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上款所述的证明文件，可以是</w:t>
      </w:r>
      <w:r>
        <w:rPr>
          <w:rFonts w:ascii="Microsoft YaHei" w:hAnsi="Microsoft YaHei" w:eastAsia="Microsoft YaHei" w:cs="Microsoft YaHei"/>
          <w:sz w:val="24"/>
          <w:szCs w:val="24"/>
          <w:spacing w:val="-1"/>
        </w:rPr>
        <w:t>文字资料、图纸和数据。</w:t>
      </w:r>
    </w:p>
    <w:p>
      <w:pPr>
        <w:ind w:left="16"/>
        <w:spacing w:before="153"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10.3</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本条所指证明文</w:t>
      </w:r>
      <w:r>
        <w:rPr>
          <w:rFonts w:ascii="Microsoft YaHei" w:hAnsi="Microsoft YaHei" w:eastAsia="Microsoft YaHei" w:cs="Microsoft YaHei"/>
          <w:sz w:val="24"/>
          <w:szCs w:val="24"/>
          <w:spacing w:val="-1"/>
        </w:rPr>
        <w:t>件不包括对招标文件相关部分的文字、图标的复制。</w:t>
      </w:r>
    </w:p>
    <w:p>
      <w:pPr>
        <w:ind w:left="16"/>
        <w:spacing w:before="150"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11.</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投标报价</w:t>
      </w:r>
    </w:p>
    <w:p>
      <w:pPr>
        <w:ind w:left="16"/>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11.1</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投标人的报价应当包括满足本次招标全部采购需求所应提供的服务，</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以及伴</w:t>
      </w:r>
      <w:r>
        <w:rPr>
          <w:rFonts w:ascii="Microsoft YaHei" w:hAnsi="Microsoft YaHei" w:eastAsia="Microsoft YaHei" w:cs="Microsoft YaHei"/>
          <w:sz w:val="24"/>
          <w:szCs w:val="24"/>
        </w:rPr>
        <w:t>随</w:t>
      </w:r>
    </w:p>
    <w:p>
      <w:pPr>
        <w:ind w:left="840" w:right="3" w:firstLine="17"/>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的货物和工程。所有投标均应以人民币报价。投标人的投标报价应遵守《中华</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5"/>
        </w:rPr>
        <w:t>人</w:t>
      </w:r>
      <w:r>
        <w:rPr>
          <w:rFonts w:ascii="Microsoft YaHei" w:hAnsi="Microsoft YaHei" w:eastAsia="Microsoft YaHei" w:cs="Microsoft YaHei"/>
          <w:sz w:val="24"/>
          <w:szCs w:val="24"/>
          <w:spacing w:val="-11"/>
        </w:rPr>
        <w:t>民共和国价格法》</w:t>
      </w:r>
      <w:r>
        <w:rPr>
          <w:rFonts w:ascii="Microsoft YaHei" w:hAnsi="Microsoft YaHei" w:eastAsia="Microsoft YaHei" w:cs="Microsoft YaHei"/>
          <w:sz w:val="24"/>
          <w:szCs w:val="24"/>
          <w:spacing w:val="-11"/>
        </w:rPr>
        <w:t xml:space="preserve">  </w:t>
      </w:r>
      <w:r>
        <w:rPr>
          <w:rFonts w:ascii="Microsoft YaHei" w:hAnsi="Microsoft YaHei" w:eastAsia="Microsoft YaHei" w:cs="Microsoft YaHei"/>
          <w:sz w:val="24"/>
          <w:szCs w:val="24"/>
          <w:spacing w:val="-11"/>
        </w:rPr>
        <w:t>。</w:t>
      </w:r>
    </w:p>
    <w:p>
      <w:pPr>
        <w:ind w:left="16"/>
        <w:spacing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11.2</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投标人应在投标分项报价表上标明分项服务、伴随的货物和工程的价格(</w:t>
      </w:r>
      <w:r>
        <w:rPr>
          <w:rFonts w:ascii="Microsoft YaHei" w:hAnsi="Microsoft YaHei" w:eastAsia="Microsoft YaHei" w:cs="Microsoft YaHei"/>
          <w:sz w:val="24"/>
          <w:szCs w:val="24"/>
          <w:spacing w:val="1"/>
        </w:rPr>
        <w:t>如</w:t>
      </w:r>
      <w:r>
        <w:rPr>
          <w:rFonts w:ascii="Microsoft YaHei" w:hAnsi="Microsoft YaHei" w:eastAsia="Microsoft YaHei" w:cs="Microsoft YaHei"/>
          <w:sz w:val="24"/>
          <w:szCs w:val="24"/>
        </w:rPr>
        <w:t>适</w:t>
      </w:r>
    </w:p>
    <w:p>
      <w:pPr>
        <w:ind w:left="840"/>
        <w:spacing w:before="159"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用</w:t>
      </w:r>
      <w:r>
        <w:rPr>
          <w:rFonts w:ascii="Microsoft YaHei" w:hAnsi="Microsoft YaHei" w:eastAsia="Microsoft YaHei" w:cs="Microsoft YaHei"/>
          <w:sz w:val="24"/>
          <w:szCs w:val="24"/>
          <w:spacing w:val="5"/>
        </w:rPr>
        <w:t>)和总价，并由法定代表人或其授权代表签署。</w:t>
      </w:r>
    </w:p>
    <w:p>
      <w:pPr>
        <w:sectPr>
          <w:footerReference w:type="default" r:id="rId15"/>
          <w:pgSz w:w="11907" w:h="16839"/>
          <w:pgMar w:top="1431" w:right="1455" w:bottom="1177" w:left="1429" w:header="0" w:footer="988" w:gutter="0"/>
        </w:sectPr>
        <w:rPr/>
      </w:pPr>
    </w:p>
    <w:p>
      <w:pPr>
        <w:spacing w:before="10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11.3</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采购人不接受具有附加条件的</w:t>
      </w:r>
      <w:r>
        <w:rPr>
          <w:rFonts w:ascii="Microsoft YaHei" w:hAnsi="Microsoft YaHei" w:eastAsia="Microsoft YaHei" w:cs="Microsoft YaHei"/>
          <w:sz w:val="24"/>
          <w:szCs w:val="24"/>
          <w:spacing w:val="-1"/>
        </w:rPr>
        <w:t>报价或多个方案的报价。</w:t>
      </w:r>
    </w:p>
    <w:p>
      <w:pPr>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1</w:t>
      </w:r>
      <w:r>
        <w:rPr>
          <w:rFonts w:ascii="Microsoft YaHei" w:hAnsi="Microsoft YaHei" w:eastAsia="Microsoft YaHei" w:cs="Microsoft YaHei"/>
          <w:sz w:val="24"/>
          <w:szCs w:val="24"/>
          <w:spacing w:val="-3"/>
        </w:rPr>
        <w:t>1.4</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投标人所报的投标报价在合同履行过程中是固定不变的，</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不得以任何理由予以</w:t>
      </w:r>
    </w:p>
    <w:p>
      <w:pPr>
        <w:ind w:left="822"/>
        <w:spacing w:before="15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变更。任何包含价格</w:t>
      </w:r>
      <w:r>
        <w:rPr>
          <w:rFonts w:ascii="Microsoft YaHei" w:hAnsi="Microsoft YaHei" w:eastAsia="Microsoft YaHei" w:cs="Microsoft YaHei"/>
          <w:sz w:val="24"/>
          <w:szCs w:val="24"/>
        </w:rPr>
        <w:t>调整要求的投标，将被认定为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rPr>
        <w:t>投标无效</w:t>
      </w:r>
      <w:r>
        <w:rPr>
          <w:rFonts w:ascii="Microsoft YaHei" w:hAnsi="Microsoft YaHei" w:eastAsia="Microsoft YaHei" w:cs="Microsoft YaHei"/>
          <w:sz w:val="24"/>
          <w:szCs w:val="24"/>
        </w:rPr>
        <w:t>。</w:t>
      </w:r>
    </w:p>
    <w:p>
      <w:pPr>
        <w:spacing w:before="150" w:line="186"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6"/>
        </w:rPr>
        <w:t>12.</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3"/>
        </w:rPr>
        <w:t>投标保证金</w:t>
      </w:r>
    </w:p>
    <w:p>
      <w:pPr>
        <w:spacing w:before="149"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12.1</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投标人应按照</w:t>
      </w:r>
      <w:r>
        <w:rPr>
          <w:rFonts w:ascii="Microsoft YaHei" w:hAnsi="Microsoft YaHei" w:eastAsia="Microsoft YaHei" w:cs="Microsoft YaHei"/>
          <w:sz w:val="24"/>
          <w:szCs w:val="24"/>
          <w:u w:val="single" w:color="auto"/>
        </w:rPr>
        <w:t>投标人须知前附表</w:t>
      </w:r>
      <w:r>
        <w:rPr>
          <w:rFonts w:ascii="Microsoft YaHei" w:hAnsi="Microsoft YaHei" w:eastAsia="Microsoft YaHei" w:cs="Microsoft YaHei"/>
          <w:sz w:val="24"/>
          <w:szCs w:val="24"/>
        </w:rPr>
        <w:t>规定递交投标保证金，投标保证金须在投标截</w:t>
      </w:r>
    </w:p>
    <w:p>
      <w:pPr>
        <w:ind w:left="883"/>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止时间前</w:t>
      </w:r>
      <w:r>
        <w:rPr>
          <w:rFonts w:ascii="Microsoft YaHei" w:hAnsi="Microsoft YaHei" w:eastAsia="Microsoft YaHei" w:cs="Microsoft YaHei"/>
          <w:sz w:val="24"/>
          <w:szCs w:val="24"/>
          <w:spacing w:val="-1"/>
        </w:rPr>
        <w:t>到账。</w:t>
      </w:r>
    </w:p>
    <w:p>
      <w:pPr>
        <w:spacing w:before="7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12.2</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投标保证金应用人民币，采用支票，汇票、本票、保函的任何一种非现金形式</w:t>
      </w:r>
    </w:p>
    <w:p>
      <w:pPr>
        <w:ind w:left="823"/>
        <w:spacing w:before="152"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支付。</w:t>
      </w:r>
    </w:p>
    <w:p>
      <w:pPr>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12.</w:t>
      </w:r>
      <w:r>
        <w:rPr>
          <w:rFonts w:ascii="Microsoft YaHei" w:hAnsi="Microsoft YaHei" w:eastAsia="Microsoft YaHei" w:cs="Microsoft YaHei"/>
          <w:sz w:val="24"/>
          <w:szCs w:val="24"/>
          <w:spacing w:val="-9"/>
        </w:rPr>
        <w:t>3</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如投标保证金以保函形式交纳，</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投标人须按本章附件1格式和内容开具保函，</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并</w:t>
      </w:r>
    </w:p>
    <w:p>
      <w:pPr>
        <w:ind w:left="823" w:right="25" w:hanging="3"/>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将保函原件附在投标文件中或随投标文件同时递交，否则视为无效投标。</w:t>
      </w:r>
      <w:r>
        <w:rPr>
          <w:rFonts w:ascii="Microsoft YaHei" w:hAnsi="Microsoft YaHei" w:eastAsia="Microsoft YaHei" w:cs="Microsoft YaHei"/>
          <w:sz w:val="24"/>
          <w:szCs w:val="24"/>
        </w:rPr>
        <w:t>投标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人违约，</w:t>
      </w:r>
      <w:r>
        <w:rPr>
          <w:rFonts w:ascii="Microsoft YaHei" w:hAnsi="Microsoft YaHei" w:eastAsia="Microsoft YaHei" w:cs="Microsoft YaHei"/>
          <w:sz w:val="24"/>
          <w:szCs w:val="24"/>
          <w:spacing w:val="-3"/>
        </w:rPr>
        <w:t>开</w:t>
      </w:r>
      <w:r>
        <w:rPr>
          <w:rFonts w:ascii="Microsoft YaHei" w:hAnsi="Microsoft YaHei" w:eastAsia="Microsoft YaHei" w:cs="Microsoft YaHei"/>
          <w:sz w:val="24"/>
          <w:szCs w:val="24"/>
          <w:spacing w:val="-2"/>
        </w:rPr>
        <w:t>具保函单位承担连带责任。</w:t>
      </w:r>
    </w:p>
    <w:p>
      <w:pPr>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1</w:t>
      </w:r>
      <w:r>
        <w:rPr>
          <w:rFonts w:ascii="Microsoft YaHei" w:hAnsi="Microsoft YaHei" w:eastAsia="Microsoft YaHei" w:cs="Microsoft YaHei"/>
          <w:sz w:val="24"/>
          <w:szCs w:val="24"/>
          <w:spacing w:val="-6"/>
        </w:rPr>
        <w:t>2</w:t>
      </w:r>
      <w:r>
        <w:rPr>
          <w:rFonts w:ascii="Microsoft YaHei" w:hAnsi="Microsoft YaHei" w:eastAsia="Microsoft YaHei" w:cs="Microsoft YaHei"/>
          <w:sz w:val="24"/>
          <w:szCs w:val="24"/>
          <w:spacing w:val="-5"/>
        </w:rPr>
        <w:t>.4</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联合体投标的，</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可以由联合体中的一方或者共同提交投标保证金，</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以一方提交</w:t>
      </w:r>
    </w:p>
    <w:p>
      <w:pPr>
        <w:ind w:left="825"/>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投标</w:t>
      </w:r>
      <w:r>
        <w:rPr>
          <w:rFonts w:ascii="Microsoft YaHei" w:hAnsi="Microsoft YaHei" w:eastAsia="Microsoft YaHei" w:cs="Microsoft YaHei"/>
          <w:sz w:val="24"/>
          <w:szCs w:val="24"/>
          <w:spacing w:val="-2"/>
        </w:rPr>
        <w:t>保证金的，对联合体各方均具有约束力。</w:t>
      </w:r>
    </w:p>
    <w:p>
      <w:pPr>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12.5</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投标人有下列情形之一的，</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采购代理机构不予退还其交纳的投标保证金，</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并在</w:t>
      </w:r>
    </w:p>
    <w:p>
      <w:pPr>
        <w:ind w:left="829" w:right="69" w:hanging="3"/>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项目财政主管部门备案；情节严重</w:t>
      </w:r>
      <w:r>
        <w:rPr>
          <w:rFonts w:ascii="Microsoft YaHei" w:hAnsi="Microsoft YaHei" w:eastAsia="Microsoft YaHei" w:cs="Microsoft YaHei"/>
          <w:sz w:val="24"/>
          <w:szCs w:val="24"/>
        </w:rPr>
        <w:t>的，由财政部门将其列入不良行为纪录名单</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予</w:t>
      </w:r>
      <w:r>
        <w:rPr>
          <w:rFonts w:ascii="Microsoft YaHei" w:hAnsi="Microsoft YaHei" w:eastAsia="Microsoft YaHei" w:cs="Microsoft YaHei"/>
          <w:sz w:val="24"/>
          <w:szCs w:val="24"/>
          <w:spacing w:val="-3"/>
        </w:rPr>
        <w:t>以通报，在一至三年内禁止参加政府采购活动：</w:t>
      </w:r>
    </w:p>
    <w:p>
      <w:pPr>
        <w:ind w:left="706"/>
        <w:spacing w:line="180" w:lineRule="auto"/>
        <w:tabs>
          <w:tab w:val="left" w:leader="empty" w:pos="82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2"/>
        </w:rPr>
        <w:t>(1)</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投标</w:t>
      </w:r>
      <w:r>
        <w:rPr>
          <w:rFonts w:ascii="Microsoft YaHei" w:hAnsi="Microsoft YaHei" w:eastAsia="Microsoft YaHei" w:cs="Microsoft YaHei"/>
          <w:sz w:val="24"/>
          <w:szCs w:val="24"/>
          <w:spacing w:val="-1"/>
        </w:rPr>
        <w:t>人在投标截止时间后撤销投标文件的；</w:t>
      </w:r>
    </w:p>
    <w:p>
      <w:pPr>
        <w:ind w:left="708"/>
        <w:spacing w:before="159" w:line="180" w:lineRule="auto"/>
        <w:tabs>
          <w:tab w:val="left" w:leader="empty" w:pos="828"/>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2"/>
        </w:rPr>
        <w:t>(2)</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投标人</w:t>
      </w:r>
      <w:r>
        <w:rPr>
          <w:rFonts w:ascii="Microsoft YaHei" w:hAnsi="Microsoft YaHei" w:eastAsia="Microsoft YaHei" w:cs="Microsoft YaHei"/>
          <w:sz w:val="24"/>
          <w:szCs w:val="24"/>
          <w:spacing w:val="-1"/>
        </w:rPr>
        <w:t>在投标文件中提供虚假材料的；</w:t>
      </w:r>
    </w:p>
    <w:p>
      <w:pPr>
        <w:ind w:left="708"/>
        <w:spacing w:before="159" w:line="180" w:lineRule="auto"/>
        <w:tabs>
          <w:tab w:val="left" w:leader="empty" w:pos="828"/>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5"/>
        </w:rPr>
        <w:t>(3)</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除因不可抗力或招标文件认可的情形以外，</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中标人不与采购人签订合同的</w:t>
      </w:r>
      <w:r>
        <w:rPr>
          <w:rFonts w:ascii="Microsoft YaHei" w:hAnsi="Microsoft YaHei" w:eastAsia="Microsoft YaHei" w:cs="Microsoft YaHei"/>
          <w:sz w:val="24"/>
          <w:szCs w:val="24"/>
          <w:spacing w:val="-2"/>
        </w:rPr>
        <w:t>；</w:t>
      </w:r>
    </w:p>
    <w:p>
      <w:pPr>
        <w:ind w:left="708"/>
        <w:spacing w:before="159" w:line="180" w:lineRule="auto"/>
        <w:tabs>
          <w:tab w:val="left" w:leader="empty" w:pos="828"/>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
        </w:rPr>
        <w:t>(4)</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投标人与采购人、其他投标人或者采购代理机构恶意串通的</w:t>
      </w:r>
      <w:r>
        <w:rPr>
          <w:rFonts w:ascii="Microsoft YaHei" w:hAnsi="Microsoft YaHei" w:eastAsia="Microsoft YaHei" w:cs="Microsoft YaHei"/>
          <w:sz w:val="24"/>
          <w:szCs w:val="24"/>
        </w:rPr>
        <w:t>；</w:t>
      </w:r>
    </w:p>
    <w:p>
      <w:pPr>
        <w:ind w:left="843" w:right="69" w:hanging="77"/>
        <w:spacing w:before="158" w:line="229" w:lineRule="auto"/>
        <w:tabs>
          <w:tab w:val="left" w:leader="empty" w:pos="88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2"/>
        </w:rPr>
        <w:t>(</w:t>
      </w:r>
      <w:r>
        <w:rPr>
          <w:rFonts w:ascii="Microsoft YaHei" w:hAnsi="Microsoft YaHei" w:eastAsia="Microsoft YaHei" w:cs="Microsoft YaHei"/>
          <w:sz w:val="24"/>
          <w:szCs w:val="24"/>
          <w:spacing w:val="-7"/>
        </w:rPr>
        <w:t>5)</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中标人将中标项目转让给他人，</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或者在投标文件中未说明，</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且未经采购人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0"/>
        </w:rPr>
        <w:t>同</w:t>
      </w:r>
      <w:r>
        <w:rPr>
          <w:rFonts w:ascii="Microsoft YaHei" w:hAnsi="Microsoft YaHei" w:eastAsia="Microsoft YaHei" w:cs="Microsoft YaHei"/>
          <w:sz w:val="24"/>
          <w:szCs w:val="24"/>
          <w:spacing w:val="-8"/>
        </w:rPr>
        <w:t>意</w:t>
      </w:r>
      <w:r>
        <w:rPr>
          <w:rFonts w:ascii="Microsoft YaHei" w:hAnsi="Microsoft YaHei" w:eastAsia="Microsoft YaHei" w:cs="Microsoft YaHei"/>
          <w:sz w:val="24"/>
          <w:szCs w:val="24"/>
          <w:spacing w:val="-5"/>
        </w:rPr>
        <w:t>，将中标项目分包给他人的；</w:t>
      </w:r>
    </w:p>
    <w:p>
      <w:pPr>
        <w:ind w:left="708"/>
        <w:spacing w:before="152" w:line="180" w:lineRule="auto"/>
        <w:tabs>
          <w:tab w:val="left" w:leader="empty" w:pos="828"/>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
        </w:rPr>
        <w:t>(6)</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中标人</w:t>
      </w:r>
      <w:r>
        <w:rPr>
          <w:rFonts w:ascii="Microsoft YaHei" w:hAnsi="Microsoft YaHei" w:eastAsia="Microsoft YaHei" w:cs="Microsoft YaHei"/>
          <w:sz w:val="24"/>
          <w:szCs w:val="24"/>
        </w:rPr>
        <w:t>拒绝履行合同义务的。</w:t>
      </w:r>
    </w:p>
    <w:p>
      <w:pPr>
        <w:spacing w:before="159"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12.6</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自中标通知书发出之日起五个工作日内退还未中标人的投标保证金，</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自采购合</w:t>
      </w:r>
    </w:p>
    <w:p>
      <w:pPr>
        <w:ind w:left="817" w:right="25" w:firstLine="23"/>
        <w:spacing w:before="152" w:line="29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同签订之日起五个工</w:t>
      </w:r>
      <w:r>
        <w:rPr>
          <w:rFonts w:ascii="Microsoft YaHei" w:hAnsi="Microsoft YaHei" w:eastAsia="Microsoft YaHei" w:cs="Microsoft YaHei"/>
          <w:sz w:val="24"/>
          <w:szCs w:val="24"/>
          <w:spacing w:val="1"/>
        </w:rPr>
        <w:t>作日内退还中标人的投标保证金或者转为中标人的履约保</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1"/>
        </w:rPr>
        <w:t>证</w:t>
      </w:r>
      <w:r>
        <w:rPr>
          <w:rFonts w:ascii="Microsoft YaHei" w:hAnsi="Microsoft YaHei" w:eastAsia="Microsoft YaHei" w:cs="Microsoft YaHei"/>
          <w:sz w:val="24"/>
          <w:szCs w:val="24"/>
          <w:spacing w:val="-9"/>
        </w:rPr>
        <w:t>金。</w:t>
      </w:r>
    </w:p>
    <w:p>
      <w:pPr>
        <w:spacing w:before="19"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12.7</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中标人需在合同签订后</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3</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日内持合同原件至采购代理</w:t>
      </w:r>
      <w:r>
        <w:rPr>
          <w:rFonts w:ascii="Microsoft YaHei" w:hAnsi="Microsoft YaHei" w:eastAsia="Microsoft YaHei" w:cs="Microsoft YaHei"/>
          <w:sz w:val="24"/>
          <w:szCs w:val="24"/>
        </w:rPr>
        <w:t>机构办理投标保证金退还</w:t>
      </w:r>
    </w:p>
    <w:p>
      <w:pPr>
        <w:ind w:left="822"/>
        <w:spacing w:before="15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手</w:t>
      </w:r>
      <w:r>
        <w:rPr>
          <w:rFonts w:ascii="Microsoft YaHei" w:hAnsi="Microsoft YaHei" w:eastAsia="Microsoft YaHei" w:cs="Microsoft YaHei"/>
          <w:sz w:val="24"/>
          <w:szCs w:val="24"/>
          <w:spacing w:val="-9"/>
        </w:rPr>
        <w:t>续。</w:t>
      </w:r>
    </w:p>
    <w:p>
      <w:pPr>
        <w:spacing w:before="153" w:line="184"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6"/>
        </w:rPr>
        <w:t>13.</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3"/>
        </w:rPr>
        <w:t>投标有效期</w:t>
      </w:r>
    </w:p>
    <w:p>
      <w:pPr>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1</w:t>
      </w:r>
      <w:r>
        <w:rPr>
          <w:rFonts w:ascii="Microsoft YaHei" w:hAnsi="Microsoft YaHei" w:eastAsia="Microsoft YaHei" w:cs="Microsoft YaHei"/>
          <w:sz w:val="24"/>
          <w:szCs w:val="24"/>
          <w:spacing w:val="-9"/>
        </w:rPr>
        <w:t>3</w:t>
      </w:r>
      <w:r>
        <w:rPr>
          <w:rFonts w:ascii="Microsoft YaHei" w:hAnsi="Microsoft YaHei" w:eastAsia="Microsoft YaHei" w:cs="Microsoft YaHei"/>
          <w:sz w:val="24"/>
          <w:szCs w:val="24"/>
          <w:spacing w:val="-5"/>
        </w:rPr>
        <w:t>.1</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投标有效期为提交投标文件截止之日起</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90</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个日历日，</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投标应在投标有效期内保</w:t>
      </w:r>
    </w:p>
    <w:p>
      <w:pPr>
        <w:sectPr>
          <w:footerReference w:type="default" r:id="rId16"/>
          <w:pgSz w:w="11907" w:h="16839"/>
          <w:pgMar w:top="1431" w:right="1389" w:bottom="1177" w:left="1446" w:header="0" w:footer="988" w:gutter="0"/>
        </w:sectPr>
        <w:rPr/>
      </w:pPr>
    </w:p>
    <w:p>
      <w:pPr>
        <w:ind w:left="885"/>
        <w:spacing w:before="10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持有效。投标有效期不满足</w:t>
      </w:r>
      <w:r>
        <w:rPr>
          <w:rFonts w:ascii="Microsoft YaHei" w:hAnsi="Microsoft YaHei" w:eastAsia="Microsoft YaHei" w:cs="Microsoft YaHei"/>
          <w:sz w:val="24"/>
          <w:szCs w:val="24"/>
        </w:rPr>
        <w:t>要求的投标，其投标将被认定为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rPr>
        <w:t>投标无效</w:t>
      </w:r>
      <w:r>
        <w:rPr>
          <w:rFonts w:ascii="Microsoft YaHei" w:hAnsi="Microsoft YaHei" w:eastAsia="Microsoft YaHei" w:cs="Microsoft YaHei"/>
          <w:sz w:val="24"/>
          <w:szCs w:val="24"/>
        </w:rPr>
        <w:t>。</w:t>
      </w:r>
    </w:p>
    <w:p>
      <w:pPr>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1</w:t>
      </w:r>
      <w:r>
        <w:rPr>
          <w:rFonts w:ascii="Microsoft YaHei" w:hAnsi="Microsoft YaHei" w:eastAsia="Microsoft YaHei" w:cs="Microsoft YaHei"/>
          <w:sz w:val="24"/>
          <w:szCs w:val="24"/>
          <w:spacing w:val="-3"/>
        </w:rPr>
        <w:t>3.2</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因特殊原因，</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采购人或采购代理机构可在原投标有效期截止之前，要求投标人</w:t>
      </w:r>
    </w:p>
    <w:p>
      <w:pPr>
        <w:ind w:left="883"/>
        <w:spacing w:before="150"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延长投标文件的有效期。接受该要求的投标人将不会被要求和允许修正其</w:t>
      </w:r>
      <w:r>
        <w:rPr>
          <w:rFonts w:ascii="Microsoft YaHei" w:hAnsi="Microsoft YaHei" w:eastAsia="Microsoft YaHei" w:cs="Microsoft YaHei"/>
          <w:sz w:val="24"/>
          <w:szCs w:val="24"/>
          <w:spacing w:val="5"/>
        </w:rPr>
        <w:t>投</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标</w:t>
      </w:r>
      <w:r>
        <w:rPr>
          <w:rFonts w:ascii="Microsoft YaHei" w:hAnsi="Microsoft YaHei" w:eastAsia="Microsoft YaHei" w:cs="Microsoft YaHei"/>
          <w:sz w:val="24"/>
          <w:szCs w:val="24"/>
          <w:spacing w:val="-5"/>
        </w:rPr>
        <w:t>。投标人也可以拒绝延长投标有效期的要求，</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且不承担任何责任。上述要求</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和</w:t>
      </w:r>
      <w:r>
        <w:rPr>
          <w:rFonts w:ascii="Microsoft YaHei" w:hAnsi="Microsoft YaHei" w:eastAsia="Microsoft YaHei" w:cs="Microsoft YaHei"/>
          <w:sz w:val="24"/>
          <w:szCs w:val="24"/>
          <w:spacing w:val="-3"/>
        </w:rPr>
        <w:t>答复都应以书面形式提交。</w:t>
      </w:r>
    </w:p>
    <w:p>
      <w:pPr>
        <w:spacing w:before="1"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6"/>
        </w:rPr>
        <w:t>1</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3"/>
        </w:rPr>
        <w:t>4.</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3"/>
        </w:rPr>
        <w:t>投标文件的制作</w:t>
      </w:r>
    </w:p>
    <w:p>
      <w:pPr>
        <w:spacing w:before="148"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14.1</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投标人应按</w:t>
      </w:r>
      <w:r>
        <w:rPr>
          <w:rFonts w:ascii="Microsoft YaHei" w:hAnsi="Microsoft YaHei" w:eastAsia="Microsoft YaHei" w:cs="Microsoft YaHei"/>
          <w:sz w:val="24"/>
          <w:szCs w:val="24"/>
          <w:u w:val="single" w:color="auto"/>
          <w:spacing w:val="-3"/>
        </w:rPr>
        <w:t>投标人须知前附表</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中的规定，准备和递交投标文件正本、副本</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rPr>
        <w:t>每</w:t>
      </w:r>
    </w:p>
    <w:p>
      <w:pPr>
        <w:ind w:left="882" w:right="1"/>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份投标文件</w:t>
      </w:r>
      <w:r>
        <w:rPr>
          <w:rFonts w:ascii="Microsoft YaHei" w:hAnsi="Microsoft YaHei" w:eastAsia="Microsoft YaHei" w:cs="Microsoft YaHei"/>
          <w:sz w:val="24"/>
          <w:szCs w:val="24"/>
          <w:spacing w:val="-1"/>
        </w:rPr>
        <w:t>封皮须清楚地标明“正本”或“副本”。投标文件的副本可采用正</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本的复印件，若正本和副本不一致，以正本为准</w:t>
      </w:r>
      <w:r>
        <w:rPr>
          <w:rFonts w:ascii="Microsoft YaHei" w:hAnsi="Microsoft YaHei" w:eastAsia="Microsoft YaHei" w:cs="Microsoft YaHei"/>
          <w:sz w:val="24"/>
          <w:szCs w:val="24"/>
          <w:spacing w:val="-1"/>
        </w:rPr>
        <w:t>。</w:t>
      </w:r>
    </w:p>
    <w:p>
      <w:pPr>
        <w:spacing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1</w:t>
      </w:r>
      <w:r>
        <w:rPr>
          <w:rFonts w:ascii="Microsoft YaHei" w:hAnsi="Microsoft YaHei" w:eastAsia="Microsoft YaHei" w:cs="Microsoft YaHei"/>
          <w:sz w:val="24"/>
          <w:szCs w:val="24"/>
          <w:spacing w:val="-3"/>
        </w:rPr>
        <w:t>4.2</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投标文件的正本需打印或用不褪色墨水书写，</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并由投标人的法定代表人或经其</w:t>
      </w:r>
    </w:p>
    <w:p>
      <w:pPr>
        <w:ind w:left="838" w:firstLine="48"/>
        <w:spacing w:before="150"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正式委托代理人按招</w:t>
      </w:r>
      <w:r>
        <w:rPr>
          <w:rFonts w:ascii="Microsoft YaHei" w:hAnsi="Microsoft YaHei" w:eastAsia="Microsoft YaHei" w:cs="Microsoft YaHei"/>
          <w:sz w:val="24"/>
          <w:szCs w:val="24"/>
          <w:spacing w:val="-1"/>
        </w:rPr>
        <w:t>标文件规定在投标文件上签字并加盖公章。委托代理人须</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持有书面的“法</w:t>
      </w:r>
      <w:r>
        <w:rPr>
          <w:rFonts w:ascii="Microsoft YaHei" w:hAnsi="Microsoft YaHei" w:eastAsia="Microsoft YaHei" w:cs="Microsoft YaHei"/>
          <w:sz w:val="24"/>
          <w:szCs w:val="24"/>
        </w:rPr>
        <w:t>定代表人授权委托书”，并将其附在投标文件中。如对投标文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件进行了修改，则应由投标人的法定代表人或委托代理人在每一修改处签字。</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未按招标文件要求签署和盖章的投标文件，</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其投标将被认定为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投标无效</w:t>
      </w:r>
      <w:r>
        <w:rPr>
          <w:rFonts w:ascii="Microsoft YaHei" w:hAnsi="Microsoft YaHei" w:eastAsia="Microsoft YaHei" w:cs="Microsoft YaHei"/>
          <w:sz w:val="24"/>
          <w:szCs w:val="24"/>
          <w:spacing w:val="-2"/>
        </w:rPr>
        <w:t>。</w:t>
      </w:r>
    </w:p>
    <w:p>
      <w:pPr>
        <w:spacing w:before="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14.3</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投标文</w:t>
      </w:r>
      <w:r>
        <w:rPr>
          <w:rFonts w:ascii="Microsoft YaHei" w:hAnsi="Microsoft YaHei" w:eastAsia="Microsoft YaHei" w:cs="Microsoft YaHei"/>
          <w:sz w:val="24"/>
          <w:szCs w:val="24"/>
          <w:spacing w:val="-1"/>
        </w:rPr>
        <w:t>件因字迹潦草、表达不清或装订不当所引起的后果由投标人负责。</w:t>
      </w:r>
    </w:p>
    <w:p>
      <w:pPr>
        <w:spacing w:line="336" w:lineRule="auto"/>
        <w:rPr>
          <w:rFonts w:ascii="Arial"/>
          <w:sz w:val="21"/>
        </w:rPr>
      </w:pPr>
      <w:r/>
    </w:p>
    <w:p>
      <w:pPr>
        <w:spacing w:line="337" w:lineRule="auto"/>
        <w:rPr>
          <w:rFonts w:ascii="Arial"/>
          <w:sz w:val="21"/>
        </w:rPr>
      </w:pPr>
      <w:r/>
    </w:p>
    <w:p>
      <w:pPr>
        <w:ind w:left="3284"/>
        <w:spacing w:before="120" w:line="186" w:lineRule="auto"/>
        <w:outlineLvl w:val="6"/>
        <w:rPr>
          <w:rFonts w:ascii="Microsoft YaHei" w:hAnsi="Microsoft YaHei" w:eastAsia="Microsoft YaHei" w:cs="Microsoft YaHei"/>
          <w:sz w:val="28"/>
          <w:szCs w:val="28"/>
        </w:rPr>
      </w:pP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6"/>
        </w:rPr>
        <w:t>四、</w:t>
      </w: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4"/>
        </w:rPr>
        <w:t>投</w:t>
      </w: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3"/>
        </w:rPr>
        <w:t>标文件的递交</w:t>
      </w:r>
    </w:p>
    <w:p>
      <w:pPr>
        <w:spacing w:line="277" w:lineRule="auto"/>
        <w:rPr>
          <w:rFonts w:ascii="Arial"/>
          <w:sz w:val="21"/>
        </w:rPr>
      </w:pPr>
      <w:r/>
    </w:p>
    <w:p>
      <w:pPr>
        <w:spacing w:line="277" w:lineRule="auto"/>
        <w:rPr>
          <w:rFonts w:ascii="Arial"/>
          <w:sz w:val="21"/>
        </w:rPr>
      </w:pPr>
      <w:r/>
    </w:p>
    <w:p>
      <w:pPr>
        <w:spacing w:before="104"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15.</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2"/>
        </w:rPr>
        <w:t>投标文件的密封和标记</w:t>
      </w:r>
    </w:p>
    <w:p>
      <w:pPr>
        <w:spacing w:before="15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15.1</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密封</w:t>
      </w:r>
      <w:r>
        <w:rPr>
          <w:rFonts w:ascii="Microsoft YaHei" w:hAnsi="Microsoft YaHei" w:eastAsia="Microsoft YaHei" w:cs="Microsoft YaHei"/>
          <w:sz w:val="24"/>
          <w:szCs w:val="24"/>
        </w:rPr>
        <w:t>要求：投标文件应当用不能被他人知悉或更换投标文件内容的方式密封。</w:t>
      </w:r>
    </w:p>
    <w:p>
      <w:pPr>
        <w:ind w:left="885"/>
        <w:spacing w:before="152"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投标人应将投标文件密封在一起。投标人应承担封装失误产生的任何后果</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rPr>
        <w:t>。</w:t>
      </w:r>
    </w:p>
    <w:p>
      <w:pPr>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15.2</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2"/>
        </w:rPr>
        <w:t>标记要求：封皮上应注明：</w:t>
      </w:r>
    </w:p>
    <w:p>
      <w:pPr>
        <w:ind w:left="882" w:hanging="56"/>
        <w:spacing w:before="153" w:line="226" w:lineRule="auto"/>
        <w:tabs>
          <w:tab w:val="left" w:leader="empty" w:pos="94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5"/>
        </w:rPr>
        <w:t>(1)</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注明招标公告中指明的项目名称、采购项目编号、标段(如有)</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、投</w:t>
      </w:r>
      <w:r>
        <w:rPr>
          <w:rFonts w:ascii="Microsoft YaHei" w:hAnsi="Microsoft YaHei" w:eastAsia="Microsoft YaHei" w:cs="Microsoft YaHei"/>
          <w:sz w:val="24"/>
          <w:szCs w:val="24"/>
          <w:spacing w:val="4"/>
        </w:rPr>
        <w:t>标</w:t>
      </w:r>
      <w:r>
        <w:rPr>
          <w:rFonts w:ascii="Microsoft YaHei" w:hAnsi="Microsoft YaHei" w:eastAsia="Microsoft YaHei" w:cs="Microsoft YaHei"/>
          <w:sz w:val="24"/>
          <w:szCs w:val="24"/>
        </w:rPr>
        <w:t>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1"/>
        </w:rPr>
        <w:t>名</w:t>
      </w:r>
      <w:r>
        <w:rPr>
          <w:rFonts w:ascii="Microsoft YaHei" w:hAnsi="Microsoft YaHei" w:eastAsia="Microsoft YaHei" w:cs="Microsoft YaHei"/>
          <w:sz w:val="24"/>
          <w:szCs w:val="24"/>
          <w:spacing w:val="12"/>
        </w:rPr>
        <w:t>称和“在(开标时间)之前不得启封”的字样。</w:t>
      </w:r>
    </w:p>
    <w:p>
      <w:pPr>
        <w:ind w:left="826"/>
        <w:spacing w:before="159" w:line="180" w:lineRule="auto"/>
        <w:tabs>
          <w:tab w:val="left" w:leader="empty" w:pos="94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5"/>
        </w:rPr>
        <w:t>2</w:t>
      </w:r>
      <w:r>
        <w:rPr>
          <w:rFonts w:ascii="Microsoft YaHei" w:hAnsi="Microsoft YaHei" w:eastAsia="Microsoft YaHei" w:cs="Microsoft YaHei"/>
          <w:sz w:val="24"/>
          <w:szCs w:val="24"/>
          <w:spacing w:val="4"/>
        </w:rPr>
        <w:t>)在封口处加盖投标人公章，或由法定代表人或委托代理人签字。</w:t>
      </w:r>
    </w:p>
    <w:p>
      <w:pPr>
        <w:spacing w:before="159"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15.3</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如果投标文件未进行密封，将被拒绝接收</w:t>
      </w:r>
      <w:r>
        <w:rPr>
          <w:rFonts w:ascii="Microsoft YaHei" w:hAnsi="Microsoft YaHei" w:eastAsia="Microsoft YaHei" w:cs="Microsoft YaHei"/>
          <w:sz w:val="24"/>
          <w:szCs w:val="24"/>
        </w:rPr>
        <w:t>。</w:t>
      </w:r>
    </w:p>
    <w:p>
      <w:pPr>
        <w:spacing w:before="150" w:line="186"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16.</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投标截止</w:t>
      </w:r>
    </w:p>
    <w:p>
      <w:pPr>
        <w:spacing w:before="149"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16.1</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投标人应在</w:t>
      </w:r>
      <w:r>
        <w:rPr>
          <w:rFonts w:ascii="Microsoft YaHei" w:hAnsi="Microsoft YaHei" w:eastAsia="Microsoft YaHei" w:cs="Microsoft YaHei"/>
          <w:sz w:val="24"/>
          <w:szCs w:val="24"/>
          <w:u w:val="single" w:color="auto"/>
        </w:rPr>
        <w:t>投标人须知前附表中</w:t>
      </w:r>
      <w:r>
        <w:rPr>
          <w:rFonts w:ascii="Microsoft YaHei" w:hAnsi="Microsoft YaHei" w:eastAsia="Microsoft YaHei" w:cs="Microsoft YaHei"/>
          <w:sz w:val="24"/>
          <w:szCs w:val="24"/>
        </w:rPr>
        <w:t>规定的截止时间前，将投标文件递交到招标公</w:t>
      </w:r>
    </w:p>
    <w:p>
      <w:pPr>
        <w:ind w:left="827"/>
        <w:spacing w:before="152"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告</w:t>
      </w:r>
      <w:r>
        <w:rPr>
          <w:rFonts w:ascii="Microsoft YaHei" w:hAnsi="Microsoft YaHei" w:eastAsia="Microsoft YaHei" w:cs="Microsoft YaHei"/>
          <w:sz w:val="24"/>
          <w:szCs w:val="24"/>
          <w:spacing w:val="-5"/>
        </w:rPr>
        <w:t>中规定的地点。</w:t>
      </w:r>
    </w:p>
    <w:p>
      <w:pPr>
        <w:sectPr>
          <w:footerReference w:type="default" r:id="rId17"/>
          <w:pgSz w:w="11907" w:h="16839"/>
          <w:pgMar w:top="1431" w:right="1454" w:bottom="1177" w:left="1446" w:header="0" w:footer="989" w:gutter="0"/>
        </w:sectPr>
        <w:rPr/>
      </w:pPr>
    </w:p>
    <w:p>
      <w:pPr>
        <w:spacing w:before="10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16.2</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采购人和采</w:t>
      </w:r>
      <w:r>
        <w:rPr>
          <w:rFonts w:ascii="Microsoft YaHei" w:hAnsi="Microsoft YaHei" w:eastAsia="Microsoft YaHei" w:cs="Microsoft YaHei"/>
          <w:sz w:val="24"/>
          <w:szCs w:val="24"/>
          <w:spacing w:val="-1"/>
        </w:rPr>
        <w:t>购代理机构将拒绝接收在投标截止时间后送达的投标文件。</w:t>
      </w:r>
    </w:p>
    <w:p>
      <w:pPr>
        <w:spacing w:before="150"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17.</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2"/>
        </w:rPr>
        <w:t>投标文件的接收、修改与撤回</w:t>
      </w:r>
    </w:p>
    <w:p>
      <w:pPr>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17.1</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采购人和采购代理机构将按招标文件规定的时间和地点接收投标文件。</w:t>
      </w:r>
    </w:p>
    <w:p>
      <w:pPr>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17.2</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采购人或者采购代理机构收到投标文件后，</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将记载投标文件的送达时间和密</w:t>
      </w:r>
      <w:r>
        <w:rPr>
          <w:rFonts w:ascii="Microsoft YaHei" w:hAnsi="Microsoft YaHei" w:eastAsia="Microsoft YaHei" w:cs="Microsoft YaHei"/>
          <w:sz w:val="24"/>
          <w:szCs w:val="24"/>
          <w:spacing w:val="-2"/>
        </w:rPr>
        <w:t>封</w:t>
      </w:r>
    </w:p>
    <w:p>
      <w:pPr>
        <w:ind w:left="880"/>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情况，并向投标人出具回执。</w:t>
      </w:r>
    </w:p>
    <w:p>
      <w:pPr>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17.3</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递交投标文件以后，如果投标人要进行修改，</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须提出书面申请并在投标截止</w:t>
      </w:r>
      <w:r>
        <w:rPr>
          <w:rFonts w:ascii="Microsoft YaHei" w:hAnsi="Microsoft YaHei" w:eastAsia="Microsoft YaHei" w:cs="Microsoft YaHei"/>
          <w:sz w:val="24"/>
          <w:szCs w:val="24"/>
        </w:rPr>
        <w:t>时</w:t>
      </w:r>
    </w:p>
    <w:p>
      <w:pPr>
        <w:ind w:left="823" w:firstLine="17"/>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间</w:t>
      </w:r>
      <w:r>
        <w:rPr>
          <w:rFonts w:ascii="Microsoft YaHei" w:hAnsi="Microsoft YaHei" w:eastAsia="Microsoft YaHei" w:cs="Microsoft YaHei"/>
          <w:sz w:val="24"/>
          <w:szCs w:val="24"/>
          <w:spacing w:val="-7"/>
        </w:rPr>
        <w:t>前</w:t>
      </w:r>
      <w:r>
        <w:rPr>
          <w:rFonts w:ascii="Microsoft YaHei" w:hAnsi="Microsoft YaHei" w:eastAsia="Microsoft YaHei" w:cs="Microsoft YaHei"/>
          <w:sz w:val="24"/>
          <w:szCs w:val="24"/>
          <w:spacing w:val="-6"/>
        </w:rPr>
        <w:t>送达开标地点，</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投标人对投标文件的修改申请应按本须知规定编制、签署、</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4"/>
        </w:rPr>
        <w:t>密封</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7"/>
        </w:rPr>
        <w:t>标记。采购人和采购代理机构将予以接收，</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并视为投标文件的组成部分。</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递交投标文件以后，如果投标人要进行</w:t>
      </w:r>
      <w:r>
        <w:rPr>
          <w:rFonts w:ascii="Microsoft YaHei" w:hAnsi="Microsoft YaHei" w:eastAsia="Microsoft YaHei" w:cs="Microsoft YaHei"/>
          <w:sz w:val="24"/>
          <w:szCs w:val="24"/>
        </w:rPr>
        <w:t>撤回的，须提出书面申请并在投标截止</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时间</w:t>
      </w:r>
      <w:r>
        <w:rPr>
          <w:rFonts w:ascii="Microsoft YaHei" w:hAnsi="Microsoft YaHei" w:eastAsia="Microsoft YaHei" w:cs="Microsoft YaHei"/>
          <w:sz w:val="24"/>
          <w:szCs w:val="24"/>
          <w:spacing w:val="-1"/>
        </w:rPr>
        <w:t>前送达开标地点，采购人和采购代理机构将予以接受。</w:t>
      </w:r>
    </w:p>
    <w:p>
      <w:pPr>
        <w:spacing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17.4</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在投标截止时间之</w:t>
      </w:r>
      <w:r>
        <w:rPr>
          <w:rFonts w:ascii="Microsoft YaHei" w:hAnsi="Microsoft YaHei" w:eastAsia="Microsoft YaHei" w:cs="Microsoft YaHei"/>
          <w:sz w:val="24"/>
          <w:szCs w:val="24"/>
          <w:spacing w:val="-1"/>
        </w:rPr>
        <w:t>后，投标人不得对其投标文件做任何修改。</w:t>
      </w:r>
    </w:p>
    <w:p>
      <w:pPr>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17.5</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除</w:t>
      </w:r>
      <w:r>
        <w:rPr>
          <w:rFonts w:ascii="Microsoft YaHei" w:hAnsi="Microsoft YaHei" w:eastAsia="Microsoft YaHei" w:cs="Microsoft YaHei"/>
          <w:sz w:val="24"/>
          <w:szCs w:val="24"/>
          <w:spacing w:val="-5"/>
        </w:rPr>
        <w:t>投</w:t>
      </w:r>
      <w:r>
        <w:rPr>
          <w:rFonts w:ascii="Microsoft YaHei" w:hAnsi="Microsoft YaHei" w:eastAsia="Microsoft YaHei" w:cs="Microsoft YaHei"/>
          <w:sz w:val="24"/>
          <w:szCs w:val="24"/>
          <w:spacing w:val="-3"/>
        </w:rPr>
        <w:t>标人不足</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3</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家未开标外，</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采购人和采购代理机构对所接收投标文件概不退</w:t>
      </w:r>
    </w:p>
    <w:p>
      <w:pPr>
        <w:ind w:left="855"/>
        <w:spacing w:before="152" w:line="18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8"/>
        </w:rPr>
        <w:t>回</w:t>
      </w:r>
      <w:r>
        <w:rPr>
          <w:rFonts w:ascii="Microsoft YaHei" w:hAnsi="Microsoft YaHei" w:eastAsia="Microsoft YaHei" w:cs="Microsoft YaHei"/>
          <w:sz w:val="24"/>
          <w:szCs w:val="24"/>
          <w:spacing w:val="-16"/>
        </w:rPr>
        <w:t>。</w:t>
      </w:r>
    </w:p>
    <w:p>
      <w:pPr>
        <w:spacing w:line="334" w:lineRule="auto"/>
        <w:rPr>
          <w:rFonts w:ascii="Arial"/>
          <w:sz w:val="21"/>
        </w:rPr>
      </w:pPr>
      <w:r/>
    </w:p>
    <w:p>
      <w:pPr>
        <w:spacing w:line="334" w:lineRule="auto"/>
        <w:rPr>
          <w:rFonts w:ascii="Arial"/>
          <w:sz w:val="21"/>
        </w:rPr>
      </w:pPr>
      <w:r/>
    </w:p>
    <w:p>
      <w:pPr>
        <w:ind w:left="3540"/>
        <w:spacing w:before="120" w:line="186" w:lineRule="auto"/>
        <w:outlineLvl w:val="6"/>
        <w:rPr>
          <w:rFonts w:ascii="Microsoft YaHei" w:hAnsi="Microsoft YaHei" w:eastAsia="Microsoft YaHei" w:cs="Microsoft YaHei"/>
          <w:sz w:val="28"/>
          <w:szCs w:val="28"/>
        </w:rPr>
      </w:pP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2"/>
        </w:rPr>
        <w:t>五、</w:t>
      </w: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1"/>
        </w:rPr>
        <w:t>开标及评标</w:t>
      </w:r>
    </w:p>
    <w:p>
      <w:pPr>
        <w:spacing w:before="195"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18.</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开标</w:t>
      </w:r>
    </w:p>
    <w:p>
      <w:pPr>
        <w:spacing w:before="149"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18.1</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采购人和采购代理机构</w:t>
      </w:r>
      <w:r>
        <w:rPr>
          <w:rFonts w:ascii="Microsoft YaHei" w:hAnsi="Microsoft YaHei" w:eastAsia="Microsoft YaHei" w:cs="Microsoft YaHei"/>
          <w:sz w:val="24"/>
          <w:szCs w:val="24"/>
          <w:spacing w:val="-1"/>
        </w:rPr>
        <w:t>将按</w:t>
      </w:r>
      <w:r>
        <w:rPr>
          <w:rFonts w:ascii="Microsoft YaHei" w:hAnsi="Microsoft YaHei" w:eastAsia="Microsoft YaHei" w:cs="Microsoft YaHei"/>
          <w:sz w:val="24"/>
          <w:szCs w:val="24"/>
          <w:u w:val="single" w:color="auto"/>
          <w:spacing w:val="-1"/>
        </w:rPr>
        <w:t>投标人须知前附表</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中规定的开标时间和地点组织开</w:t>
      </w:r>
    </w:p>
    <w:p>
      <w:pPr>
        <w:ind w:left="823"/>
        <w:spacing w:before="152" w:line="468"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position w:val="17"/>
        </w:rPr>
        <w:t>标，并邀请所</w:t>
      </w:r>
      <w:r>
        <w:rPr>
          <w:rFonts w:ascii="Microsoft YaHei" w:hAnsi="Microsoft YaHei" w:eastAsia="Microsoft YaHei" w:cs="Microsoft YaHei"/>
          <w:sz w:val="24"/>
          <w:szCs w:val="24"/>
          <w:spacing w:val="-2"/>
          <w:position w:val="17"/>
        </w:rPr>
        <w:t>有投标人代表参加。</w:t>
      </w:r>
    </w:p>
    <w:p>
      <w:pPr>
        <w:ind w:left="837"/>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投标人不足</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3</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家的，不予开标</w:t>
      </w:r>
      <w:r>
        <w:rPr>
          <w:rFonts w:ascii="Microsoft YaHei" w:hAnsi="Microsoft YaHei" w:eastAsia="Microsoft YaHei" w:cs="Microsoft YaHei"/>
          <w:sz w:val="24"/>
          <w:szCs w:val="24"/>
          <w:spacing w:val="-2"/>
        </w:rPr>
        <w:t>。</w:t>
      </w:r>
    </w:p>
    <w:p>
      <w:pPr>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18.2</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开标时，由投标人或其推选的</w:t>
      </w:r>
      <w:r>
        <w:rPr>
          <w:rFonts w:ascii="Microsoft YaHei" w:hAnsi="Microsoft YaHei" w:eastAsia="Microsoft YaHei" w:cs="Microsoft YaHei"/>
          <w:sz w:val="24"/>
          <w:szCs w:val="24"/>
        </w:rPr>
        <w:t>代表检查自己或所代表的投标文件的密封情况，</w:t>
      </w:r>
    </w:p>
    <w:p>
      <w:pPr>
        <w:ind w:left="881" w:right="85" w:firstLine="2"/>
        <w:spacing w:before="150"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经</w:t>
      </w:r>
      <w:r>
        <w:rPr>
          <w:rFonts w:ascii="Microsoft YaHei" w:hAnsi="Microsoft YaHei" w:eastAsia="Microsoft YaHei" w:cs="Microsoft YaHei"/>
          <w:sz w:val="24"/>
          <w:szCs w:val="24"/>
          <w:spacing w:val="-5"/>
        </w:rPr>
        <w:t>记录后，</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由采购人或采购代理机构当众拆封投标文件第一部分，宣读投标人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在开标一</w:t>
      </w:r>
      <w:r>
        <w:rPr>
          <w:rFonts w:ascii="Microsoft YaHei" w:hAnsi="Microsoft YaHei" w:eastAsia="Microsoft YaHei" w:cs="Microsoft YaHei"/>
          <w:sz w:val="24"/>
          <w:szCs w:val="24"/>
          <w:spacing w:val="-1"/>
        </w:rPr>
        <w:t>览表中所填写的全部内容。对于投标人在投标截止时间前递交的投标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声明</w:t>
      </w:r>
      <w:r>
        <w:rPr>
          <w:rFonts w:ascii="Microsoft YaHei" w:hAnsi="Microsoft YaHei" w:eastAsia="Microsoft YaHei" w:cs="Microsoft YaHei"/>
          <w:sz w:val="24"/>
          <w:szCs w:val="24"/>
          <w:spacing w:val="-2"/>
        </w:rPr>
        <w:t>，在开标时当众宣读，评标时有效。</w:t>
      </w:r>
    </w:p>
    <w:p>
      <w:pPr>
        <w:ind w:left="886"/>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未宣读的投标价格、价格折扣等实质内容，</w:t>
      </w:r>
      <w:r>
        <w:rPr>
          <w:rFonts w:ascii="Microsoft YaHei" w:hAnsi="Microsoft YaHei" w:eastAsia="Microsoft YaHei" w:cs="Microsoft YaHei"/>
          <w:sz w:val="24"/>
          <w:szCs w:val="24"/>
          <w:spacing w:val="-1"/>
        </w:rPr>
        <w:t>评标时不予承认。</w:t>
      </w:r>
    </w:p>
    <w:p>
      <w:pPr>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18.3</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采购代理机构将对开标过程进行记录，由参加开标的各投标人代表和相关工作</w:t>
      </w:r>
    </w:p>
    <w:p>
      <w:pPr>
        <w:ind w:left="833"/>
        <w:spacing w:before="15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人员签字确认，</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12"/>
        </w:rPr>
        <w:t>并存档备查</w:t>
      </w:r>
      <w:r>
        <w:rPr>
          <w:rFonts w:ascii="Microsoft YaHei" w:hAnsi="Microsoft YaHei" w:eastAsia="Microsoft YaHei" w:cs="Microsoft YaHei"/>
          <w:sz w:val="24"/>
          <w:szCs w:val="24"/>
          <w:spacing w:val="-11"/>
        </w:rPr>
        <w:t>。</w:t>
      </w:r>
    </w:p>
    <w:p>
      <w:pPr>
        <w:ind w:left="885"/>
        <w:spacing w:before="153"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投标人未派代表参加开标的</w:t>
      </w:r>
      <w:r>
        <w:rPr>
          <w:rFonts w:ascii="Microsoft YaHei" w:hAnsi="Microsoft YaHei" w:eastAsia="Microsoft YaHei" w:cs="Microsoft YaHei"/>
          <w:sz w:val="24"/>
          <w:szCs w:val="24"/>
        </w:rPr>
        <w:t>，视同投标人认可开标结果。</w:t>
      </w:r>
    </w:p>
    <w:p>
      <w:pPr>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18.4</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投标人代表对开标过程和开标记录有疑义，以及认为开标现场采购人、采购代</w:t>
      </w:r>
    </w:p>
    <w:p>
      <w:pPr>
        <w:ind w:left="834"/>
        <w:spacing w:before="153"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理机构相关工作人员有需要</w:t>
      </w:r>
      <w:r>
        <w:rPr>
          <w:rFonts w:ascii="Microsoft YaHei" w:hAnsi="Microsoft YaHei" w:eastAsia="Microsoft YaHei" w:cs="Microsoft YaHei"/>
          <w:sz w:val="24"/>
          <w:szCs w:val="24"/>
          <w:spacing w:val="-1"/>
        </w:rPr>
        <w:t>回避的情形的，应当场提出询问或者回避申请。</w:t>
      </w:r>
    </w:p>
    <w:p>
      <w:pPr>
        <w:sectPr>
          <w:footerReference w:type="default" r:id="rId18"/>
          <w:pgSz w:w="11907" w:h="16839"/>
          <w:pgMar w:top="1431" w:right="1369" w:bottom="1177" w:left="1446" w:header="0" w:footer="988" w:gutter="0"/>
        </w:sectPr>
        <w:rPr/>
      </w:pPr>
    </w:p>
    <w:p>
      <w:pPr>
        <w:ind w:left="14"/>
        <w:spacing w:before="101" w:line="184"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19.</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资格审查及组建评标委</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rPr>
        <w:t>员会</w:t>
      </w:r>
    </w:p>
    <w:p>
      <w:pPr>
        <w:ind w:left="14"/>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19.1</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rPr>
        <w:t>采购人或采购代理机构依据法律法规和招标文件中规定的内容，对投标人及其</w:t>
      </w:r>
    </w:p>
    <w:p>
      <w:pPr>
        <w:ind w:left="845" w:right="113" w:firstLine="3"/>
        <w:spacing w:before="150"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投标货物的资格进</w:t>
      </w:r>
      <w:r>
        <w:rPr>
          <w:rFonts w:ascii="Microsoft YaHei" w:hAnsi="Microsoft YaHei" w:eastAsia="Microsoft YaHei" w:cs="Microsoft YaHei"/>
          <w:sz w:val="24"/>
          <w:szCs w:val="24"/>
          <w:spacing w:val="-3"/>
        </w:rPr>
        <w:t>行审查，未通过资格审查的投标人不进入评标；</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资格证明文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件未装在“资格证</w:t>
      </w:r>
      <w:r>
        <w:rPr>
          <w:rFonts w:ascii="Microsoft YaHei" w:hAnsi="Microsoft YaHei" w:eastAsia="Microsoft YaHei" w:cs="Microsoft YaHei"/>
          <w:sz w:val="24"/>
          <w:szCs w:val="24"/>
        </w:rPr>
        <w:t>明文件”中的，将被认定为未通过资格审查。</w:t>
      </w:r>
    </w:p>
    <w:p>
      <w:pPr>
        <w:ind w:left="837"/>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通过资格审查的投标人不足三</w:t>
      </w:r>
      <w:r>
        <w:rPr>
          <w:rFonts w:ascii="Microsoft YaHei" w:hAnsi="Microsoft YaHei" w:eastAsia="Microsoft YaHei" w:cs="Microsoft YaHei"/>
          <w:sz w:val="24"/>
          <w:szCs w:val="24"/>
          <w:spacing w:val="-1"/>
        </w:rPr>
        <w:t>家的，不得评标。</w:t>
      </w:r>
    </w:p>
    <w:p>
      <w:pPr>
        <w:ind w:left="19"/>
        <w:spacing w:before="15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19.2</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采购代理</w:t>
      </w:r>
      <w:r>
        <w:rPr>
          <w:rFonts w:ascii="Microsoft YaHei" w:hAnsi="Microsoft YaHei" w:eastAsia="Microsoft YaHei" w:cs="Microsoft YaHei"/>
          <w:sz w:val="24"/>
          <w:szCs w:val="24"/>
          <w:spacing w:val="-1"/>
        </w:rPr>
        <w:t>机构将按投标人须知前附表中规定的时间查询投标人的信用记录。</w:t>
      </w:r>
    </w:p>
    <w:p>
      <w:pPr>
        <w:ind w:left="818" w:right="111" w:hanging="804"/>
        <w:spacing w:before="149" w:line="25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19.2.1</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投标人在中国政府采购网(</w:t>
      </w:r>
      <w:r>
        <w:rPr>
          <w:rFonts w:ascii="Microsoft YaHei" w:hAnsi="Microsoft YaHei" w:eastAsia="Microsoft YaHei" w:cs="Microsoft YaHei"/>
          <w:sz w:val="24"/>
          <w:szCs w:val="24"/>
        </w:rPr>
        <w:t>www</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rPr>
        <w:t>ccgp</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rPr>
        <w:t>gov</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rPr>
        <w:t>cn</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被列入政府采购严重违</w:t>
      </w:r>
      <w:r>
        <w:rPr>
          <w:rFonts w:ascii="Microsoft YaHei" w:hAnsi="Microsoft YaHei" w:eastAsia="Microsoft YaHei" w:cs="Microsoft YaHei"/>
          <w:sz w:val="24"/>
          <w:szCs w:val="24"/>
        </w:rPr>
        <w:t>法失信行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为记录名单，或在“信用中国”网站(</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rPr>
        <w:t>www</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rPr>
        <w:t>creditchina</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rPr>
        <w:t>gov</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rPr>
        <w:t>cn</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)被列入</w:t>
      </w:r>
      <w:r>
        <w:rPr>
          <w:rFonts w:ascii="Microsoft YaHei" w:hAnsi="Microsoft YaHei" w:eastAsia="Microsoft YaHei" w:cs="Microsoft YaHei"/>
          <w:sz w:val="24"/>
          <w:szCs w:val="24"/>
          <w:spacing w:val="4"/>
        </w:rPr>
        <w:t>失</w:t>
      </w:r>
      <w:r>
        <w:rPr>
          <w:rFonts w:ascii="Microsoft YaHei" w:hAnsi="Microsoft YaHei" w:eastAsia="Microsoft YaHei" w:cs="Microsoft YaHei"/>
          <w:sz w:val="24"/>
          <w:szCs w:val="24"/>
        </w:rPr>
        <w:t>信</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被执行人、重大税</w:t>
      </w:r>
      <w:r>
        <w:rPr>
          <w:rFonts w:ascii="Microsoft YaHei" w:hAnsi="Microsoft YaHei" w:eastAsia="Microsoft YaHei" w:cs="Microsoft YaHei"/>
          <w:sz w:val="24"/>
          <w:szCs w:val="24"/>
          <w:spacing w:val="1"/>
        </w:rPr>
        <w:t>收违法</w:t>
      </w:r>
      <w:r>
        <w:rPr>
          <w:rFonts w:ascii="SimSun" w:hAnsi="SimSun" w:eastAsia="SimSun" w:cs="SimSun"/>
          <w:sz w:val="24"/>
          <w:szCs w:val="24"/>
          <w:spacing w:val="1"/>
        </w:rPr>
        <w:t>失信主体</w:t>
      </w:r>
      <w:r>
        <w:rPr>
          <w:rFonts w:ascii="Microsoft YaHei" w:hAnsi="Microsoft YaHei" w:eastAsia="Microsoft YaHei" w:cs="Microsoft YaHei"/>
          <w:sz w:val="24"/>
          <w:szCs w:val="24"/>
          <w:spacing w:val="1"/>
        </w:rPr>
        <w:t>，以及存在《中华人民共和国政府采购法实</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施条例》第十九条规定的行政</w:t>
      </w:r>
      <w:r>
        <w:rPr>
          <w:rFonts w:ascii="Microsoft YaHei" w:hAnsi="Microsoft YaHei" w:eastAsia="Microsoft YaHei" w:cs="Microsoft YaHei"/>
          <w:sz w:val="24"/>
          <w:szCs w:val="24"/>
        </w:rPr>
        <w:t>处罚记录，投标将被认定为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rPr>
        <w:t>投标无效</w:t>
      </w:r>
      <w:r>
        <w:rPr>
          <w:rFonts w:ascii="Microsoft YaHei" w:hAnsi="Microsoft YaHei" w:eastAsia="Microsoft YaHei" w:cs="Microsoft YaHei"/>
          <w:sz w:val="24"/>
          <w:szCs w:val="24"/>
        </w:rPr>
        <w:t>。</w:t>
      </w:r>
    </w:p>
    <w:p>
      <w:pPr>
        <w:ind w:left="849" w:right="127" w:firstLine="17"/>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以联合体形式参加投标的，联合体任何成员存在</w:t>
      </w:r>
      <w:r>
        <w:rPr>
          <w:rFonts w:ascii="Microsoft YaHei" w:hAnsi="Microsoft YaHei" w:eastAsia="Microsoft YaHei" w:cs="Microsoft YaHei"/>
          <w:sz w:val="24"/>
          <w:szCs w:val="24"/>
        </w:rPr>
        <w:t>以上不良信用记录的，联合体</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投标将被认定为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投标无效</w:t>
      </w:r>
      <w:r>
        <w:rPr>
          <w:rFonts w:ascii="Microsoft YaHei" w:hAnsi="Microsoft YaHei" w:eastAsia="Microsoft YaHei" w:cs="Microsoft YaHei"/>
          <w:sz w:val="24"/>
          <w:szCs w:val="24"/>
          <w:spacing w:val="-1"/>
        </w:rPr>
        <w:t>。</w:t>
      </w:r>
    </w:p>
    <w:p>
      <w:pPr>
        <w:ind w:left="844" w:right="69" w:hanging="830"/>
        <w:spacing w:before="4" w:line="27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19.2.</w:t>
      </w:r>
      <w:r>
        <w:rPr>
          <w:rFonts w:ascii="Microsoft YaHei" w:hAnsi="Microsoft YaHei" w:eastAsia="Microsoft YaHei" w:cs="Microsoft YaHei"/>
          <w:sz w:val="24"/>
          <w:szCs w:val="24"/>
          <w:spacing w:val="4"/>
        </w:rPr>
        <w:t>2</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采购代理机构经办人将查询网页打印并存档备查。投标人不良信用记录以采购</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代理机构查询结果为准。投标人自行</w:t>
      </w:r>
      <w:r>
        <w:rPr>
          <w:rFonts w:ascii="Microsoft YaHei" w:hAnsi="Microsoft YaHei" w:eastAsia="Microsoft YaHei" w:cs="Microsoft YaHei"/>
          <w:sz w:val="24"/>
          <w:szCs w:val="24"/>
          <w:spacing w:val="1"/>
        </w:rPr>
        <w:t>提供的与网站信息不一致的其他证明材料</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亦不</w:t>
      </w:r>
      <w:r>
        <w:rPr>
          <w:rFonts w:ascii="Microsoft YaHei" w:hAnsi="Microsoft YaHei" w:eastAsia="Microsoft YaHei" w:cs="Microsoft YaHei"/>
          <w:sz w:val="24"/>
          <w:szCs w:val="24"/>
          <w:spacing w:val="-3"/>
        </w:rPr>
        <w:t>作为资格审查依据。</w:t>
      </w:r>
    </w:p>
    <w:p>
      <w:pPr>
        <w:ind w:left="848" w:right="75" w:hanging="3"/>
        <w:spacing w:before="3" w:line="27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在本招标文件规定的查询时间之外，网站</w:t>
      </w:r>
      <w:r>
        <w:rPr>
          <w:rFonts w:ascii="Microsoft YaHei" w:hAnsi="Microsoft YaHei" w:eastAsia="Microsoft YaHei" w:cs="Microsoft YaHei"/>
          <w:sz w:val="24"/>
          <w:szCs w:val="24"/>
          <w:spacing w:val="1"/>
        </w:rPr>
        <w:t>信息发生的任何变更均不作为资格审</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1"/>
        </w:rPr>
        <w:t>查</w:t>
      </w:r>
      <w:r>
        <w:rPr>
          <w:rFonts w:ascii="Microsoft YaHei" w:hAnsi="Microsoft YaHei" w:eastAsia="Microsoft YaHei" w:cs="Microsoft YaHei"/>
          <w:sz w:val="24"/>
          <w:szCs w:val="24"/>
          <w:spacing w:val="-8"/>
        </w:rPr>
        <w:t>依据。</w:t>
      </w:r>
    </w:p>
    <w:p>
      <w:pPr>
        <w:ind w:left="14"/>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6"/>
        </w:rPr>
        <w:t>19</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8"/>
        </w:rPr>
        <w:t>3</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按照《中华人民共和国政府采购法》</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《中华人民共和国政府采购法实施条例》</w:t>
      </w:r>
    </w:p>
    <w:p>
      <w:pPr>
        <w:ind w:left="846" w:right="113" w:hanging="1"/>
        <w:spacing w:before="150"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及本项目本级</w:t>
      </w:r>
      <w:r>
        <w:rPr>
          <w:rFonts w:ascii="Microsoft YaHei" w:hAnsi="Microsoft YaHei" w:eastAsia="Microsoft YaHei" w:cs="Microsoft YaHei"/>
          <w:sz w:val="24"/>
          <w:szCs w:val="24"/>
          <w:spacing w:val="-5"/>
        </w:rPr>
        <w:t>和</w:t>
      </w:r>
      <w:r>
        <w:rPr>
          <w:rFonts w:ascii="Microsoft YaHei" w:hAnsi="Microsoft YaHei" w:eastAsia="Microsoft YaHei" w:cs="Microsoft YaHei"/>
          <w:sz w:val="24"/>
          <w:szCs w:val="24"/>
          <w:spacing w:val="-3"/>
        </w:rPr>
        <w:t>上级财政部门的有关规定依法组建的评标委员会，</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负责评标工</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作</w:t>
      </w:r>
      <w:r>
        <w:rPr>
          <w:rFonts w:ascii="Microsoft YaHei" w:hAnsi="Microsoft YaHei" w:eastAsia="Microsoft YaHei" w:cs="Microsoft YaHei"/>
          <w:sz w:val="24"/>
          <w:szCs w:val="24"/>
          <w:spacing w:val="-11"/>
        </w:rPr>
        <w:t>。</w:t>
      </w:r>
    </w:p>
    <w:p>
      <w:pPr>
        <w:spacing w:before="2" w:line="184"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6"/>
        </w:rPr>
        <w:t>2</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3"/>
        </w:rPr>
        <w:t>0.</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3"/>
        </w:rPr>
        <w:t>投标文件符合性审查与澄清</w:t>
      </w:r>
    </w:p>
    <w:p>
      <w:pPr>
        <w:ind w:left="846" w:right="117" w:hanging="847"/>
        <w:spacing w:before="150" w:line="22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20.1</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符合性审查是指依据招标</w:t>
      </w:r>
      <w:r>
        <w:rPr>
          <w:rFonts w:ascii="Microsoft YaHei" w:hAnsi="Microsoft YaHei" w:eastAsia="Microsoft YaHei" w:cs="Microsoft YaHei"/>
          <w:sz w:val="24"/>
          <w:szCs w:val="24"/>
        </w:rPr>
        <w:t>文件的规定，从商务和技术角度对投标文件的有效性</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和完整性进行审查，以确定是</w:t>
      </w:r>
      <w:r>
        <w:rPr>
          <w:rFonts w:ascii="Microsoft YaHei" w:hAnsi="Microsoft YaHei" w:eastAsia="Microsoft YaHei" w:cs="Microsoft YaHei"/>
          <w:sz w:val="24"/>
          <w:szCs w:val="24"/>
          <w:spacing w:val="-1"/>
        </w:rPr>
        <w:t>否对招标文件的实质性要求做出响应。</w:t>
      </w:r>
    </w:p>
    <w:p>
      <w:pPr>
        <w:spacing w:before="151" w:line="1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20.2</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投标文件的澄清</w:t>
      </w:r>
    </w:p>
    <w:p>
      <w:pPr>
        <w:ind w:left="835" w:right="29" w:hanging="836"/>
        <w:spacing w:before="151" w:line="25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20.2.1</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在评标期间，</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评</w:t>
      </w:r>
      <w:r>
        <w:rPr>
          <w:rFonts w:ascii="Microsoft YaHei" w:hAnsi="Microsoft YaHei" w:eastAsia="Microsoft YaHei" w:cs="Microsoft YaHei"/>
          <w:sz w:val="24"/>
          <w:szCs w:val="24"/>
          <w:spacing w:val="-3"/>
        </w:rPr>
        <w:t>标</w:t>
      </w:r>
      <w:r>
        <w:rPr>
          <w:rFonts w:ascii="Microsoft YaHei" w:hAnsi="Microsoft YaHei" w:eastAsia="Microsoft YaHei" w:cs="Microsoft YaHei"/>
          <w:sz w:val="24"/>
          <w:szCs w:val="24"/>
          <w:spacing w:val="-2"/>
        </w:rPr>
        <w:t>委员会将以书面方式要求投标人对其投标文件中含义不明确、</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对同类问题</w:t>
      </w:r>
      <w:r>
        <w:rPr>
          <w:rFonts w:ascii="Microsoft YaHei" w:hAnsi="Microsoft YaHei" w:eastAsia="Microsoft YaHei" w:cs="Microsoft YaHei"/>
          <w:sz w:val="24"/>
          <w:szCs w:val="24"/>
          <w:spacing w:val="-5"/>
        </w:rPr>
        <w:t>表</w:t>
      </w:r>
      <w:r>
        <w:rPr>
          <w:rFonts w:ascii="Microsoft YaHei" w:hAnsi="Microsoft YaHei" w:eastAsia="Microsoft YaHei" w:cs="Microsoft YaHei"/>
          <w:sz w:val="24"/>
          <w:szCs w:val="24"/>
          <w:spacing w:val="-3"/>
        </w:rPr>
        <w:t>述不一致或者有明显文字和计算错误的内容，</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以及评标委员会认</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为投标人的报价明显低于其他通过符合</w:t>
      </w:r>
      <w:r>
        <w:rPr>
          <w:rFonts w:ascii="Microsoft YaHei" w:hAnsi="Microsoft YaHei" w:eastAsia="Microsoft YaHei" w:cs="Microsoft YaHei"/>
          <w:sz w:val="24"/>
          <w:szCs w:val="24"/>
        </w:rPr>
        <w:t>性审查投标人的报价，有可能影响履约</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的情况作必要的澄清、说明或补正。投</w:t>
      </w:r>
      <w:r>
        <w:rPr>
          <w:rFonts w:ascii="Microsoft YaHei" w:hAnsi="Microsoft YaHei" w:eastAsia="Microsoft YaHei" w:cs="Microsoft YaHei"/>
          <w:sz w:val="24"/>
          <w:szCs w:val="24"/>
        </w:rPr>
        <w:t>标人的澄清、说明或补正应在评标委员</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会规定的时间内以书面方式进行，并不</w:t>
      </w:r>
      <w:r>
        <w:rPr>
          <w:rFonts w:ascii="Microsoft YaHei" w:hAnsi="Microsoft YaHei" w:eastAsia="Microsoft YaHei" w:cs="Microsoft YaHei"/>
          <w:sz w:val="24"/>
          <w:szCs w:val="24"/>
        </w:rPr>
        <w:t>得超出投标文件范围或者改变投标文件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的</w:t>
      </w:r>
      <w:r>
        <w:rPr>
          <w:rFonts w:ascii="Microsoft YaHei" w:hAnsi="Microsoft YaHei" w:eastAsia="Microsoft YaHei" w:cs="Microsoft YaHei"/>
          <w:sz w:val="24"/>
          <w:szCs w:val="24"/>
          <w:spacing w:val="-5"/>
        </w:rPr>
        <w:t>实质性内容。</w:t>
      </w:r>
    </w:p>
    <w:p>
      <w:pPr>
        <w:sectPr>
          <w:footerReference w:type="default" r:id="rId19"/>
          <w:pgSz w:w="11907" w:h="16839"/>
          <w:pgMar w:top="1431" w:right="1341" w:bottom="1177" w:left="1431" w:header="0" w:footer="989" w:gutter="0"/>
        </w:sectPr>
        <w:rPr/>
      </w:pPr>
    </w:p>
    <w:p>
      <w:pPr>
        <w:ind w:left="48"/>
        <w:spacing w:before="10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20.2.2</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投标人的澄清、说</w:t>
      </w:r>
      <w:r>
        <w:rPr>
          <w:rFonts w:ascii="Microsoft YaHei" w:hAnsi="Microsoft YaHei" w:eastAsia="Microsoft YaHei" w:cs="Microsoft YaHei"/>
          <w:sz w:val="24"/>
          <w:szCs w:val="24"/>
          <w:spacing w:val="1"/>
        </w:rPr>
        <w:t>明或补正将作为投标文件的一部分。</w:t>
      </w:r>
    </w:p>
    <w:p>
      <w:pPr>
        <w:ind w:left="48"/>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20.3</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投标文件报价出现前后不一致的，按照下列规定</w:t>
      </w:r>
      <w:r>
        <w:rPr>
          <w:rFonts w:ascii="Microsoft YaHei" w:hAnsi="Microsoft YaHei" w:eastAsia="Microsoft YaHei" w:cs="Microsoft YaHei"/>
          <w:sz w:val="24"/>
          <w:szCs w:val="24"/>
        </w:rPr>
        <w:t>修正：</w:t>
      </w:r>
    </w:p>
    <w:p>
      <w:pPr>
        <w:ind w:left="920" w:right="59" w:hanging="147"/>
        <w:spacing w:before="152" w:line="226" w:lineRule="auto"/>
        <w:tabs>
          <w:tab w:val="left" w:leader="empty" w:pos="89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6"/>
        </w:rPr>
        <w:t>(</w:t>
      </w:r>
      <w:r>
        <w:rPr>
          <w:rFonts w:ascii="Microsoft YaHei" w:hAnsi="Microsoft YaHei" w:eastAsia="Microsoft YaHei" w:cs="Microsoft YaHei"/>
          <w:sz w:val="24"/>
          <w:szCs w:val="24"/>
          <w:spacing w:val="15"/>
        </w:rPr>
        <w:t>1</w:t>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投标文件中开标一览表(报价表)内容与投标文件中相应内容不一致的，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0"/>
        </w:rPr>
        <w:t>以</w:t>
      </w:r>
      <w:r>
        <w:rPr>
          <w:rFonts w:ascii="Microsoft YaHei" w:hAnsi="Microsoft YaHei" w:eastAsia="Microsoft YaHei" w:cs="Microsoft YaHei"/>
          <w:sz w:val="24"/>
          <w:szCs w:val="24"/>
          <w:spacing w:val="16"/>
        </w:rPr>
        <w:t>开标一览表(报价表)为准；</w:t>
      </w:r>
    </w:p>
    <w:p>
      <w:pPr>
        <w:ind w:left="771"/>
        <w:spacing w:before="159" w:line="180" w:lineRule="auto"/>
        <w:tabs>
          <w:tab w:val="left" w:leader="empty" w:pos="890"/>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(2</w:t>
      </w:r>
      <w:r>
        <w:rPr>
          <w:rFonts w:ascii="Microsoft YaHei" w:hAnsi="Microsoft YaHei" w:eastAsia="Microsoft YaHei" w:cs="Microsoft YaHei"/>
          <w:sz w:val="24"/>
          <w:szCs w:val="24"/>
          <w:spacing w:val="4"/>
        </w:rPr>
        <w:t>)大写金额和小写金额不一致的，以大写金额为准；</w:t>
      </w:r>
    </w:p>
    <w:p>
      <w:pPr>
        <w:ind w:left="893" w:right="14" w:hanging="120"/>
        <w:spacing w:before="158" w:line="229" w:lineRule="auto"/>
        <w:tabs>
          <w:tab w:val="left" w:leader="empty" w:pos="89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5"/>
        </w:rPr>
        <w:t>3)单价金额小数点或者百分比有明显错位的，以开标一览表的总价为准，并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修</w:t>
      </w:r>
      <w:r>
        <w:rPr>
          <w:rFonts w:ascii="Microsoft YaHei" w:hAnsi="Microsoft YaHei" w:eastAsia="Microsoft YaHei" w:cs="Microsoft YaHei"/>
          <w:sz w:val="24"/>
          <w:szCs w:val="24"/>
          <w:spacing w:val="-10"/>
        </w:rPr>
        <w:t>改单价；</w:t>
      </w:r>
    </w:p>
    <w:p>
      <w:pPr>
        <w:ind w:left="771"/>
        <w:spacing w:before="151" w:line="180" w:lineRule="auto"/>
        <w:tabs>
          <w:tab w:val="left" w:leader="empty" w:pos="890"/>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4"/>
        </w:rPr>
        <w:t>4)总价金额与按单价汇总金额不一致的，以单价金额计算结果为准。</w:t>
      </w:r>
    </w:p>
    <w:p>
      <w:pPr>
        <w:ind w:left="897" w:right="1" w:firstLine="13"/>
        <w:spacing w:before="157"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同时</w:t>
      </w:r>
      <w:r>
        <w:rPr>
          <w:rFonts w:ascii="Microsoft YaHei" w:hAnsi="Microsoft YaHei" w:eastAsia="Microsoft YaHei" w:cs="Microsoft YaHei"/>
          <w:sz w:val="24"/>
          <w:szCs w:val="24"/>
          <w:spacing w:val="-6"/>
        </w:rPr>
        <w:t>出</w:t>
      </w:r>
      <w:r>
        <w:rPr>
          <w:rFonts w:ascii="Microsoft YaHei" w:hAnsi="Microsoft YaHei" w:eastAsia="Microsoft YaHei" w:cs="Microsoft YaHei"/>
          <w:sz w:val="24"/>
          <w:szCs w:val="24"/>
          <w:spacing w:val="-4"/>
        </w:rPr>
        <w:t>现两种以上不一致的，</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按照前款规定的顺序修正。修正后的报价按照第</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6"/>
        </w:rPr>
        <w:t>20</w:t>
      </w:r>
      <w:r>
        <w:rPr>
          <w:rFonts w:ascii="Microsoft YaHei" w:hAnsi="Microsoft YaHei" w:eastAsia="Microsoft YaHei" w:cs="Microsoft YaHei"/>
          <w:sz w:val="24"/>
          <w:szCs w:val="24"/>
          <w:spacing w:val="-10"/>
        </w:rPr>
        <w:t>.</w:t>
      </w:r>
      <w:r>
        <w:rPr>
          <w:rFonts w:ascii="Microsoft YaHei" w:hAnsi="Microsoft YaHei" w:eastAsia="Microsoft YaHei" w:cs="Microsoft YaHei"/>
          <w:sz w:val="24"/>
          <w:szCs w:val="24"/>
          <w:spacing w:val="-8"/>
        </w:rPr>
        <w:t>2</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条的规定经投标人确认后产生约束力，</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投标人不确认的，</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其投标将被认定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2"/>
        </w:rPr>
        <w:t>投标无效</w:t>
      </w:r>
      <w:r>
        <w:rPr>
          <w:rFonts w:ascii="Microsoft YaHei" w:hAnsi="Microsoft YaHei" w:eastAsia="Microsoft YaHei" w:cs="Microsoft YaHei"/>
          <w:sz w:val="24"/>
          <w:szCs w:val="24"/>
          <w:spacing w:val="-2"/>
        </w:rPr>
        <w:t>。</w:t>
      </w:r>
    </w:p>
    <w:p>
      <w:pPr>
        <w:ind w:left="898"/>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对不同文字文本投标文件的解</w:t>
      </w:r>
      <w:r>
        <w:rPr>
          <w:rFonts w:ascii="Microsoft YaHei" w:hAnsi="Microsoft YaHei" w:eastAsia="Microsoft YaHei" w:cs="Microsoft YaHei"/>
          <w:sz w:val="24"/>
          <w:szCs w:val="24"/>
          <w:spacing w:val="-1"/>
        </w:rPr>
        <w:t>释发生异议的，以中文文本为准。</w:t>
      </w:r>
    </w:p>
    <w:p>
      <w:pPr>
        <w:ind w:left="48"/>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20.4</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投标人为提供服务所伴随</w:t>
      </w:r>
      <w:r>
        <w:rPr>
          <w:rFonts w:ascii="Microsoft YaHei" w:hAnsi="Microsoft YaHei" w:eastAsia="Microsoft YaHei" w:cs="Microsoft YaHei"/>
          <w:sz w:val="24"/>
          <w:szCs w:val="24"/>
        </w:rPr>
        <w:t>的货物如被列入财政部与国家主管部门颁发的节能产</w:t>
      </w:r>
    </w:p>
    <w:p>
      <w:pPr>
        <w:ind w:left="952" w:firstLine="12"/>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品或环境标志产品的，</w:t>
      </w:r>
      <w:r>
        <w:rPr>
          <w:rFonts w:ascii="Microsoft YaHei" w:hAnsi="Microsoft YaHei" w:eastAsia="Microsoft YaHei" w:cs="Microsoft YaHei"/>
          <w:sz w:val="24"/>
          <w:szCs w:val="24"/>
          <w:spacing w:val="-9"/>
        </w:rPr>
        <w:t xml:space="preserve">  </w:t>
      </w:r>
      <w:r>
        <w:rPr>
          <w:rFonts w:ascii="Microsoft YaHei" w:hAnsi="Microsoft YaHei" w:eastAsia="Microsoft YaHei" w:cs="Microsoft YaHei"/>
          <w:sz w:val="24"/>
          <w:szCs w:val="24"/>
          <w:spacing w:val="-9"/>
        </w:rPr>
        <w:t>应提供处于有效期之内认证证书等相关证明，</w:t>
      </w:r>
      <w:r>
        <w:rPr>
          <w:rFonts w:ascii="Microsoft YaHei" w:hAnsi="Microsoft YaHei" w:eastAsia="Microsoft YaHei" w:cs="Microsoft YaHei"/>
          <w:sz w:val="24"/>
          <w:szCs w:val="24"/>
          <w:spacing w:val="-9"/>
        </w:rPr>
        <w:t xml:space="preserve">  </w:t>
      </w:r>
      <w:r>
        <w:rPr>
          <w:rFonts w:ascii="Microsoft YaHei" w:hAnsi="Microsoft YaHei" w:eastAsia="Microsoft YaHei" w:cs="Microsoft YaHei"/>
          <w:sz w:val="24"/>
          <w:szCs w:val="24"/>
          <w:spacing w:val="-9"/>
        </w:rPr>
        <w:t>在评标</w:t>
      </w:r>
      <w:r>
        <w:rPr>
          <w:rFonts w:ascii="Microsoft YaHei" w:hAnsi="Microsoft YaHei" w:eastAsia="Microsoft YaHei" w:cs="Microsoft YaHei"/>
          <w:sz w:val="24"/>
          <w:szCs w:val="24"/>
          <w:spacing w:val="-8"/>
        </w:rPr>
        <w:t>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予以优先采购，具体优先采</w:t>
      </w:r>
      <w:r>
        <w:rPr>
          <w:rFonts w:ascii="Microsoft YaHei" w:hAnsi="Microsoft YaHei" w:eastAsia="Microsoft YaHei" w:cs="Microsoft YaHei"/>
          <w:sz w:val="24"/>
          <w:szCs w:val="24"/>
          <w:spacing w:val="-1"/>
        </w:rPr>
        <w:t>购办法见第三章评标方法和标准。</w:t>
      </w:r>
    </w:p>
    <w:p>
      <w:pPr>
        <w:ind w:left="886" w:right="2" w:firstLine="2"/>
        <w:spacing w:before="4" w:line="27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如投标人为提供</w:t>
      </w:r>
      <w:r>
        <w:rPr>
          <w:rFonts w:ascii="Microsoft YaHei" w:hAnsi="Microsoft YaHei" w:eastAsia="Microsoft YaHei" w:cs="Microsoft YaHei"/>
          <w:sz w:val="24"/>
          <w:szCs w:val="24"/>
          <w:spacing w:val="-4"/>
        </w:rPr>
        <w:t>服</w:t>
      </w:r>
      <w:r>
        <w:rPr>
          <w:rFonts w:ascii="Microsoft YaHei" w:hAnsi="Microsoft YaHei" w:eastAsia="Microsoft YaHei" w:cs="Microsoft YaHei"/>
          <w:sz w:val="24"/>
          <w:szCs w:val="24"/>
          <w:spacing w:val="-3"/>
        </w:rPr>
        <w:t>务所伴随的货物为政府强制采购的产品，</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投标人所投产品应</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属于品目清</w:t>
      </w:r>
      <w:r>
        <w:rPr>
          <w:rFonts w:ascii="Microsoft YaHei" w:hAnsi="Microsoft YaHei" w:eastAsia="Microsoft YaHei" w:cs="Microsoft YaHei"/>
          <w:sz w:val="24"/>
          <w:szCs w:val="24"/>
          <w:spacing w:val="-3"/>
        </w:rPr>
        <w:t>单的强制采购部分。投标人应提供有效期内的认证证书，</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否则其投</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标将被认定为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投标无效</w:t>
      </w:r>
      <w:r>
        <w:rPr>
          <w:rFonts w:ascii="Microsoft YaHei" w:hAnsi="Microsoft YaHei" w:eastAsia="Microsoft YaHei" w:cs="Microsoft YaHei"/>
          <w:sz w:val="24"/>
          <w:szCs w:val="24"/>
          <w:spacing w:val="-1"/>
        </w:rPr>
        <w:t>。</w:t>
      </w:r>
    </w:p>
    <w:p>
      <w:pPr>
        <w:ind w:left="894" w:right="3" w:firstLine="6"/>
        <w:spacing w:before="5" w:line="2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如</w:t>
      </w:r>
      <w:r>
        <w:rPr>
          <w:rFonts w:ascii="Microsoft YaHei" w:hAnsi="Microsoft YaHei" w:eastAsia="Microsoft YaHei" w:cs="Microsoft YaHei"/>
          <w:sz w:val="24"/>
          <w:szCs w:val="24"/>
        </w:rPr>
        <w:t>投标人为提供服务所伴随的货物属于信息安全产品的，投标人所投产品应为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经国家认证的信息安全</w:t>
      </w:r>
      <w:r>
        <w:rPr>
          <w:rFonts w:ascii="Microsoft YaHei" w:hAnsi="Microsoft YaHei" w:eastAsia="Microsoft YaHei" w:cs="Microsoft YaHei"/>
          <w:sz w:val="24"/>
          <w:szCs w:val="24"/>
        </w:rPr>
        <w:t>产品，并提供由中国信息安全认证中心按国家标准认证</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颁发的有效认证证书</w:t>
      </w:r>
      <w:r>
        <w:rPr>
          <w:rFonts w:ascii="Microsoft YaHei" w:hAnsi="Microsoft YaHei" w:eastAsia="Microsoft YaHei" w:cs="Microsoft YaHei"/>
          <w:sz w:val="24"/>
          <w:szCs w:val="24"/>
        </w:rPr>
        <w:t>，否则其投标将被认定为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rPr>
        <w:t>投标无效</w:t>
      </w:r>
      <w:r>
        <w:rPr>
          <w:rFonts w:ascii="Microsoft YaHei" w:hAnsi="Microsoft YaHei" w:eastAsia="Microsoft YaHei" w:cs="Microsoft YaHei"/>
          <w:sz w:val="24"/>
          <w:szCs w:val="24"/>
        </w:rPr>
        <w:t>。</w:t>
      </w:r>
    </w:p>
    <w:p>
      <w:pPr>
        <w:ind w:left="48"/>
        <w:spacing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20.5</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非单一产品采购项目核心产品见投标人须知前附表。</w:t>
      </w:r>
    </w:p>
    <w:p>
      <w:pPr>
        <w:ind w:left="48"/>
        <w:spacing w:before="75" w:line="186"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7"/>
        </w:rPr>
        <w:t>2</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1.</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投标偏离</w:t>
      </w:r>
    </w:p>
    <w:p>
      <w:pPr>
        <w:ind w:left="887"/>
        <w:spacing w:before="150"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投标文件中存在对招标文</w:t>
      </w:r>
      <w:r>
        <w:rPr>
          <w:rFonts w:ascii="Microsoft YaHei" w:hAnsi="Microsoft YaHei" w:eastAsia="Microsoft YaHei" w:cs="Microsoft YaHei"/>
          <w:sz w:val="24"/>
          <w:szCs w:val="24"/>
        </w:rPr>
        <w:t>件的实质性负偏离，其投标将被认定为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rPr>
        <w:t>投标无效</w:t>
      </w:r>
      <w:r>
        <w:rPr>
          <w:rFonts w:ascii="Microsoft YaHei" w:hAnsi="Microsoft YaHei" w:eastAsia="Microsoft YaHei" w:cs="Microsoft YaHei"/>
          <w:sz w:val="24"/>
          <w:szCs w:val="24"/>
        </w:rPr>
        <w:t>。</w:t>
      </w:r>
    </w:p>
    <w:p>
      <w:pPr>
        <w:ind w:left="48"/>
        <w:spacing w:before="151"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7"/>
        </w:rPr>
        <w:t>2</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2.</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投标无效</w:t>
      </w:r>
    </w:p>
    <w:p>
      <w:pPr>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22.1</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在比较与评价之前，根据招</w:t>
      </w:r>
      <w:r>
        <w:rPr>
          <w:rFonts w:ascii="Microsoft YaHei" w:hAnsi="Microsoft YaHei" w:eastAsia="Microsoft YaHei" w:cs="Microsoft YaHei"/>
          <w:sz w:val="24"/>
          <w:szCs w:val="24"/>
          <w:spacing w:val="1"/>
        </w:rPr>
        <w:t>标文件的规定，评标委员会要审查每份投标文件是</w:t>
      </w:r>
    </w:p>
    <w:p>
      <w:pPr>
        <w:ind w:left="898" w:right="7" w:firstLine="6"/>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否响应了</w:t>
      </w:r>
      <w:r>
        <w:rPr>
          <w:rFonts w:ascii="Microsoft YaHei" w:hAnsi="Microsoft YaHei" w:eastAsia="Microsoft YaHei" w:cs="Microsoft YaHei"/>
          <w:sz w:val="24"/>
          <w:szCs w:val="24"/>
        </w:rPr>
        <w:t>招标文件的要求。投标人不得通过修正或撤销不符合要求的偏离，从</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而使其投标</w:t>
      </w:r>
      <w:r>
        <w:rPr>
          <w:rFonts w:ascii="Microsoft YaHei" w:hAnsi="Microsoft YaHei" w:eastAsia="Microsoft YaHei" w:cs="Microsoft YaHei"/>
          <w:sz w:val="24"/>
          <w:szCs w:val="24"/>
          <w:spacing w:val="-2"/>
        </w:rPr>
        <w:t>成为实质上响应的投标。</w:t>
      </w:r>
    </w:p>
    <w:p>
      <w:pPr>
        <w:ind w:left="836"/>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评标委员会决定投</w:t>
      </w:r>
      <w:r>
        <w:rPr>
          <w:rFonts w:ascii="Microsoft YaHei" w:hAnsi="Microsoft YaHei" w:eastAsia="Microsoft YaHei" w:cs="Microsoft YaHei"/>
          <w:sz w:val="24"/>
          <w:szCs w:val="24"/>
          <w:spacing w:val="-1"/>
        </w:rPr>
        <w:t>标的响应性只根据招标文件要求和投标文件内容。</w:t>
      </w:r>
    </w:p>
    <w:p>
      <w:pPr>
        <w:ind w:left="48"/>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22.2</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如发现下列情况之一的，其投标将被认定为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rPr>
        <w:t>投标无效</w:t>
      </w:r>
      <w:r>
        <w:rPr>
          <w:rFonts w:ascii="Microsoft YaHei" w:hAnsi="Microsoft YaHei" w:eastAsia="Microsoft YaHei" w:cs="Microsoft YaHei"/>
          <w:sz w:val="24"/>
          <w:szCs w:val="24"/>
        </w:rPr>
        <w:t>：</w:t>
      </w:r>
    </w:p>
    <w:p>
      <w:pPr>
        <w:sectPr>
          <w:footerReference w:type="default" r:id="rId20"/>
          <w:pgSz w:w="11907" w:h="16839"/>
          <w:pgMar w:top="1431" w:right="1455" w:bottom="1177" w:left="1383" w:header="0" w:footer="989" w:gutter="0"/>
        </w:sectPr>
        <w:rPr/>
      </w:pPr>
    </w:p>
    <w:p>
      <w:pPr>
        <w:ind w:left="843"/>
        <w:spacing w:before="100" w:line="180" w:lineRule="auto"/>
        <w:tabs>
          <w:tab w:val="left" w:leader="empty" w:pos="96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2"/>
        </w:rPr>
        <w:t>(1)</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未</w:t>
      </w:r>
      <w:r>
        <w:rPr>
          <w:rFonts w:ascii="Microsoft YaHei" w:hAnsi="Microsoft YaHei" w:eastAsia="Microsoft YaHei" w:cs="Microsoft YaHei"/>
          <w:sz w:val="24"/>
          <w:szCs w:val="24"/>
          <w:spacing w:val="1"/>
        </w:rPr>
        <w:t>按照招标文件规定要求签署、盖章的；</w:t>
      </w:r>
    </w:p>
    <w:p>
      <w:pPr>
        <w:ind w:left="843"/>
        <w:spacing w:before="159" w:line="180" w:lineRule="auto"/>
        <w:tabs>
          <w:tab w:val="left" w:leader="empty" w:pos="96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2"/>
        </w:rPr>
        <w:t>(2</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未满足招标文件中商务和技术条款的实质性要求；</w:t>
      </w:r>
    </w:p>
    <w:p>
      <w:pPr>
        <w:ind w:left="843"/>
        <w:spacing w:before="159" w:line="180" w:lineRule="auto"/>
        <w:tabs>
          <w:tab w:val="left" w:leader="empty" w:pos="96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2"/>
        </w:rPr>
        <w:t>(3)</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属于串通投标，或者依法被视为串通投标；</w:t>
      </w:r>
    </w:p>
    <w:p>
      <w:pPr>
        <w:ind w:left="838" w:right="79" w:firstLine="5"/>
        <w:spacing w:before="158" w:line="229" w:lineRule="auto"/>
        <w:tabs>
          <w:tab w:val="left" w:leader="empty" w:pos="96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3"/>
        </w:rPr>
        <w:t>(4)</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评标委员会认为投标人的报价明显低于其他通过符合性审查投标</w:t>
      </w:r>
      <w:r>
        <w:rPr>
          <w:rFonts w:ascii="Microsoft YaHei" w:hAnsi="Microsoft YaHei" w:eastAsia="Microsoft YaHei" w:cs="Microsoft YaHei"/>
          <w:sz w:val="24"/>
          <w:szCs w:val="24"/>
          <w:spacing w:val="2"/>
        </w:rPr>
        <w:t>人</w:t>
      </w:r>
      <w:r>
        <w:rPr>
          <w:rFonts w:ascii="Microsoft YaHei" w:hAnsi="Microsoft YaHei" w:eastAsia="Microsoft YaHei" w:cs="Microsoft YaHei"/>
          <w:sz w:val="24"/>
          <w:szCs w:val="24"/>
        </w:rPr>
        <w:t>的报</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价，</w:t>
      </w:r>
      <w:r>
        <w:rPr>
          <w:rFonts w:ascii="Microsoft YaHei" w:hAnsi="Microsoft YaHei" w:eastAsia="Microsoft YaHei" w:cs="Microsoft YaHei"/>
          <w:sz w:val="24"/>
          <w:szCs w:val="24"/>
          <w:spacing w:val="-2"/>
        </w:rPr>
        <w:t>有可能影响履约的，且投标人未按照规定证明其报价合理性的；</w:t>
      </w:r>
    </w:p>
    <w:p>
      <w:pPr>
        <w:ind w:left="843"/>
        <w:spacing w:before="151" w:line="180" w:lineRule="auto"/>
        <w:tabs>
          <w:tab w:val="left" w:leader="empty" w:pos="96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2"/>
        </w:rPr>
        <w:t>(5)</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投标文件含有采购人不能接受的附加条件的；</w:t>
      </w:r>
    </w:p>
    <w:p>
      <w:pPr>
        <w:ind w:left="843"/>
        <w:spacing w:before="159" w:line="180" w:lineRule="auto"/>
        <w:tabs>
          <w:tab w:val="left" w:leader="empty" w:pos="96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2"/>
        </w:rPr>
        <w:t>(6)</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属</w:t>
      </w:r>
      <w:r>
        <w:rPr>
          <w:rFonts w:ascii="Microsoft YaHei" w:hAnsi="Microsoft YaHei" w:eastAsia="Microsoft YaHei" w:cs="Microsoft YaHei"/>
          <w:sz w:val="24"/>
          <w:szCs w:val="24"/>
          <w:spacing w:val="1"/>
        </w:rPr>
        <w:t>于招标文件规定的其他投标无效情形；</w:t>
      </w:r>
    </w:p>
    <w:p>
      <w:pPr>
        <w:ind w:left="843"/>
        <w:spacing w:before="159" w:line="180" w:lineRule="auto"/>
        <w:tabs>
          <w:tab w:val="left" w:leader="empty" w:pos="96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2"/>
        </w:rPr>
        <w:t>(7)</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不符合法规和招标文件中规定的其</w:t>
      </w:r>
      <w:r>
        <w:rPr>
          <w:rFonts w:ascii="Microsoft YaHei" w:hAnsi="Microsoft YaHei" w:eastAsia="Microsoft YaHei" w:cs="Microsoft YaHei"/>
          <w:sz w:val="24"/>
          <w:szCs w:val="24"/>
          <w:spacing w:val="1"/>
        </w:rPr>
        <w:t>他实质性要求的。</w:t>
      </w:r>
    </w:p>
    <w:p>
      <w:pPr>
        <w:spacing w:before="158"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rPr>
        <w:t>23.</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rPr>
        <w:t>比较与评价</w:t>
      </w:r>
    </w:p>
    <w:p>
      <w:pPr>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23.1</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经符合性审查合格的投标</w:t>
      </w:r>
      <w:r>
        <w:rPr>
          <w:rFonts w:ascii="Microsoft YaHei" w:hAnsi="Microsoft YaHei" w:eastAsia="Microsoft YaHei" w:cs="Microsoft YaHei"/>
          <w:sz w:val="24"/>
          <w:szCs w:val="24"/>
        </w:rPr>
        <w:t>文件，评标委员会将根据招标文件确定的评标方法和</w:t>
      </w:r>
    </w:p>
    <w:p>
      <w:pPr>
        <w:ind w:left="838"/>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标准，对其技术部分和商务部分作进一步</w:t>
      </w:r>
      <w:r>
        <w:rPr>
          <w:rFonts w:ascii="Microsoft YaHei" w:hAnsi="Microsoft YaHei" w:eastAsia="Microsoft YaHei" w:cs="Microsoft YaHei"/>
          <w:sz w:val="24"/>
          <w:szCs w:val="24"/>
          <w:spacing w:val="-1"/>
        </w:rPr>
        <w:t>的比较和评价。</w:t>
      </w:r>
    </w:p>
    <w:p>
      <w:pPr>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23.2</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评标严格按照招标文件的要求和条</w:t>
      </w:r>
      <w:r>
        <w:rPr>
          <w:rFonts w:ascii="Microsoft YaHei" w:hAnsi="Microsoft YaHei" w:eastAsia="Microsoft YaHei" w:cs="Microsoft YaHei"/>
          <w:sz w:val="24"/>
          <w:szCs w:val="24"/>
        </w:rPr>
        <w:t>件进行。根据实际情况，在</w:t>
      </w:r>
      <w:r>
        <w:rPr>
          <w:rFonts w:ascii="Microsoft YaHei" w:hAnsi="Microsoft YaHei" w:eastAsia="Microsoft YaHei" w:cs="Microsoft YaHei"/>
          <w:sz w:val="24"/>
          <w:szCs w:val="24"/>
          <w:u w:val="single" w:color="auto"/>
        </w:rPr>
        <w:t>投标人须知前附</w:t>
      </w:r>
    </w:p>
    <w:p>
      <w:pPr>
        <w:ind w:left="836"/>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u w:val="single" w:color="auto"/>
          <w:spacing w:val="-8"/>
        </w:rPr>
        <w:t>表</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4"/>
        </w:rPr>
        <w:t>中规定采用下列一种评标方法，详细评标标准见招标文件第三章：</w:t>
      </w:r>
    </w:p>
    <w:p>
      <w:pPr>
        <w:ind w:left="839" w:right="81" w:firstLine="3"/>
        <w:spacing w:before="150" w:line="229" w:lineRule="auto"/>
        <w:tabs>
          <w:tab w:val="left" w:leader="empty" w:pos="96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6"/>
        </w:rPr>
        <w:t>(1)</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最低评标</w:t>
      </w:r>
      <w:r>
        <w:rPr>
          <w:rFonts w:ascii="Microsoft YaHei" w:hAnsi="Microsoft YaHei" w:eastAsia="Microsoft YaHei" w:cs="Microsoft YaHei"/>
          <w:sz w:val="24"/>
          <w:szCs w:val="24"/>
          <w:spacing w:val="-3"/>
        </w:rPr>
        <w:t>价法，</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是指投标文件满足招标文件全部要求，且投标报价最低的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投标人为中标候选人的评标</w:t>
      </w:r>
      <w:r>
        <w:rPr>
          <w:rFonts w:ascii="Microsoft YaHei" w:hAnsi="Microsoft YaHei" w:eastAsia="Microsoft YaHei" w:cs="Microsoft YaHei"/>
          <w:sz w:val="24"/>
          <w:szCs w:val="24"/>
        </w:rPr>
        <w:t>方法。</w:t>
      </w:r>
    </w:p>
    <w:p>
      <w:pPr>
        <w:ind w:left="838" w:right="82" w:firstLine="5"/>
        <w:spacing w:before="150" w:line="229" w:lineRule="auto"/>
        <w:tabs>
          <w:tab w:val="left" w:leader="empty" w:pos="96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7"/>
        </w:rPr>
        <w:t>2)</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综合评分法，</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是指投标文件满足招标文件全部要求，</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且按照评审因素的量</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化指标评审得分最高的投标人为中标候选</w:t>
      </w:r>
      <w:r>
        <w:rPr>
          <w:rFonts w:ascii="Microsoft YaHei" w:hAnsi="Microsoft YaHei" w:eastAsia="Microsoft YaHei" w:cs="Microsoft YaHei"/>
          <w:sz w:val="24"/>
          <w:szCs w:val="24"/>
          <w:spacing w:val="-1"/>
        </w:rPr>
        <w:t>人的评标方法。</w:t>
      </w:r>
    </w:p>
    <w:p>
      <w:pPr>
        <w:spacing w:before="152"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23.3</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根据《政府采购促进中小企业发展办法》(财库〔2020〕46</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号)</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、《财政部司</w:t>
      </w:r>
    </w:p>
    <w:p>
      <w:pPr>
        <w:ind w:left="895" w:firstLine="2"/>
        <w:spacing w:before="157"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法</w:t>
      </w:r>
      <w:r>
        <w:rPr>
          <w:rFonts w:ascii="Microsoft YaHei" w:hAnsi="Microsoft YaHei" w:eastAsia="Microsoft YaHei" w:cs="Microsoft YaHei"/>
          <w:sz w:val="24"/>
          <w:szCs w:val="24"/>
          <w:spacing w:val="1"/>
        </w:rPr>
        <w:t>部关于政府采购支持监狱企业发展有关问题的通知》(财库〔2014〕68</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号)</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和《</w:t>
      </w:r>
      <w:r>
        <w:rPr>
          <w:rFonts w:ascii="Microsoft YaHei" w:hAnsi="Microsoft YaHei" w:eastAsia="Microsoft YaHei" w:cs="Microsoft YaHei"/>
          <w:sz w:val="24"/>
          <w:szCs w:val="24"/>
          <w:spacing w:val="-4"/>
        </w:rPr>
        <w:t>三</w:t>
      </w:r>
      <w:r>
        <w:rPr>
          <w:rFonts w:ascii="Microsoft YaHei" w:hAnsi="Microsoft YaHei" w:eastAsia="Microsoft YaHei" w:cs="Microsoft YaHei"/>
          <w:sz w:val="24"/>
          <w:szCs w:val="24"/>
          <w:spacing w:val="-3"/>
        </w:rPr>
        <w:t>部门联合发布关于促进残疾人就业政府采购政策的通知》(财库〔2017〕</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1</w:t>
      </w:r>
      <w:r>
        <w:rPr>
          <w:rFonts w:ascii="Microsoft YaHei" w:hAnsi="Microsoft YaHei" w:eastAsia="Microsoft YaHei" w:cs="Microsoft YaHei"/>
          <w:sz w:val="24"/>
          <w:szCs w:val="24"/>
          <w:spacing w:val="3"/>
        </w:rPr>
        <w:t>41</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号)的规定，对满足价格扣除条件且在投标文件中提交了《投标人企业类</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型声明函》、《残疾人福利性单位声明函》或省级以上监狱管理局、戒毒管理</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局</w:t>
      </w:r>
      <w:r>
        <w:rPr>
          <w:rFonts w:ascii="Microsoft YaHei" w:hAnsi="Microsoft YaHei" w:eastAsia="Microsoft YaHei" w:cs="Microsoft YaHei"/>
          <w:sz w:val="24"/>
          <w:szCs w:val="24"/>
        </w:rPr>
        <w:t>(含新疆生产建设兵团)</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出具的属于监狱企业的证明文件的投标人，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其投标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9"/>
        </w:rPr>
        <w:t>报</w:t>
      </w:r>
      <w:r>
        <w:rPr>
          <w:rFonts w:ascii="Microsoft YaHei" w:hAnsi="Microsoft YaHei" w:eastAsia="Microsoft YaHei" w:cs="Microsoft YaHei"/>
          <w:sz w:val="24"/>
          <w:szCs w:val="24"/>
          <w:spacing w:val="-6"/>
        </w:rPr>
        <w:t>价扣除</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6%后参与评审。具体办法详见招标文件第三章。</w:t>
      </w:r>
    </w:p>
    <w:p>
      <w:pPr>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23.4</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落实其他政府采购政策条款。具体办法详见招标文件第三章。</w:t>
      </w:r>
    </w:p>
    <w:p>
      <w:pPr>
        <w:spacing w:before="151" w:line="186"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8"/>
        </w:rPr>
        <w:t>2</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6"/>
        </w:rPr>
        <w:t>4.</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6"/>
        </w:rPr>
        <w:t>废标</w:t>
      </w:r>
    </w:p>
    <w:p>
      <w:pPr>
        <w:ind w:left="855"/>
        <w:spacing w:before="149"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出现下</w:t>
      </w:r>
      <w:r>
        <w:rPr>
          <w:rFonts w:ascii="Microsoft YaHei" w:hAnsi="Microsoft YaHei" w:eastAsia="Microsoft YaHei" w:cs="Microsoft YaHei"/>
          <w:sz w:val="24"/>
          <w:szCs w:val="24"/>
          <w:spacing w:val="-5"/>
        </w:rPr>
        <w:t>列</w:t>
      </w:r>
      <w:r>
        <w:rPr>
          <w:rFonts w:ascii="Microsoft YaHei" w:hAnsi="Microsoft YaHei" w:eastAsia="Microsoft YaHei" w:cs="Microsoft YaHei"/>
          <w:sz w:val="24"/>
          <w:szCs w:val="24"/>
          <w:spacing w:val="-4"/>
        </w:rPr>
        <w:t>情形之一，将导致项目废标：</w:t>
      </w:r>
    </w:p>
    <w:p>
      <w:pPr>
        <w:ind w:left="841"/>
        <w:spacing w:before="153" w:line="180" w:lineRule="auto"/>
        <w:tabs>
          <w:tab w:val="left" w:leader="empty" w:pos="960"/>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6"/>
        </w:rPr>
        <w:t>(1)符合</w:t>
      </w:r>
      <w:r>
        <w:rPr>
          <w:rFonts w:ascii="Microsoft YaHei" w:hAnsi="Microsoft YaHei" w:eastAsia="Microsoft YaHei" w:cs="Microsoft YaHei"/>
          <w:sz w:val="24"/>
          <w:szCs w:val="24"/>
          <w:spacing w:val="3"/>
        </w:rPr>
        <w:t>专业条件的投标人或者对招标文件做实质性响应的投标人不足三家；</w:t>
      </w:r>
    </w:p>
    <w:p>
      <w:pPr>
        <w:ind w:left="841"/>
        <w:spacing w:before="160" w:line="180" w:lineRule="auto"/>
        <w:tabs>
          <w:tab w:val="left" w:leader="empty" w:pos="960"/>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5"/>
        </w:rPr>
        <w:t>2)出现影响采购公正的违法、违规行为的；</w:t>
      </w:r>
    </w:p>
    <w:p>
      <w:pPr>
        <w:ind w:left="841"/>
        <w:spacing w:before="159" w:line="180" w:lineRule="auto"/>
        <w:tabs>
          <w:tab w:val="left" w:leader="empty" w:pos="960"/>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4"/>
        </w:rPr>
        <w:t>(3)投标人的报价均超过了采购预算，采购人不能支付的；</w:t>
      </w:r>
    </w:p>
    <w:p>
      <w:pPr>
        <w:sectPr>
          <w:footerReference w:type="default" r:id="rId21"/>
          <w:pgSz w:w="11907" w:h="16839"/>
          <w:pgMar w:top="1431" w:right="1374" w:bottom="1177" w:left="1431" w:header="0" w:footer="989" w:gutter="0"/>
        </w:sectPr>
        <w:rPr/>
      </w:pPr>
    </w:p>
    <w:p>
      <w:pPr>
        <w:ind w:left="841"/>
        <w:spacing w:before="100" w:line="180" w:lineRule="auto"/>
        <w:tabs>
          <w:tab w:val="left" w:leader="empty" w:pos="960"/>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4"/>
        </w:rPr>
        <w:t>(</w:t>
      </w:r>
      <w:r>
        <w:rPr>
          <w:rFonts w:ascii="Microsoft YaHei" w:hAnsi="Microsoft YaHei" w:eastAsia="Microsoft YaHei" w:cs="Microsoft YaHei"/>
          <w:sz w:val="24"/>
          <w:szCs w:val="24"/>
          <w:spacing w:val="10"/>
        </w:rPr>
        <w:t>4</w:t>
      </w:r>
      <w:r>
        <w:rPr>
          <w:rFonts w:ascii="Microsoft YaHei" w:hAnsi="Microsoft YaHei" w:eastAsia="Microsoft YaHei" w:cs="Microsoft YaHei"/>
          <w:sz w:val="24"/>
          <w:szCs w:val="24"/>
          <w:spacing w:val="7"/>
        </w:rPr>
        <w:t>)因重大变故，采购任务取消的。</w:t>
      </w:r>
    </w:p>
    <w:p>
      <w:pPr>
        <w:spacing w:before="159"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7"/>
        </w:rPr>
        <w:t>2</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5.</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保密要求</w:t>
      </w:r>
    </w:p>
    <w:p>
      <w:pPr>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25.1</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评标将在严格</w:t>
      </w:r>
      <w:r>
        <w:rPr>
          <w:rFonts w:ascii="Microsoft YaHei" w:hAnsi="Microsoft YaHei" w:eastAsia="Microsoft YaHei" w:cs="Microsoft YaHei"/>
          <w:sz w:val="24"/>
          <w:szCs w:val="24"/>
          <w:spacing w:val="-1"/>
        </w:rPr>
        <w:t>保密的情况下进行。</w:t>
      </w:r>
    </w:p>
    <w:p>
      <w:pPr>
        <w:spacing w:before="15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25.2</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有关人员</w:t>
      </w:r>
      <w:r>
        <w:rPr>
          <w:rFonts w:ascii="Microsoft YaHei" w:hAnsi="Microsoft YaHei" w:eastAsia="Microsoft YaHei" w:cs="Microsoft YaHei"/>
          <w:sz w:val="24"/>
          <w:szCs w:val="24"/>
          <w:spacing w:val="-3"/>
        </w:rPr>
        <w:t>应</w:t>
      </w:r>
      <w:r>
        <w:rPr>
          <w:rFonts w:ascii="Microsoft YaHei" w:hAnsi="Microsoft YaHei" w:eastAsia="Microsoft YaHei" w:cs="Microsoft YaHei"/>
          <w:sz w:val="24"/>
          <w:szCs w:val="24"/>
          <w:spacing w:val="-2"/>
        </w:rPr>
        <w:t>当遵守评标工作纪律，</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不得泄露评标文件、评标情况和评标中获悉</w:t>
      </w:r>
    </w:p>
    <w:p>
      <w:pPr>
        <w:ind w:left="856"/>
        <w:spacing w:before="151" w:line="1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6"/>
        </w:rPr>
        <w:t>的</w:t>
      </w:r>
      <w:r>
        <w:rPr>
          <w:rFonts w:ascii="Microsoft YaHei" w:hAnsi="Microsoft YaHei" w:eastAsia="Microsoft YaHei" w:cs="Microsoft YaHei"/>
          <w:sz w:val="24"/>
          <w:szCs w:val="24"/>
          <w:spacing w:val="-15"/>
        </w:rPr>
        <w:t>国家秘密、</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15"/>
        </w:rPr>
        <w:t>商业秘密。</w:t>
      </w:r>
    </w:p>
    <w:p>
      <w:pPr>
        <w:spacing w:line="336" w:lineRule="auto"/>
        <w:rPr>
          <w:rFonts w:ascii="Arial"/>
          <w:sz w:val="21"/>
        </w:rPr>
      </w:pPr>
      <w:r/>
    </w:p>
    <w:p>
      <w:pPr>
        <w:spacing w:line="336" w:lineRule="auto"/>
        <w:rPr>
          <w:rFonts w:ascii="Arial"/>
          <w:sz w:val="21"/>
        </w:rPr>
      </w:pPr>
      <w:r/>
    </w:p>
    <w:p>
      <w:pPr>
        <w:ind w:left="3695"/>
        <w:spacing w:before="120" w:line="185" w:lineRule="auto"/>
        <w:outlineLvl w:val="6"/>
        <w:rPr>
          <w:rFonts w:ascii="Microsoft YaHei" w:hAnsi="Microsoft YaHei" w:eastAsia="Microsoft YaHei" w:cs="Microsoft YaHei"/>
          <w:sz w:val="28"/>
          <w:szCs w:val="28"/>
        </w:rPr>
      </w:pP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2"/>
        </w:rPr>
        <w:t>六</w:t>
      </w: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1"/>
        </w:rPr>
        <w:t>、确定中标</w:t>
      </w:r>
    </w:p>
    <w:p>
      <w:pPr>
        <w:spacing w:before="194"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26.</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rPr>
        <w:t>中标候选人的确定原则及标准</w:t>
      </w:r>
    </w:p>
    <w:p>
      <w:pPr>
        <w:ind w:left="856" w:right="92" w:hanging="5"/>
        <w:spacing w:before="150"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除评</w:t>
      </w:r>
      <w:r>
        <w:rPr>
          <w:rFonts w:ascii="Microsoft YaHei" w:hAnsi="Microsoft YaHei" w:eastAsia="Microsoft YaHei" w:cs="Microsoft YaHei"/>
          <w:sz w:val="24"/>
          <w:szCs w:val="24"/>
        </w:rPr>
        <w:t>标委员会受采购人委托直接确定中标人的情形外，对实质上响应招标文件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的投标人</w:t>
      </w:r>
      <w:r>
        <w:rPr>
          <w:rFonts w:ascii="Microsoft YaHei" w:hAnsi="Microsoft YaHei" w:eastAsia="Microsoft YaHei" w:cs="Microsoft YaHei"/>
          <w:sz w:val="24"/>
          <w:szCs w:val="24"/>
          <w:spacing w:val="-3"/>
        </w:rPr>
        <w:t>按下列方法进行排序，确定中标候选人：</w:t>
      </w:r>
    </w:p>
    <w:p>
      <w:pPr>
        <w:ind w:left="835" w:right="85" w:firstLine="8"/>
        <w:spacing w:before="2" w:line="243" w:lineRule="auto"/>
        <w:tabs>
          <w:tab w:val="left" w:leader="empty" w:pos="96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6"/>
        </w:rPr>
        <w:t>(1)</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采用最</w:t>
      </w:r>
      <w:r>
        <w:rPr>
          <w:rFonts w:ascii="Microsoft YaHei" w:hAnsi="Microsoft YaHei" w:eastAsia="Microsoft YaHei" w:cs="Microsoft YaHei"/>
          <w:sz w:val="24"/>
          <w:szCs w:val="24"/>
          <w:spacing w:val="-5"/>
        </w:rPr>
        <w:t>低</w:t>
      </w:r>
      <w:r>
        <w:rPr>
          <w:rFonts w:ascii="Microsoft YaHei" w:hAnsi="Microsoft YaHei" w:eastAsia="Microsoft YaHei" w:cs="Microsoft YaHei"/>
          <w:sz w:val="24"/>
          <w:szCs w:val="24"/>
          <w:spacing w:val="-3"/>
        </w:rPr>
        <w:t>评标价法的，</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除了算术修正和落实政府采购政策需进行的价格扣</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除外，</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不对投标人的投标价格进行任何调整。评标结果按修正和扣除后的投标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报价由低到高顺序排列</w:t>
      </w:r>
      <w:r>
        <w:rPr>
          <w:rFonts w:ascii="Microsoft YaHei" w:hAnsi="Microsoft YaHei" w:eastAsia="Microsoft YaHei" w:cs="Microsoft YaHei"/>
          <w:sz w:val="24"/>
          <w:szCs w:val="24"/>
          <w:spacing w:val="-1"/>
        </w:rPr>
        <w:t>。报价相同的处理方式详见招标文件第三章。</w:t>
      </w:r>
    </w:p>
    <w:p>
      <w:pPr>
        <w:ind w:left="841" w:right="84" w:firstLine="1"/>
        <w:spacing w:before="154" w:line="243" w:lineRule="auto"/>
        <w:tabs>
          <w:tab w:val="left" w:leader="empty" w:pos="96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6"/>
        </w:rPr>
        <w:t>(2)</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采用综</w:t>
      </w:r>
      <w:r>
        <w:rPr>
          <w:rFonts w:ascii="Microsoft YaHei" w:hAnsi="Microsoft YaHei" w:eastAsia="Microsoft YaHei" w:cs="Microsoft YaHei"/>
          <w:sz w:val="24"/>
          <w:szCs w:val="24"/>
          <w:spacing w:val="-4"/>
        </w:rPr>
        <w:t>合</w:t>
      </w:r>
      <w:r>
        <w:rPr>
          <w:rFonts w:ascii="Microsoft YaHei" w:hAnsi="Microsoft YaHei" w:eastAsia="Microsoft YaHei" w:cs="Microsoft YaHei"/>
          <w:sz w:val="24"/>
          <w:szCs w:val="24"/>
          <w:spacing w:val="-3"/>
        </w:rPr>
        <w:t>评分法的，</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评标结果按评审后得分由高到低顺序排列。得分相同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的，按修正和扣除后的投</w:t>
      </w:r>
      <w:r>
        <w:rPr>
          <w:rFonts w:ascii="Microsoft YaHei" w:hAnsi="Microsoft YaHei" w:eastAsia="Microsoft YaHei" w:cs="Microsoft YaHei"/>
          <w:sz w:val="24"/>
          <w:szCs w:val="24"/>
        </w:rPr>
        <w:t>标报价由低到高顺序排列。得分与投标报价均相同的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处</w:t>
      </w:r>
      <w:r>
        <w:rPr>
          <w:rFonts w:ascii="Microsoft YaHei" w:hAnsi="Microsoft YaHei" w:eastAsia="Microsoft YaHei" w:cs="Microsoft YaHei"/>
          <w:sz w:val="24"/>
          <w:szCs w:val="24"/>
          <w:spacing w:val="-3"/>
        </w:rPr>
        <w:t>理方式详见招标文件第三章。</w:t>
      </w:r>
    </w:p>
    <w:p>
      <w:pPr>
        <w:spacing w:before="151"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6"/>
        </w:rPr>
        <w:t>27</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3"/>
        </w:rPr>
        <w:t>.</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3"/>
        </w:rPr>
        <w:t>确定中标候选人和中标人</w:t>
      </w:r>
    </w:p>
    <w:p>
      <w:pPr>
        <w:spacing w:before="15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27.1</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评标委员会将根据评标标准，</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按</w:t>
      </w:r>
      <w:r>
        <w:rPr>
          <w:rFonts w:ascii="Microsoft YaHei" w:hAnsi="Microsoft YaHei" w:eastAsia="Microsoft YaHei" w:cs="Microsoft YaHei"/>
          <w:sz w:val="24"/>
          <w:szCs w:val="24"/>
          <w:u w:val="single" w:color="auto"/>
          <w:spacing w:val="-6"/>
        </w:rPr>
        <w:t>投标人须知前附表</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中规定数量推荐中标候选人</w:t>
      </w:r>
      <w:r>
        <w:rPr>
          <w:rFonts w:ascii="Microsoft YaHei" w:hAnsi="Microsoft YaHei" w:eastAsia="Microsoft YaHei" w:cs="Microsoft YaHei"/>
          <w:sz w:val="24"/>
          <w:szCs w:val="24"/>
          <w:spacing w:val="-2"/>
        </w:rPr>
        <w:t>。</w:t>
      </w:r>
    </w:p>
    <w:p>
      <w:pPr>
        <w:spacing w:before="153"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27.2</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按</w:t>
      </w:r>
      <w:r>
        <w:rPr>
          <w:rFonts w:ascii="Microsoft YaHei" w:hAnsi="Microsoft YaHei" w:eastAsia="Microsoft YaHei" w:cs="Microsoft YaHei"/>
          <w:sz w:val="24"/>
          <w:szCs w:val="24"/>
          <w:u w:val="single" w:color="auto"/>
          <w:spacing w:val="-3"/>
        </w:rPr>
        <w:t>投标人须知前附表</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中规定，由评标委员会直接确定中标人</w:t>
      </w:r>
      <w:r>
        <w:rPr>
          <w:rFonts w:ascii="Microsoft YaHei" w:hAnsi="Microsoft YaHei" w:eastAsia="Microsoft YaHei" w:cs="Microsoft YaHei"/>
          <w:sz w:val="24"/>
          <w:szCs w:val="24"/>
          <w:spacing w:val="-1"/>
        </w:rPr>
        <w:t>。</w:t>
      </w:r>
    </w:p>
    <w:p>
      <w:pPr>
        <w:spacing w:before="152"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6"/>
        </w:rPr>
        <w:t>2</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8.</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发出中标通知书</w:t>
      </w:r>
    </w:p>
    <w:p>
      <w:pPr>
        <w:ind w:left="832" w:right="89" w:firstLine="3"/>
        <w:spacing w:before="149"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在投标有效期内，</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中标人确定后，采购人或者采购代理机构发布中标公告。在</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公告中标结果的同时，</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向中标人发出中标通知书，</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中标通知书是合同的组成</w:t>
      </w:r>
      <w:r>
        <w:rPr>
          <w:rFonts w:ascii="Microsoft YaHei" w:hAnsi="Microsoft YaHei" w:eastAsia="Microsoft YaHei" w:cs="Microsoft YaHei"/>
          <w:sz w:val="24"/>
          <w:szCs w:val="24"/>
          <w:spacing w:val="-2"/>
        </w:rPr>
        <w:t>部</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3"/>
        </w:rPr>
        <w:t>分</w:t>
      </w:r>
      <w:r>
        <w:rPr>
          <w:rFonts w:ascii="Microsoft YaHei" w:hAnsi="Microsoft YaHei" w:eastAsia="Microsoft YaHei" w:cs="Microsoft YaHei"/>
          <w:sz w:val="24"/>
          <w:szCs w:val="24"/>
          <w:spacing w:val="-11"/>
        </w:rPr>
        <w:t>。</w:t>
      </w:r>
    </w:p>
    <w:p>
      <w:pPr>
        <w:spacing w:before="2"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29.</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rPr>
        <w:t>告知招标结果</w:t>
      </w:r>
    </w:p>
    <w:p>
      <w:pPr>
        <w:ind w:left="828" w:right="90" w:firstLine="7"/>
        <w:spacing w:before="148"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在公告中标结果的同时，</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告知未通过资格审查投标人未通过的原因；</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采用综</w:t>
      </w:r>
      <w:r>
        <w:rPr>
          <w:rFonts w:ascii="Microsoft YaHei" w:hAnsi="Microsoft YaHei" w:eastAsia="Microsoft YaHei" w:cs="Microsoft YaHei"/>
          <w:sz w:val="24"/>
          <w:szCs w:val="24"/>
          <w:spacing w:val="-6"/>
        </w:rPr>
        <w:t>合</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评分法评审的，还将告知未中标人</w:t>
      </w:r>
      <w:r>
        <w:rPr>
          <w:rFonts w:ascii="Microsoft YaHei" w:hAnsi="Microsoft YaHei" w:eastAsia="Microsoft YaHei" w:cs="Microsoft YaHei"/>
          <w:sz w:val="24"/>
          <w:szCs w:val="24"/>
          <w:spacing w:val="-1"/>
        </w:rPr>
        <w:t>本人的评审得分和排序。</w:t>
      </w:r>
    </w:p>
    <w:p>
      <w:pPr>
        <w:ind w:left="1"/>
        <w:spacing w:before="2" w:line="184"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30.</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签订合同</w:t>
      </w:r>
    </w:p>
    <w:p>
      <w:pPr>
        <w:ind w:left="1"/>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30.1</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2"/>
        </w:rPr>
        <w:t>中标人应当自发出中标通知书之日起</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30</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日内，与采购人签订合同。</w:t>
      </w:r>
    </w:p>
    <w:p>
      <w:pPr>
        <w:ind w:left="1"/>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30</w:t>
      </w:r>
      <w:r>
        <w:rPr>
          <w:rFonts w:ascii="Microsoft YaHei" w:hAnsi="Microsoft YaHei" w:eastAsia="Microsoft YaHei" w:cs="Microsoft YaHei"/>
          <w:sz w:val="24"/>
          <w:szCs w:val="24"/>
          <w:spacing w:val="-1"/>
        </w:rPr>
        <w:t>.2</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招标文件、中标人的投标文件及其澄清文件等，均为签订合同的依据。</w:t>
      </w:r>
    </w:p>
    <w:p>
      <w:pPr>
        <w:sectPr>
          <w:footerReference w:type="default" r:id="rId22"/>
          <w:pgSz w:w="11907" w:h="16839"/>
          <w:pgMar w:top="1431" w:right="1369" w:bottom="1177" w:left="1431" w:header="0" w:footer="989" w:gutter="0"/>
        </w:sectPr>
        <w:rPr/>
      </w:pPr>
    </w:p>
    <w:p>
      <w:pPr>
        <w:ind w:left="5"/>
        <w:spacing w:before="10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30.3</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如中标人拒绝与采购人签订合</w:t>
      </w:r>
      <w:r>
        <w:rPr>
          <w:rFonts w:ascii="Microsoft YaHei" w:hAnsi="Microsoft YaHei" w:eastAsia="Microsoft YaHei" w:cs="Microsoft YaHei"/>
          <w:sz w:val="24"/>
          <w:szCs w:val="24"/>
        </w:rPr>
        <w:t>同的，采购人或者采购代理机构可以不退还其投</w:t>
      </w:r>
    </w:p>
    <w:p>
      <w:pPr>
        <w:ind w:left="838" w:right="88" w:firstLine="2"/>
        <w:spacing w:before="149"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标保证金，</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并上报行政监督管理部门记入不良行为记录；</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采购人可以按照评</w:t>
      </w:r>
      <w:r>
        <w:rPr>
          <w:rFonts w:ascii="Microsoft YaHei" w:hAnsi="Microsoft YaHei" w:eastAsia="Microsoft YaHei" w:cs="Microsoft YaHei"/>
          <w:sz w:val="24"/>
          <w:szCs w:val="24"/>
          <w:spacing w:val="-5"/>
        </w:rPr>
        <w:t>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报告推荐的中标候选人排序，确定下一中标候选</w:t>
      </w:r>
      <w:r>
        <w:rPr>
          <w:rFonts w:ascii="Microsoft YaHei" w:hAnsi="Microsoft YaHei" w:eastAsia="Microsoft YaHei" w:cs="Microsoft YaHei"/>
          <w:sz w:val="24"/>
          <w:szCs w:val="24"/>
        </w:rPr>
        <w:t>人为中标人，也可以重新开展</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0"/>
        </w:rPr>
        <w:t>采</w:t>
      </w:r>
      <w:r>
        <w:rPr>
          <w:rFonts w:ascii="Microsoft YaHei" w:hAnsi="Microsoft YaHei" w:eastAsia="Microsoft YaHei" w:cs="Microsoft YaHei"/>
          <w:sz w:val="24"/>
          <w:szCs w:val="24"/>
          <w:spacing w:val="-6"/>
        </w:rPr>
        <w:t>购活动。</w:t>
      </w:r>
    </w:p>
    <w:p>
      <w:pPr>
        <w:ind w:left="5"/>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30.4</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当出现法规规定的中</w:t>
      </w:r>
      <w:r>
        <w:rPr>
          <w:rFonts w:ascii="Microsoft YaHei" w:hAnsi="Microsoft YaHei" w:eastAsia="Microsoft YaHei" w:cs="Microsoft YaHei"/>
          <w:sz w:val="24"/>
          <w:szCs w:val="24"/>
        </w:rPr>
        <w:t>标无效或中标结果无效情形时，采购人可与排名下一位的</w:t>
      </w:r>
    </w:p>
    <w:p>
      <w:pPr>
        <w:ind w:left="863"/>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中标候选人另行签</w:t>
      </w:r>
      <w:r>
        <w:rPr>
          <w:rFonts w:ascii="Microsoft YaHei" w:hAnsi="Microsoft YaHei" w:eastAsia="Microsoft YaHei" w:cs="Microsoft YaHei"/>
          <w:sz w:val="24"/>
          <w:szCs w:val="24"/>
          <w:spacing w:val="-2"/>
        </w:rPr>
        <w:t>订合同，或依法重新开展采购活动。</w:t>
      </w:r>
    </w:p>
    <w:p>
      <w:pPr>
        <w:ind w:left="5"/>
        <w:spacing w:before="150" w:line="186"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8"/>
        </w:rPr>
        <w:t>31</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履约保证金</w:t>
      </w:r>
    </w:p>
    <w:p>
      <w:pPr>
        <w:ind w:left="5"/>
        <w:spacing w:before="149"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31.1</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如果需要履约</w:t>
      </w:r>
      <w:r>
        <w:rPr>
          <w:rFonts w:ascii="Microsoft YaHei" w:hAnsi="Microsoft YaHei" w:eastAsia="Microsoft YaHei" w:cs="Microsoft YaHei"/>
          <w:sz w:val="24"/>
          <w:szCs w:val="24"/>
          <w:spacing w:val="-3"/>
        </w:rPr>
        <w:t>保</w:t>
      </w:r>
      <w:r>
        <w:rPr>
          <w:rFonts w:ascii="Microsoft YaHei" w:hAnsi="Microsoft YaHei" w:eastAsia="Microsoft YaHei" w:cs="Microsoft YaHei"/>
          <w:sz w:val="24"/>
          <w:szCs w:val="24"/>
          <w:spacing w:val="-2"/>
        </w:rPr>
        <w:t>证金，</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中标人应按照</w:t>
      </w:r>
      <w:r>
        <w:rPr>
          <w:rFonts w:ascii="Microsoft YaHei" w:hAnsi="Microsoft YaHei" w:eastAsia="Microsoft YaHei" w:cs="Microsoft YaHei"/>
          <w:sz w:val="24"/>
          <w:szCs w:val="24"/>
          <w:u w:val="single" w:color="auto"/>
          <w:spacing w:val="-2"/>
        </w:rPr>
        <w:t>投标人须知前附表</w:t>
      </w:r>
      <w:r>
        <w:rPr>
          <w:rFonts w:ascii="Microsoft YaHei" w:hAnsi="Microsoft YaHei" w:eastAsia="Microsoft YaHei" w:cs="Microsoft YaHei"/>
          <w:sz w:val="24"/>
          <w:szCs w:val="24"/>
          <w:spacing w:val="-2"/>
        </w:rPr>
        <w:t>规定向采购人提交履约</w:t>
      </w:r>
    </w:p>
    <w:p>
      <w:pPr>
        <w:ind w:left="841" w:right="88"/>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保证</w:t>
      </w:r>
      <w:r>
        <w:rPr>
          <w:rFonts w:ascii="Microsoft YaHei" w:hAnsi="Microsoft YaHei" w:eastAsia="Microsoft YaHei" w:cs="Microsoft YaHei"/>
          <w:sz w:val="24"/>
          <w:szCs w:val="24"/>
          <w:spacing w:val="3"/>
        </w:rPr>
        <w:t>金</w:t>
      </w:r>
      <w:r>
        <w:rPr>
          <w:rFonts w:ascii="Microsoft YaHei" w:hAnsi="Microsoft YaHei" w:eastAsia="Microsoft YaHei" w:cs="Microsoft YaHei"/>
          <w:sz w:val="24"/>
          <w:szCs w:val="24"/>
          <w:spacing w:val="2"/>
        </w:rPr>
        <w:t>保函(如格式见本章附件</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2)。</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经采购人同意，</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中标人也可以自愿采用</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其他履约保证金的提供</w:t>
      </w:r>
      <w:r>
        <w:rPr>
          <w:rFonts w:ascii="Microsoft YaHei" w:hAnsi="Microsoft YaHei" w:eastAsia="Microsoft YaHei" w:cs="Microsoft YaHei"/>
          <w:sz w:val="24"/>
          <w:szCs w:val="24"/>
        </w:rPr>
        <w:t>方式。</w:t>
      </w:r>
    </w:p>
    <w:p>
      <w:pPr>
        <w:ind w:left="5"/>
        <w:spacing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31.2</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政府采购利用担保试点范围内的项目，</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除</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31.1</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规定的情形外，</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中标人也可</w:t>
      </w:r>
      <w:r>
        <w:rPr>
          <w:rFonts w:ascii="Microsoft YaHei" w:hAnsi="Microsoft YaHei" w:eastAsia="Microsoft YaHei" w:cs="Microsoft YaHei"/>
          <w:sz w:val="24"/>
          <w:szCs w:val="24"/>
          <w:spacing w:val="-7"/>
        </w:rPr>
        <w:t>以</w:t>
      </w:r>
      <w:r>
        <w:rPr>
          <w:rFonts w:ascii="Microsoft YaHei" w:hAnsi="Microsoft YaHei" w:eastAsia="Microsoft YaHei" w:cs="Microsoft YaHei"/>
          <w:sz w:val="24"/>
          <w:szCs w:val="24"/>
        </w:rPr>
        <w:t>按</w:t>
      </w:r>
    </w:p>
    <w:p>
      <w:pPr>
        <w:ind w:left="841"/>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照财政部门的规定，向采购人提供合格的履</w:t>
      </w:r>
      <w:r>
        <w:rPr>
          <w:rFonts w:ascii="Microsoft YaHei" w:hAnsi="Microsoft YaHei" w:eastAsia="Microsoft YaHei" w:cs="Microsoft YaHei"/>
          <w:sz w:val="24"/>
          <w:szCs w:val="24"/>
          <w:spacing w:val="-1"/>
        </w:rPr>
        <w:t>约担保函。</w:t>
      </w:r>
    </w:p>
    <w:p>
      <w:pPr>
        <w:ind w:left="5"/>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31.3</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如</w:t>
      </w:r>
      <w:r>
        <w:rPr>
          <w:rFonts w:ascii="Microsoft YaHei" w:hAnsi="Microsoft YaHei" w:eastAsia="Microsoft YaHei" w:cs="Microsoft YaHei"/>
          <w:sz w:val="24"/>
          <w:szCs w:val="24"/>
          <w:spacing w:val="-3"/>
        </w:rPr>
        <w:t>果</w:t>
      </w:r>
      <w:r>
        <w:rPr>
          <w:rFonts w:ascii="Microsoft YaHei" w:hAnsi="Microsoft YaHei" w:eastAsia="Microsoft YaHei" w:cs="Microsoft YaHei"/>
          <w:sz w:val="24"/>
          <w:szCs w:val="24"/>
          <w:spacing w:val="-2"/>
        </w:rPr>
        <w:t>中标人没有按照上述履约保证金的规定执行，</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将被视为放弃中标资格，采</w:t>
      </w:r>
    </w:p>
    <w:p>
      <w:pPr>
        <w:ind w:left="838" w:right="88"/>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购人或者采购代理机构可以不退还其投标保证</w:t>
      </w:r>
      <w:r>
        <w:rPr>
          <w:rFonts w:ascii="Microsoft YaHei" w:hAnsi="Microsoft YaHei" w:eastAsia="Microsoft YaHei" w:cs="Microsoft YaHei"/>
          <w:sz w:val="24"/>
          <w:szCs w:val="24"/>
        </w:rPr>
        <w:t>金，并上报行政监督管理部门记</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入不良行</w:t>
      </w:r>
      <w:r>
        <w:rPr>
          <w:rFonts w:ascii="Microsoft YaHei" w:hAnsi="Microsoft YaHei" w:eastAsia="Microsoft YaHei" w:cs="Microsoft YaHei"/>
          <w:sz w:val="24"/>
          <w:szCs w:val="24"/>
          <w:spacing w:val="-4"/>
        </w:rPr>
        <w:t>为</w:t>
      </w:r>
      <w:r>
        <w:rPr>
          <w:rFonts w:ascii="Microsoft YaHei" w:hAnsi="Microsoft YaHei" w:eastAsia="Microsoft YaHei" w:cs="Microsoft YaHei"/>
          <w:sz w:val="24"/>
          <w:szCs w:val="24"/>
          <w:spacing w:val="-3"/>
        </w:rPr>
        <w:t>记录。在此情况下，采购人可确定下一候选人为中标人，</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也可以重</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新</w:t>
      </w:r>
      <w:r>
        <w:rPr>
          <w:rFonts w:ascii="Microsoft YaHei" w:hAnsi="Microsoft YaHei" w:eastAsia="Microsoft YaHei" w:cs="Microsoft YaHei"/>
          <w:sz w:val="24"/>
          <w:szCs w:val="24"/>
          <w:spacing w:val="-5"/>
        </w:rPr>
        <w:t>开</w:t>
      </w:r>
      <w:r>
        <w:rPr>
          <w:rFonts w:ascii="Microsoft YaHei" w:hAnsi="Microsoft YaHei" w:eastAsia="Microsoft YaHei" w:cs="Microsoft YaHei"/>
          <w:sz w:val="24"/>
          <w:szCs w:val="24"/>
          <w:spacing w:val="-4"/>
        </w:rPr>
        <w:t>展采购活动。</w:t>
      </w:r>
    </w:p>
    <w:p>
      <w:pPr>
        <w:ind w:left="5"/>
        <w:spacing w:before="1" w:line="184"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0"/>
        </w:rPr>
        <w:t>3</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6"/>
        </w:rPr>
        <w:t>2</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预付款</w:t>
      </w:r>
    </w:p>
    <w:p>
      <w:pPr>
        <w:ind w:left="5"/>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32.1</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预付款是在指</w:t>
      </w:r>
      <w:r>
        <w:rPr>
          <w:rFonts w:ascii="Microsoft YaHei" w:hAnsi="Microsoft YaHei" w:eastAsia="Microsoft YaHei" w:cs="Microsoft YaHei"/>
          <w:sz w:val="24"/>
          <w:szCs w:val="24"/>
          <w:spacing w:val="-2"/>
        </w:rPr>
        <w:t>政府采购合同签订后、履行前，</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采购人向中标人预先支付部分合</w:t>
      </w:r>
    </w:p>
    <w:p>
      <w:pPr>
        <w:ind w:left="871"/>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同款项，预付款比</w:t>
      </w:r>
      <w:r>
        <w:rPr>
          <w:rFonts w:ascii="Microsoft YaHei" w:hAnsi="Microsoft YaHei" w:eastAsia="Microsoft YaHei" w:cs="Microsoft YaHei"/>
          <w:sz w:val="24"/>
          <w:szCs w:val="24"/>
          <w:spacing w:val="-3"/>
        </w:rPr>
        <w:t>例</w:t>
      </w:r>
      <w:r>
        <w:rPr>
          <w:rFonts w:ascii="Microsoft YaHei" w:hAnsi="Microsoft YaHei" w:eastAsia="Microsoft YaHei" w:cs="Microsoft YaHei"/>
          <w:sz w:val="24"/>
          <w:szCs w:val="24"/>
          <w:spacing w:val="-2"/>
        </w:rPr>
        <w:t>按照投标人须知前附表规定执行。</w:t>
      </w:r>
    </w:p>
    <w:p>
      <w:pPr>
        <w:ind w:left="5"/>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3</w:t>
      </w:r>
      <w:r>
        <w:rPr>
          <w:rFonts w:ascii="Microsoft YaHei" w:hAnsi="Microsoft YaHei" w:eastAsia="Microsoft YaHei" w:cs="Microsoft YaHei"/>
          <w:sz w:val="24"/>
          <w:szCs w:val="24"/>
          <w:spacing w:val="-6"/>
        </w:rPr>
        <w:t>2</w:t>
      </w:r>
      <w:r>
        <w:rPr>
          <w:rFonts w:ascii="Microsoft YaHei" w:hAnsi="Microsoft YaHei" w:eastAsia="Microsoft YaHei" w:cs="Microsoft YaHei"/>
          <w:sz w:val="24"/>
          <w:szCs w:val="24"/>
          <w:spacing w:val="-4"/>
        </w:rPr>
        <w:t>.2</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如采购人要求，中标人在收到预付款前，</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需向采购人提供预付款保函</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。预付款</w:t>
      </w:r>
    </w:p>
    <w:p>
      <w:pPr>
        <w:ind w:left="869" w:right="87" w:hanging="18"/>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保函是</w:t>
      </w:r>
      <w:r>
        <w:rPr>
          <w:rFonts w:ascii="Microsoft YaHei" w:hAnsi="Microsoft YaHei" w:eastAsia="Microsoft YaHei" w:cs="Microsoft YaHei"/>
          <w:sz w:val="24"/>
          <w:szCs w:val="24"/>
          <w:spacing w:val="-7"/>
        </w:rPr>
        <w:t>指</w:t>
      </w:r>
      <w:r>
        <w:rPr>
          <w:rFonts w:ascii="Microsoft YaHei" w:hAnsi="Microsoft YaHei" w:eastAsia="Microsoft YaHei" w:cs="Microsoft YaHei"/>
          <w:sz w:val="24"/>
          <w:szCs w:val="24"/>
          <w:spacing w:val="-5"/>
        </w:rPr>
        <w:t>中标人向银行或者有资质的专业的担保机构申请</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由其向采购人出具</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的确保预付款直接或者</w:t>
      </w:r>
      <w:r>
        <w:rPr>
          <w:rFonts w:ascii="Microsoft YaHei" w:hAnsi="Microsoft YaHei" w:eastAsia="Microsoft YaHei" w:cs="Microsoft YaHei"/>
          <w:sz w:val="24"/>
          <w:szCs w:val="24"/>
        </w:rPr>
        <w:t>间接用于政府采购合同履约或者保障政府采购履约质量</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的银</w:t>
      </w:r>
      <w:r>
        <w:rPr>
          <w:rFonts w:ascii="Microsoft YaHei" w:hAnsi="Microsoft YaHei" w:eastAsia="Microsoft YaHei" w:cs="Microsoft YaHei"/>
          <w:sz w:val="24"/>
          <w:szCs w:val="24"/>
          <w:spacing w:val="-2"/>
        </w:rPr>
        <w:t>行保函或者担保保函等。</w:t>
      </w:r>
    </w:p>
    <w:p>
      <w:pPr>
        <w:ind w:left="5"/>
        <w:spacing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32.</w:t>
      </w:r>
      <w:r>
        <w:rPr>
          <w:rFonts w:ascii="Microsoft YaHei" w:hAnsi="Microsoft YaHei" w:eastAsia="Microsoft YaHei" w:cs="Microsoft YaHei"/>
          <w:sz w:val="24"/>
          <w:szCs w:val="24"/>
          <w:spacing w:val="-7"/>
        </w:rPr>
        <w:t>3</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本项目采购人不需要支付预付款的情形，见</w:t>
      </w:r>
      <w:r>
        <w:rPr>
          <w:rFonts w:ascii="Microsoft YaHei" w:hAnsi="Microsoft YaHei" w:eastAsia="Microsoft YaHei" w:cs="Microsoft YaHei"/>
          <w:sz w:val="24"/>
          <w:szCs w:val="24"/>
          <w:u w:val="single" w:color="auto"/>
          <w:spacing w:val="-4"/>
        </w:rPr>
        <w:t>投标人须知前附表。</w:t>
      </w:r>
      <w:r>
        <w:rPr>
          <w:rFonts w:ascii="Microsoft YaHei" w:hAnsi="Microsoft YaHei" w:eastAsia="Microsoft YaHei" w:cs="Microsoft YaHei"/>
          <w:sz w:val="24"/>
          <w:szCs w:val="24"/>
          <w:u w:val="single" w:color="auto"/>
        </w:rPr>
        <w:t xml:space="preserve">  </w:t>
      </w:r>
    </w:p>
    <w:p>
      <w:pPr>
        <w:ind w:left="5"/>
        <w:spacing w:before="152"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33.</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4"/>
        </w:rPr>
        <w:t>招标代理服务费</w:t>
      </w:r>
    </w:p>
    <w:p>
      <w:pPr>
        <w:ind w:left="841"/>
        <w:spacing w:before="15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本项目向</w:t>
      </w:r>
      <w:r>
        <w:rPr>
          <w:rFonts w:ascii="Microsoft YaHei" w:hAnsi="Microsoft YaHei" w:eastAsia="Microsoft YaHei" w:cs="Microsoft YaHei"/>
          <w:sz w:val="24"/>
          <w:szCs w:val="24"/>
          <w:spacing w:val="-8"/>
        </w:rPr>
        <w:t>采</w:t>
      </w:r>
      <w:r>
        <w:rPr>
          <w:rFonts w:ascii="Microsoft YaHei" w:hAnsi="Microsoft YaHei" w:eastAsia="Microsoft YaHei" w:cs="Microsoft YaHei"/>
          <w:sz w:val="24"/>
          <w:szCs w:val="24"/>
          <w:spacing w:val="-5"/>
        </w:rPr>
        <w:t>购代理机构支付招标代理服务费，</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按照</w:t>
      </w:r>
      <w:r>
        <w:rPr>
          <w:rFonts w:ascii="Microsoft YaHei" w:hAnsi="Microsoft YaHei" w:eastAsia="Microsoft YaHei" w:cs="Microsoft YaHei"/>
          <w:sz w:val="24"/>
          <w:szCs w:val="24"/>
          <w:u w:val="single" w:color="auto"/>
          <w:spacing w:val="-5"/>
        </w:rPr>
        <w:t>投标人须知前附表</w:t>
      </w:r>
      <w:r>
        <w:rPr>
          <w:rFonts w:ascii="Microsoft YaHei" w:hAnsi="Microsoft YaHei" w:eastAsia="Microsoft YaHei" w:cs="Microsoft YaHei"/>
          <w:sz w:val="24"/>
          <w:szCs w:val="24"/>
          <w:spacing w:val="-5"/>
        </w:rPr>
        <w:t>规定执行。</w:t>
      </w:r>
    </w:p>
    <w:p>
      <w:pPr>
        <w:ind w:left="5"/>
        <w:spacing w:before="153" w:line="184"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6"/>
        </w:rPr>
        <w:t>34.</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3"/>
        </w:rPr>
        <w:t>政府采购信用担保</w:t>
      </w:r>
    </w:p>
    <w:p>
      <w:pPr>
        <w:ind w:left="5"/>
        <w:spacing w:before="72" w:line="219" w:lineRule="auto"/>
        <w:rPr>
          <w:rFonts w:ascii="SimSun" w:hAnsi="SimSun" w:eastAsia="SimSun" w:cs="SimSun"/>
          <w:sz w:val="24"/>
          <w:szCs w:val="24"/>
        </w:rPr>
      </w:pPr>
      <w:r>
        <w:rPr>
          <w:rFonts w:ascii="SimSun" w:hAnsi="SimSun" w:eastAsia="SimSun" w:cs="SimSun"/>
          <w:sz w:val="24"/>
          <w:szCs w:val="24"/>
          <w:spacing w:val="-2"/>
        </w:rPr>
        <w:t>34.1</w:t>
      </w:r>
      <w:r>
        <w:rPr>
          <w:rFonts w:ascii="SimSun" w:hAnsi="SimSun" w:eastAsia="SimSun" w:cs="SimSun"/>
          <w:sz w:val="24"/>
          <w:szCs w:val="24"/>
          <w:spacing w:val="-2"/>
        </w:rPr>
        <w:t xml:space="preserve">   </w:t>
      </w:r>
      <w:r>
        <w:rPr>
          <w:rFonts w:ascii="SimSun" w:hAnsi="SimSun" w:eastAsia="SimSun" w:cs="SimSun"/>
          <w:sz w:val="24"/>
          <w:szCs w:val="24"/>
          <w:spacing w:val="-2"/>
        </w:rPr>
        <w:t>投标人递交</w:t>
      </w:r>
      <w:r>
        <w:rPr>
          <w:rFonts w:ascii="SimSun" w:hAnsi="SimSun" w:eastAsia="SimSun" w:cs="SimSun"/>
          <w:sz w:val="24"/>
          <w:szCs w:val="24"/>
          <w:spacing w:val="-1"/>
        </w:rPr>
        <w:t>的履约担保函应符合本招标文件的规定。</w:t>
      </w:r>
    </w:p>
    <w:p>
      <w:pPr>
        <w:ind w:right="46" w:firstLine="5"/>
        <w:spacing w:before="28" w:line="233" w:lineRule="auto"/>
        <w:rPr>
          <w:rFonts w:ascii="SimSun" w:hAnsi="SimSun" w:eastAsia="SimSun" w:cs="SimSun"/>
          <w:sz w:val="24"/>
          <w:szCs w:val="24"/>
        </w:rPr>
      </w:pPr>
      <w:r>
        <w:rPr>
          <w:rFonts w:ascii="SimSun" w:hAnsi="SimSun" w:eastAsia="SimSun" w:cs="SimSun"/>
          <w:sz w:val="24"/>
          <w:szCs w:val="24"/>
          <w:spacing w:val="-1"/>
        </w:rPr>
        <w:t>34.2</w:t>
      </w:r>
      <w:r>
        <w:rPr>
          <w:rFonts w:ascii="SimSun" w:hAnsi="SimSun" w:eastAsia="SimSun" w:cs="SimSun"/>
          <w:sz w:val="24"/>
          <w:szCs w:val="24"/>
          <w:spacing w:val="-1"/>
        </w:rPr>
        <w:t xml:space="preserve">   </w:t>
      </w:r>
      <w:r>
        <w:rPr>
          <w:rFonts w:ascii="SimSun" w:hAnsi="SimSun" w:eastAsia="SimSun" w:cs="SimSun"/>
          <w:sz w:val="24"/>
          <w:szCs w:val="24"/>
          <w:spacing w:val="-1"/>
        </w:rPr>
        <w:t>为缓解中小企业融</w:t>
      </w:r>
      <w:r>
        <w:rPr>
          <w:rFonts w:ascii="SimSun" w:hAnsi="SimSun" w:eastAsia="SimSun" w:cs="SimSun"/>
          <w:sz w:val="24"/>
          <w:szCs w:val="24"/>
        </w:rPr>
        <w:t>资困难，陕西省财政厅出台了《陕西省中小企业政府采购信</w:t>
      </w:r>
      <w:r>
        <w:rPr>
          <w:rFonts w:ascii="SimSun" w:hAnsi="SimSun" w:eastAsia="SimSun" w:cs="SimSun"/>
          <w:sz w:val="24"/>
          <w:szCs w:val="24"/>
        </w:rPr>
        <w:t xml:space="preserve"> </w:t>
      </w:r>
      <w:r>
        <w:rPr>
          <w:rFonts w:ascii="SimSun" w:hAnsi="SimSun" w:eastAsia="SimSun" w:cs="SimSun"/>
          <w:sz w:val="24"/>
          <w:szCs w:val="24"/>
          <w:spacing w:val="-11"/>
        </w:rPr>
        <w:t>用</w:t>
      </w:r>
      <w:r>
        <w:rPr>
          <w:rFonts w:ascii="SimSun" w:hAnsi="SimSun" w:eastAsia="SimSun" w:cs="SimSun"/>
          <w:sz w:val="24"/>
          <w:szCs w:val="24"/>
          <w:spacing w:val="-9"/>
        </w:rPr>
        <w:t>融资办法》(陕财办采﹝</w:t>
      </w:r>
      <w:r>
        <w:rPr>
          <w:rFonts w:ascii="SimSun" w:hAnsi="SimSun" w:eastAsia="SimSun" w:cs="SimSun"/>
          <w:sz w:val="24"/>
          <w:szCs w:val="24"/>
          <w:spacing w:val="-9"/>
        </w:rPr>
        <w:t xml:space="preserve"> </w:t>
      </w:r>
      <w:r>
        <w:rPr>
          <w:rFonts w:ascii="SimSun" w:hAnsi="SimSun" w:eastAsia="SimSun" w:cs="SimSun"/>
          <w:sz w:val="24"/>
          <w:szCs w:val="24"/>
          <w:spacing w:val="-9"/>
        </w:rPr>
        <w:t>2018</w:t>
      </w:r>
      <w:r>
        <w:rPr>
          <w:rFonts w:ascii="SimSun" w:hAnsi="SimSun" w:eastAsia="SimSun" w:cs="SimSun"/>
          <w:sz w:val="24"/>
          <w:szCs w:val="24"/>
          <w:spacing w:val="-9"/>
        </w:rPr>
        <w:t xml:space="preserve"> </w:t>
      </w:r>
      <w:r>
        <w:rPr>
          <w:rFonts w:ascii="SimSun" w:hAnsi="SimSun" w:eastAsia="SimSun" w:cs="SimSun"/>
          <w:sz w:val="24"/>
          <w:szCs w:val="24"/>
          <w:spacing w:val="-9"/>
        </w:rPr>
        <w:t>﹞</w:t>
      </w:r>
      <w:r>
        <w:rPr>
          <w:rFonts w:ascii="SimSun" w:hAnsi="SimSun" w:eastAsia="SimSun" w:cs="SimSun"/>
          <w:sz w:val="24"/>
          <w:szCs w:val="24"/>
          <w:spacing w:val="-9"/>
        </w:rPr>
        <w:t xml:space="preserve"> </w:t>
      </w:r>
      <w:r>
        <w:rPr>
          <w:rFonts w:ascii="SimSun" w:hAnsi="SimSun" w:eastAsia="SimSun" w:cs="SimSun"/>
          <w:sz w:val="24"/>
          <w:szCs w:val="24"/>
          <w:spacing w:val="-9"/>
        </w:rPr>
        <w:t>23号)</w:t>
      </w:r>
      <w:r>
        <w:rPr>
          <w:rFonts w:ascii="SimSun" w:hAnsi="SimSun" w:eastAsia="SimSun" w:cs="SimSun"/>
          <w:sz w:val="24"/>
          <w:szCs w:val="24"/>
          <w:spacing w:val="-9"/>
        </w:rPr>
        <w:t xml:space="preserve"> </w:t>
      </w:r>
      <w:r>
        <w:rPr>
          <w:rFonts w:ascii="SimSun" w:hAnsi="SimSun" w:eastAsia="SimSun" w:cs="SimSun"/>
          <w:sz w:val="24"/>
          <w:szCs w:val="24"/>
          <w:spacing w:val="-9"/>
        </w:rPr>
        <w:t>，中标供应商如有融资需求，</w:t>
      </w:r>
      <w:r>
        <w:rPr>
          <w:rFonts w:ascii="SimSun" w:hAnsi="SimSun" w:eastAsia="SimSun" w:cs="SimSun"/>
          <w:sz w:val="24"/>
          <w:szCs w:val="24"/>
          <w:spacing w:val="-9"/>
        </w:rPr>
        <w:t xml:space="preserve"> </w:t>
      </w:r>
      <w:r>
        <w:rPr>
          <w:rFonts w:ascii="SimSun" w:hAnsi="SimSun" w:eastAsia="SimSun" w:cs="SimSun"/>
          <w:sz w:val="24"/>
          <w:szCs w:val="24"/>
          <w:spacing w:val="-9"/>
        </w:rPr>
        <w:t>可登录“陕西省</w:t>
      </w:r>
      <w:r>
        <w:rPr>
          <w:rFonts w:ascii="SimSun" w:hAnsi="SimSun" w:eastAsia="SimSun" w:cs="SimSun"/>
          <w:sz w:val="24"/>
          <w:szCs w:val="24"/>
        </w:rPr>
        <w:t xml:space="preserve"> </w:t>
      </w:r>
      <w:r>
        <w:rPr>
          <w:rFonts w:ascii="SimSun" w:hAnsi="SimSun" w:eastAsia="SimSun" w:cs="SimSun"/>
          <w:sz w:val="24"/>
          <w:szCs w:val="24"/>
          <w:spacing w:val="-1"/>
        </w:rPr>
        <w:t>政府采购网-陕</w:t>
      </w:r>
      <w:r>
        <w:rPr>
          <w:rFonts w:ascii="SimSun" w:hAnsi="SimSun" w:eastAsia="SimSun" w:cs="SimSun"/>
          <w:sz w:val="24"/>
          <w:szCs w:val="24"/>
        </w:rPr>
        <w:t>西省政府采购信用融资平台</w:t>
      </w:r>
    </w:p>
    <w:p>
      <w:pPr>
        <w:sectPr>
          <w:footerReference w:type="default" r:id="rId23"/>
          <w:pgSz w:w="11907" w:h="16839"/>
          <w:pgMar w:top="1431" w:right="1368" w:bottom="1177" w:left="1427" w:header="0" w:footer="989" w:gutter="0"/>
        </w:sectPr>
        <w:rPr/>
      </w:pPr>
    </w:p>
    <w:p>
      <w:pPr>
        <w:ind w:left="16"/>
        <w:spacing w:before="47" w:line="214" w:lineRule="auto"/>
        <w:rPr>
          <w:rFonts w:ascii="SimSun" w:hAnsi="SimSun" w:eastAsia="SimSun" w:cs="SimSun"/>
          <w:sz w:val="24"/>
          <w:szCs w:val="24"/>
        </w:rPr>
      </w:pPr>
      <w:r>
        <w:rPr>
          <w:rFonts w:ascii="SimSun" w:hAnsi="SimSun" w:eastAsia="SimSun" w:cs="SimSun"/>
          <w:sz w:val="24"/>
          <w:szCs w:val="24"/>
          <w:spacing w:val="11"/>
        </w:rPr>
        <w:t>(</w:t>
      </w:r>
      <w:hyperlink w:history="true" r:id="rId25">
        <w:r>
          <w:rPr>
            <w:rFonts w:ascii="SimSun" w:hAnsi="SimSun" w:eastAsia="SimSun" w:cs="SimSun"/>
            <w:sz w:val="24"/>
            <w:szCs w:val="24"/>
          </w:rPr>
          <w:t>http</w:t>
        </w:r>
        <w:r>
          <w:rPr>
            <w:rFonts w:ascii="SimSun" w:hAnsi="SimSun" w:eastAsia="SimSun" w:cs="SimSun"/>
            <w:sz w:val="24"/>
            <w:szCs w:val="24"/>
            <w:spacing w:val="10"/>
          </w:rPr>
          <w:t>://</w:t>
        </w:r>
        <w:r>
          <w:rPr>
            <w:rFonts w:ascii="SimSun" w:hAnsi="SimSun" w:eastAsia="SimSun" w:cs="SimSun"/>
            <w:sz w:val="24"/>
            <w:szCs w:val="24"/>
          </w:rPr>
          <w:t>www</w:t>
        </w:r>
        <w:r>
          <w:rPr>
            <w:rFonts w:ascii="SimSun" w:hAnsi="SimSun" w:eastAsia="SimSun" w:cs="SimSun"/>
            <w:sz w:val="24"/>
            <w:szCs w:val="24"/>
            <w:spacing w:val="10"/>
          </w:rPr>
          <w:t>.</w:t>
        </w:r>
        <w:r>
          <w:rPr>
            <w:rFonts w:ascii="SimSun" w:hAnsi="SimSun" w:eastAsia="SimSun" w:cs="SimSun"/>
            <w:sz w:val="24"/>
            <w:szCs w:val="24"/>
          </w:rPr>
          <w:t>ccgp</w:t>
        </w:r>
        <w:r>
          <w:rPr>
            <w:rFonts w:ascii="SimSun" w:hAnsi="SimSun" w:eastAsia="SimSun" w:cs="SimSun"/>
            <w:sz w:val="24"/>
            <w:szCs w:val="24"/>
            <w:spacing w:val="10"/>
          </w:rPr>
          <w:t>-</w:t>
        </w:r>
        <w:r>
          <w:rPr>
            <w:rFonts w:ascii="SimSun" w:hAnsi="SimSun" w:eastAsia="SimSun" w:cs="SimSun"/>
            <w:sz w:val="24"/>
            <w:szCs w:val="24"/>
          </w:rPr>
          <w:t>shaanxi</w:t>
        </w:r>
        <w:r>
          <w:rPr>
            <w:rFonts w:ascii="SimSun" w:hAnsi="SimSun" w:eastAsia="SimSun" w:cs="SimSun"/>
            <w:sz w:val="24"/>
            <w:szCs w:val="24"/>
            <w:spacing w:val="10"/>
          </w:rPr>
          <w:t>.</w:t>
        </w:r>
        <w:r>
          <w:rPr>
            <w:rFonts w:ascii="SimSun" w:hAnsi="SimSun" w:eastAsia="SimSun" w:cs="SimSun"/>
            <w:sz w:val="24"/>
            <w:szCs w:val="24"/>
          </w:rPr>
          <w:t>gov</w:t>
        </w:r>
        <w:r>
          <w:rPr>
            <w:rFonts w:ascii="SimSun" w:hAnsi="SimSun" w:eastAsia="SimSun" w:cs="SimSun"/>
            <w:sz w:val="24"/>
            <w:szCs w:val="24"/>
            <w:spacing w:val="10"/>
          </w:rPr>
          <w:t>.</w:t>
        </w:r>
        <w:r>
          <w:rPr>
            <w:rFonts w:ascii="SimSun" w:hAnsi="SimSun" w:eastAsia="SimSun" w:cs="SimSun"/>
            <w:sz w:val="24"/>
            <w:szCs w:val="24"/>
          </w:rPr>
          <w:t>cn</w:t>
        </w:r>
        <w:r>
          <w:rPr>
            <w:rFonts w:ascii="SimSun" w:hAnsi="SimSun" w:eastAsia="SimSun" w:cs="SimSun"/>
            <w:sz w:val="24"/>
            <w:szCs w:val="24"/>
            <w:spacing w:val="10"/>
          </w:rPr>
          <w:t>/</w:t>
        </w:r>
        <w:r>
          <w:rPr>
            <w:rFonts w:ascii="SimSun" w:hAnsi="SimSun" w:eastAsia="SimSun" w:cs="SimSun"/>
            <w:sz w:val="24"/>
            <w:szCs w:val="24"/>
          </w:rPr>
          <w:t>zcdservice</w:t>
        </w:r>
        <w:r>
          <w:rPr>
            <w:rFonts w:ascii="SimSun" w:hAnsi="SimSun" w:eastAsia="SimSun" w:cs="SimSun"/>
            <w:sz w:val="24"/>
            <w:szCs w:val="24"/>
            <w:spacing w:val="10"/>
          </w:rPr>
          <w:t>/</w:t>
        </w:r>
        <w:r>
          <w:rPr>
            <w:rFonts w:ascii="SimSun" w:hAnsi="SimSun" w:eastAsia="SimSun" w:cs="SimSun"/>
            <w:sz w:val="24"/>
            <w:szCs w:val="24"/>
          </w:rPr>
          <w:t>zcd</w:t>
        </w:r>
        <w:r>
          <w:rPr>
            <w:rFonts w:ascii="SimSun" w:hAnsi="SimSun" w:eastAsia="SimSun" w:cs="SimSun"/>
            <w:sz w:val="24"/>
            <w:szCs w:val="24"/>
            <w:spacing w:val="10"/>
          </w:rPr>
          <w:t>/</w:t>
        </w:r>
        <w:r>
          <w:rPr>
            <w:rFonts w:ascii="SimSun" w:hAnsi="SimSun" w:eastAsia="SimSun" w:cs="SimSun"/>
            <w:sz w:val="24"/>
            <w:szCs w:val="24"/>
          </w:rPr>
          <w:t>shanxi</w:t>
        </w:r>
        <w:r>
          <w:rPr>
            <w:rFonts w:ascii="SimSun" w:hAnsi="SimSun" w:eastAsia="SimSun" w:cs="SimSun"/>
            <w:sz w:val="24"/>
            <w:szCs w:val="24"/>
            <w:spacing w:val="10"/>
          </w:rPr>
          <w:t>/</w:t>
        </w:r>
      </w:hyperlink>
      <w:r>
        <w:rPr>
          <w:rFonts w:ascii="SimSun" w:hAnsi="SimSun" w:eastAsia="SimSun" w:cs="SimSun"/>
          <w:sz w:val="24"/>
          <w:szCs w:val="24"/>
          <w:spacing w:val="10"/>
        </w:rPr>
        <w:t>)”了解详情。</w:t>
      </w:r>
    </w:p>
    <w:p>
      <w:pPr>
        <w:ind w:left="10" w:right="13" w:firstLine="419"/>
        <w:spacing w:before="34"/>
        <w:rPr>
          <w:rFonts w:ascii="SimSun" w:hAnsi="SimSun" w:eastAsia="SimSun" w:cs="SimSun"/>
          <w:sz w:val="24"/>
          <w:szCs w:val="24"/>
        </w:rPr>
      </w:pPr>
      <w:r>
        <w:rPr>
          <w:rFonts w:ascii="SimSun" w:hAnsi="SimSun" w:eastAsia="SimSun" w:cs="SimSun"/>
          <w:sz w:val="24"/>
          <w:szCs w:val="24"/>
          <w:spacing w:val="12"/>
        </w:rPr>
        <w:t>政府</w:t>
      </w:r>
      <w:r>
        <w:rPr>
          <w:rFonts w:ascii="SimSun" w:hAnsi="SimSun" w:eastAsia="SimSun" w:cs="SimSun"/>
          <w:sz w:val="24"/>
          <w:szCs w:val="24"/>
          <w:spacing w:val="9"/>
        </w:rPr>
        <w:t>采</w:t>
      </w:r>
      <w:r>
        <w:rPr>
          <w:rFonts w:ascii="SimSun" w:hAnsi="SimSun" w:eastAsia="SimSun" w:cs="SimSun"/>
          <w:sz w:val="24"/>
          <w:szCs w:val="24"/>
          <w:spacing w:val="6"/>
        </w:rPr>
        <w:t>购信用融资，是指银行业金融机构(以下简称银行)以政府采购诚信考核和</w:t>
      </w:r>
      <w:r>
        <w:rPr>
          <w:rFonts w:ascii="SimSun" w:hAnsi="SimSun" w:eastAsia="SimSun" w:cs="SimSun"/>
          <w:sz w:val="24"/>
          <w:szCs w:val="24"/>
        </w:rPr>
        <w:t xml:space="preserve"> </w:t>
      </w:r>
      <w:r>
        <w:rPr>
          <w:rFonts w:ascii="SimSun" w:hAnsi="SimSun" w:eastAsia="SimSun" w:cs="SimSun"/>
          <w:sz w:val="24"/>
          <w:szCs w:val="24"/>
          <w:spacing w:val="-14"/>
        </w:rPr>
        <w:t>信用</w:t>
      </w:r>
      <w:r>
        <w:rPr>
          <w:rFonts w:ascii="SimSun" w:hAnsi="SimSun" w:eastAsia="SimSun" w:cs="SimSun"/>
          <w:sz w:val="24"/>
          <w:szCs w:val="24"/>
          <w:spacing w:val="-11"/>
        </w:rPr>
        <w:t>审</w:t>
      </w:r>
      <w:r>
        <w:rPr>
          <w:rFonts w:ascii="SimSun" w:hAnsi="SimSun" w:eastAsia="SimSun" w:cs="SimSun"/>
          <w:sz w:val="24"/>
          <w:szCs w:val="24"/>
          <w:spacing w:val="-7"/>
        </w:rPr>
        <w:t>查为基础，</w:t>
      </w:r>
      <w:r>
        <w:rPr>
          <w:rFonts w:ascii="SimSun" w:hAnsi="SimSun" w:eastAsia="SimSun" w:cs="SimSun"/>
          <w:sz w:val="24"/>
          <w:szCs w:val="24"/>
          <w:spacing w:val="-7"/>
        </w:rPr>
        <w:t xml:space="preserve"> </w:t>
      </w:r>
      <w:r>
        <w:rPr>
          <w:rFonts w:ascii="SimSun" w:hAnsi="SimSun" w:eastAsia="SimSun" w:cs="SimSun"/>
          <w:sz w:val="24"/>
          <w:szCs w:val="24"/>
          <w:spacing w:val="-7"/>
        </w:rPr>
        <w:t>凭借政府采购合同，</w:t>
      </w:r>
      <w:r>
        <w:rPr>
          <w:rFonts w:ascii="SimSun" w:hAnsi="SimSun" w:eastAsia="SimSun" w:cs="SimSun"/>
          <w:sz w:val="24"/>
          <w:szCs w:val="24"/>
          <w:spacing w:val="-7"/>
        </w:rPr>
        <w:t xml:space="preserve"> </w:t>
      </w:r>
      <w:r>
        <w:rPr>
          <w:rFonts w:ascii="SimSun" w:hAnsi="SimSun" w:eastAsia="SimSun" w:cs="SimSun"/>
          <w:sz w:val="24"/>
          <w:szCs w:val="24"/>
          <w:spacing w:val="-7"/>
        </w:rPr>
        <w:t>按优于一般中小企业的贷款利率直接向申请贷款</w:t>
      </w:r>
      <w:r>
        <w:rPr>
          <w:rFonts w:ascii="SimSun" w:hAnsi="SimSun" w:eastAsia="SimSun" w:cs="SimSun"/>
          <w:sz w:val="24"/>
          <w:szCs w:val="24"/>
        </w:rPr>
        <w:t xml:space="preserve"> </w:t>
      </w:r>
      <w:r>
        <w:rPr>
          <w:rFonts w:ascii="SimSun" w:hAnsi="SimSun" w:eastAsia="SimSun" w:cs="SimSun"/>
          <w:sz w:val="24"/>
          <w:szCs w:val="24"/>
          <w:spacing w:val="-4"/>
        </w:rPr>
        <w:t>的供应商</w:t>
      </w:r>
      <w:r>
        <w:rPr>
          <w:rFonts w:ascii="SimSun" w:hAnsi="SimSun" w:eastAsia="SimSun" w:cs="SimSun"/>
          <w:sz w:val="24"/>
          <w:szCs w:val="24"/>
          <w:spacing w:val="-3"/>
        </w:rPr>
        <w:t>发</w:t>
      </w:r>
      <w:r>
        <w:rPr>
          <w:rFonts w:ascii="SimSun" w:hAnsi="SimSun" w:eastAsia="SimSun" w:cs="SimSun"/>
          <w:sz w:val="24"/>
          <w:szCs w:val="24"/>
          <w:spacing w:val="-2"/>
        </w:rPr>
        <w:t>放贷款的一种融资方式。</w:t>
      </w:r>
    </w:p>
    <w:p>
      <w:pPr>
        <w:ind w:left="15" w:right="13" w:firstLine="414"/>
        <w:spacing w:before="3" w:line="239" w:lineRule="auto"/>
        <w:rPr>
          <w:rFonts w:ascii="SimSun" w:hAnsi="SimSun" w:eastAsia="SimSun" w:cs="SimSun"/>
          <w:sz w:val="24"/>
          <w:szCs w:val="24"/>
        </w:rPr>
      </w:pPr>
      <w:r>
        <w:rPr>
          <w:rFonts w:ascii="SimSun" w:hAnsi="SimSun" w:eastAsia="SimSun" w:cs="SimSun"/>
          <w:sz w:val="24"/>
          <w:szCs w:val="24"/>
          <w:spacing w:val="-1"/>
        </w:rPr>
        <w:t>政府采购供应商申</w:t>
      </w:r>
      <w:r>
        <w:rPr>
          <w:rFonts w:ascii="SimSun" w:hAnsi="SimSun" w:eastAsia="SimSun" w:cs="SimSun"/>
          <w:sz w:val="24"/>
          <w:szCs w:val="24"/>
        </w:rPr>
        <w:t>请信用融资时，如融资金额未超过政府采购合同金额的，银行原</w:t>
      </w:r>
      <w:r>
        <w:rPr>
          <w:rFonts w:ascii="SimSun" w:hAnsi="SimSun" w:eastAsia="SimSun" w:cs="SimSun"/>
          <w:sz w:val="24"/>
          <w:szCs w:val="24"/>
        </w:rPr>
        <w:t xml:space="preserve"> </w:t>
      </w:r>
      <w:r>
        <w:rPr>
          <w:rFonts w:ascii="SimSun" w:hAnsi="SimSun" w:eastAsia="SimSun" w:cs="SimSun"/>
          <w:sz w:val="24"/>
          <w:szCs w:val="24"/>
          <w:spacing w:val="-14"/>
        </w:rPr>
        <w:t>则上不</w:t>
      </w:r>
      <w:r>
        <w:rPr>
          <w:rFonts w:ascii="SimSun" w:hAnsi="SimSun" w:eastAsia="SimSun" w:cs="SimSun"/>
          <w:sz w:val="24"/>
          <w:szCs w:val="24"/>
          <w:spacing w:val="-9"/>
        </w:rPr>
        <w:t>得</w:t>
      </w:r>
      <w:r>
        <w:rPr>
          <w:rFonts w:ascii="SimSun" w:hAnsi="SimSun" w:eastAsia="SimSun" w:cs="SimSun"/>
          <w:sz w:val="24"/>
          <w:szCs w:val="24"/>
          <w:spacing w:val="-7"/>
        </w:rPr>
        <w:t>要求供应商提供财产抵押或第三方担保，</w:t>
      </w:r>
      <w:r>
        <w:rPr>
          <w:rFonts w:ascii="SimSun" w:hAnsi="SimSun" w:eastAsia="SimSun" w:cs="SimSun"/>
          <w:sz w:val="24"/>
          <w:szCs w:val="24"/>
          <w:spacing w:val="-7"/>
        </w:rPr>
        <w:t xml:space="preserve"> </w:t>
      </w:r>
      <w:r>
        <w:rPr>
          <w:rFonts w:ascii="SimSun" w:hAnsi="SimSun" w:eastAsia="SimSun" w:cs="SimSun"/>
          <w:sz w:val="24"/>
          <w:szCs w:val="24"/>
          <w:spacing w:val="-7"/>
        </w:rPr>
        <w:t>或附加其他任何形式的担保条件，</w:t>
      </w:r>
      <w:r>
        <w:rPr>
          <w:rFonts w:ascii="SimSun" w:hAnsi="SimSun" w:eastAsia="SimSun" w:cs="SimSun"/>
          <w:sz w:val="24"/>
          <w:szCs w:val="24"/>
          <w:spacing w:val="-7"/>
        </w:rPr>
        <w:t xml:space="preserve"> </w:t>
      </w:r>
      <w:r>
        <w:rPr>
          <w:rFonts w:ascii="SimSun" w:hAnsi="SimSun" w:eastAsia="SimSun" w:cs="SimSun"/>
          <w:sz w:val="24"/>
          <w:szCs w:val="24"/>
          <w:spacing w:val="-7"/>
        </w:rPr>
        <w:t>切</w:t>
      </w:r>
      <w:r>
        <w:rPr>
          <w:rFonts w:ascii="SimSun" w:hAnsi="SimSun" w:eastAsia="SimSun" w:cs="SimSun"/>
          <w:sz w:val="24"/>
          <w:szCs w:val="24"/>
        </w:rPr>
        <w:t xml:space="preserve"> </w:t>
      </w:r>
      <w:r>
        <w:rPr>
          <w:rFonts w:ascii="SimSun" w:hAnsi="SimSun" w:eastAsia="SimSun" w:cs="SimSun"/>
          <w:sz w:val="24"/>
          <w:szCs w:val="24"/>
          <w:spacing w:val="-2"/>
        </w:rPr>
        <w:t>实做到以政府采购信用为基础</w:t>
      </w:r>
      <w:r>
        <w:rPr>
          <w:rFonts w:ascii="SimSun" w:hAnsi="SimSun" w:eastAsia="SimSun" w:cs="SimSun"/>
          <w:sz w:val="24"/>
          <w:szCs w:val="24"/>
          <w:spacing w:val="-1"/>
        </w:rPr>
        <w:t>，简化手续，提高效率，降低供应商融资成本。</w:t>
      </w:r>
    </w:p>
    <w:p>
      <w:pPr>
        <w:ind w:left="7" w:firstLine="423"/>
        <w:spacing w:before="3" w:line="239" w:lineRule="auto"/>
        <w:rPr>
          <w:rFonts w:ascii="SimSun" w:hAnsi="SimSun" w:eastAsia="SimSun" w:cs="SimSun"/>
          <w:sz w:val="24"/>
          <w:szCs w:val="24"/>
        </w:rPr>
      </w:pPr>
      <w:r>
        <w:rPr>
          <w:rFonts w:ascii="SimSun" w:hAnsi="SimSun" w:eastAsia="SimSun" w:cs="SimSun"/>
          <w:sz w:val="24"/>
          <w:szCs w:val="24"/>
          <w:spacing w:val="-1"/>
        </w:rPr>
        <w:t>银行为参与政府采购融资</w:t>
      </w:r>
      <w:r>
        <w:rPr>
          <w:rFonts w:ascii="SimSun" w:hAnsi="SimSun" w:eastAsia="SimSun" w:cs="SimSun"/>
          <w:sz w:val="24"/>
          <w:szCs w:val="24"/>
        </w:rPr>
        <w:t>的中小企业提供的产品，应以信用贷款为主，贷款利率应</w:t>
      </w:r>
      <w:r>
        <w:rPr>
          <w:rFonts w:ascii="SimSun" w:hAnsi="SimSun" w:eastAsia="SimSun" w:cs="SimSun"/>
          <w:sz w:val="24"/>
          <w:szCs w:val="24"/>
        </w:rPr>
        <w:t xml:space="preserve"> </w:t>
      </w:r>
      <w:r>
        <w:rPr>
          <w:rFonts w:ascii="SimSun" w:hAnsi="SimSun" w:eastAsia="SimSun" w:cs="SimSun"/>
          <w:sz w:val="24"/>
          <w:szCs w:val="24"/>
          <w:spacing w:val="4"/>
        </w:rPr>
        <w:t>当</w:t>
      </w:r>
      <w:r>
        <w:rPr>
          <w:rFonts w:ascii="SimSun" w:hAnsi="SimSun" w:eastAsia="SimSun" w:cs="SimSun"/>
          <w:sz w:val="24"/>
          <w:szCs w:val="24"/>
          <w:spacing w:val="2"/>
        </w:rPr>
        <w:t>优于一般中小企业的贷款利率水平，并将产品信息(包括贷款发放条件、利率优惠、</w:t>
      </w:r>
      <w:r>
        <w:rPr>
          <w:rFonts w:ascii="SimSun" w:hAnsi="SimSun" w:eastAsia="SimSun" w:cs="SimSun"/>
          <w:sz w:val="24"/>
          <w:szCs w:val="24"/>
        </w:rPr>
        <w:t xml:space="preserve"> </w:t>
      </w:r>
      <w:r>
        <w:rPr>
          <w:rFonts w:ascii="SimSun" w:hAnsi="SimSun" w:eastAsia="SimSun" w:cs="SimSun"/>
          <w:sz w:val="24"/>
          <w:szCs w:val="24"/>
          <w:spacing w:val="7"/>
        </w:rPr>
        <w:t>贷</w:t>
      </w:r>
      <w:r>
        <w:rPr>
          <w:rFonts w:ascii="SimSun" w:hAnsi="SimSun" w:eastAsia="SimSun" w:cs="SimSun"/>
          <w:sz w:val="24"/>
          <w:szCs w:val="24"/>
          <w:spacing w:val="4"/>
        </w:rPr>
        <w:t>款金额)等在陕西政府采购网予以展示。</w:t>
      </w:r>
    </w:p>
    <w:p>
      <w:pPr>
        <w:ind w:left="12" w:right="14" w:firstLine="440"/>
        <w:spacing w:before="1"/>
        <w:rPr>
          <w:rFonts w:ascii="SimSun" w:hAnsi="SimSun" w:eastAsia="SimSun" w:cs="SimSun"/>
          <w:sz w:val="24"/>
          <w:szCs w:val="24"/>
        </w:rPr>
      </w:pPr>
      <w:r>
        <w:rPr>
          <w:rFonts w:ascii="SimSun" w:hAnsi="SimSun" w:eastAsia="SimSun" w:cs="SimSun"/>
          <w:sz w:val="24"/>
          <w:szCs w:val="24"/>
          <w:spacing w:val="-1"/>
        </w:rPr>
        <w:t>中小企业可根据各银行提供的方案，自行选择符合自身情况的金融产品，</w:t>
      </w:r>
      <w:r>
        <w:rPr>
          <w:rFonts w:ascii="SimSun" w:hAnsi="SimSun" w:eastAsia="SimSun" w:cs="SimSun"/>
          <w:sz w:val="24"/>
          <w:szCs w:val="24"/>
        </w:rPr>
        <w:t>并根据方</w:t>
      </w:r>
      <w:r>
        <w:rPr>
          <w:rFonts w:ascii="SimSun" w:hAnsi="SimSun" w:eastAsia="SimSun" w:cs="SimSun"/>
          <w:sz w:val="24"/>
          <w:szCs w:val="24"/>
        </w:rPr>
        <w:t xml:space="preserve"> </w:t>
      </w:r>
      <w:r>
        <w:rPr>
          <w:rFonts w:ascii="SimSun" w:hAnsi="SimSun" w:eastAsia="SimSun" w:cs="SimSun"/>
          <w:sz w:val="24"/>
          <w:szCs w:val="24"/>
          <w:spacing w:val="-2"/>
        </w:rPr>
        <w:t>案中列明的联系方式和要求向相关银行提出信用融资</w:t>
      </w:r>
      <w:r>
        <w:rPr>
          <w:rFonts w:ascii="SimSun" w:hAnsi="SimSun" w:eastAsia="SimSun" w:cs="SimSun"/>
          <w:sz w:val="24"/>
          <w:szCs w:val="24"/>
          <w:spacing w:val="-1"/>
        </w:rPr>
        <w:t>申请。银行根据中小企业的申请开</w:t>
      </w:r>
      <w:r>
        <w:rPr>
          <w:rFonts w:ascii="SimSun" w:hAnsi="SimSun" w:eastAsia="SimSun" w:cs="SimSun"/>
          <w:sz w:val="24"/>
          <w:szCs w:val="24"/>
        </w:rPr>
        <w:t xml:space="preserve"> </w:t>
      </w:r>
      <w:r>
        <w:rPr>
          <w:rFonts w:ascii="SimSun" w:hAnsi="SimSun" w:eastAsia="SimSun" w:cs="SimSun"/>
          <w:sz w:val="24"/>
          <w:szCs w:val="24"/>
          <w:spacing w:val="-14"/>
        </w:rPr>
        <w:t>展尽职</w:t>
      </w:r>
      <w:r>
        <w:rPr>
          <w:rFonts w:ascii="SimSun" w:hAnsi="SimSun" w:eastAsia="SimSun" w:cs="SimSun"/>
          <w:sz w:val="24"/>
          <w:szCs w:val="24"/>
          <w:spacing w:val="-8"/>
        </w:rPr>
        <w:t>调</w:t>
      </w:r>
      <w:r>
        <w:rPr>
          <w:rFonts w:ascii="SimSun" w:hAnsi="SimSun" w:eastAsia="SimSun" w:cs="SimSun"/>
          <w:sz w:val="24"/>
          <w:szCs w:val="24"/>
          <w:spacing w:val="-7"/>
        </w:rPr>
        <w:t>查，</w:t>
      </w:r>
      <w:r>
        <w:rPr>
          <w:rFonts w:ascii="SimSun" w:hAnsi="SimSun" w:eastAsia="SimSun" w:cs="SimSun"/>
          <w:sz w:val="24"/>
          <w:szCs w:val="24"/>
          <w:spacing w:val="-7"/>
        </w:rPr>
        <w:t xml:space="preserve"> </w:t>
      </w:r>
      <w:r>
        <w:rPr>
          <w:rFonts w:ascii="SimSun" w:hAnsi="SimSun" w:eastAsia="SimSun" w:cs="SimSun"/>
          <w:sz w:val="24"/>
          <w:szCs w:val="24"/>
          <w:spacing w:val="-7"/>
        </w:rPr>
        <w:t>合理确定融资授信额度。中小企业获得政府采购合同后，</w:t>
      </w:r>
      <w:r>
        <w:rPr>
          <w:rFonts w:ascii="SimSun" w:hAnsi="SimSun" w:eastAsia="SimSun" w:cs="SimSun"/>
          <w:sz w:val="24"/>
          <w:szCs w:val="24"/>
          <w:spacing w:val="-7"/>
        </w:rPr>
        <w:t xml:space="preserve"> </w:t>
      </w:r>
      <w:r>
        <w:rPr>
          <w:rFonts w:ascii="SimSun" w:hAnsi="SimSun" w:eastAsia="SimSun" w:cs="SimSun"/>
          <w:sz w:val="24"/>
          <w:szCs w:val="24"/>
          <w:spacing w:val="-7"/>
        </w:rPr>
        <w:t>凭政府采购合同</w:t>
      </w:r>
      <w:r>
        <w:rPr>
          <w:rFonts w:ascii="SimSun" w:hAnsi="SimSun" w:eastAsia="SimSun" w:cs="SimSun"/>
          <w:sz w:val="24"/>
          <w:szCs w:val="24"/>
        </w:rPr>
        <w:t xml:space="preserve"> </w:t>
      </w:r>
      <w:r>
        <w:rPr>
          <w:rFonts w:ascii="SimSun" w:hAnsi="SimSun" w:eastAsia="SimSun" w:cs="SimSun"/>
          <w:sz w:val="24"/>
          <w:szCs w:val="24"/>
          <w:spacing w:val="-5"/>
        </w:rPr>
        <w:t>向</w:t>
      </w:r>
      <w:r>
        <w:rPr>
          <w:rFonts w:ascii="SimSun" w:hAnsi="SimSun" w:eastAsia="SimSun" w:cs="SimSun"/>
          <w:sz w:val="24"/>
          <w:szCs w:val="24"/>
          <w:spacing w:val="-4"/>
        </w:rPr>
        <w:t>银行提出融资申请。</w:t>
      </w:r>
    </w:p>
    <w:p>
      <w:pPr>
        <w:ind w:left="13" w:right="13" w:firstLine="416"/>
        <w:spacing w:before="4" w:line="239" w:lineRule="auto"/>
        <w:rPr>
          <w:rFonts w:ascii="SimSun" w:hAnsi="SimSun" w:eastAsia="SimSun" w:cs="SimSun"/>
          <w:sz w:val="24"/>
          <w:szCs w:val="24"/>
        </w:rPr>
      </w:pPr>
      <w:r>
        <w:rPr>
          <w:rFonts w:ascii="SimSun" w:hAnsi="SimSun" w:eastAsia="SimSun" w:cs="SimSun"/>
          <w:sz w:val="24"/>
          <w:szCs w:val="24"/>
          <w:spacing w:val="-1"/>
        </w:rPr>
        <w:t>对拟用于信用融资的</w:t>
      </w:r>
      <w:r>
        <w:rPr>
          <w:rFonts w:ascii="SimSun" w:hAnsi="SimSun" w:eastAsia="SimSun" w:cs="SimSun"/>
          <w:sz w:val="24"/>
          <w:szCs w:val="24"/>
        </w:rPr>
        <w:t>政府采购合同，供应商在签署合同时应当向采购单位或采购代</w:t>
      </w:r>
      <w:r>
        <w:rPr>
          <w:rFonts w:ascii="SimSun" w:hAnsi="SimSun" w:eastAsia="SimSun" w:cs="SimSun"/>
          <w:sz w:val="24"/>
          <w:szCs w:val="24"/>
        </w:rPr>
        <w:t xml:space="preserve"> </w:t>
      </w:r>
      <w:r>
        <w:rPr>
          <w:rFonts w:ascii="SimSun" w:hAnsi="SimSun" w:eastAsia="SimSun" w:cs="SimSun"/>
          <w:sz w:val="24"/>
          <w:szCs w:val="24"/>
          <w:spacing w:val="-8"/>
        </w:rPr>
        <w:t>理机构申明或</w:t>
      </w:r>
      <w:r>
        <w:rPr>
          <w:rFonts w:ascii="SimSun" w:hAnsi="SimSun" w:eastAsia="SimSun" w:cs="SimSun"/>
          <w:sz w:val="24"/>
          <w:szCs w:val="24"/>
          <w:spacing w:val="-7"/>
        </w:rPr>
        <w:t>提</w:t>
      </w:r>
      <w:r>
        <w:rPr>
          <w:rFonts w:ascii="SimSun" w:hAnsi="SimSun" w:eastAsia="SimSun" w:cs="SimSun"/>
          <w:sz w:val="24"/>
          <w:szCs w:val="24"/>
          <w:spacing w:val="-4"/>
        </w:rPr>
        <w:t>示该合同将用于申请信用融资，</w:t>
      </w:r>
      <w:r>
        <w:rPr>
          <w:rFonts w:ascii="SimSun" w:hAnsi="SimSun" w:eastAsia="SimSun" w:cs="SimSun"/>
          <w:sz w:val="24"/>
          <w:szCs w:val="24"/>
          <w:spacing w:val="-4"/>
        </w:rPr>
        <w:t xml:space="preserve"> </w:t>
      </w:r>
      <w:r>
        <w:rPr>
          <w:rFonts w:ascii="SimSun" w:hAnsi="SimSun" w:eastAsia="SimSun" w:cs="SimSun"/>
          <w:sz w:val="24"/>
          <w:szCs w:val="24"/>
          <w:spacing w:val="-4"/>
        </w:rPr>
        <w:t>并在合同中注明融资银行名称及在该银</w:t>
      </w:r>
      <w:r>
        <w:rPr>
          <w:rFonts w:ascii="SimSun" w:hAnsi="SimSun" w:eastAsia="SimSun" w:cs="SimSun"/>
          <w:sz w:val="24"/>
          <w:szCs w:val="24"/>
        </w:rPr>
        <w:t xml:space="preserve"> </w:t>
      </w:r>
      <w:r>
        <w:rPr>
          <w:rFonts w:ascii="SimSun" w:hAnsi="SimSun" w:eastAsia="SimSun" w:cs="SimSun"/>
          <w:sz w:val="24"/>
          <w:szCs w:val="24"/>
          <w:spacing w:val="-8"/>
        </w:rPr>
        <w:t>行开设的收款</w:t>
      </w:r>
      <w:r>
        <w:rPr>
          <w:rFonts w:ascii="SimSun" w:hAnsi="SimSun" w:eastAsia="SimSun" w:cs="SimSun"/>
          <w:sz w:val="24"/>
          <w:szCs w:val="24"/>
          <w:spacing w:val="-5"/>
        </w:rPr>
        <w:t>账</w:t>
      </w:r>
      <w:r>
        <w:rPr>
          <w:rFonts w:ascii="SimSun" w:hAnsi="SimSun" w:eastAsia="SimSun" w:cs="SimSun"/>
          <w:sz w:val="24"/>
          <w:szCs w:val="24"/>
          <w:spacing w:val="-4"/>
        </w:rPr>
        <w:t>号信息。采购单位或采购代理机构在进行政府采购合同备案时，</w:t>
      </w:r>
      <w:r>
        <w:rPr>
          <w:rFonts w:ascii="SimSun" w:hAnsi="SimSun" w:eastAsia="SimSun" w:cs="SimSun"/>
          <w:sz w:val="24"/>
          <w:szCs w:val="24"/>
          <w:spacing w:val="-4"/>
        </w:rPr>
        <w:t xml:space="preserve"> </w:t>
      </w:r>
      <w:r>
        <w:rPr>
          <w:rFonts w:ascii="SimSun" w:hAnsi="SimSun" w:eastAsia="SimSun" w:cs="SimSun"/>
          <w:sz w:val="24"/>
          <w:szCs w:val="24"/>
          <w:spacing w:val="-4"/>
        </w:rPr>
        <w:t>应当将</w:t>
      </w:r>
    </w:p>
    <w:p>
      <w:pPr>
        <w:ind w:left="12"/>
        <w:rPr>
          <w:rFonts w:ascii="SimSun" w:hAnsi="SimSun" w:eastAsia="SimSun" w:cs="SimSun"/>
          <w:sz w:val="24"/>
          <w:szCs w:val="24"/>
        </w:rPr>
      </w:pPr>
      <w:r>
        <w:rPr>
          <w:rFonts w:ascii="SimSun" w:hAnsi="SimSun" w:eastAsia="SimSun" w:cs="SimSun"/>
          <w:sz w:val="24"/>
          <w:szCs w:val="24"/>
          <w:spacing w:val="-4"/>
        </w:rPr>
        <w:t>上述</w:t>
      </w:r>
      <w:r>
        <w:rPr>
          <w:rFonts w:ascii="SimSun" w:hAnsi="SimSun" w:eastAsia="SimSun" w:cs="SimSun"/>
          <w:sz w:val="24"/>
          <w:szCs w:val="24"/>
          <w:spacing w:val="-3"/>
        </w:rPr>
        <w:t>信</w:t>
      </w:r>
      <w:r>
        <w:rPr>
          <w:rFonts w:ascii="SimSun" w:hAnsi="SimSun" w:eastAsia="SimSun" w:cs="SimSun"/>
          <w:sz w:val="24"/>
          <w:szCs w:val="24"/>
          <w:spacing w:val="-2"/>
        </w:rPr>
        <w:t>息在政府采购合同中予以特别标记。</w:t>
      </w:r>
    </w:p>
    <w:p>
      <w:pPr>
        <w:ind w:left="9"/>
        <w:spacing w:before="1" w:line="218" w:lineRule="auto"/>
        <w:rPr>
          <w:rFonts w:ascii="SimSun" w:hAnsi="SimSun" w:eastAsia="SimSun" w:cs="SimSun"/>
          <w:sz w:val="24"/>
          <w:szCs w:val="24"/>
        </w:rPr>
      </w:pPr>
      <w:r>
        <w:rPr>
          <w:rFonts w:ascii="SimSun" w:hAnsi="SimSun" w:eastAsia="SimSun" w:cs="SimSun"/>
          <w:sz w:val="24"/>
          <w:szCs w:val="24"/>
          <w:spacing w:val="-9"/>
        </w:rPr>
        <w:t>业</w:t>
      </w:r>
      <w:r>
        <w:rPr>
          <w:rFonts w:ascii="SimSun" w:hAnsi="SimSun" w:eastAsia="SimSun" w:cs="SimSun"/>
          <w:sz w:val="24"/>
          <w:szCs w:val="24"/>
          <w:spacing w:val="-6"/>
        </w:rPr>
        <w:t>务流程简图如下：</w:t>
      </w:r>
    </w:p>
    <w:p>
      <w:pPr>
        <w:spacing w:before="38" w:line="5213" w:lineRule="exact"/>
        <w:textAlignment w:val="center"/>
        <w:rPr/>
      </w:pPr>
      <w:r>
        <w:drawing>
          <wp:inline distT="0" distB="0" distL="0" distR="0">
            <wp:extent cx="5755004" cy="3310254"/>
            <wp:effectExtent l="0" t="0" r="0" b="0"/>
            <wp:docPr id="2" name="IM 2"/>
            <wp:cNvGraphicFramePr/>
            <a:graphic>
              <a:graphicData uri="http://schemas.openxmlformats.org/drawingml/2006/picture">
                <pic:pic>
                  <pic:nvPicPr>
                    <pic:cNvPr id="2" name="IM 2"/>
                    <pic:cNvPicPr/>
                  </pic:nvPicPr>
                  <pic:blipFill>
                    <a:blip r:embed="rId26"/>
                    <a:stretch>
                      <a:fillRect/>
                    </a:stretch>
                  </pic:blipFill>
                  <pic:spPr>
                    <a:xfrm rot="0">
                      <a:off x="0" y="0"/>
                      <a:ext cx="5755004" cy="3310254"/>
                    </a:xfrm>
                    <a:prstGeom prst="rect">
                      <a:avLst/>
                    </a:prstGeom>
                  </pic:spPr>
                </pic:pic>
              </a:graphicData>
            </a:graphic>
          </wp:inline>
        </w:drawing>
      </w:r>
    </w:p>
    <w:p>
      <w:pPr>
        <w:sectPr>
          <w:footerReference w:type="default" r:id="rId24"/>
          <w:pgSz w:w="11907" w:h="16839"/>
          <w:pgMar w:top="1404" w:right="1402" w:bottom="1177" w:left="1418" w:header="0" w:footer="989" w:gutter="0"/>
        </w:sectPr>
        <w:rPr/>
      </w:pPr>
    </w:p>
    <w:p>
      <w:pPr>
        <w:spacing w:before="85" w:line="5105" w:lineRule="exact"/>
        <w:textAlignment w:val="center"/>
        <w:rPr/>
      </w:pPr>
      <w:r>
        <w:drawing>
          <wp:inline distT="0" distB="0" distL="0" distR="0">
            <wp:extent cx="5758179" cy="3241674"/>
            <wp:effectExtent l="0" t="0" r="0" b="0"/>
            <wp:docPr id="3" name="IM 3"/>
            <wp:cNvGraphicFramePr/>
            <a:graphic>
              <a:graphicData uri="http://schemas.openxmlformats.org/drawingml/2006/picture">
                <pic:pic>
                  <pic:nvPicPr>
                    <pic:cNvPr id="3" name="IM 3"/>
                    <pic:cNvPicPr/>
                  </pic:nvPicPr>
                  <pic:blipFill>
                    <a:blip r:embed="rId28"/>
                    <a:stretch>
                      <a:fillRect/>
                    </a:stretch>
                  </pic:blipFill>
                  <pic:spPr>
                    <a:xfrm rot="0">
                      <a:off x="0" y="0"/>
                      <a:ext cx="5758179" cy="3241674"/>
                    </a:xfrm>
                    <a:prstGeom prst="rect">
                      <a:avLst/>
                    </a:prstGeom>
                  </pic:spPr>
                </pic:pic>
              </a:graphicData>
            </a:graphic>
          </wp:inline>
        </w:drawing>
      </w:r>
    </w:p>
    <w:p>
      <w:pPr>
        <w:spacing w:line="87" w:lineRule="exact"/>
        <w:rPr/>
      </w:pPr>
      <w:r/>
    </w:p>
    <w:p>
      <w:pPr>
        <w:sectPr>
          <w:footerReference w:type="default" r:id="rId27"/>
          <w:pgSz w:w="11907" w:h="16839"/>
          <w:pgMar w:top="1431" w:right="1420" w:bottom="1177" w:left="1418" w:header="0" w:footer="988" w:gutter="0"/>
          <w:cols w:equalWidth="0" w:num="1">
            <w:col w:w="9068" w:space="0"/>
          </w:cols>
        </w:sectPr>
        <w:rPr/>
      </w:pPr>
    </w:p>
    <w:p>
      <w:pPr>
        <w:ind w:left="14"/>
        <w:spacing w:before="47" w:line="219" w:lineRule="auto"/>
        <w:rPr>
          <w:rFonts w:ascii="SimSun" w:hAnsi="SimSun" w:eastAsia="SimSun" w:cs="SimSun"/>
          <w:sz w:val="24"/>
          <w:szCs w:val="24"/>
        </w:rPr>
      </w:pPr>
      <w:r>
        <w:rPr>
          <w:rFonts w:ascii="SimSun" w:hAnsi="SimSun" w:eastAsia="SimSun" w:cs="SimSun"/>
          <w:sz w:val="24"/>
          <w:szCs w:val="24"/>
          <w:spacing w:val="-8"/>
        </w:rPr>
        <w:t>省</w:t>
      </w:r>
      <w:r>
        <w:rPr>
          <w:rFonts w:ascii="SimSun" w:hAnsi="SimSun" w:eastAsia="SimSun" w:cs="SimSun"/>
          <w:sz w:val="24"/>
          <w:szCs w:val="24"/>
          <w:spacing w:val="-4"/>
        </w:rPr>
        <w:t>级政府采购项目贷款银行信息：</w:t>
      </w:r>
    </w:p>
    <w:p>
      <w:pPr>
        <w:ind w:left="14"/>
        <w:spacing w:before="26" w:line="220" w:lineRule="auto"/>
        <w:rPr>
          <w:rFonts w:ascii="SimSun" w:hAnsi="SimSun" w:eastAsia="SimSun" w:cs="SimSun"/>
          <w:sz w:val="24"/>
          <w:szCs w:val="24"/>
        </w:rPr>
      </w:pPr>
      <w:r>
        <w:rPr>
          <w:rFonts w:ascii="SimSun" w:hAnsi="SimSun" w:eastAsia="SimSun" w:cs="SimSun"/>
          <w:sz w:val="24"/>
          <w:szCs w:val="24"/>
          <w:spacing w:val="1"/>
        </w:rPr>
        <w:t>一、</w:t>
      </w:r>
      <w:r>
        <w:rPr>
          <w:rFonts w:ascii="SimSun" w:hAnsi="SimSun" w:eastAsia="SimSun" w:cs="SimSun"/>
          <w:sz w:val="24"/>
          <w:szCs w:val="24"/>
          <w:spacing w:val="1"/>
        </w:rPr>
        <w:t xml:space="preserve"> </w:t>
      </w:r>
      <w:r>
        <w:rPr>
          <w:rFonts w:ascii="SimSun" w:hAnsi="SimSun" w:eastAsia="SimSun" w:cs="SimSun"/>
          <w:sz w:val="24"/>
          <w:szCs w:val="24"/>
          <w:spacing w:val="1"/>
        </w:rPr>
        <w:t>陕西</w:t>
      </w:r>
      <w:r>
        <w:rPr>
          <w:rFonts w:ascii="SimSun" w:hAnsi="SimSun" w:eastAsia="SimSun" w:cs="SimSun"/>
          <w:sz w:val="24"/>
          <w:szCs w:val="24"/>
        </w:rPr>
        <w:t>建行(E政通)</w:t>
      </w:r>
    </w:p>
    <w:p>
      <w:pPr>
        <w:ind w:left="435" w:right="124" w:firstLine="12"/>
        <w:spacing w:before="28" w:line="212" w:lineRule="auto"/>
        <w:rPr>
          <w:rFonts w:ascii="SimSun" w:hAnsi="SimSun" w:eastAsia="SimSun" w:cs="SimSun"/>
          <w:sz w:val="24"/>
          <w:szCs w:val="24"/>
        </w:rPr>
      </w:pPr>
      <w:r>
        <w:rPr>
          <w:rFonts w:ascii="SimSun" w:hAnsi="SimSun" w:eastAsia="SimSun" w:cs="SimSun"/>
          <w:sz w:val="24"/>
          <w:szCs w:val="24"/>
          <w:spacing w:val="2"/>
        </w:rPr>
        <w:t>陕西省分行营业部</w:t>
      </w:r>
      <w:r>
        <w:rPr>
          <w:rFonts w:ascii="SimSun" w:hAnsi="SimSun" w:eastAsia="SimSun" w:cs="SimSun"/>
          <w:sz w:val="24"/>
          <w:szCs w:val="24"/>
          <w:spacing w:val="2"/>
        </w:rPr>
        <w:t xml:space="preserve"> </w:t>
      </w:r>
      <w:r>
        <w:rPr>
          <w:rFonts w:ascii="SimSun" w:hAnsi="SimSun" w:eastAsia="SimSun" w:cs="SimSun"/>
          <w:sz w:val="24"/>
          <w:szCs w:val="24"/>
          <w:spacing w:val="2"/>
        </w:rPr>
        <w:t>西安市南广</w:t>
      </w:r>
      <w:r>
        <w:rPr>
          <w:rFonts w:ascii="SimSun" w:hAnsi="SimSun" w:eastAsia="SimSun" w:cs="SimSun"/>
          <w:sz w:val="24"/>
          <w:szCs w:val="24"/>
          <w:spacing w:val="1"/>
        </w:rPr>
        <w:t>济街38号</w:t>
      </w:r>
      <w:r>
        <w:rPr>
          <w:rFonts w:ascii="SimSun" w:hAnsi="SimSun" w:eastAsia="SimSun" w:cs="SimSun"/>
          <w:sz w:val="24"/>
          <w:szCs w:val="24"/>
        </w:rPr>
        <w:t xml:space="preserve"> </w:t>
      </w:r>
      <w:r>
        <w:rPr>
          <w:rFonts w:ascii="SimSun" w:hAnsi="SimSun" w:eastAsia="SimSun" w:cs="SimSun"/>
          <w:sz w:val="24"/>
          <w:szCs w:val="24"/>
          <w:spacing w:val="5"/>
        </w:rPr>
        <w:t>西安莲湖路支行</w:t>
      </w:r>
      <w:r>
        <w:rPr>
          <w:rFonts w:ascii="SimSun" w:hAnsi="SimSun" w:eastAsia="SimSun" w:cs="SimSun"/>
          <w:sz w:val="24"/>
          <w:szCs w:val="24"/>
          <w:spacing w:val="5"/>
        </w:rPr>
        <w:t xml:space="preserve">   </w:t>
      </w:r>
      <w:r>
        <w:rPr>
          <w:rFonts w:ascii="SimSun" w:hAnsi="SimSun" w:eastAsia="SimSun" w:cs="SimSun"/>
          <w:sz w:val="24"/>
          <w:szCs w:val="24"/>
          <w:spacing w:val="5"/>
        </w:rPr>
        <w:t>西安市莲湖路35号</w:t>
      </w:r>
      <w:r>
        <w:rPr>
          <w:rFonts w:ascii="SimSun" w:hAnsi="SimSun" w:eastAsia="SimSun" w:cs="SimSun"/>
          <w:sz w:val="24"/>
          <w:szCs w:val="24"/>
          <w:spacing w:val="5"/>
        </w:rPr>
        <w:t xml:space="preserve"> </w:t>
      </w:r>
      <w:r>
        <w:rPr>
          <w:rFonts w:ascii="SimSun" w:hAnsi="SimSun" w:eastAsia="SimSun" w:cs="SimSun"/>
          <w:sz w:val="24"/>
          <w:szCs w:val="24"/>
          <w:spacing w:val="5"/>
        </w:rPr>
        <w:t>刘</w:t>
      </w:r>
    </w:p>
    <w:p>
      <w:pPr>
        <w:spacing w:line="14" w:lineRule="auto"/>
        <w:rPr>
          <w:rFonts w:ascii="Arial"/>
          <w:sz w:val="2"/>
        </w:rPr>
      </w:pPr>
      <w:r>
        <w:rPr>
          <w:rFonts w:ascii="Arial" w:hAnsi="Arial" w:eastAsia="Arial" w:cs="Arial"/>
          <w:sz w:val="2"/>
          <w:szCs w:val="2"/>
        </w:rPr>
        <w:br w:type="column"/>
      </w:r>
    </w:p>
    <w:p>
      <w:pPr>
        <w:spacing w:line="294" w:lineRule="auto"/>
        <w:rPr>
          <w:rFonts w:ascii="Arial"/>
          <w:sz w:val="21"/>
        </w:rPr>
      </w:pPr>
      <w:r/>
    </w:p>
    <w:p>
      <w:pPr>
        <w:spacing w:line="294" w:lineRule="auto"/>
        <w:rPr>
          <w:rFonts w:ascii="Arial"/>
          <w:sz w:val="21"/>
        </w:rPr>
      </w:pPr>
      <w:r/>
    </w:p>
    <w:p>
      <w:pPr>
        <w:spacing w:before="78"/>
        <w:rPr>
          <w:rFonts w:ascii="SimSun" w:hAnsi="SimSun" w:eastAsia="SimSun" w:cs="SimSun"/>
          <w:sz w:val="24"/>
          <w:szCs w:val="24"/>
        </w:rPr>
      </w:pPr>
      <w:r>
        <w:rPr>
          <w:rFonts w:ascii="SimSun" w:hAnsi="SimSun" w:eastAsia="SimSun" w:cs="SimSun"/>
          <w:sz w:val="24"/>
          <w:szCs w:val="24"/>
          <w:spacing w:val="-3"/>
        </w:rPr>
        <w:t>白玉皓</w:t>
      </w:r>
      <w:r>
        <w:rPr>
          <w:rFonts w:ascii="SimSun" w:hAnsi="SimSun" w:eastAsia="SimSun" w:cs="SimSun"/>
          <w:sz w:val="24"/>
          <w:szCs w:val="24"/>
          <w:spacing w:val="-3"/>
        </w:rPr>
        <w:t xml:space="preserve"> </w:t>
      </w:r>
      <w:r>
        <w:rPr>
          <w:rFonts w:ascii="SimSun" w:hAnsi="SimSun" w:eastAsia="SimSun" w:cs="SimSun"/>
          <w:sz w:val="24"/>
          <w:szCs w:val="24"/>
          <w:spacing w:val="-3"/>
        </w:rPr>
        <w:t>13201603166</w:t>
      </w:r>
    </w:p>
    <w:p>
      <w:pPr>
        <w:ind w:left="26"/>
        <w:spacing w:line="184" w:lineRule="auto"/>
        <w:rPr>
          <w:rFonts w:ascii="SimSun" w:hAnsi="SimSun" w:eastAsia="SimSun" w:cs="SimSun"/>
          <w:sz w:val="24"/>
          <w:szCs w:val="24"/>
        </w:rPr>
      </w:pPr>
      <w:r>
        <w:rPr>
          <w:rFonts w:ascii="SimSun" w:hAnsi="SimSun" w:eastAsia="SimSun" w:cs="SimSun"/>
          <w:sz w:val="24"/>
          <w:szCs w:val="24"/>
          <w:spacing w:val="-1"/>
        </w:rPr>
        <w:t>冲</w:t>
      </w:r>
      <w:r>
        <w:rPr>
          <w:rFonts w:ascii="SimSun" w:hAnsi="SimSun" w:eastAsia="SimSun" w:cs="SimSun"/>
          <w:sz w:val="24"/>
          <w:szCs w:val="24"/>
          <w:spacing w:val="-1"/>
        </w:rPr>
        <w:t xml:space="preserve"> </w:t>
      </w:r>
      <w:r>
        <w:rPr>
          <w:rFonts w:ascii="SimSun" w:hAnsi="SimSun" w:eastAsia="SimSun" w:cs="SimSun"/>
          <w:sz w:val="24"/>
          <w:szCs w:val="24"/>
          <w:spacing w:val="-1"/>
        </w:rPr>
        <w:t>177029</w:t>
      </w:r>
      <w:r>
        <w:rPr>
          <w:rFonts w:ascii="SimSun" w:hAnsi="SimSun" w:eastAsia="SimSun" w:cs="SimSun"/>
          <w:sz w:val="24"/>
          <w:szCs w:val="24"/>
        </w:rPr>
        <w:t>02131</w:t>
      </w:r>
    </w:p>
    <w:p>
      <w:pPr>
        <w:sectPr>
          <w:type w:val="continuous"/>
          <w:pgSz w:w="11907" w:h="16839"/>
          <w:pgMar w:top="1431" w:right="1420" w:bottom="1177" w:left="1418" w:header="0" w:footer="988" w:gutter="0"/>
          <w:cols w:equalWidth="0" w:num="2">
            <w:col w:w="4986" w:space="100"/>
            <w:col w:w="3983" w:space="0"/>
          </w:cols>
        </w:sectPr>
        <w:rPr/>
      </w:pPr>
    </w:p>
    <w:p>
      <w:pPr>
        <w:spacing w:line="24" w:lineRule="exact"/>
        <w:rPr/>
      </w:pPr>
      <w:r/>
    </w:p>
    <w:p>
      <w:pPr>
        <w:sectPr>
          <w:type w:val="continuous"/>
          <w:pgSz w:w="11907" w:h="16839"/>
          <w:pgMar w:top="1431" w:right="1420" w:bottom="1177" w:left="1418" w:header="0" w:footer="988" w:gutter="0"/>
          <w:cols w:equalWidth="0" w:num="1">
            <w:col w:w="9068" w:space="0"/>
          </w:cols>
        </w:sectPr>
        <w:rPr/>
      </w:pPr>
    </w:p>
    <w:p>
      <w:pPr>
        <w:ind w:left="435"/>
        <w:spacing w:before="47" w:line="220" w:lineRule="auto"/>
        <w:rPr>
          <w:rFonts w:ascii="SimSun" w:hAnsi="SimSun" w:eastAsia="SimSun" w:cs="SimSun"/>
          <w:sz w:val="24"/>
          <w:szCs w:val="24"/>
        </w:rPr>
      </w:pPr>
      <w:r>
        <w:rPr>
          <w:rFonts w:ascii="SimSun" w:hAnsi="SimSun" w:eastAsia="SimSun" w:cs="SimSun"/>
          <w:sz w:val="24"/>
          <w:szCs w:val="24"/>
          <w:spacing w:val="-1"/>
        </w:rPr>
        <w:t>西安曲江支行</w:t>
      </w:r>
      <w:r>
        <w:rPr>
          <w:rFonts w:ascii="SimSun" w:hAnsi="SimSun" w:eastAsia="SimSun" w:cs="SimSun"/>
          <w:sz w:val="24"/>
          <w:szCs w:val="24"/>
          <w:spacing w:val="-1"/>
        </w:rPr>
        <w:t xml:space="preserve">  </w:t>
      </w:r>
      <w:r>
        <w:rPr>
          <w:rFonts w:ascii="SimSun" w:hAnsi="SimSun" w:eastAsia="SimSun" w:cs="SimSun"/>
          <w:sz w:val="24"/>
          <w:szCs w:val="24"/>
          <w:spacing w:val="-1"/>
        </w:rPr>
        <w:t>西安市雁塔南路</w:t>
      </w:r>
      <w:r>
        <w:rPr>
          <w:rFonts w:ascii="SimSun" w:hAnsi="SimSun" w:eastAsia="SimSun" w:cs="SimSun"/>
          <w:sz w:val="24"/>
          <w:szCs w:val="24"/>
        </w:rPr>
        <w:t>2216号</w:t>
      </w:r>
    </w:p>
    <w:p>
      <w:pPr>
        <w:spacing w:line="27" w:lineRule="exact"/>
        <w:rPr/>
      </w:pPr>
      <w:r/>
    </w:p>
    <w:tbl>
      <w:tblPr>
        <w:tblStyle w:val="2"/>
        <w:tblW w:w="4125" w:type="dxa"/>
        <w:tblInd w:w="435"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1882"/>
        <w:gridCol w:w="2243"/>
      </w:tblGrid>
      <w:tr>
        <w:trPr>
          <w:trHeight w:val="1486" w:hRule="atLeast"/>
        </w:trPr>
        <w:tc>
          <w:tcPr>
            <w:tcW w:w="1882" w:type="dxa"/>
            <w:vAlign w:val="top"/>
          </w:tcPr>
          <w:p>
            <w:pPr>
              <w:ind w:right="217"/>
              <w:spacing w:before="3" w:line="238" w:lineRule="auto"/>
              <w:rPr>
                <w:rFonts w:ascii="SimSun" w:hAnsi="SimSun" w:eastAsia="SimSun" w:cs="SimSun"/>
                <w:sz w:val="23"/>
                <w:szCs w:val="23"/>
              </w:rPr>
            </w:pPr>
            <w:r>
              <w:rPr>
                <w:rFonts w:ascii="SimSun" w:hAnsi="SimSun" w:eastAsia="SimSun" w:cs="SimSun"/>
                <w:sz w:val="23"/>
                <w:szCs w:val="23"/>
                <w:spacing w:val="8"/>
              </w:rPr>
              <w:t>西安高新区支</w:t>
            </w:r>
            <w:r>
              <w:rPr>
                <w:rFonts w:ascii="SimSun" w:hAnsi="SimSun" w:eastAsia="SimSun" w:cs="SimSun"/>
                <w:sz w:val="23"/>
                <w:szCs w:val="23"/>
                <w:spacing w:val="6"/>
              </w:rPr>
              <w:t>行</w:t>
            </w:r>
            <w:r>
              <w:rPr>
                <w:rFonts w:ascii="SimSun" w:hAnsi="SimSun" w:eastAsia="SimSun" w:cs="SimSun"/>
                <w:sz w:val="23"/>
                <w:szCs w:val="23"/>
              </w:rPr>
              <w:t xml:space="preserve"> </w:t>
            </w:r>
            <w:r>
              <w:rPr>
                <w:rFonts w:ascii="SimSun" w:hAnsi="SimSun" w:eastAsia="SimSun" w:cs="SimSun"/>
                <w:sz w:val="23"/>
                <w:szCs w:val="23"/>
                <w:spacing w:val="8"/>
              </w:rPr>
              <w:t>西安经开区支</w:t>
            </w:r>
            <w:r>
              <w:rPr>
                <w:rFonts w:ascii="SimSun" w:hAnsi="SimSun" w:eastAsia="SimSun" w:cs="SimSun"/>
                <w:sz w:val="23"/>
                <w:szCs w:val="23"/>
                <w:spacing w:val="6"/>
              </w:rPr>
              <w:t>行</w:t>
            </w:r>
            <w:r>
              <w:rPr>
                <w:rFonts w:ascii="SimSun" w:hAnsi="SimSun" w:eastAsia="SimSun" w:cs="SimSun"/>
                <w:sz w:val="23"/>
                <w:szCs w:val="23"/>
              </w:rPr>
              <w:t xml:space="preserve"> </w:t>
            </w:r>
            <w:r>
              <w:rPr>
                <w:rFonts w:ascii="SimSun" w:hAnsi="SimSun" w:eastAsia="SimSun" w:cs="SimSun"/>
                <w:sz w:val="23"/>
                <w:szCs w:val="23"/>
                <w:spacing w:val="8"/>
              </w:rPr>
              <w:t>西安南大街支</w:t>
            </w:r>
            <w:r>
              <w:rPr>
                <w:rFonts w:ascii="SimSun" w:hAnsi="SimSun" w:eastAsia="SimSun" w:cs="SimSun"/>
                <w:sz w:val="23"/>
                <w:szCs w:val="23"/>
                <w:spacing w:val="6"/>
              </w:rPr>
              <w:t>行</w:t>
            </w:r>
            <w:r>
              <w:rPr>
                <w:rFonts w:ascii="SimSun" w:hAnsi="SimSun" w:eastAsia="SimSun" w:cs="SimSun"/>
                <w:sz w:val="23"/>
                <w:szCs w:val="23"/>
              </w:rPr>
              <w:t xml:space="preserve"> </w:t>
            </w:r>
            <w:r>
              <w:rPr>
                <w:rFonts w:ascii="SimSun" w:hAnsi="SimSun" w:eastAsia="SimSun" w:cs="SimSun"/>
                <w:sz w:val="23"/>
                <w:szCs w:val="23"/>
                <w:spacing w:val="8"/>
              </w:rPr>
              <w:t>西安和平路支</w:t>
            </w:r>
            <w:r>
              <w:rPr>
                <w:rFonts w:ascii="SimSun" w:hAnsi="SimSun" w:eastAsia="SimSun" w:cs="SimSun"/>
                <w:sz w:val="23"/>
                <w:szCs w:val="23"/>
                <w:spacing w:val="6"/>
              </w:rPr>
              <w:t>行</w:t>
            </w:r>
            <w:r>
              <w:rPr>
                <w:rFonts w:ascii="SimSun" w:hAnsi="SimSun" w:eastAsia="SimSun" w:cs="SimSun"/>
                <w:sz w:val="23"/>
                <w:szCs w:val="23"/>
              </w:rPr>
              <w:t xml:space="preserve"> </w:t>
            </w:r>
            <w:r>
              <w:rPr>
                <w:rFonts w:ascii="SimSun" w:hAnsi="SimSun" w:eastAsia="SimSun" w:cs="SimSun"/>
                <w:sz w:val="23"/>
                <w:szCs w:val="23"/>
                <w:spacing w:val="8"/>
              </w:rPr>
              <w:t>西安兴庆路支</w:t>
            </w:r>
            <w:r>
              <w:rPr>
                <w:rFonts w:ascii="SimSun" w:hAnsi="SimSun" w:eastAsia="SimSun" w:cs="SimSun"/>
                <w:sz w:val="23"/>
                <w:szCs w:val="23"/>
                <w:spacing w:val="6"/>
              </w:rPr>
              <w:t>行</w:t>
            </w:r>
          </w:p>
        </w:tc>
        <w:tc>
          <w:tcPr>
            <w:tcW w:w="2243" w:type="dxa"/>
            <w:vAlign w:val="top"/>
          </w:tcPr>
          <w:p>
            <w:pPr>
              <w:ind w:left="218"/>
              <w:spacing w:before="3" w:line="238" w:lineRule="auto"/>
              <w:rPr>
                <w:rFonts w:ascii="SimSun" w:hAnsi="SimSun" w:eastAsia="SimSun" w:cs="SimSun"/>
                <w:sz w:val="23"/>
                <w:szCs w:val="23"/>
              </w:rPr>
            </w:pPr>
            <w:r>
              <w:rPr>
                <w:rFonts w:ascii="SimSun" w:hAnsi="SimSun" w:eastAsia="SimSun" w:cs="SimSun"/>
                <w:sz w:val="23"/>
                <w:szCs w:val="23"/>
                <w:spacing w:val="8"/>
              </w:rPr>
              <w:t>西</w:t>
            </w:r>
            <w:r>
              <w:rPr>
                <w:rFonts w:ascii="SimSun" w:hAnsi="SimSun" w:eastAsia="SimSun" w:cs="SimSun"/>
                <w:sz w:val="23"/>
                <w:szCs w:val="23"/>
                <w:spacing w:val="7"/>
              </w:rPr>
              <w:t>安市高新路42号</w:t>
            </w:r>
            <w:r>
              <w:rPr>
                <w:rFonts w:ascii="SimSun" w:hAnsi="SimSun" w:eastAsia="SimSun" w:cs="SimSun"/>
                <w:sz w:val="23"/>
                <w:szCs w:val="23"/>
              </w:rPr>
              <w:t xml:space="preserve"> </w:t>
            </w:r>
            <w:r>
              <w:rPr>
                <w:rFonts w:ascii="SimSun" w:hAnsi="SimSun" w:eastAsia="SimSun" w:cs="SimSun"/>
                <w:sz w:val="23"/>
                <w:szCs w:val="23"/>
                <w:spacing w:val="7"/>
              </w:rPr>
              <w:t>西安市未央路125</w:t>
            </w:r>
            <w:r>
              <w:rPr>
                <w:rFonts w:ascii="SimSun" w:hAnsi="SimSun" w:eastAsia="SimSun" w:cs="SimSun"/>
                <w:sz w:val="23"/>
                <w:szCs w:val="23"/>
                <w:spacing w:val="6"/>
              </w:rPr>
              <w:t>号</w:t>
            </w:r>
            <w:r>
              <w:rPr>
                <w:rFonts w:ascii="SimSun" w:hAnsi="SimSun" w:eastAsia="SimSun" w:cs="SimSun"/>
                <w:sz w:val="23"/>
                <w:szCs w:val="23"/>
              </w:rPr>
              <w:t xml:space="preserve"> </w:t>
            </w:r>
            <w:r>
              <w:rPr>
                <w:rFonts w:ascii="SimSun" w:hAnsi="SimSun" w:eastAsia="SimSun" w:cs="SimSun"/>
                <w:sz w:val="23"/>
                <w:szCs w:val="23"/>
                <w:spacing w:val="8"/>
              </w:rPr>
              <w:t>西</w:t>
            </w:r>
            <w:r>
              <w:rPr>
                <w:rFonts w:ascii="SimSun" w:hAnsi="SimSun" w:eastAsia="SimSun" w:cs="SimSun"/>
                <w:sz w:val="23"/>
                <w:szCs w:val="23"/>
                <w:spacing w:val="7"/>
              </w:rPr>
              <w:t>安市南大街15号</w:t>
            </w:r>
            <w:r>
              <w:rPr>
                <w:rFonts w:ascii="SimSun" w:hAnsi="SimSun" w:eastAsia="SimSun" w:cs="SimSun"/>
                <w:sz w:val="23"/>
                <w:szCs w:val="23"/>
              </w:rPr>
              <w:t xml:space="preserve"> </w:t>
            </w:r>
            <w:r>
              <w:rPr>
                <w:rFonts w:ascii="SimSun" w:hAnsi="SimSun" w:eastAsia="SimSun" w:cs="SimSun"/>
                <w:sz w:val="23"/>
                <w:szCs w:val="23"/>
                <w:spacing w:val="7"/>
              </w:rPr>
              <w:t>西安市和平路101</w:t>
            </w:r>
            <w:r>
              <w:rPr>
                <w:rFonts w:ascii="SimSun" w:hAnsi="SimSun" w:eastAsia="SimSun" w:cs="SimSun"/>
                <w:sz w:val="23"/>
                <w:szCs w:val="23"/>
                <w:spacing w:val="6"/>
              </w:rPr>
              <w:t>号</w:t>
            </w:r>
            <w:r>
              <w:rPr>
                <w:rFonts w:ascii="SimSun" w:hAnsi="SimSun" w:eastAsia="SimSun" w:cs="SimSun"/>
                <w:sz w:val="23"/>
                <w:szCs w:val="23"/>
              </w:rPr>
              <w:t xml:space="preserve"> </w:t>
            </w:r>
            <w:r>
              <w:rPr>
                <w:rFonts w:ascii="SimSun" w:hAnsi="SimSun" w:eastAsia="SimSun" w:cs="SimSun"/>
                <w:sz w:val="23"/>
                <w:szCs w:val="23"/>
                <w:spacing w:val="8"/>
              </w:rPr>
              <w:t>西</w:t>
            </w:r>
            <w:r>
              <w:rPr>
                <w:rFonts w:ascii="SimSun" w:hAnsi="SimSun" w:eastAsia="SimSun" w:cs="SimSun"/>
                <w:sz w:val="23"/>
                <w:szCs w:val="23"/>
                <w:spacing w:val="7"/>
              </w:rPr>
              <w:t>安市兴庆路61号</w:t>
            </w:r>
          </w:p>
        </w:tc>
      </w:tr>
    </w:tbl>
    <w:p>
      <w:pPr>
        <w:spacing w:line="14" w:lineRule="auto"/>
        <w:rPr>
          <w:rFonts w:ascii="Arial"/>
          <w:sz w:val="2"/>
        </w:rPr>
      </w:pPr>
      <w:r/>
    </w:p>
    <w:p>
      <w:pPr>
        <w:spacing w:line="14" w:lineRule="auto"/>
        <w:rPr>
          <w:rFonts w:ascii="Arial"/>
          <w:sz w:val="2"/>
        </w:rPr>
      </w:pPr>
      <w:r>
        <w:rPr>
          <w:rFonts w:ascii="Arial" w:hAnsi="Arial" w:eastAsia="Arial" w:cs="Arial"/>
          <w:sz w:val="2"/>
          <w:szCs w:val="2"/>
        </w:rPr>
        <w:br w:type="column"/>
      </w:r>
    </w:p>
    <w:p>
      <w:pPr>
        <w:ind w:right="47" w:firstLine="1"/>
        <w:spacing w:before="45" w:line="231" w:lineRule="auto"/>
        <w:rPr>
          <w:rFonts w:ascii="SimSun" w:hAnsi="SimSun" w:eastAsia="SimSun" w:cs="SimSun"/>
          <w:sz w:val="24"/>
          <w:szCs w:val="24"/>
        </w:rPr>
      </w:pPr>
      <w:r>
        <w:rPr>
          <w:rFonts w:ascii="SimSun" w:hAnsi="SimSun" w:eastAsia="SimSun" w:cs="SimSun"/>
          <w:sz w:val="24"/>
          <w:szCs w:val="24"/>
          <w:spacing w:val="-5"/>
        </w:rPr>
        <w:t>樊</w:t>
      </w:r>
      <w:r>
        <w:rPr>
          <w:rFonts w:ascii="SimSun" w:hAnsi="SimSun" w:eastAsia="SimSun" w:cs="SimSun"/>
          <w:sz w:val="24"/>
          <w:szCs w:val="24"/>
          <w:spacing w:val="-4"/>
        </w:rPr>
        <w:t>理君</w:t>
      </w:r>
      <w:r>
        <w:rPr>
          <w:rFonts w:ascii="SimSun" w:hAnsi="SimSun" w:eastAsia="SimSun" w:cs="SimSun"/>
          <w:sz w:val="24"/>
          <w:szCs w:val="24"/>
        </w:rPr>
        <w:t xml:space="preserve"> </w:t>
      </w:r>
      <w:r>
        <w:rPr>
          <w:rFonts w:ascii="SimSun" w:hAnsi="SimSun" w:eastAsia="SimSun" w:cs="SimSun"/>
          <w:sz w:val="24"/>
          <w:szCs w:val="24"/>
          <w:spacing w:val="-5"/>
        </w:rPr>
        <w:t>卞</w:t>
      </w:r>
      <w:r>
        <w:rPr>
          <w:rFonts w:ascii="SimSun" w:hAnsi="SimSun" w:eastAsia="SimSun" w:cs="SimSun"/>
          <w:sz w:val="24"/>
          <w:szCs w:val="24"/>
          <w:spacing w:val="-3"/>
        </w:rPr>
        <w:t>斯超</w:t>
      </w:r>
      <w:r>
        <w:rPr>
          <w:rFonts w:ascii="SimSun" w:hAnsi="SimSun" w:eastAsia="SimSun" w:cs="SimSun"/>
          <w:sz w:val="24"/>
          <w:szCs w:val="24"/>
        </w:rPr>
        <w:t xml:space="preserve"> </w:t>
      </w:r>
      <w:r>
        <w:rPr>
          <w:rFonts w:ascii="SimSun" w:hAnsi="SimSun" w:eastAsia="SimSun" w:cs="SimSun"/>
          <w:sz w:val="24"/>
          <w:szCs w:val="24"/>
          <w:spacing w:val="-4"/>
        </w:rPr>
        <w:t>惠</w:t>
      </w:r>
      <w:r>
        <w:rPr>
          <w:rFonts w:ascii="SimSun" w:hAnsi="SimSun" w:eastAsia="SimSun" w:cs="SimSun"/>
          <w:sz w:val="24"/>
          <w:szCs w:val="24"/>
          <w:spacing w:val="-2"/>
        </w:rPr>
        <w:t xml:space="preserve">  </w:t>
      </w:r>
      <w:r>
        <w:rPr>
          <w:rFonts w:ascii="SimSun" w:hAnsi="SimSun" w:eastAsia="SimSun" w:cs="SimSun"/>
          <w:sz w:val="24"/>
          <w:szCs w:val="24"/>
          <w:spacing w:val="-2"/>
        </w:rPr>
        <w:t>媛</w:t>
      </w:r>
      <w:r>
        <w:rPr>
          <w:rFonts w:ascii="SimSun" w:hAnsi="SimSun" w:eastAsia="SimSun" w:cs="SimSun"/>
          <w:sz w:val="24"/>
          <w:szCs w:val="24"/>
        </w:rPr>
        <w:t xml:space="preserve"> </w:t>
      </w:r>
      <w:r>
        <w:rPr>
          <w:rFonts w:ascii="SimSun" w:hAnsi="SimSun" w:eastAsia="SimSun" w:cs="SimSun"/>
          <w:sz w:val="24"/>
          <w:szCs w:val="24"/>
          <w:spacing w:val="-4"/>
        </w:rPr>
        <w:t>乔</w:t>
      </w:r>
      <w:r>
        <w:rPr>
          <w:rFonts w:ascii="SimSun" w:hAnsi="SimSun" w:eastAsia="SimSun" w:cs="SimSun"/>
          <w:sz w:val="24"/>
          <w:szCs w:val="24"/>
          <w:spacing w:val="-2"/>
        </w:rPr>
        <w:t xml:space="preserve">  </w:t>
      </w:r>
      <w:r>
        <w:rPr>
          <w:rFonts w:ascii="SimSun" w:hAnsi="SimSun" w:eastAsia="SimSun" w:cs="SimSun"/>
          <w:sz w:val="24"/>
          <w:szCs w:val="24"/>
          <w:spacing w:val="-2"/>
        </w:rPr>
        <w:t>鉴</w:t>
      </w:r>
      <w:r>
        <w:rPr>
          <w:rFonts w:ascii="SimSun" w:hAnsi="SimSun" w:eastAsia="SimSun" w:cs="SimSun"/>
          <w:sz w:val="24"/>
          <w:szCs w:val="24"/>
        </w:rPr>
        <w:t xml:space="preserve"> </w:t>
      </w:r>
      <w:r>
        <w:rPr>
          <w:rFonts w:ascii="SimSun" w:hAnsi="SimSun" w:eastAsia="SimSun" w:cs="SimSun"/>
          <w:sz w:val="24"/>
          <w:szCs w:val="24"/>
          <w:spacing w:val="-4"/>
        </w:rPr>
        <w:t>陈</w:t>
      </w:r>
      <w:r>
        <w:rPr>
          <w:rFonts w:ascii="SimSun" w:hAnsi="SimSun" w:eastAsia="SimSun" w:cs="SimSun"/>
          <w:sz w:val="24"/>
          <w:szCs w:val="24"/>
          <w:spacing w:val="-2"/>
        </w:rPr>
        <w:t xml:space="preserve">  </w:t>
      </w:r>
      <w:r>
        <w:rPr>
          <w:rFonts w:ascii="SimSun" w:hAnsi="SimSun" w:eastAsia="SimSun" w:cs="SimSun"/>
          <w:sz w:val="24"/>
          <w:szCs w:val="24"/>
          <w:spacing w:val="-2"/>
        </w:rPr>
        <w:t>歆</w:t>
      </w:r>
      <w:r>
        <w:rPr>
          <w:rFonts w:ascii="SimSun" w:hAnsi="SimSun" w:eastAsia="SimSun" w:cs="SimSun"/>
          <w:sz w:val="24"/>
          <w:szCs w:val="24"/>
        </w:rPr>
        <w:t xml:space="preserve"> </w:t>
      </w:r>
      <w:r>
        <w:rPr>
          <w:rFonts w:ascii="SimSun" w:hAnsi="SimSun" w:eastAsia="SimSun" w:cs="SimSun"/>
          <w:sz w:val="24"/>
          <w:szCs w:val="24"/>
          <w:spacing w:val="-4"/>
        </w:rPr>
        <w:t>李</w:t>
      </w:r>
      <w:r>
        <w:rPr>
          <w:rFonts w:ascii="SimSun" w:hAnsi="SimSun" w:eastAsia="SimSun" w:cs="SimSun"/>
          <w:sz w:val="24"/>
          <w:szCs w:val="24"/>
          <w:spacing w:val="-2"/>
        </w:rPr>
        <w:t xml:space="preserve">  </w:t>
      </w:r>
      <w:r>
        <w:rPr>
          <w:rFonts w:ascii="SimSun" w:hAnsi="SimSun" w:eastAsia="SimSun" w:cs="SimSun"/>
          <w:sz w:val="24"/>
          <w:szCs w:val="24"/>
          <w:spacing w:val="-2"/>
        </w:rPr>
        <w:t>妍</w:t>
      </w:r>
    </w:p>
    <w:p>
      <w:pPr>
        <w:spacing w:line="14" w:lineRule="auto"/>
        <w:rPr>
          <w:rFonts w:ascii="Arial"/>
          <w:sz w:val="2"/>
        </w:rPr>
      </w:pPr>
      <w:r>
        <w:rPr>
          <w:rFonts w:ascii="Arial" w:hAnsi="Arial" w:eastAsia="Arial" w:cs="Arial"/>
          <w:sz w:val="2"/>
          <w:szCs w:val="2"/>
        </w:rPr>
        <w:br w:type="column"/>
      </w:r>
    </w:p>
    <w:p>
      <w:pPr>
        <w:spacing w:before="86"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8</w:t>
      </w:r>
      <w:r>
        <w:rPr>
          <w:rFonts w:ascii="SimSun" w:hAnsi="SimSun" w:eastAsia="SimSun" w:cs="SimSun"/>
          <w:sz w:val="24"/>
          <w:szCs w:val="24"/>
          <w:spacing w:val="-2"/>
        </w:rPr>
        <w:t>691568151</w:t>
      </w:r>
    </w:p>
    <w:p>
      <w:pPr>
        <w:spacing w:before="75"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5</w:t>
      </w:r>
      <w:r>
        <w:rPr>
          <w:rFonts w:ascii="SimSun" w:hAnsi="SimSun" w:eastAsia="SimSun" w:cs="SimSun"/>
          <w:sz w:val="24"/>
          <w:szCs w:val="24"/>
          <w:spacing w:val="-2"/>
        </w:rPr>
        <w:t>191075651</w:t>
      </w:r>
    </w:p>
    <w:p>
      <w:pPr>
        <w:spacing w:before="74"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7</w:t>
      </w:r>
      <w:r>
        <w:rPr>
          <w:rFonts w:ascii="SimSun" w:hAnsi="SimSun" w:eastAsia="SimSun" w:cs="SimSun"/>
          <w:sz w:val="24"/>
          <w:szCs w:val="24"/>
          <w:spacing w:val="-2"/>
        </w:rPr>
        <w:t>792256100</w:t>
      </w:r>
    </w:p>
    <w:p>
      <w:pPr>
        <w:spacing w:before="74"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8</w:t>
      </w:r>
      <w:r>
        <w:rPr>
          <w:rFonts w:ascii="SimSun" w:hAnsi="SimSun" w:eastAsia="SimSun" w:cs="SimSun"/>
          <w:sz w:val="24"/>
          <w:szCs w:val="24"/>
          <w:spacing w:val="-2"/>
        </w:rPr>
        <w:t>089136919</w:t>
      </w:r>
    </w:p>
    <w:p>
      <w:pPr>
        <w:spacing w:before="74"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8</w:t>
      </w:r>
      <w:r>
        <w:rPr>
          <w:rFonts w:ascii="SimSun" w:hAnsi="SimSun" w:eastAsia="SimSun" w:cs="SimSun"/>
          <w:sz w:val="24"/>
          <w:szCs w:val="24"/>
          <w:spacing w:val="-2"/>
        </w:rPr>
        <w:t>691816821</w:t>
      </w:r>
    </w:p>
    <w:p>
      <w:pPr>
        <w:spacing w:before="73" w:line="201" w:lineRule="exact"/>
        <w:rPr>
          <w:rFonts w:ascii="SimSun" w:hAnsi="SimSun" w:eastAsia="SimSun" w:cs="SimSun"/>
          <w:sz w:val="24"/>
          <w:szCs w:val="24"/>
        </w:rPr>
      </w:pPr>
      <w:r>
        <w:rPr>
          <w:rFonts w:ascii="SimSun" w:hAnsi="SimSun" w:eastAsia="SimSun" w:cs="SimSun"/>
          <w:sz w:val="24"/>
          <w:szCs w:val="24"/>
          <w:spacing w:val="-4"/>
          <w:position w:val="-2"/>
        </w:rPr>
        <w:t>1</w:t>
      </w:r>
      <w:r>
        <w:rPr>
          <w:rFonts w:ascii="SimSun" w:hAnsi="SimSun" w:eastAsia="SimSun" w:cs="SimSun"/>
          <w:sz w:val="24"/>
          <w:szCs w:val="24"/>
          <w:spacing w:val="-3"/>
          <w:position w:val="-2"/>
        </w:rPr>
        <w:t>3</w:t>
      </w:r>
      <w:r>
        <w:rPr>
          <w:rFonts w:ascii="SimSun" w:hAnsi="SimSun" w:eastAsia="SimSun" w:cs="SimSun"/>
          <w:sz w:val="24"/>
          <w:szCs w:val="24"/>
          <w:spacing w:val="-2"/>
          <w:position w:val="-2"/>
        </w:rPr>
        <w:t>892880386</w:t>
      </w:r>
    </w:p>
    <w:p>
      <w:pPr>
        <w:sectPr>
          <w:type w:val="continuous"/>
          <w:pgSz w:w="11907" w:h="16839"/>
          <w:pgMar w:top="1431" w:right="1420" w:bottom="1177" w:left="1418" w:header="0" w:footer="988" w:gutter="0"/>
          <w:cols w:equalWidth="0" w:num="3">
            <w:col w:w="4562" w:space="70"/>
            <w:col w:w="758" w:space="100"/>
            <w:col w:w="3580" w:space="0"/>
          </w:cols>
        </w:sectPr>
        <w:rPr/>
      </w:pPr>
    </w:p>
    <w:p>
      <w:pPr>
        <w:ind w:left="435"/>
        <w:spacing w:before="71" w:line="220" w:lineRule="auto"/>
        <w:rPr>
          <w:rFonts w:ascii="SimSun" w:hAnsi="SimSun" w:eastAsia="SimSun" w:cs="SimSun"/>
          <w:sz w:val="24"/>
          <w:szCs w:val="24"/>
        </w:rPr>
      </w:pPr>
      <w:r>
        <w:rPr>
          <w:rFonts w:ascii="SimSun" w:hAnsi="SimSun" w:eastAsia="SimSun" w:cs="SimSun"/>
          <w:sz w:val="24"/>
          <w:szCs w:val="24"/>
          <w:spacing w:val="2"/>
        </w:rPr>
        <w:t>西安新城支行</w:t>
      </w:r>
      <w:r>
        <w:rPr>
          <w:rFonts w:ascii="SimSun" w:hAnsi="SimSun" w:eastAsia="SimSun" w:cs="SimSun"/>
          <w:sz w:val="24"/>
          <w:szCs w:val="24"/>
          <w:spacing w:val="2"/>
        </w:rPr>
        <w:t xml:space="preserve">  </w:t>
      </w:r>
      <w:r>
        <w:rPr>
          <w:rFonts w:ascii="SimSun" w:hAnsi="SimSun" w:eastAsia="SimSun" w:cs="SimSun"/>
          <w:sz w:val="24"/>
          <w:szCs w:val="24"/>
          <w:spacing w:val="2"/>
        </w:rPr>
        <w:t>西安市南新街2</w:t>
      </w:r>
      <w:r>
        <w:rPr>
          <w:rFonts w:ascii="SimSun" w:hAnsi="SimSun" w:eastAsia="SimSun" w:cs="SimSun"/>
          <w:sz w:val="24"/>
          <w:szCs w:val="24"/>
          <w:spacing w:val="1"/>
        </w:rPr>
        <w:t>9号</w:t>
      </w:r>
      <w:r>
        <w:rPr>
          <w:rFonts w:ascii="SimSun" w:hAnsi="SimSun" w:eastAsia="SimSun" w:cs="SimSun"/>
          <w:sz w:val="24"/>
          <w:szCs w:val="24"/>
          <w:spacing w:val="1"/>
        </w:rPr>
        <w:t xml:space="preserve"> </w:t>
      </w:r>
      <w:r>
        <w:rPr>
          <w:rFonts w:ascii="SimSun" w:hAnsi="SimSun" w:eastAsia="SimSun" w:cs="SimSun"/>
          <w:sz w:val="24"/>
          <w:szCs w:val="24"/>
          <w:spacing w:val="1"/>
        </w:rPr>
        <w:t>朱子君</w:t>
      </w:r>
      <w:r>
        <w:rPr>
          <w:rFonts w:ascii="SimSun" w:hAnsi="SimSun" w:eastAsia="SimSun" w:cs="SimSun"/>
          <w:sz w:val="24"/>
          <w:szCs w:val="24"/>
          <w:spacing w:val="1"/>
        </w:rPr>
        <w:t xml:space="preserve"> </w:t>
      </w:r>
      <w:r>
        <w:rPr>
          <w:rFonts w:ascii="SimSun" w:hAnsi="SimSun" w:eastAsia="SimSun" w:cs="SimSun"/>
          <w:sz w:val="24"/>
          <w:szCs w:val="24"/>
          <w:spacing w:val="1"/>
        </w:rPr>
        <w:t>18629286269</w:t>
      </w:r>
    </w:p>
    <w:p>
      <w:pPr>
        <w:ind w:left="435"/>
        <w:spacing w:before="27" w:line="219" w:lineRule="auto"/>
        <w:rPr>
          <w:rFonts w:ascii="SimSun" w:hAnsi="SimSun" w:eastAsia="SimSun" w:cs="SimSun"/>
          <w:sz w:val="24"/>
          <w:szCs w:val="24"/>
        </w:rPr>
      </w:pPr>
      <w:r>
        <w:rPr>
          <w:rFonts w:ascii="SimSun" w:hAnsi="SimSun" w:eastAsia="SimSun" w:cs="SimSun"/>
          <w:sz w:val="24"/>
          <w:szCs w:val="24"/>
          <w:spacing w:val="4"/>
        </w:rPr>
        <w:t>西安长安区支行</w:t>
      </w:r>
      <w:r>
        <w:rPr>
          <w:rFonts w:ascii="SimSun" w:hAnsi="SimSun" w:eastAsia="SimSun" w:cs="SimSun"/>
          <w:sz w:val="24"/>
          <w:szCs w:val="24"/>
          <w:spacing w:val="4"/>
        </w:rPr>
        <w:t xml:space="preserve">   </w:t>
      </w:r>
      <w:r>
        <w:rPr>
          <w:rFonts w:ascii="SimSun" w:hAnsi="SimSun" w:eastAsia="SimSun" w:cs="SimSun"/>
          <w:sz w:val="24"/>
          <w:szCs w:val="24"/>
          <w:spacing w:val="4"/>
        </w:rPr>
        <w:t>西安市长安</w:t>
      </w:r>
      <w:r>
        <w:rPr>
          <w:rFonts w:ascii="SimSun" w:hAnsi="SimSun" w:eastAsia="SimSun" w:cs="SimSun"/>
          <w:sz w:val="24"/>
          <w:szCs w:val="24"/>
          <w:spacing w:val="2"/>
        </w:rPr>
        <w:t>区青年街2号</w:t>
      </w:r>
      <w:r>
        <w:rPr>
          <w:rFonts w:ascii="SimSun" w:hAnsi="SimSun" w:eastAsia="SimSun" w:cs="SimSun"/>
          <w:sz w:val="24"/>
          <w:szCs w:val="24"/>
          <w:spacing w:val="2"/>
        </w:rPr>
        <w:t xml:space="preserve">   </w:t>
      </w:r>
      <w:r>
        <w:rPr>
          <w:rFonts w:ascii="SimSun" w:hAnsi="SimSun" w:eastAsia="SimSun" w:cs="SimSun"/>
          <w:sz w:val="24"/>
          <w:szCs w:val="24"/>
          <w:spacing w:val="2"/>
        </w:rPr>
        <w:t>王淑芸</w:t>
      </w:r>
      <w:r>
        <w:rPr>
          <w:rFonts w:ascii="SimSun" w:hAnsi="SimSun" w:eastAsia="SimSun" w:cs="SimSun"/>
          <w:sz w:val="24"/>
          <w:szCs w:val="24"/>
          <w:spacing w:val="2"/>
        </w:rPr>
        <w:t xml:space="preserve"> </w:t>
      </w:r>
      <w:r>
        <w:rPr>
          <w:rFonts w:ascii="SimSun" w:hAnsi="SimSun" w:eastAsia="SimSun" w:cs="SimSun"/>
          <w:sz w:val="24"/>
          <w:szCs w:val="24"/>
          <w:spacing w:val="2"/>
        </w:rPr>
        <w:t>13572289603</w:t>
      </w:r>
    </w:p>
    <w:p>
      <w:pPr>
        <w:spacing w:line="27" w:lineRule="exact"/>
        <w:rPr/>
      </w:pPr>
      <w:r/>
    </w:p>
    <w:tbl>
      <w:tblPr>
        <w:tblStyle w:val="2"/>
        <w:tblW w:w="7191" w:type="dxa"/>
        <w:tblInd w:w="430"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1105"/>
        <w:gridCol w:w="6086"/>
      </w:tblGrid>
      <w:tr>
        <w:trPr>
          <w:trHeight w:val="276" w:hRule="atLeast"/>
        </w:trPr>
        <w:tc>
          <w:tcPr>
            <w:tcW w:w="1105" w:type="dxa"/>
            <w:vAlign w:val="top"/>
          </w:tcPr>
          <w:p>
            <w:pPr>
              <w:spacing w:line="212" w:lineRule="auto"/>
              <w:rPr>
                <w:rFonts w:ascii="SimSun" w:hAnsi="SimSun" w:eastAsia="SimSun" w:cs="SimSun"/>
                <w:sz w:val="24"/>
                <w:szCs w:val="24"/>
              </w:rPr>
            </w:pPr>
            <w:r>
              <w:rPr>
                <w:rFonts w:ascii="SimSun" w:hAnsi="SimSun" w:eastAsia="SimSun" w:cs="SimSun"/>
                <w:sz w:val="24"/>
                <w:szCs w:val="24"/>
                <w:spacing w:val="-2"/>
              </w:rPr>
              <w:t>咸阳分行</w:t>
            </w:r>
          </w:p>
        </w:tc>
        <w:tc>
          <w:tcPr>
            <w:tcW w:w="6086" w:type="dxa"/>
            <w:vAlign w:val="top"/>
          </w:tcPr>
          <w:p>
            <w:pPr>
              <w:ind w:left="154"/>
              <w:spacing w:line="212" w:lineRule="auto"/>
              <w:rPr>
                <w:rFonts w:ascii="SimSun" w:hAnsi="SimSun" w:eastAsia="SimSun" w:cs="SimSun"/>
                <w:sz w:val="24"/>
                <w:szCs w:val="24"/>
              </w:rPr>
            </w:pPr>
            <w:r>
              <w:rPr>
                <w:rFonts w:ascii="SimSun" w:hAnsi="SimSun" w:eastAsia="SimSun" w:cs="SimSun"/>
                <w:sz w:val="24"/>
                <w:szCs w:val="24"/>
                <w:spacing w:val="3"/>
              </w:rPr>
              <w:t>咸</w:t>
            </w:r>
            <w:r>
              <w:rPr>
                <w:rFonts w:ascii="SimSun" w:hAnsi="SimSun" w:eastAsia="SimSun" w:cs="SimSun"/>
                <w:sz w:val="24"/>
                <w:szCs w:val="24"/>
                <w:spacing w:val="2"/>
              </w:rPr>
              <w:t>阳市西兰路4号</w:t>
            </w:r>
            <w:r>
              <w:rPr>
                <w:rFonts w:ascii="SimSun" w:hAnsi="SimSun" w:eastAsia="SimSun" w:cs="SimSun"/>
                <w:sz w:val="24"/>
                <w:szCs w:val="24"/>
                <w:spacing w:val="2"/>
              </w:rPr>
              <w:t xml:space="preserve">  </w:t>
            </w:r>
            <w:r>
              <w:rPr>
                <w:rFonts w:ascii="SimSun" w:hAnsi="SimSun" w:eastAsia="SimSun" w:cs="SimSun"/>
                <w:sz w:val="24"/>
                <w:szCs w:val="24"/>
                <w:spacing w:val="2"/>
              </w:rPr>
              <w:t>邰</w:t>
            </w:r>
            <w:r>
              <w:rPr>
                <w:rFonts w:ascii="SimSun" w:hAnsi="SimSun" w:eastAsia="SimSun" w:cs="SimSun"/>
                <w:sz w:val="24"/>
                <w:szCs w:val="24"/>
                <w:spacing w:val="2"/>
              </w:rPr>
              <w:t xml:space="preserve">  </w:t>
            </w:r>
            <w:r>
              <w:rPr>
                <w:rFonts w:ascii="SimSun" w:hAnsi="SimSun" w:eastAsia="SimSun" w:cs="SimSun"/>
                <w:sz w:val="24"/>
                <w:szCs w:val="24"/>
                <w:spacing w:val="2"/>
              </w:rPr>
              <w:t>洋</w:t>
            </w:r>
            <w:r>
              <w:rPr>
                <w:rFonts w:ascii="SimSun" w:hAnsi="SimSun" w:eastAsia="SimSun" w:cs="SimSun"/>
                <w:sz w:val="24"/>
                <w:szCs w:val="24"/>
                <w:spacing w:val="2"/>
              </w:rPr>
              <w:t xml:space="preserve"> </w:t>
            </w:r>
            <w:r>
              <w:rPr>
                <w:rFonts w:ascii="SimSun" w:hAnsi="SimSun" w:eastAsia="SimSun" w:cs="SimSun"/>
                <w:sz w:val="24"/>
                <w:szCs w:val="24"/>
                <w:spacing w:val="2"/>
              </w:rPr>
              <w:t>13299079906</w:t>
            </w:r>
          </w:p>
        </w:tc>
      </w:tr>
      <w:tr>
        <w:trPr>
          <w:trHeight w:val="312" w:hRule="atLeast"/>
        </w:trPr>
        <w:tc>
          <w:tcPr>
            <w:tcW w:w="1105" w:type="dxa"/>
            <w:vAlign w:val="top"/>
          </w:tcPr>
          <w:p>
            <w:pPr>
              <w:ind w:left="2"/>
              <w:spacing w:before="36" w:line="212" w:lineRule="auto"/>
              <w:rPr>
                <w:rFonts w:ascii="SimSun" w:hAnsi="SimSun" w:eastAsia="SimSun" w:cs="SimSun"/>
                <w:sz w:val="24"/>
                <w:szCs w:val="24"/>
              </w:rPr>
            </w:pPr>
            <w:r>
              <w:rPr>
                <w:rFonts w:ascii="SimSun" w:hAnsi="SimSun" w:eastAsia="SimSun" w:cs="SimSun"/>
                <w:sz w:val="24"/>
                <w:szCs w:val="24"/>
                <w:spacing w:val="-4"/>
              </w:rPr>
              <w:t>宝</w:t>
            </w:r>
            <w:r>
              <w:rPr>
                <w:rFonts w:ascii="SimSun" w:hAnsi="SimSun" w:eastAsia="SimSun" w:cs="SimSun"/>
                <w:sz w:val="24"/>
                <w:szCs w:val="24"/>
                <w:spacing w:val="-2"/>
              </w:rPr>
              <w:t>鸡分行</w:t>
            </w:r>
          </w:p>
        </w:tc>
        <w:tc>
          <w:tcPr>
            <w:tcW w:w="6086" w:type="dxa"/>
            <w:vAlign w:val="top"/>
          </w:tcPr>
          <w:p>
            <w:pPr>
              <w:ind w:left="157"/>
              <w:spacing w:before="36" w:line="212" w:lineRule="auto"/>
              <w:rPr>
                <w:rFonts w:ascii="SimSun" w:hAnsi="SimSun" w:eastAsia="SimSun" w:cs="SimSun"/>
                <w:sz w:val="24"/>
                <w:szCs w:val="24"/>
              </w:rPr>
            </w:pPr>
            <w:r>
              <w:rPr>
                <w:rFonts w:ascii="SimSun" w:hAnsi="SimSun" w:eastAsia="SimSun" w:cs="SimSun"/>
                <w:sz w:val="24"/>
                <w:szCs w:val="24"/>
                <w:spacing w:val="2"/>
              </w:rPr>
              <w:t>宝鸡市红旗路36号</w:t>
            </w:r>
            <w:r>
              <w:rPr>
                <w:rFonts w:ascii="SimSun" w:hAnsi="SimSun" w:eastAsia="SimSun" w:cs="SimSun"/>
                <w:sz w:val="24"/>
                <w:szCs w:val="24"/>
                <w:spacing w:val="2"/>
              </w:rPr>
              <w:t xml:space="preserve"> </w:t>
            </w:r>
            <w:r>
              <w:rPr>
                <w:rFonts w:ascii="SimSun" w:hAnsi="SimSun" w:eastAsia="SimSun" w:cs="SimSun"/>
                <w:sz w:val="24"/>
                <w:szCs w:val="24"/>
                <w:spacing w:val="2"/>
              </w:rPr>
              <w:t>李</w:t>
            </w:r>
            <w:r>
              <w:rPr>
                <w:rFonts w:ascii="SimSun" w:hAnsi="SimSun" w:eastAsia="SimSun" w:cs="SimSun"/>
                <w:sz w:val="24"/>
                <w:szCs w:val="24"/>
                <w:spacing w:val="2"/>
              </w:rPr>
              <w:t xml:space="preserve">  </w:t>
            </w:r>
            <w:r>
              <w:rPr>
                <w:rFonts w:ascii="SimSun" w:hAnsi="SimSun" w:eastAsia="SimSun" w:cs="SimSun"/>
                <w:sz w:val="24"/>
                <w:szCs w:val="24"/>
                <w:spacing w:val="2"/>
              </w:rPr>
              <w:t>倩</w:t>
            </w:r>
            <w:r>
              <w:rPr>
                <w:rFonts w:ascii="SimSun" w:hAnsi="SimSun" w:eastAsia="SimSun" w:cs="SimSun"/>
                <w:sz w:val="24"/>
                <w:szCs w:val="24"/>
                <w:spacing w:val="2"/>
              </w:rPr>
              <w:t xml:space="preserve"> </w:t>
            </w:r>
            <w:r>
              <w:rPr>
                <w:rFonts w:ascii="SimSun" w:hAnsi="SimSun" w:eastAsia="SimSun" w:cs="SimSun"/>
                <w:sz w:val="24"/>
                <w:szCs w:val="24"/>
                <w:spacing w:val="2"/>
              </w:rPr>
              <w:t>1862901981</w:t>
            </w:r>
            <w:r>
              <w:rPr>
                <w:rFonts w:ascii="SimSun" w:hAnsi="SimSun" w:eastAsia="SimSun" w:cs="SimSun"/>
                <w:sz w:val="24"/>
                <w:szCs w:val="24"/>
              </w:rPr>
              <w:t>7</w:t>
            </w:r>
          </w:p>
        </w:tc>
      </w:tr>
      <w:tr>
        <w:trPr>
          <w:trHeight w:val="312" w:hRule="atLeast"/>
        </w:trPr>
        <w:tc>
          <w:tcPr>
            <w:tcW w:w="1105" w:type="dxa"/>
            <w:vAlign w:val="top"/>
          </w:tcPr>
          <w:p>
            <w:pPr>
              <w:spacing w:before="36" w:line="212" w:lineRule="auto"/>
              <w:rPr>
                <w:rFonts w:ascii="SimSun" w:hAnsi="SimSun" w:eastAsia="SimSun" w:cs="SimSun"/>
                <w:sz w:val="24"/>
                <w:szCs w:val="24"/>
              </w:rPr>
            </w:pPr>
            <w:r>
              <w:rPr>
                <w:rFonts w:ascii="SimSun" w:hAnsi="SimSun" w:eastAsia="SimSun" w:cs="SimSun"/>
                <w:sz w:val="24"/>
                <w:szCs w:val="24"/>
                <w:spacing w:val="-2"/>
              </w:rPr>
              <w:t>铜川分行</w:t>
            </w:r>
          </w:p>
        </w:tc>
        <w:tc>
          <w:tcPr>
            <w:tcW w:w="6086" w:type="dxa"/>
            <w:vAlign w:val="top"/>
          </w:tcPr>
          <w:p>
            <w:pPr>
              <w:ind w:left="154"/>
              <w:spacing w:before="35" w:line="222" w:lineRule="auto"/>
              <w:rPr>
                <w:rFonts w:ascii="SimSun" w:hAnsi="SimSun" w:eastAsia="SimSun" w:cs="SimSun"/>
                <w:sz w:val="23"/>
                <w:szCs w:val="23"/>
              </w:rPr>
            </w:pPr>
            <w:r>
              <w:rPr>
                <w:rFonts w:ascii="SimSun" w:hAnsi="SimSun" w:eastAsia="SimSun" w:cs="SimSun"/>
                <w:sz w:val="23"/>
                <w:szCs w:val="23"/>
                <w:spacing w:val="17"/>
              </w:rPr>
              <w:t>铜</w:t>
            </w:r>
            <w:r>
              <w:rPr>
                <w:rFonts w:ascii="SimSun" w:hAnsi="SimSun" w:eastAsia="SimSun" w:cs="SimSun"/>
                <w:sz w:val="23"/>
                <w:szCs w:val="23"/>
                <w:spacing w:val="9"/>
              </w:rPr>
              <w:t>川市新区正阳路与长虹路十字</w:t>
            </w:r>
            <w:r>
              <w:rPr>
                <w:rFonts w:ascii="SimSun" w:hAnsi="SimSun" w:eastAsia="SimSun" w:cs="SimSun"/>
                <w:sz w:val="23"/>
                <w:szCs w:val="23"/>
                <w:spacing w:val="9"/>
              </w:rPr>
              <w:t xml:space="preserve">   </w:t>
            </w:r>
            <w:r>
              <w:rPr>
                <w:rFonts w:ascii="SimSun" w:hAnsi="SimSun" w:eastAsia="SimSun" w:cs="SimSun"/>
                <w:sz w:val="23"/>
                <w:szCs w:val="23"/>
                <w:spacing w:val="9"/>
              </w:rPr>
              <w:t>张小波</w:t>
            </w:r>
            <w:r>
              <w:rPr>
                <w:rFonts w:ascii="SimSun" w:hAnsi="SimSun" w:eastAsia="SimSun" w:cs="SimSun"/>
                <w:sz w:val="23"/>
                <w:szCs w:val="23"/>
                <w:spacing w:val="9"/>
              </w:rPr>
              <w:t xml:space="preserve"> </w:t>
            </w:r>
            <w:r>
              <w:rPr>
                <w:rFonts w:ascii="SimSun" w:hAnsi="SimSun" w:eastAsia="SimSun" w:cs="SimSun"/>
                <w:sz w:val="23"/>
                <w:szCs w:val="23"/>
                <w:spacing w:val="9"/>
              </w:rPr>
              <w:t>18691932636</w:t>
            </w:r>
          </w:p>
        </w:tc>
      </w:tr>
      <w:tr>
        <w:trPr>
          <w:trHeight w:val="312" w:hRule="atLeast"/>
        </w:trPr>
        <w:tc>
          <w:tcPr>
            <w:tcW w:w="1105" w:type="dxa"/>
            <w:vAlign w:val="top"/>
          </w:tcPr>
          <w:p>
            <w:pPr>
              <w:spacing w:before="36" w:line="212" w:lineRule="auto"/>
              <w:rPr>
                <w:rFonts w:ascii="SimSun" w:hAnsi="SimSun" w:eastAsia="SimSun" w:cs="SimSun"/>
                <w:sz w:val="24"/>
                <w:szCs w:val="24"/>
              </w:rPr>
            </w:pPr>
            <w:r>
              <w:rPr>
                <w:rFonts w:ascii="SimSun" w:hAnsi="SimSun" w:eastAsia="SimSun" w:cs="SimSun"/>
                <w:sz w:val="24"/>
                <w:szCs w:val="24"/>
                <w:spacing w:val="-2"/>
              </w:rPr>
              <w:t>榆林分行</w:t>
            </w:r>
          </w:p>
        </w:tc>
        <w:tc>
          <w:tcPr>
            <w:tcW w:w="6086" w:type="dxa"/>
            <w:vAlign w:val="top"/>
          </w:tcPr>
          <w:p>
            <w:pPr>
              <w:ind w:left="154"/>
              <w:spacing w:before="36" w:line="221" w:lineRule="auto"/>
              <w:rPr>
                <w:rFonts w:ascii="SimSun" w:hAnsi="SimSun" w:eastAsia="SimSun" w:cs="SimSun"/>
                <w:sz w:val="23"/>
                <w:szCs w:val="23"/>
              </w:rPr>
            </w:pPr>
            <w:r>
              <w:rPr>
                <w:rFonts w:ascii="SimSun" w:hAnsi="SimSun" w:eastAsia="SimSun" w:cs="SimSun"/>
                <w:sz w:val="23"/>
                <w:szCs w:val="23"/>
                <w:spacing w:val="18"/>
              </w:rPr>
              <w:t>榆</w:t>
            </w:r>
            <w:r>
              <w:rPr>
                <w:rFonts w:ascii="SimSun" w:hAnsi="SimSun" w:eastAsia="SimSun" w:cs="SimSun"/>
                <w:sz w:val="23"/>
                <w:szCs w:val="23"/>
                <w:spacing w:val="17"/>
              </w:rPr>
              <w:t>林</w:t>
            </w:r>
            <w:r>
              <w:rPr>
                <w:rFonts w:ascii="SimSun" w:hAnsi="SimSun" w:eastAsia="SimSun" w:cs="SimSun"/>
                <w:sz w:val="23"/>
                <w:szCs w:val="23"/>
                <w:spacing w:val="9"/>
              </w:rPr>
              <w:t>市高新技术产业园区创业大厦</w:t>
            </w:r>
            <w:r>
              <w:rPr>
                <w:rFonts w:ascii="SimSun" w:hAnsi="SimSun" w:eastAsia="SimSun" w:cs="SimSun"/>
                <w:sz w:val="23"/>
                <w:szCs w:val="23"/>
                <w:spacing w:val="9"/>
              </w:rPr>
              <w:t xml:space="preserve"> </w:t>
            </w:r>
            <w:r>
              <w:rPr>
                <w:rFonts w:ascii="SimSun" w:hAnsi="SimSun" w:eastAsia="SimSun" w:cs="SimSun"/>
                <w:sz w:val="23"/>
                <w:szCs w:val="23"/>
                <w:spacing w:val="9"/>
              </w:rPr>
              <w:t>张君君</w:t>
            </w:r>
            <w:r>
              <w:rPr>
                <w:rFonts w:ascii="SimSun" w:hAnsi="SimSun" w:eastAsia="SimSun" w:cs="SimSun"/>
                <w:sz w:val="23"/>
                <w:szCs w:val="23"/>
                <w:spacing w:val="9"/>
              </w:rPr>
              <w:t xml:space="preserve"> </w:t>
            </w:r>
            <w:r>
              <w:rPr>
                <w:rFonts w:ascii="SimSun" w:hAnsi="SimSun" w:eastAsia="SimSun" w:cs="SimSun"/>
                <w:sz w:val="23"/>
                <w:szCs w:val="23"/>
                <w:spacing w:val="9"/>
              </w:rPr>
              <w:t>15991929275</w:t>
            </w:r>
          </w:p>
        </w:tc>
      </w:tr>
      <w:tr>
        <w:trPr>
          <w:trHeight w:val="312" w:hRule="atLeast"/>
        </w:trPr>
        <w:tc>
          <w:tcPr>
            <w:tcW w:w="1105" w:type="dxa"/>
            <w:vAlign w:val="top"/>
          </w:tcPr>
          <w:p>
            <w:pPr>
              <w:spacing w:before="36" w:line="212" w:lineRule="auto"/>
              <w:rPr>
                <w:rFonts w:ascii="SimSun" w:hAnsi="SimSun" w:eastAsia="SimSun" w:cs="SimSun"/>
                <w:sz w:val="24"/>
                <w:szCs w:val="24"/>
              </w:rPr>
            </w:pPr>
            <w:r>
              <w:rPr>
                <w:rFonts w:ascii="SimSun" w:hAnsi="SimSun" w:eastAsia="SimSun" w:cs="SimSun"/>
                <w:sz w:val="24"/>
                <w:szCs w:val="24"/>
                <w:spacing w:val="-2"/>
              </w:rPr>
              <w:t>延安分行</w:t>
            </w:r>
          </w:p>
        </w:tc>
        <w:tc>
          <w:tcPr>
            <w:tcW w:w="6086" w:type="dxa"/>
            <w:vAlign w:val="top"/>
          </w:tcPr>
          <w:p>
            <w:pPr>
              <w:ind w:left="155"/>
              <w:spacing w:before="36" w:line="212" w:lineRule="auto"/>
              <w:rPr>
                <w:rFonts w:ascii="SimSun" w:hAnsi="SimSun" w:eastAsia="SimSun" w:cs="SimSun"/>
                <w:sz w:val="24"/>
                <w:szCs w:val="24"/>
              </w:rPr>
            </w:pPr>
            <w:r>
              <w:rPr>
                <w:rFonts w:ascii="SimSun" w:hAnsi="SimSun" w:eastAsia="SimSun" w:cs="SimSun"/>
                <w:sz w:val="24"/>
                <w:szCs w:val="24"/>
                <w:spacing w:val="-1"/>
              </w:rPr>
              <w:t>延安市宝塔区中</w:t>
            </w:r>
            <w:r>
              <w:rPr>
                <w:rFonts w:ascii="SimSun" w:hAnsi="SimSun" w:eastAsia="SimSun" w:cs="SimSun"/>
                <w:sz w:val="24"/>
                <w:szCs w:val="24"/>
              </w:rPr>
              <w:t>心街</w:t>
            </w:r>
            <w:r>
              <w:rPr>
                <w:rFonts w:ascii="SimSun" w:hAnsi="SimSun" w:eastAsia="SimSun" w:cs="SimSun"/>
                <w:sz w:val="24"/>
                <w:szCs w:val="24"/>
              </w:rPr>
              <w:t xml:space="preserve">   </w:t>
            </w:r>
            <w:r>
              <w:rPr>
                <w:rFonts w:ascii="SimSun" w:hAnsi="SimSun" w:eastAsia="SimSun" w:cs="SimSun"/>
                <w:sz w:val="24"/>
                <w:szCs w:val="24"/>
              </w:rPr>
              <w:t>陈进佃</w:t>
            </w:r>
            <w:r>
              <w:rPr>
                <w:rFonts w:ascii="SimSun" w:hAnsi="SimSun" w:eastAsia="SimSun" w:cs="SimSun"/>
                <w:sz w:val="24"/>
                <w:szCs w:val="24"/>
              </w:rPr>
              <w:t xml:space="preserve"> </w:t>
            </w:r>
            <w:r>
              <w:rPr>
                <w:rFonts w:ascii="SimSun" w:hAnsi="SimSun" w:eastAsia="SimSun" w:cs="SimSun"/>
                <w:sz w:val="24"/>
                <w:szCs w:val="24"/>
              </w:rPr>
              <w:t>15609110557</w:t>
            </w:r>
          </w:p>
        </w:tc>
      </w:tr>
      <w:tr>
        <w:trPr>
          <w:trHeight w:val="312" w:hRule="atLeast"/>
        </w:trPr>
        <w:tc>
          <w:tcPr>
            <w:tcW w:w="1105" w:type="dxa"/>
            <w:vAlign w:val="top"/>
          </w:tcPr>
          <w:p>
            <w:pPr>
              <w:spacing w:before="36" w:line="212" w:lineRule="auto"/>
              <w:rPr>
                <w:rFonts w:ascii="SimSun" w:hAnsi="SimSun" w:eastAsia="SimSun" w:cs="SimSun"/>
                <w:sz w:val="24"/>
                <w:szCs w:val="24"/>
              </w:rPr>
            </w:pPr>
            <w:r>
              <w:rPr>
                <w:rFonts w:ascii="SimSun" w:hAnsi="SimSun" w:eastAsia="SimSun" w:cs="SimSun"/>
                <w:sz w:val="24"/>
                <w:szCs w:val="24"/>
                <w:spacing w:val="-2"/>
              </w:rPr>
              <w:t>汉中分行</w:t>
            </w:r>
          </w:p>
        </w:tc>
        <w:tc>
          <w:tcPr>
            <w:tcW w:w="6086" w:type="dxa"/>
            <w:vAlign w:val="top"/>
          </w:tcPr>
          <w:p>
            <w:pPr>
              <w:ind w:left="155"/>
              <w:spacing w:before="36" w:line="212" w:lineRule="auto"/>
              <w:rPr>
                <w:rFonts w:ascii="SimSun" w:hAnsi="SimSun" w:eastAsia="SimSun" w:cs="SimSun"/>
                <w:sz w:val="24"/>
                <w:szCs w:val="24"/>
              </w:rPr>
            </w:pPr>
            <w:r>
              <w:rPr>
                <w:rFonts w:ascii="SimSun" w:hAnsi="SimSun" w:eastAsia="SimSun" w:cs="SimSun"/>
                <w:sz w:val="24"/>
                <w:szCs w:val="24"/>
                <w:spacing w:val="2"/>
              </w:rPr>
              <w:t>汉中市石灰巷21号</w:t>
            </w:r>
            <w:r>
              <w:rPr>
                <w:rFonts w:ascii="SimSun" w:hAnsi="SimSun" w:eastAsia="SimSun" w:cs="SimSun"/>
                <w:sz w:val="24"/>
                <w:szCs w:val="24"/>
                <w:spacing w:val="2"/>
              </w:rPr>
              <w:t xml:space="preserve"> </w:t>
            </w:r>
            <w:r>
              <w:rPr>
                <w:rFonts w:ascii="SimSun" w:hAnsi="SimSun" w:eastAsia="SimSun" w:cs="SimSun"/>
                <w:sz w:val="24"/>
                <w:szCs w:val="24"/>
                <w:spacing w:val="2"/>
              </w:rPr>
              <w:t>王晨旭</w:t>
            </w:r>
            <w:r>
              <w:rPr>
                <w:rFonts w:ascii="SimSun" w:hAnsi="SimSun" w:eastAsia="SimSun" w:cs="SimSun"/>
                <w:sz w:val="24"/>
                <w:szCs w:val="24"/>
                <w:spacing w:val="2"/>
              </w:rPr>
              <w:t xml:space="preserve"> </w:t>
            </w:r>
            <w:r>
              <w:rPr>
                <w:rFonts w:ascii="SimSun" w:hAnsi="SimSun" w:eastAsia="SimSun" w:cs="SimSun"/>
                <w:sz w:val="24"/>
                <w:szCs w:val="24"/>
                <w:spacing w:val="2"/>
              </w:rPr>
              <w:t>15319375850</w:t>
            </w:r>
          </w:p>
        </w:tc>
      </w:tr>
      <w:tr>
        <w:trPr>
          <w:trHeight w:val="312" w:hRule="atLeast"/>
        </w:trPr>
        <w:tc>
          <w:tcPr>
            <w:tcW w:w="1105" w:type="dxa"/>
            <w:vAlign w:val="top"/>
          </w:tcPr>
          <w:p>
            <w:pPr>
              <w:ind w:left="4"/>
              <w:spacing w:before="36" w:line="212" w:lineRule="auto"/>
              <w:rPr>
                <w:rFonts w:ascii="SimSun" w:hAnsi="SimSun" w:eastAsia="SimSun" w:cs="SimSun"/>
                <w:sz w:val="24"/>
                <w:szCs w:val="24"/>
              </w:rPr>
            </w:pPr>
            <w:r>
              <w:rPr>
                <w:rFonts w:ascii="SimSun" w:hAnsi="SimSun" w:eastAsia="SimSun" w:cs="SimSun"/>
                <w:sz w:val="24"/>
                <w:szCs w:val="24"/>
                <w:spacing w:val="-4"/>
              </w:rPr>
              <w:t>安</w:t>
            </w:r>
            <w:r>
              <w:rPr>
                <w:rFonts w:ascii="SimSun" w:hAnsi="SimSun" w:eastAsia="SimSun" w:cs="SimSun"/>
                <w:sz w:val="24"/>
                <w:szCs w:val="24"/>
                <w:spacing w:val="-3"/>
              </w:rPr>
              <w:t>康</w:t>
            </w:r>
            <w:r>
              <w:rPr>
                <w:rFonts w:ascii="SimSun" w:hAnsi="SimSun" w:eastAsia="SimSun" w:cs="SimSun"/>
                <w:sz w:val="24"/>
                <w:szCs w:val="24"/>
                <w:spacing w:val="-2"/>
              </w:rPr>
              <w:t>分行</w:t>
            </w:r>
          </w:p>
        </w:tc>
        <w:tc>
          <w:tcPr>
            <w:tcW w:w="6086" w:type="dxa"/>
            <w:vAlign w:val="top"/>
          </w:tcPr>
          <w:p>
            <w:pPr>
              <w:ind w:left="159"/>
              <w:spacing w:before="36" w:line="212" w:lineRule="auto"/>
              <w:rPr>
                <w:rFonts w:ascii="SimSun" w:hAnsi="SimSun" w:eastAsia="SimSun" w:cs="SimSun"/>
                <w:sz w:val="24"/>
                <w:szCs w:val="24"/>
              </w:rPr>
            </w:pPr>
            <w:r>
              <w:rPr>
                <w:rFonts w:ascii="SimSun" w:hAnsi="SimSun" w:eastAsia="SimSun" w:cs="SimSun"/>
                <w:sz w:val="24"/>
                <w:szCs w:val="24"/>
                <w:spacing w:val="-4"/>
              </w:rPr>
              <w:t>安康市育才路102号</w:t>
            </w:r>
            <w:r>
              <w:rPr>
                <w:rFonts w:ascii="SimSun" w:hAnsi="SimSun" w:eastAsia="SimSun" w:cs="SimSun"/>
                <w:sz w:val="24"/>
                <w:szCs w:val="24"/>
                <w:spacing w:val="-2"/>
              </w:rPr>
              <w:t xml:space="preserve"> </w:t>
            </w:r>
            <w:r>
              <w:rPr>
                <w:rFonts w:ascii="SimSun" w:hAnsi="SimSun" w:eastAsia="SimSun" w:cs="SimSun"/>
                <w:sz w:val="24"/>
                <w:szCs w:val="24"/>
                <w:spacing w:val="-2"/>
              </w:rPr>
              <w:t>张少帅</w:t>
            </w:r>
            <w:r>
              <w:rPr>
                <w:rFonts w:ascii="SimSun" w:hAnsi="SimSun" w:eastAsia="SimSun" w:cs="SimSun"/>
                <w:sz w:val="24"/>
                <w:szCs w:val="24"/>
                <w:spacing w:val="-2"/>
              </w:rPr>
              <w:t xml:space="preserve"> </w:t>
            </w:r>
            <w:r>
              <w:rPr>
                <w:rFonts w:ascii="SimSun" w:hAnsi="SimSun" w:eastAsia="SimSun" w:cs="SimSun"/>
                <w:sz w:val="24"/>
                <w:szCs w:val="24"/>
                <w:spacing w:val="-2"/>
              </w:rPr>
              <w:t>13165762680</w:t>
            </w:r>
          </w:p>
        </w:tc>
      </w:tr>
      <w:tr>
        <w:trPr>
          <w:trHeight w:val="276" w:hRule="atLeast"/>
        </w:trPr>
        <w:tc>
          <w:tcPr>
            <w:tcW w:w="1105" w:type="dxa"/>
            <w:vAlign w:val="top"/>
          </w:tcPr>
          <w:p>
            <w:pPr>
              <w:ind w:left="4"/>
              <w:spacing w:before="36" w:line="192" w:lineRule="auto"/>
              <w:rPr>
                <w:rFonts w:ascii="SimSun" w:hAnsi="SimSun" w:eastAsia="SimSun" w:cs="SimSun"/>
                <w:sz w:val="23"/>
                <w:szCs w:val="23"/>
              </w:rPr>
            </w:pPr>
            <w:r>
              <w:rPr>
                <w:rFonts w:ascii="SimSun" w:hAnsi="SimSun" w:eastAsia="SimSun" w:cs="SimSun"/>
                <w:sz w:val="23"/>
                <w:szCs w:val="23"/>
                <w:spacing w:val="7"/>
              </w:rPr>
              <w:t>商</w:t>
            </w:r>
            <w:r>
              <w:rPr>
                <w:rFonts w:ascii="SimSun" w:hAnsi="SimSun" w:eastAsia="SimSun" w:cs="SimSun"/>
                <w:sz w:val="23"/>
                <w:szCs w:val="23"/>
                <w:spacing w:val="6"/>
              </w:rPr>
              <w:t>洛分行</w:t>
            </w:r>
          </w:p>
        </w:tc>
        <w:tc>
          <w:tcPr>
            <w:tcW w:w="6086" w:type="dxa"/>
            <w:vAlign w:val="top"/>
          </w:tcPr>
          <w:p>
            <w:pPr>
              <w:ind w:left="159"/>
              <w:spacing w:before="36" w:line="192" w:lineRule="auto"/>
              <w:rPr>
                <w:rFonts w:ascii="SimSun" w:hAnsi="SimSun" w:eastAsia="SimSun" w:cs="SimSun"/>
                <w:sz w:val="23"/>
                <w:szCs w:val="23"/>
              </w:rPr>
            </w:pPr>
            <w:r>
              <w:rPr>
                <w:rFonts w:ascii="SimSun" w:hAnsi="SimSun" w:eastAsia="SimSun" w:cs="SimSun"/>
                <w:sz w:val="23"/>
                <w:szCs w:val="23"/>
                <w:spacing w:val="11"/>
              </w:rPr>
              <w:t>商</w:t>
            </w:r>
            <w:r>
              <w:rPr>
                <w:rFonts w:ascii="SimSun" w:hAnsi="SimSun" w:eastAsia="SimSun" w:cs="SimSun"/>
                <w:sz w:val="23"/>
                <w:szCs w:val="23"/>
                <w:spacing w:val="9"/>
              </w:rPr>
              <w:t>洛市名人街广电大楼下</w:t>
            </w:r>
            <w:r>
              <w:rPr>
                <w:rFonts w:ascii="SimSun" w:hAnsi="SimSun" w:eastAsia="SimSun" w:cs="SimSun"/>
                <w:sz w:val="23"/>
                <w:szCs w:val="23"/>
                <w:spacing w:val="9"/>
              </w:rPr>
              <w:t xml:space="preserve">  </w:t>
            </w:r>
            <w:r>
              <w:rPr>
                <w:rFonts w:ascii="SimSun" w:hAnsi="SimSun" w:eastAsia="SimSun" w:cs="SimSun"/>
                <w:sz w:val="23"/>
                <w:szCs w:val="23"/>
                <w:spacing w:val="9"/>
              </w:rPr>
              <w:t>郭</w:t>
            </w:r>
            <w:r>
              <w:rPr>
                <w:rFonts w:ascii="SimSun" w:hAnsi="SimSun" w:eastAsia="SimSun" w:cs="SimSun"/>
                <w:sz w:val="23"/>
                <w:szCs w:val="23"/>
                <w:spacing w:val="9"/>
              </w:rPr>
              <w:t xml:space="preserve">  </w:t>
            </w:r>
            <w:r>
              <w:rPr>
                <w:rFonts w:ascii="SimSun" w:hAnsi="SimSun" w:eastAsia="SimSun" w:cs="SimSun"/>
                <w:sz w:val="23"/>
                <w:szCs w:val="23"/>
                <w:spacing w:val="9"/>
              </w:rPr>
              <w:t>杨</w:t>
            </w:r>
            <w:r>
              <w:rPr>
                <w:rFonts w:ascii="SimSun" w:hAnsi="SimSun" w:eastAsia="SimSun" w:cs="SimSun"/>
                <w:sz w:val="23"/>
                <w:szCs w:val="23"/>
                <w:spacing w:val="9"/>
              </w:rPr>
              <w:t xml:space="preserve"> </w:t>
            </w:r>
            <w:r>
              <w:rPr>
                <w:rFonts w:ascii="SimSun" w:hAnsi="SimSun" w:eastAsia="SimSun" w:cs="SimSun"/>
                <w:sz w:val="23"/>
                <w:szCs w:val="23"/>
                <w:spacing w:val="9"/>
              </w:rPr>
              <w:t>1780</w:t>
            </w:r>
            <w:r>
              <w:rPr>
                <w:rFonts w:ascii="SimSun" w:hAnsi="SimSun" w:eastAsia="SimSun" w:cs="SimSun"/>
                <w:sz w:val="23"/>
                <w:szCs w:val="23"/>
                <w14:textOutline w14:w="4343" w14:cap="flat" w14:cmpd="sng">
                  <w14:solidFill>
                    <w14:srgbClr w14:val="000000"/>
                  </w14:solidFill>
                  <w14:prstDash w14:val="solid"/>
                  <w14:miter w14:lim="10"/>
                </w14:textOutline>
                <w:spacing w:val="9"/>
              </w:rPr>
              <w:t>9267188</w:t>
            </w:r>
          </w:p>
        </w:tc>
      </w:tr>
    </w:tbl>
    <w:p>
      <w:pPr>
        <w:spacing w:line="24" w:lineRule="exact"/>
        <w:rPr>
          <w:rFonts w:ascii="Arial"/>
          <w:sz w:val="2"/>
        </w:rPr>
      </w:pPr>
      <w:r/>
    </w:p>
    <w:p>
      <w:pPr>
        <w:sectPr>
          <w:type w:val="continuous"/>
          <w:pgSz w:w="11907" w:h="16839"/>
          <w:pgMar w:top="1431" w:right="1420" w:bottom="1177" w:left="1418" w:header="0" w:footer="988" w:gutter="0"/>
          <w:cols w:equalWidth="0" w:num="1">
            <w:col w:w="9068" w:space="0"/>
          </w:cols>
        </w:sectPr>
        <w:rPr/>
      </w:pPr>
    </w:p>
    <w:p>
      <w:pPr>
        <w:ind w:left="495" w:right="253" w:hanging="481"/>
        <w:spacing w:before="48"/>
        <w:rPr>
          <w:rFonts w:ascii="SimSun" w:hAnsi="SimSun" w:eastAsia="SimSun" w:cs="SimSun"/>
          <w:sz w:val="24"/>
          <w:szCs w:val="24"/>
        </w:rPr>
      </w:pPr>
      <w:r>
        <w:rPr>
          <w:rFonts w:ascii="SimSun" w:hAnsi="SimSun" w:eastAsia="SimSun" w:cs="SimSun"/>
          <w:sz w:val="24"/>
          <w:szCs w:val="24"/>
          <w:spacing w:val="1"/>
        </w:rPr>
        <w:t>二、</w:t>
      </w:r>
      <w:r>
        <w:rPr>
          <w:rFonts w:ascii="SimSun" w:hAnsi="SimSun" w:eastAsia="SimSun" w:cs="SimSun"/>
          <w:sz w:val="24"/>
          <w:szCs w:val="24"/>
        </w:rPr>
        <w:t xml:space="preserve"> </w:t>
      </w:r>
      <w:r>
        <w:rPr>
          <w:rFonts w:ascii="SimSun" w:hAnsi="SimSun" w:eastAsia="SimSun" w:cs="SimSun"/>
          <w:sz w:val="24"/>
          <w:szCs w:val="24"/>
        </w:rPr>
        <w:t>北京银行(政府订单贷)</w:t>
      </w:r>
      <w:r>
        <w:rPr>
          <w:rFonts w:ascii="SimSun" w:hAnsi="SimSun" w:eastAsia="SimSun" w:cs="SimSun"/>
          <w:sz w:val="24"/>
          <w:szCs w:val="24"/>
        </w:rPr>
        <w:t xml:space="preserve"> </w:t>
      </w:r>
      <w:r>
        <w:rPr>
          <w:rFonts w:ascii="SimSun" w:hAnsi="SimSun" w:eastAsia="SimSun" w:cs="SimSun"/>
          <w:sz w:val="24"/>
          <w:szCs w:val="24"/>
          <w:spacing w:val="-2"/>
        </w:rPr>
        <w:t>西安分行营业</w:t>
      </w:r>
      <w:r>
        <w:rPr>
          <w:rFonts w:ascii="SimSun" w:hAnsi="SimSun" w:eastAsia="SimSun" w:cs="SimSun"/>
          <w:sz w:val="24"/>
          <w:szCs w:val="24"/>
          <w:spacing w:val="-1"/>
        </w:rPr>
        <w:t>部</w:t>
      </w:r>
    </w:p>
    <w:p>
      <w:pPr>
        <w:ind w:left="435"/>
        <w:rPr>
          <w:rFonts w:ascii="SimSun" w:hAnsi="SimSun" w:eastAsia="SimSun" w:cs="SimSun"/>
          <w:sz w:val="24"/>
          <w:szCs w:val="24"/>
        </w:rPr>
      </w:pPr>
      <w:r>
        <w:rPr>
          <w:rFonts w:ascii="SimSun" w:hAnsi="SimSun" w:eastAsia="SimSun" w:cs="SimSun"/>
          <w:sz w:val="24"/>
          <w:szCs w:val="24"/>
          <w:spacing w:val="-2"/>
        </w:rPr>
        <w:t>西安高新开</w:t>
      </w:r>
      <w:r>
        <w:rPr>
          <w:rFonts w:ascii="SimSun" w:hAnsi="SimSun" w:eastAsia="SimSun" w:cs="SimSun"/>
          <w:sz w:val="24"/>
          <w:szCs w:val="24"/>
          <w:spacing w:val="-1"/>
        </w:rPr>
        <w:t>发区支行</w:t>
      </w:r>
    </w:p>
    <w:p>
      <w:pPr>
        <w:ind w:left="435"/>
        <w:spacing w:line="220" w:lineRule="auto"/>
        <w:rPr>
          <w:rFonts w:ascii="SimSun" w:hAnsi="SimSun" w:eastAsia="SimSun" w:cs="SimSun"/>
          <w:sz w:val="24"/>
          <w:szCs w:val="24"/>
        </w:rPr>
      </w:pPr>
      <w:r>
        <w:rPr>
          <w:rFonts w:ascii="SimSun" w:hAnsi="SimSun" w:eastAsia="SimSun" w:cs="SimSun"/>
          <w:sz w:val="24"/>
          <w:szCs w:val="24"/>
          <w:spacing w:val="-2"/>
        </w:rPr>
        <w:t>西安曲江文创</w:t>
      </w:r>
      <w:r>
        <w:rPr>
          <w:rFonts w:ascii="SimSun" w:hAnsi="SimSun" w:eastAsia="SimSun" w:cs="SimSun"/>
          <w:sz w:val="24"/>
          <w:szCs w:val="24"/>
          <w:spacing w:val="-1"/>
        </w:rPr>
        <w:t>支行</w:t>
      </w:r>
    </w:p>
    <w:p>
      <w:pPr>
        <w:ind w:left="435" w:right="328"/>
        <w:spacing w:before="26"/>
        <w:rPr>
          <w:rFonts w:ascii="SimSun" w:hAnsi="SimSun" w:eastAsia="SimSun" w:cs="SimSun"/>
          <w:sz w:val="24"/>
          <w:szCs w:val="24"/>
        </w:rPr>
      </w:pPr>
      <w:r>
        <w:rPr>
          <w:rFonts w:ascii="SimSun" w:hAnsi="SimSun" w:eastAsia="SimSun" w:cs="SimSun"/>
          <w:sz w:val="24"/>
          <w:szCs w:val="24"/>
          <w:spacing w:val="-2"/>
        </w:rPr>
        <w:t>西安经济技</w:t>
      </w:r>
      <w:r>
        <w:rPr>
          <w:rFonts w:ascii="SimSun" w:hAnsi="SimSun" w:eastAsia="SimSun" w:cs="SimSun"/>
          <w:sz w:val="24"/>
          <w:szCs w:val="24"/>
          <w:spacing w:val="-1"/>
        </w:rPr>
        <w:t>术开发区支行</w:t>
      </w:r>
      <w:r>
        <w:rPr>
          <w:rFonts w:ascii="SimSun" w:hAnsi="SimSun" w:eastAsia="SimSun" w:cs="SimSun"/>
          <w:sz w:val="24"/>
          <w:szCs w:val="24"/>
        </w:rPr>
        <w:t xml:space="preserve"> </w:t>
      </w:r>
      <w:r>
        <w:rPr>
          <w:rFonts w:ascii="SimSun" w:hAnsi="SimSun" w:eastAsia="SimSun" w:cs="SimSun"/>
          <w:sz w:val="24"/>
          <w:szCs w:val="24"/>
          <w:spacing w:val="-2"/>
        </w:rPr>
        <w:t>西安长缨路支</w:t>
      </w:r>
      <w:r>
        <w:rPr>
          <w:rFonts w:ascii="SimSun" w:hAnsi="SimSun" w:eastAsia="SimSun" w:cs="SimSun"/>
          <w:sz w:val="24"/>
          <w:szCs w:val="24"/>
          <w:spacing w:val="-1"/>
        </w:rPr>
        <w:t>行</w:t>
      </w:r>
    </w:p>
    <w:p>
      <w:pPr>
        <w:ind w:left="431"/>
        <w:spacing w:before="1" w:line="184" w:lineRule="auto"/>
        <w:rPr>
          <w:rFonts w:ascii="SimSun" w:hAnsi="SimSun" w:eastAsia="SimSun" w:cs="SimSun"/>
          <w:sz w:val="24"/>
          <w:szCs w:val="24"/>
        </w:rPr>
      </w:pPr>
      <w:r>
        <w:rPr>
          <w:rFonts w:ascii="SimSun" w:hAnsi="SimSun" w:eastAsia="SimSun" w:cs="SimSun"/>
          <w:sz w:val="24"/>
          <w:szCs w:val="24"/>
          <w:spacing w:val="-2"/>
        </w:rPr>
        <w:t>长</w:t>
      </w:r>
      <w:r>
        <w:rPr>
          <w:rFonts w:ascii="SimSun" w:hAnsi="SimSun" w:eastAsia="SimSun" w:cs="SimSun"/>
          <w:sz w:val="24"/>
          <w:szCs w:val="24"/>
          <w:spacing w:val="-1"/>
        </w:rPr>
        <w:t>安区西长安街支行</w:t>
      </w:r>
    </w:p>
    <w:p>
      <w:pPr>
        <w:spacing w:line="14" w:lineRule="auto"/>
        <w:rPr>
          <w:rFonts w:ascii="Arial"/>
          <w:sz w:val="2"/>
        </w:rPr>
      </w:pPr>
      <w:r>
        <w:rPr>
          <w:rFonts w:ascii="Arial" w:hAnsi="Arial" w:eastAsia="Arial" w:cs="Arial"/>
          <w:sz w:val="2"/>
          <w:szCs w:val="2"/>
        </w:rPr>
        <w:br w:type="column"/>
      </w:r>
    </w:p>
    <w:p>
      <w:pPr>
        <w:spacing w:line="278" w:lineRule="auto"/>
        <w:rPr>
          <w:rFonts w:ascii="Arial"/>
          <w:sz w:val="21"/>
        </w:rPr>
      </w:pPr>
      <w:r/>
    </w:p>
    <w:p>
      <w:pPr>
        <w:spacing w:before="78" w:line="220" w:lineRule="auto"/>
        <w:rPr>
          <w:rFonts w:ascii="SimSun" w:hAnsi="SimSun" w:eastAsia="SimSun" w:cs="SimSun"/>
          <w:sz w:val="24"/>
          <w:szCs w:val="24"/>
        </w:rPr>
      </w:pPr>
      <w:r>
        <w:rPr>
          <w:rFonts w:ascii="SimSun" w:hAnsi="SimSun" w:eastAsia="SimSun" w:cs="SimSun"/>
          <w:sz w:val="24"/>
          <w:szCs w:val="24"/>
          <w:spacing w:val="-1"/>
        </w:rPr>
        <w:t>刘晓伟</w:t>
      </w:r>
      <w:r>
        <w:rPr>
          <w:rFonts w:ascii="SimSun" w:hAnsi="SimSun" w:eastAsia="SimSun" w:cs="SimSun"/>
          <w:sz w:val="24"/>
          <w:szCs w:val="24"/>
          <w:spacing w:val="-1"/>
        </w:rPr>
        <w:t xml:space="preserve">  </w:t>
      </w:r>
      <w:r>
        <w:rPr>
          <w:rFonts w:ascii="SimSun" w:hAnsi="SimSun" w:eastAsia="SimSun" w:cs="SimSun"/>
          <w:sz w:val="24"/>
          <w:szCs w:val="24"/>
        </w:rPr>
        <w:t xml:space="preserve"> </w:t>
      </w:r>
      <w:r>
        <w:rPr>
          <w:rFonts w:ascii="SimSun" w:hAnsi="SimSun" w:eastAsia="SimSun" w:cs="SimSun"/>
          <w:sz w:val="24"/>
          <w:szCs w:val="24"/>
        </w:rPr>
        <w:t>总经理助理</w:t>
      </w:r>
      <w:r>
        <w:rPr>
          <w:rFonts w:ascii="SimSun" w:hAnsi="SimSun" w:eastAsia="SimSun" w:cs="SimSun"/>
          <w:sz w:val="24"/>
          <w:szCs w:val="24"/>
        </w:rPr>
        <w:t xml:space="preserve"> </w:t>
      </w:r>
      <w:r>
        <w:rPr>
          <w:rFonts w:ascii="SimSun" w:hAnsi="SimSun" w:eastAsia="SimSun" w:cs="SimSun"/>
          <w:sz w:val="24"/>
          <w:szCs w:val="24"/>
        </w:rPr>
        <w:t>029-61828763</w:t>
      </w:r>
      <w:r>
        <w:rPr>
          <w:rFonts w:ascii="SimSun" w:hAnsi="SimSun" w:eastAsia="SimSun" w:cs="SimSun"/>
          <w:sz w:val="24"/>
          <w:szCs w:val="24"/>
        </w:rPr>
        <w:t xml:space="preserve">  </w:t>
      </w:r>
      <w:r>
        <w:rPr>
          <w:rFonts w:ascii="SimSun" w:hAnsi="SimSun" w:eastAsia="SimSun" w:cs="SimSun"/>
          <w:sz w:val="24"/>
          <w:szCs w:val="24"/>
        </w:rPr>
        <w:t>18066630518</w:t>
      </w:r>
    </w:p>
    <w:p>
      <w:pPr>
        <w:ind w:left="1" w:right="606" w:firstLine="59"/>
        <w:spacing w:before="27"/>
        <w:rPr>
          <w:rFonts w:ascii="SimSun" w:hAnsi="SimSun" w:eastAsia="SimSun" w:cs="SimSun"/>
          <w:sz w:val="24"/>
          <w:szCs w:val="24"/>
        </w:rPr>
      </w:pPr>
      <w:r>
        <w:rPr>
          <w:rFonts w:ascii="SimSun" w:hAnsi="SimSun" w:eastAsia="SimSun" w:cs="SimSun"/>
          <w:sz w:val="24"/>
          <w:szCs w:val="24"/>
          <w:spacing w:val="6"/>
        </w:rPr>
        <w:t>梁凡</w:t>
      </w:r>
      <w:r>
        <w:rPr>
          <w:rFonts w:ascii="SimSun" w:hAnsi="SimSun" w:eastAsia="SimSun" w:cs="SimSun"/>
          <w:sz w:val="24"/>
          <w:szCs w:val="24"/>
          <w:spacing w:val="6"/>
        </w:rPr>
        <w:t xml:space="preserve"> </w:t>
      </w:r>
      <w:r>
        <w:rPr>
          <w:rFonts w:ascii="SimSun" w:hAnsi="SimSun" w:eastAsia="SimSun" w:cs="SimSun"/>
          <w:sz w:val="24"/>
          <w:szCs w:val="24"/>
          <w:spacing w:val="3"/>
        </w:rPr>
        <w:t>行长助理</w:t>
      </w:r>
      <w:r>
        <w:rPr>
          <w:rFonts w:ascii="SimSun" w:hAnsi="SimSun" w:eastAsia="SimSun" w:cs="SimSun"/>
          <w:sz w:val="24"/>
          <w:szCs w:val="24"/>
          <w:spacing w:val="3"/>
        </w:rPr>
        <w:t xml:space="preserve">  </w:t>
      </w:r>
      <w:r>
        <w:rPr>
          <w:rFonts w:ascii="SimSun" w:hAnsi="SimSun" w:eastAsia="SimSun" w:cs="SimSun"/>
          <w:sz w:val="24"/>
          <w:szCs w:val="24"/>
          <w:spacing w:val="3"/>
        </w:rPr>
        <w:t>029-61828531</w:t>
      </w:r>
      <w:r>
        <w:rPr>
          <w:rFonts w:ascii="SimSun" w:hAnsi="SimSun" w:eastAsia="SimSun" w:cs="SimSun"/>
          <w:sz w:val="24"/>
          <w:szCs w:val="24"/>
          <w:spacing w:val="3"/>
        </w:rPr>
        <w:t xml:space="preserve">  </w:t>
      </w:r>
      <w:r>
        <w:rPr>
          <w:rFonts w:ascii="SimSun" w:hAnsi="SimSun" w:eastAsia="SimSun" w:cs="SimSun"/>
          <w:sz w:val="24"/>
          <w:szCs w:val="24"/>
          <w:spacing w:val="3"/>
        </w:rPr>
        <w:t>18681945597</w:t>
      </w:r>
      <w:r>
        <w:rPr>
          <w:rFonts w:ascii="SimSun" w:hAnsi="SimSun" w:eastAsia="SimSun" w:cs="SimSun"/>
          <w:sz w:val="24"/>
          <w:szCs w:val="24"/>
        </w:rPr>
        <w:t xml:space="preserve"> </w:t>
      </w:r>
      <w:r>
        <w:rPr>
          <w:rFonts w:ascii="SimSun" w:hAnsi="SimSun" w:eastAsia="SimSun" w:cs="SimSun"/>
          <w:sz w:val="24"/>
          <w:szCs w:val="24"/>
          <w:spacing w:val="-1"/>
        </w:rPr>
        <w:t>蒋超</w:t>
      </w:r>
      <w:r>
        <w:rPr>
          <w:rFonts w:ascii="SimSun" w:hAnsi="SimSun" w:eastAsia="SimSun" w:cs="SimSun"/>
          <w:sz w:val="24"/>
          <w:szCs w:val="24"/>
          <w:spacing w:val="-1"/>
        </w:rPr>
        <w:t xml:space="preserve">  </w:t>
      </w:r>
      <w:r>
        <w:rPr>
          <w:rFonts w:ascii="SimSun" w:hAnsi="SimSun" w:eastAsia="SimSun" w:cs="SimSun"/>
          <w:sz w:val="24"/>
          <w:szCs w:val="24"/>
          <w:spacing w:val="-1"/>
        </w:rPr>
        <w:t>室经理</w:t>
      </w:r>
      <w:r>
        <w:rPr>
          <w:rFonts w:ascii="SimSun" w:hAnsi="SimSun" w:eastAsia="SimSun" w:cs="SimSun"/>
          <w:sz w:val="24"/>
          <w:szCs w:val="24"/>
          <w:spacing w:val="-1"/>
        </w:rPr>
        <w:t xml:space="preserve"> </w:t>
      </w:r>
      <w:r>
        <w:rPr>
          <w:rFonts w:ascii="SimSun" w:hAnsi="SimSun" w:eastAsia="SimSun" w:cs="SimSun"/>
          <w:sz w:val="24"/>
          <w:szCs w:val="24"/>
        </w:rPr>
        <w:t>029-65667366</w:t>
      </w:r>
      <w:r>
        <w:rPr>
          <w:rFonts w:ascii="SimSun" w:hAnsi="SimSun" w:eastAsia="SimSun" w:cs="SimSun"/>
          <w:sz w:val="24"/>
          <w:szCs w:val="24"/>
        </w:rPr>
        <w:t xml:space="preserve">  </w:t>
      </w:r>
      <w:r>
        <w:rPr>
          <w:rFonts w:ascii="SimSun" w:hAnsi="SimSun" w:eastAsia="SimSun" w:cs="SimSun"/>
          <w:sz w:val="24"/>
          <w:szCs w:val="24"/>
        </w:rPr>
        <w:t>15891737329</w:t>
      </w:r>
    </w:p>
    <w:p>
      <w:pPr>
        <w:ind w:left="5" w:right="185" w:hanging="5"/>
        <w:rPr>
          <w:rFonts w:ascii="SimSun" w:hAnsi="SimSun" w:eastAsia="SimSun" w:cs="SimSun"/>
          <w:sz w:val="24"/>
          <w:szCs w:val="24"/>
        </w:rPr>
      </w:pPr>
      <w:r>
        <w:rPr>
          <w:rFonts w:ascii="SimSun" w:hAnsi="SimSun" w:eastAsia="SimSun" w:cs="SimSun"/>
          <w:sz w:val="24"/>
          <w:szCs w:val="24"/>
          <w:spacing w:val="3"/>
        </w:rPr>
        <w:t>孟庆龙</w:t>
      </w:r>
      <w:r>
        <w:rPr>
          <w:rFonts w:ascii="SimSun" w:hAnsi="SimSun" w:eastAsia="SimSun" w:cs="SimSun"/>
          <w:sz w:val="24"/>
          <w:szCs w:val="24"/>
          <w:spacing w:val="3"/>
        </w:rPr>
        <w:t xml:space="preserve">   </w:t>
      </w:r>
      <w:r>
        <w:rPr>
          <w:rFonts w:ascii="SimSun" w:hAnsi="SimSun" w:eastAsia="SimSun" w:cs="SimSun"/>
          <w:sz w:val="24"/>
          <w:szCs w:val="24"/>
          <w:spacing w:val="3"/>
        </w:rPr>
        <w:t>行长助理</w:t>
      </w:r>
      <w:r>
        <w:rPr>
          <w:rFonts w:ascii="SimSun" w:hAnsi="SimSun" w:eastAsia="SimSun" w:cs="SimSun"/>
          <w:sz w:val="24"/>
          <w:szCs w:val="24"/>
          <w:spacing w:val="3"/>
        </w:rPr>
        <w:t xml:space="preserve">  </w:t>
      </w:r>
      <w:r>
        <w:rPr>
          <w:rFonts w:ascii="SimSun" w:hAnsi="SimSun" w:eastAsia="SimSun" w:cs="SimSun"/>
          <w:sz w:val="24"/>
          <w:szCs w:val="24"/>
          <w:spacing w:val="3"/>
        </w:rPr>
        <w:t>029-61828272</w:t>
      </w:r>
      <w:r>
        <w:rPr>
          <w:rFonts w:ascii="SimSun" w:hAnsi="SimSun" w:eastAsia="SimSun" w:cs="SimSun"/>
          <w:sz w:val="24"/>
          <w:szCs w:val="24"/>
          <w:spacing w:val="3"/>
        </w:rPr>
        <w:t xml:space="preserve">  </w:t>
      </w:r>
      <w:r>
        <w:rPr>
          <w:rFonts w:ascii="SimSun" w:hAnsi="SimSun" w:eastAsia="SimSun" w:cs="SimSun"/>
          <w:sz w:val="24"/>
          <w:szCs w:val="24"/>
          <w:spacing w:val="3"/>
        </w:rPr>
        <w:t>13991990373</w:t>
      </w:r>
      <w:r>
        <w:rPr>
          <w:rFonts w:ascii="SimSun" w:hAnsi="SimSun" w:eastAsia="SimSun" w:cs="SimSun"/>
          <w:sz w:val="24"/>
          <w:szCs w:val="24"/>
        </w:rPr>
        <w:t xml:space="preserve"> </w:t>
      </w:r>
      <w:r>
        <w:rPr>
          <w:rFonts w:ascii="SimSun" w:hAnsi="SimSun" w:eastAsia="SimSun" w:cs="SimSun"/>
          <w:sz w:val="24"/>
          <w:szCs w:val="24"/>
          <w:spacing w:val="-1"/>
        </w:rPr>
        <w:t>范凯</w:t>
      </w:r>
      <w:r>
        <w:rPr>
          <w:rFonts w:ascii="SimSun" w:hAnsi="SimSun" w:eastAsia="SimSun" w:cs="SimSun"/>
          <w:sz w:val="24"/>
          <w:szCs w:val="24"/>
          <w:spacing w:val="-1"/>
        </w:rPr>
        <w:t xml:space="preserve">  </w:t>
      </w:r>
      <w:r>
        <w:rPr>
          <w:rFonts w:ascii="SimSun" w:hAnsi="SimSun" w:eastAsia="SimSun" w:cs="SimSun"/>
          <w:sz w:val="24"/>
          <w:szCs w:val="24"/>
          <w:spacing w:val="-1"/>
        </w:rPr>
        <w:t>副行长</w:t>
      </w:r>
      <w:r>
        <w:rPr>
          <w:rFonts w:ascii="SimSun" w:hAnsi="SimSun" w:eastAsia="SimSun" w:cs="SimSun"/>
          <w:sz w:val="24"/>
          <w:szCs w:val="24"/>
          <w:spacing w:val="-1"/>
        </w:rPr>
        <w:t xml:space="preserve"> </w:t>
      </w:r>
      <w:r>
        <w:rPr>
          <w:rFonts w:ascii="SimSun" w:hAnsi="SimSun" w:eastAsia="SimSun" w:cs="SimSun"/>
          <w:sz w:val="24"/>
          <w:szCs w:val="24"/>
          <w:spacing w:val="-1"/>
        </w:rPr>
        <w:t>029-6</w:t>
      </w:r>
      <w:r>
        <w:rPr>
          <w:rFonts w:ascii="SimSun" w:hAnsi="SimSun" w:eastAsia="SimSun" w:cs="SimSun"/>
          <w:sz w:val="24"/>
          <w:szCs w:val="24"/>
        </w:rPr>
        <w:t>8717760</w:t>
      </w:r>
      <w:r>
        <w:rPr>
          <w:rFonts w:ascii="SimSun" w:hAnsi="SimSun" w:eastAsia="SimSun" w:cs="SimSun"/>
          <w:sz w:val="24"/>
          <w:szCs w:val="24"/>
        </w:rPr>
        <w:t xml:space="preserve">  </w:t>
      </w:r>
      <w:r>
        <w:rPr>
          <w:rFonts w:ascii="SimSun" w:hAnsi="SimSun" w:eastAsia="SimSun" w:cs="SimSun"/>
          <w:sz w:val="24"/>
          <w:szCs w:val="24"/>
        </w:rPr>
        <w:t>13991315609</w:t>
      </w:r>
    </w:p>
    <w:p>
      <w:pPr>
        <w:ind w:left="134"/>
        <w:spacing w:before="1" w:line="184" w:lineRule="auto"/>
        <w:rPr>
          <w:rFonts w:ascii="SimSun" w:hAnsi="SimSun" w:eastAsia="SimSun" w:cs="SimSun"/>
          <w:sz w:val="24"/>
          <w:szCs w:val="24"/>
        </w:rPr>
      </w:pPr>
      <w:r>
        <w:rPr>
          <w:rFonts w:ascii="SimSun" w:hAnsi="SimSun" w:eastAsia="SimSun" w:cs="SimSun"/>
          <w:sz w:val="24"/>
          <w:szCs w:val="24"/>
          <w:spacing w:val="2"/>
        </w:rPr>
        <w:t>陈明</w:t>
      </w:r>
      <w:r>
        <w:rPr>
          <w:rFonts w:ascii="SimSun" w:hAnsi="SimSun" w:eastAsia="SimSun" w:cs="SimSun"/>
          <w:sz w:val="24"/>
          <w:szCs w:val="24"/>
          <w:spacing w:val="2"/>
        </w:rPr>
        <w:t xml:space="preserve"> </w:t>
      </w:r>
      <w:r>
        <w:rPr>
          <w:rFonts w:ascii="SimSun" w:hAnsi="SimSun" w:eastAsia="SimSun" w:cs="SimSun"/>
          <w:sz w:val="24"/>
          <w:szCs w:val="24"/>
          <w:spacing w:val="2"/>
        </w:rPr>
        <w:t>行长助</w:t>
      </w:r>
      <w:r>
        <w:rPr>
          <w:rFonts w:ascii="SimSun" w:hAnsi="SimSun" w:eastAsia="SimSun" w:cs="SimSun"/>
          <w:sz w:val="24"/>
          <w:szCs w:val="24"/>
          <w:spacing w:val="1"/>
        </w:rPr>
        <w:t>理</w:t>
      </w:r>
      <w:r>
        <w:rPr>
          <w:rFonts w:ascii="SimSun" w:hAnsi="SimSun" w:eastAsia="SimSun" w:cs="SimSun"/>
          <w:sz w:val="24"/>
          <w:szCs w:val="24"/>
          <w:spacing w:val="1"/>
        </w:rPr>
        <w:t xml:space="preserve">  </w:t>
      </w:r>
      <w:r>
        <w:rPr>
          <w:rFonts w:ascii="SimSun" w:hAnsi="SimSun" w:eastAsia="SimSun" w:cs="SimSun"/>
          <w:sz w:val="24"/>
          <w:szCs w:val="24"/>
          <w:spacing w:val="1"/>
        </w:rPr>
        <w:t>029-85724301</w:t>
      </w:r>
      <w:r>
        <w:rPr>
          <w:rFonts w:ascii="SimSun" w:hAnsi="SimSun" w:eastAsia="SimSun" w:cs="SimSun"/>
          <w:sz w:val="24"/>
          <w:szCs w:val="24"/>
          <w:spacing w:val="1"/>
        </w:rPr>
        <w:t xml:space="preserve">  </w:t>
      </w:r>
      <w:r>
        <w:rPr>
          <w:rFonts w:ascii="SimSun" w:hAnsi="SimSun" w:eastAsia="SimSun" w:cs="SimSun"/>
          <w:sz w:val="24"/>
          <w:szCs w:val="24"/>
          <w:spacing w:val="1"/>
        </w:rPr>
        <w:t>18149209660</w:t>
      </w:r>
    </w:p>
    <w:p>
      <w:pPr>
        <w:sectPr>
          <w:type w:val="continuous"/>
          <w:pgSz w:w="11907" w:h="16839"/>
          <w:pgMar w:top="1431" w:right="1420" w:bottom="1177" w:left="1418" w:header="0" w:footer="988" w:gutter="0"/>
          <w:cols w:equalWidth="0" w:num="2">
            <w:col w:w="3390" w:space="100"/>
            <w:col w:w="5579" w:space="0"/>
          </w:cols>
        </w:sectPr>
        <w:rPr/>
      </w:pPr>
    </w:p>
    <w:p>
      <w:pPr>
        <w:ind w:left="421"/>
        <w:spacing w:before="48"/>
        <w:rPr>
          <w:rFonts w:ascii="SimSun" w:hAnsi="SimSun" w:eastAsia="SimSun" w:cs="SimSun"/>
          <w:sz w:val="24"/>
          <w:szCs w:val="24"/>
        </w:rPr>
      </w:pPr>
      <w:r>
        <w:rPr>
          <w:rFonts w:ascii="SimSun" w:hAnsi="SimSun" w:eastAsia="SimSun" w:cs="SimSun"/>
          <w:sz w:val="24"/>
          <w:szCs w:val="24"/>
          <w:spacing w:val="-2"/>
        </w:rPr>
        <w:t>泾渭工</w:t>
      </w:r>
      <w:r>
        <w:rPr>
          <w:rFonts w:ascii="SimSun" w:hAnsi="SimSun" w:eastAsia="SimSun" w:cs="SimSun"/>
          <w:sz w:val="24"/>
          <w:szCs w:val="24"/>
          <w:spacing w:val="-1"/>
        </w:rPr>
        <w:t>业园支行</w:t>
      </w:r>
    </w:p>
    <w:p>
      <w:pPr>
        <w:ind w:left="423"/>
        <w:spacing w:before="1" w:line="218" w:lineRule="auto"/>
        <w:rPr>
          <w:rFonts w:ascii="SimSun" w:hAnsi="SimSun" w:eastAsia="SimSun" w:cs="SimSun"/>
          <w:sz w:val="24"/>
          <w:szCs w:val="24"/>
        </w:rPr>
      </w:pPr>
      <w:r>
        <w:rPr>
          <w:rFonts w:ascii="SimSun" w:hAnsi="SimSun" w:eastAsia="SimSun" w:cs="SimSun"/>
          <w:sz w:val="24"/>
          <w:szCs w:val="24"/>
          <w:spacing w:val="-2"/>
        </w:rPr>
        <w:t>北客站科技</w:t>
      </w:r>
      <w:r>
        <w:rPr>
          <w:rFonts w:ascii="SimSun" w:hAnsi="SimSun" w:eastAsia="SimSun" w:cs="SimSun"/>
          <w:sz w:val="24"/>
          <w:szCs w:val="24"/>
          <w:spacing w:val="-1"/>
        </w:rPr>
        <w:t>支行</w:t>
      </w:r>
    </w:p>
    <w:p>
      <w:pPr>
        <w:ind w:left="419"/>
        <w:spacing w:before="26" w:line="220" w:lineRule="auto"/>
        <w:rPr>
          <w:rFonts w:ascii="SimSun" w:hAnsi="SimSun" w:eastAsia="SimSun" w:cs="SimSun"/>
          <w:sz w:val="24"/>
          <w:szCs w:val="24"/>
        </w:rPr>
      </w:pPr>
      <w:r>
        <w:rPr>
          <w:rFonts w:ascii="SimSun" w:hAnsi="SimSun" w:eastAsia="SimSun" w:cs="SimSun"/>
          <w:sz w:val="24"/>
          <w:szCs w:val="24"/>
          <w:spacing w:val="-2"/>
        </w:rPr>
        <w:t>解放</w:t>
      </w:r>
      <w:r>
        <w:rPr>
          <w:rFonts w:ascii="SimSun" w:hAnsi="SimSun" w:eastAsia="SimSun" w:cs="SimSun"/>
          <w:sz w:val="24"/>
          <w:szCs w:val="24"/>
          <w:spacing w:val="-1"/>
        </w:rPr>
        <w:t>路支行</w:t>
      </w:r>
    </w:p>
    <w:p>
      <w:pPr>
        <w:ind w:left="420"/>
        <w:spacing w:before="26" w:line="185" w:lineRule="auto"/>
        <w:rPr>
          <w:rFonts w:ascii="SimSun" w:hAnsi="SimSun" w:eastAsia="SimSun" w:cs="SimSun"/>
          <w:sz w:val="24"/>
          <w:szCs w:val="24"/>
        </w:rPr>
      </w:pPr>
      <w:r>
        <w:rPr>
          <w:rFonts w:ascii="SimSun" w:hAnsi="SimSun" w:eastAsia="SimSun" w:cs="SimSun"/>
          <w:sz w:val="24"/>
          <w:szCs w:val="24"/>
          <w:spacing w:val="-2"/>
        </w:rPr>
        <w:t>延安分行</w:t>
      </w:r>
    </w:p>
    <w:p>
      <w:pPr>
        <w:spacing w:line="14" w:lineRule="auto"/>
        <w:rPr>
          <w:rFonts w:ascii="Arial"/>
          <w:sz w:val="2"/>
        </w:rPr>
      </w:pPr>
      <w:r>
        <w:rPr>
          <w:rFonts w:ascii="Arial" w:hAnsi="Arial" w:eastAsia="Arial" w:cs="Arial"/>
          <w:sz w:val="2"/>
          <w:szCs w:val="2"/>
        </w:rPr>
        <w:br w:type="column"/>
      </w:r>
    </w:p>
    <w:p>
      <w:pPr>
        <w:ind w:right="568"/>
        <w:spacing w:before="47" w:line="226" w:lineRule="auto"/>
        <w:rPr>
          <w:rFonts w:ascii="SimSun" w:hAnsi="SimSun" w:eastAsia="SimSun" w:cs="SimSun"/>
          <w:sz w:val="24"/>
          <w:szCs w:val="24"/>
        </w:rPr>
      </w:pPr>
      <w:r>
        <w:rPr>
          <w:rFonts w:ascii="SimSun" w:hAnsi="SimSun" w:eastAsia="SimSun" w:cs="SimSun"/>
          <w:sz w:val="24"/>
          <w:szCs w:val="24"/>
          <w:spacing w:val="-1"/>
        </w:rPr>
        <w:t>杨奕</w:t>
      </w:r>
      <w:r>
        <w:rPr>
          <w:rFonts w:ascii="SimSun" w:hAnsi="SimSun" w:eastAsia="SimSun" w:cs="SimSun"/>
          <w:sz w:val="24"/>
          <w:szCs w:val="24"/>
          <w:spacing w:val="-1"/>
        </w:rPr>
        <w:t xml:space="preserve">  </w:t>
      </w:r>
      <w:r>
        <w:rPr>
          <w:rFonts w:ascii="SimSun" w:hAnsi="SimSun" w:eastAsia="SimSun" w:cs="SimSun"/>
          <w:sz w:val="24"/>
          <w:szCs w:val="24"/>
          <w:spacing w:val="-1"/>
        </w:rPr>
        <w:t>室经理</w:t>
      </w:r>
      <w:r>
        <w:rPr>
          <w:rFonts w:ascii="SimSun" w:hAnsi="SimSun" w:eastAsia="SimSun" w:cs="SimSun"/>
          <w:sz w:val="24"/>
          <w:szCs w:val="24"/>
          <w:spacing w:val="-1"/>
        </w:rPr>
        <w:t xml:space="preserve"> </w:t>
      </w:r>
      <w:r>
        <w:rPr>
          <w:rFonts w:ascii="SimSun" w:hAnsi="SimSun" w:eastAsia="SimSun" w:cs="SimSun"/>
          <w:sz w:val="24"/>
          <w:szCs w:val="24"/>
          <w:spacing w:val="-1"/>
        </w:rPr>
        <w:t>029</w:t>
      </w:r>
      <w:r>
        <w:rPr>
          <w:rFonts w:ascii="SimSun" w:hAnsi="SimSun" w:eastAsia="SimSun" w:cs="SimSun"/>
          <w:sz w:val="24"/>
          <w:szCs w:val="24"/>
        </w:rPr>
        <w:t>-68213773</w:t>
      </w:r>
      <w:r>
        <w:rPr>
          <w:rFonts w:ascii="SimSun" w:hAnsi="SimSun" w:eastAsia="SimSun" w:cs="SimSun"/>
          <w:sz w:val="24"/>
          <w:szCs w:val="24"/>
        </w:rPr>
        <w:t xml:space="preserve">  </w:t>
      </w:r>
      <w:r>
        <w:rPr>
          <w:rFonts w:ascii="SimSun" w:hAnsi="SimSun" w:eastAsia="SimSun" w:cs="SimSun"/>
          <w:sz w:val="24"/>
          <w:szCs w:val="24"/>
        </w:rPr>
        <w:t>15934802021</w:t>
      </w:r>
      <w:r>
        <w:rPr>
          <w:rFonts w:ascii="SimSun" w:hAnsi="SimSun" w:eastAsia="SimSun" w:cs="SimSun"/>
          <w:sz w:val="24"/>
          <w:szCs w:val="24"/>
        </w:rPr>
        <w:t xml:space="preserve">   </w:t>
      </w:r>
      <w:r>
        <w:rPr>
          <w:rFonts w:ascii="SimSun" w:hAnsi="SimSun" w:eastAsia="SimSun" w:cs="SimSun"/>
          <w:sz w:val="24"/>
          <w:szCs w:val="24"/>
          <w:spacing w:val="-1"/>
        </w:rPr>
        <w:t>周洁</w:t>
      </w:r>
      <w:r>
        <w:rPr>
          <w:rFonts w:ascii="SimSun" w:hAnsi="SimSun" w:eastAsia="SimSun" w:cs="SimSun"/>
          <w:sz w:val="24"/>
          <w:szCs w:val="24"/>
          <w:spacing w:val="-1"/>
        </w:rPr>
        <w:t xml:space="preserve">  </w:t>
      </w:r>
      <w:r>
        <w:rPr>
          <w:rFonts w:ascii="SimSun" w:hAnsi="SimSun" w:eastAsia="SimSun" w:cs="SimSun"/>
          <w:sz w:val="24"/>
          <w:szCs w:val="24"/>
          <w:spacing w:val="-1"/>
        </w:rPr>
        <w:t>副行长</w:t>
      </w:r>
      <w:r>
        <w:rPr>
          <w:rFonts w:ascii="SimSun" w:hAnsi="SimSun" w:eastAsia="SimSun" w:cs="SimSun"/>
          <w:sz w:val="24"/>
          <w:szCs w:val="24"/>
          <w:spacing w:val="-1"/>
        </w:rPr>
        <w:t xml:space="preserve"> </w:t>
      </w:r>
      <w:r>
        <w:rPr>
          <w:rFonts w:ascii="SimSun" w:hAnsi="SimSun" w:eastAsia="SimSun" w:cs="SimSun"/>
          <w:sz w:val="24"/>
          <w:szCs w:val="24"/>
          <w:spacing w:val="-1"/>
        </w:rPr>
        <w:t>02</w:t>
      </w:r>
      <w:r>
        <w:rPr>
          <w:rFonts w:ascii="SimSun" w:hAnsi="SimSun" w:eastAsia="SimSun" w:cs="SimSun"/>
          <w:sz w:val="24"/>
          <w:szCs w:val="24"/>
        </w:rPr>
        <w:t>9-61828129</w:t>
      </w:r>
      <w:r>
        <w:rPr>
          <w:rFonts w:ascii="SimSun" w:hAnsi="SimSun" w:eastAsia="SimSun" w:cs="SimSun"/>
          <w:sz w:val="24"/>
          <w:szCs w:val="24"/>
        </w:rPr>
        <w:t xml:space="preserve">  </w:t>
      </w:r>
      <w:r>
        <w:rPr>
          <w:rFonts w:ascii="SimSun" w:hAnsi="SimSun" w:eastAsia="SimSun" w:cs="SimSun"/>
          <w:sz w:val="24"/>
          <w:szCs w:val="24"/>
        </w:rPr>
        <w:t>18629518636</w:t>
      </w:r>
      <w:r>
        <w:rPr>
          <w:rFonts w:ascii="SimSun" w:hAnsi="SimSun" w:eastAsia="SimSun" w:cs="SimSun"/>
          <w:sz w:val="24"/>
          <w:szCs w:val="24"/>
        </w:rPr>
        <w:t xml:space="preserve">   </w:t>
      </w:r>
      <w:r>
        <w:rPr>
          <w:rFonts w:ascii="SimSun" w:hAnsi="SimSun" w:eastAsia="SimSun" w:cs="SimSun"/>
          <w:sz w:val="24"/>
          <w:szCs w:val="24"/>
          <w:spacing w:val="2"/>
        </w:rPr>
        <w:t>王莉</w:t>
      </w:r>
      <w:r>
        <w:rPr>
          <w:rFonts w:ascii="SimSun" w:hAnsi="SimSun" w:eastAsia="SimSun" w:cs="SimSun"/>
          <w:sz w:val="24"/>
          <w:szCs w:val="24"/>
          <w:spacing w:val="2"/>
        </w:rPr>
        <w:t xml:space="preserve">  </w:t>
      </w:r>
      <w:r>
        <w:rPr>
          <w:rFonts w:ascii="SimSun" w:hAnsi="SimSun" w:eastAsia="SimSun" w:cs="SimSun"/>
          <w:sz w:val="24"/>
          <w:szCs w:val="24"/>
          <w:spacing w:val="2"/>
        </w:rPr>
        <w:t>行长助理</w:t>
      </w:r>
      <w:r>
        <w:rPr>
          <w:rFonts w:ascii="SimSun" w:hAnsi="SimSun" w:eastAsia="SimSun" w:cs="SimSun"/>
          <w:sz w:val="24"/>
          <w:szCs w:val="24"/>
          <w:spacing w:val="2"/>
        </w:rPr>
        <w:t xml:space="preserve">  </w:t>
      </w:r>
      <w:r>
        <w:rPr>
          <w:rFonts w:ascii="SimSun" w:hAnsi="SimSun" w:eastAsia="SimSun" w:cs="SimSun"/>
          <w:sz w:val="24"/>
          <w:szCs w:val="24"/>
          <w:spacing w:val="2"/>
        </w:rPr>
        <w:t>029-6</w:t>
      </w:r>
      <w:r>
        <w:rPr>
          <w:rFonts w:ascii="SimSun" w:hAnsi="SimSun" w:eastAsia="SimSun" w:cs="SimSun"/>
          <w:sz w:val="24"/>
          <w:szCs w:val="24"/>
          <w:spacing w:val="1"/>
        </w:rPr>
        <w:t>1828185</w:t>
      </w:r>
      <w:r>
        <w:rPr>
          <w:rFonts w:ascii="SimSun" w:hAnsi="SimSun" w:eastAsia="SimSun" w:cs="SimSun"/>
          <w:sz w:val="24"/>
          <w:szCs w:val="24"/>
          <w:spacing w:val="1"/>
        </w:rPr>
        <w:t xml:space="preserve">  </w:t>
      </w:r>
      <w:r>
        <w:rPr>
          <w:rFonts w:ascii="SimSun" w:hAnsi="SimSun" w:eastAsia="SimSun" w:cs="SimSun"/>
          <w:sz w:val="24"/>
          <w:szCs w:val="24"/>
          <w:spacing w:val="1"/>
        </w:rPr>
        <w:t>15802966196</w:t>
      </w:r>
      <w:r>
        <w:rPr>
          <w:rFonts w:ascii="SimSun" w:hAnsi="SimSun" w:eastAsia="SimSun" w:cs="SimSun"/>
          <w:sz w:val="24"/>
          <w:szCs w:val="24"/>
        </w:rPr>
        <w:t xml:space="preserve"> </w:t>
      </w:r>
      <w:r>
        <w:rPr>
          <w:rFonts w:ascii="SimSun" w:hAnsi="SimSun" w:eastAsia="SimSun" w:cs="SimSun"/>
          <w:sz w:val="24"/>
          <w:szCs w:val="24"/>
          <w:spacing w:val="2"/>
        </w:rPr>
        <w:t>奥宝森</w:t>
      </w:r>
      <w:r>
        <w:rPr>
          <w:rFonts w:ascii="SimSun" w:hAnsi="SimSun" w:eastAsia="SimSun" w:cs="SimSun"/>
          <w:sz w:val="24"/>
          <w:szCs w:val="24"/>
          <w:spacing w:val="2"/>
        </w:rPr>
        <w:t xml:space="preserve">   </w:t>
      </w:r>
      <w:r>
        <w:rPr>
          <w:rFonts w:ascii="SimSun" w:hAnsi="SimSun" w:eastAsia="SimSun" w:cs="SimSun"/>
          <w:sz w:val="24"/>
          <w:szCs w:val="24"/>
          <w:spacing w:val="2"/>
        </w:rPr>
        <w:t>室经理</w:t>
      </w:r>
      <w:r>
        <w:rPr>
          <w:rFonts w:ascii="SimSun" w:hAnsi="SimSun" w:eastAsia="SimSun" w:cs="SimSun"/>
          <w:sz w:val="24"/>
          <w:szCs w:val="24"/>
          <w:spacing w:val="2"/>
        </w:rPr>
        <w:t xml:space="preserve"> </w:t>
      </w:r>
      <w:r>
        <w:rPr>
          <w:rFonts w:ascii="SimSun" w:hAnsi="SimSun" w:eastAsia="SimSun" w:cs="SimSun"/>
          <w:sz w:val="24"/>
          <w:szCs w:val="24"/>
          <w:spacing w:val="2"/>
        </w:rPr>
        <w:t>0911-</w:t>
      </w:r>
      <w:r>
        <w:rPr>
          <w:rFonts w:ascii="SimSun" w:hAnsi="SimSun" w:eastAsia="SimSun" w:cs="SimSun"/>
          <w:sz w:val="24"/>
          <w:szCs w:val="24"/>
          <w:spacing w:val="1"/>
        </w:rPr>
        <w:t>8076038</w:t>
      </w:r>
      <w:r>
        <w:rPr>
          <w:rFonts w:ascii="SimSun" w:hAnsi="SimSun" w:eastAsia="SimSun" w:cs="SimSun"/>
          <w:sz w:val="24"/>
          <w:szCs w:val="24"/>
          <w:spacing w:val="1"/>
        </w:rPr>
        <w:t xml:space="preserve">  </w:t>
      </w:r>
      <w:r>
        <w:rPr>
          <w:rFonts w:ascii="SimSun" w:hAnsi="SimSun" w:eastAsia="SimSun" w:cs="SimSun"/>
          <w:sz w:val="24"/>
          <w:szCs w:val="24"/>
          <w:spacing w:val="1"/>
        </w:rPr>
        <w:t>15592925222</w:t>
      </w:r>
    </w:p>
    <w:p>
      <w:pPr>
        <w:sectPr>
          <w:footerReference w:type="default" r:id="rId29"/>
          <w:pgSz w:w="11907" w:h="16839"/>
          <w:pgMar w:top="1404" w:right="1457" w:bottom="1177" w:left="1428" w:header="0" w:footer="988" w:gutter="0"/>
          <w:cols w:equalWidth="0" w:num="2">
            <w:col w:w="3382" w:space="100"/>
            <w:col w:w="5539" w:space="0"/>
          </w:cols>
        </w:sectPr>
        <w:rPr/>
      </w:pPr>
    </w:p>
    <w:p>
      <w:pPr>
        <w:spacing w:before="71" w:line="219" w:lineRule="auto"/>
        <w:rPr>
          <w:rFonts w:ascii="SimSun" w:hAnsi="SimSun" w:eastAsia="SimSun" w:cs="SimSun"/>
          <w:sz w:val="24"/>
          <w:szCs w:val="24"/>
        </w:rPr>
      </w:pPr>
      <w:r>
        <w:rPr>
          <w:rFonts w:ascii="SimSun" w:hAnsi="SimSun" w:eastAsia="SimSun" w:cs="SimSun"/>
          <w:sz w:val="24"/>
          <w:szCs w:val="24"/>
          <w:spacing w:val="14"/>
        </w:rPr>
        <w:t>三</w:t>
      </w:r>
      <w:r>
        <w:rPr>
          <w:rFonts w:ascii="SimSun" w:hAnsi="SimSun" w:eastAsia="SimSun" w:cs="SimSun"/>
          <w:sz w:val="24"/>
          <w:szCs w:val="24"/>
          <w:spacing w:val="8"/>
        </w:rPr>
        <w:t>、工商银行(政采贷)</w:t>
      </w:r>
    </w:p>
    <w:p>
      <w:pPr>
        <w:ind w:left="420"/>
        <w:spacing w:before="26" w:line="220" w:lineRule="auto"/>
        <w:rPr>
          <w:rFonts w:ascii="SimSun" w:hAnsi="SimSun" w:eastAsia="SimSun" w:cs="SimSun"/>
          <w:sz w:val="24"/>
          <w:szCs w:val="24"/>
        </w:rPr>
      </w:pPr>
      <w:r>
        <w:rPr>
          <w:rFonts w:ascii="SimSun" w:hAnsi="SimSun" w:eastAsia="SimSun" w:cs="SimSun"/>
          <w:sz w:val="24"/>
          <w:szCs w:val="24"/>
          <w:spacing w:val="4"/>
        </w:rPr>
        <w:t>榆林分行</w:t>
      </w:r>
      <w:r>
        <w:rPr>
          <w:rFonts w:ascii="SimSun" w:hAnsi="SimSun" w:eastAsia="SimSun" w:cs="SimSun"/>
          <w:sz w:val="24"/>
          <w:szCs w:val="24"/>
          <w:spacing w:val="4"/>
        </w:rPr>
        <w:t xml:space="preserve">  </w:t>
      </w:r>
      <w:r>
        <w:rPr>
          <w:rFonts w:ascii="SimSun" w:hAnsi="SimSun" w:eastAsia="SimSun" w:cs="SimSun"/>
          <w:sz w:val="24"/>
          <w:szCs w:val="24"/>
          <w:spacing w:val="4"/>
        </w:rPr>
        <w:t>张岭</w:t>
      </w:r>
      <w:r>
        <w:rPr>
          <w:rFonts w:ascii="SimSun" w:hAnsi="SimSun" w:eastAsia="SimSun" w:cs="SimSun"/>
          <w:sz w:val="24"/>
          <w:szCs w:val="24"/>
          <w:spacing w:val="4"/>
        </w:rPr>
        <w:t xml:space="preserve">   </w:t>
      </w:r>
      <w:r>
        <w:rPr>
          <w:rFonts w:ascii="SimSun" w:hAnsi="SimSun" w:eastAsia="SimSun" w:cs="SimSun"/>
          <w:sz w:val="24"/>
          <w:szCs w:val="24"/>
          <w:spacing w:val="4"/>
        </w:rPr>
        <w:t>客户经理</w:t>
      </w:r>
      <w:r>
        <w:rPr>
          <w:rFonts w:ascii="SimSun" w:hAnsi="SimSun" w:eastAsia="SimSun" w:cs="SimSun"/>
          <w:sz w:val="24"/>
          <w:szCs w:val="24"/>
          <w:spacing w:val="2"/>
        </w:rPr>
        <w:t xml:space="preserve">  </w:t>
      </w:r>
      <w:r>
        <w:rPr>
          <w:rFonts w:ascii="SimSun" w:hAnsi="SimSun" w:eastAsia="SimSun" w:cs="SimSun"/>
          <w:sz w:val="24"/>
          <w:szCs w:val="24"/>
          <w:spacing w:val="2"/>
        </w:rPr>
        <w:t>0912-6183827</w:t>
      </w:r>
      <w:r>
        <w:rPr>
          <w:rFonts w:ascii="SimSun" w:hAnsi="SimSun" w:eastAsia="SimSun" w:cs="SimSun"/>
          <w:sz w:val="24"/>
          <w:szCs w:val="24"/>
          <w:spacing w:val="2"/>
        </w:rPr>
        <w:t xml:space="preserve">  </w:t>
      </w:r>
      <w:r>
        <w:rPr>
          <w:rFonts w:ascii="SimSun" w:hAnsi="SimSun" w:eastAsia="SimSun" w:cs="SimSun"/>
          <w:sz w:val="24"/>
          <w:szCs w:val="24"/>
          <w:spacing w:val="2"/>
        </w:rPr>
        <w:t>15353386777</w:t>
      </w:r>
    </w:p>
    <w:p>
      <w:pPr>
        <w:ind w:left="422"/>
        <w:spacing w:before="26" w:line="220" w:lineRule="auto"/>
        <w:rPr>
          <w:rFonts w:ascii="SimSun" w:hAnsi="SimSun" w:eastAsia="SimSun" w:cs="SimSun"/>
          <w:sz w:val="24"/>
          <w:szCs w:val="24"/>
        </w:rPr>
      </w:pPr>
      <w:r>
        <w:rPr>
          <w:rFonts w:ascii="SimSun" w:hAnsi="SimSun" w:eastAsia="SimSun" w:cs="SimSun"/>
          <w:sz w:val="24"/>
          <w:szCs w:val="24"/>
          <w:spacing w:val="4"/>
        </w:rPr>
        <w:t>宝鸡分行</w:t>
      </w:r>
      <w:r>
        <w:rPr>
          <w:rFonts w:ascii="SimSun" w:hAnsi="SimSun" w:eastAsia="SimSun" w:cs="SimSun"/>
          <w:sz w:val="24"/>
          <w:szCs w:val="24"/>
          <w:spacing w:val="4"/>
        </w:rPr>
        <w:t xml:space="preserve">  </w:t>
      </w:r>
      <w:r>
        <w:rPr>
          <w:rFonts w:ascii="SimSun" w:hAnsi="SimSun" w:eastAsia="SimSun" w:cs="SimSun"/>
          <w:sz w:val="24"/>
          <w:szCs w:val="24"/>
          <w:spacing w:val="4"/>
        </w:rPr>
        <w:t>郭进</w:t>
      </w:r>
      <w:r>
        <w:rPr>
          <w:rFonts w:ascii="SimSun" w:hAnsi="SimSun" w:eastAsia="SimSun" w:cs="SimSun"/>
          <w:sz w:val="24"/>
          <w:szCs w:val="24"/>
          <w:spacing w:val="4"/>
        </w:rPr>
        <w:t xml:space="preserve">   </w:t>
      </w:r>
      <w:r>
        <w:rPr>
          <w:rFonts w:ascii="SimSun" w:hAnsi="SimSun" w:eastAsia="SimSun" w:cs="SimSun"/>
          <w:sz w:val="24"/>
          <w:szCs w:val="24"/>
          <w:spacing w:val="4"/>
        </w:rPr>
        <w:t>客户</w:t>
      </w:r>
      <w:r>
        <w:rPr>
          <w:rFonts w:ascii="SimSun" w:hAnsi="SimSun" w:eastAsia="SimSun" w:cs="SimSun"/>
          <w:sz w:val="24"/>
          <w:szCs w:val="24"/>
          <w:spacing w:val="3"/>
        </w:rPr>
        <w:t>经</w:t>
      </w:r>
      <w:r>
        <w:rPr>
          <w:rFonts w:ascii="SimSun" w:hAnsi="SimSun" w:eastAsia="SimSun" w:cs="SimSun"/>
          <w:sz w:val="24"/>
          <w:szCs w:val="24"/>
          <w:spacing w:val="2"/>
        </w:rPr>
        <w:t>理</w:t>
      </w:r>
      <w:r>
        <w:rPr>
          <w:rFonts w:ascii="SimSun" w:hAnsi="SimSun" w:eastAsia="SimSun" w:cs="SimSun"/>
          <w:sz w:val="24"/>
          <w:szCs w:val="24"/>
          <w:spacing w:val="2"/>
        </w:rPr>
        <w:t xml:space="preserve">  </w:t>
      </w:r>
      <w:r>
        <w:rPr>
          <w:rFonts w:ascii="SimSun" w:hAnsi="SimSun" w:eastAsia="SimSun" w:cs="SimSun"/>
          <w:sz w:val="24"/>
          <w:szCs w:val="24"/>
          <w:spacing w:val="2"/>
        </w:rPr>
        <w:t>0917-3238282</w:t>
      </w:r>
      <w:r>
        <w:rPr>
          <w:rFonts w:ascii="SimSun" w:hAnsi="SimSun" w:eastAsia="SimSun" w:cs="SimSun"/>
          <w:sz w:val="24"/>
          <w:szCs w:val="24"/>
          <w:spacing w:val="2"/>
        </w:rPr>
        <w:t xml:space="preserve">  </w:t>
      </w:r>
      <w:r>
        <w:rPr>
          <w:rFonts w:ascii="SimSun" w:hAnsi="SimSun" w:eastAsia="SimSun" w:cs="SimSun"/>
          <w:sz w:val="24"/>
          <w:szCs w:val="24"/>
          <w:spacing w:val="2"/>
        </w:rPr>
        <w:t>18991749262</w:t>
      </w:r>
    </w:p>
    <w:p>
      <w:pPr>
        <w:ind w:left="424"/>
        <w:spacing w:before="26" w:line="220" w:lineRule="auto"/>
        <w:rPr>
          <w:rFonts w:ascii="SimSun" w:hAnsi="SimSun" w:eastAsia="SimSun" w:cs="SimSun"/>
          <w:sz w:val="24"/>
          <w:szCs w:val="24"/>
        </w:rPr>
      </w:pPr>
      <w:r>
        <w:rPr>
          <w:rFonts w:ascii="SimSun" w:hAnsi="SimSun" w:eastAsia="SimSun" w:cs="SimSun"/>
          <w:sz w:val="24"/>
          <w:szCs w:val="24"/>
          <w:spacing w:val="4"/>
        </w:rPr>
        <w:t>安康分行</w:t>
      </w:r>
      <w:r>
        <w:rPr>
          <w:rFonts w:ascii="SimSun" w:hAnsi="SimSun" w:eastAsia="SimSun" w:cs="SimSun"/>
          <w:sz w:val="24"/>
          <w:szCs w:val="24"/>
          <w:spacing w:val="4"/>
        </w:rPr>
        <w:t xml:space="preserve">  </w:t>
      </w:r>
      <w:r>
        <w:rPr>
          <w:rFonts w:ascii="SimSun" w:hAnsi="SimSun" w:eastAsia="SimSun" w:cs="SimSun"/>
          <w:sz w:val="24"/>
          <w:szCs w:val="24"/>
          <w:spacing w:val="4"/>
        </w:rPr>
        <w:t>郑婕</w:t>
      </w:r>
      <w:r>
        <w:rPr>
          <w:rFonts w:ascii="SimSun" w:hAnsi="SimSun" w:eastAsia="SimSun" w:cs="SimSun"/>
          <w:sz w:val="24"/>
          <w:szCs w:val="24"/>
          <w:spacing w:val="4"/>
        </w:rPr>
        <w:t xml:space="preserve">   </w:t>
      </w:r>
      <w:r>
        <w:rPr>
          <w:rFonts w:ascii="SimSun" w:hAnsi="SimSun" w:eastAsia="SimSun" w:cs="SimSun"/>
          <w:sz w:val="24"/>
          <w:szCs w:val="24"/>
          <w:spacing w:val="4"/>
        </w:rPr>
        <w:t>客</w:t>
      </w:r>
      <w:r>
        <w:rPr>
          <w:rFonts w:ascii="SimSun" w:hAnsi="SimSun" w:eastAsia="SimSun" w:cs="SimSun"/>
          <w:sz w:val="24"/>
          <w:szCs w:val="24"/>
          <w:spacing w:val="3"/>
        </w:rPr>
        <w:t>户</w:t>
      </w:r>
      <w:r>
        <w:rPr>
          <w:rFonts w:ascii="SimSun" w:hAnsi="SimSun" w:eastAsia="SimSun" w:cs="SimSun"/>
          <w:sz w:val="24"/>
          <w:szCs w:val="24"/>
          <w:spacing w:val="2"/>
        </w:rPr>
        <w:t>经理</w:t>
      </w:r>
      <w:r>
        <w:rPr>
          <w:rFonts w:ascii="SimSun" w:hAnsi="SimSun" w:eastAsia="SimSun" w:cs="SimSun"/>
          <w:sz w:val="24"/>
          <w:szCs w:val="24"/>
          <w:spacing w:val="2"/>
        </w:rPr>
        <w:t xml:space="preserve">  </w:t>
      </w:r>
      <w:r>
        <w:rPr>
          <w:rFonts w:ascii="SimSun" w:hAnsi="SimSun" w:eastAsia="SimSun" w:cs="SimSun"/>
          <w:sz w:val="24"/>
          <w:szCs w:val="24"/>
          <w:spacing w:val="2"/>
        </w:rPr>
        <w:t>0915-3236275</w:t>
      </w:r>
      <w:r>
        <w:rPr>
          <w:rFonts w:ascii="SimSun" w:hAnsi="SimSun" w:eastAsia="SimSun" w:cs="SimSun"/>
          <w:sz w:val="24"/>
          <w:szCs w:val="24"/>
          <w:spacing w:val="2"/>
        </w:rPr>
        <w:t xml:space="preserve">  </w:t>
      </w:r>
      <w:r>
        <w:rPr>
          <w:rFonts w:ascii="SimSun" w:hAnsi="SimSun" w:eastAsia="SimSun" w:cs="SimSun"/>
          <w:sz w:val="24"/>
          <w:szCs w:val="24"/>
          <w:spacing w:val="2"/>
        </w:rPr>
        <w:t>15667856663</w:t>
      </w:r>
    </w:p>
    <w:p>
      <w:pPr>
        <w:ind w:left="420"/>
        <w:spacing w:before="26" w:line="220" w:lineRule="auto"/>
        <w:rPr>
          <w:rFonts w:ascii="SimSun" w:hAnsi="SimSun" w:eastAsia="SimSun" w:cs="SimSun"/>
          <w:sz w:val="24"/>
          <w:szCs w:val="24"/>
        </w:rPr>
      </w:pPr>
      <w:r>
        <w:rPr>
          <w:rFonts w:ascii="SimSun" w:hAnsi="SimSun" w:eastAsia="SimSun" w:cs="SimSun"/>
          <w:sz w:val="24"/>
          <w:szCs w:val="24"/>
          <w:spacing w:val="4"/>
        </w:rPr>
        <w:t>铜川分行</w:t>
      </w:r>
      <w:r>
        <w:rPr>
          <w:rFonts w:ascii="SimSun" w:hAnsi="SimSun" w:eastAsia="SimSun" w:cs="SimSun"/>
          <w:sz w:val="24"/>
          <w:szCs w:val="24"/>
          <w:spacing w:val="4"/>
        </w:rPr>
        <w:t xml:space="preserve">  </w:t>
      </w:r>
      <w:r>
        <w:rPr>
          <w:rFonts w:ascii="SimSun" w:hAnsi="SimSun" w:eastAsia="SimSun" w:cs="SimSun"/>
          <w:sz w:val="24"/>
          <w:szCs w:val="24"/>
          <w:spacing w:val="4"/>
        </w:rPr>
        <w:t>彭东东</w:t>
      </w:r>
      <w:r>
        <w:rPr>
          <w:rFonts w:ascii="SimSun" w:hAnsi="SimSun" w:eastAsia="SimSun" w:cs="SimSun"/>
          <w:sz w:val="24"/>
          <w:szCs w:val="24"/>
          <w:spacing w:val="4"/>
        </w:rPr>
        <w:t xml:space="preserve"> </w:t>
      </w:r>
      <w:r>
        <w:rPr>
          <w:rFonts w:ascii="SimSun" w:hAnsi="SimSun" w:eastAsia="SimSun" w:cs="SimSun"/>
          <w:sz w:val="24"/>
          <w:szCs w:val="24"/>
          <w:spacing w:val="4"/>
        </w:rPr>
        <w:t>客户经理</w:t>
      </w:r>
      <w:r>
        <w:rPr>
          <w:rFonts w:ascii="SimSun" w:hAnsi="SimSun" w:eastAsia="SimSun" w:cs="SimSun"/>
          <w:sz w:val="24"/>
          <w:szCs w:val="24"/>
          <w:spacing w:val="4"/>
        </w:rPr>
        <w:t xml:space="preserve">  </w:t>
      </w:r>
      <w:r>
        <w:rPr>
          <w:rFonts w:ascii="SimSun" w:hAnsi="SimSun" w:eastAsia="SimSun" w:cs="SimSun"/>
          <w:sz w:val="24"/>
          <w:szCs w:val="24"/>
          <w:spacing w:val="2"/>
        </w:rPr>
        <w:t>0919-2151878</w:t>
      </w:r>
      <w:r>
        <w:rPr>
          <w:rFonts w:ascii="SimSun" w:hAnsi="SimSun" w:eastAsia="SimSun" w:cs="SimSun"/>
          <w:sz w:val="24"/>
          <w:szCs w:val="24"/>
          <w:spacing w:val="2"/>
        </w:rPr>
        <w:t xml:space="preserve">  </w:t>
      </w:r>
      <w:r>
        <w:rPr>
          <w:rFonts w:ascii="SimSun" w:hAnsi="SimSun" w:eastAsia="SimSun" w:cs="SimSun"/>
          <w:sz w:val="24"/>
          <w:szCs w:val="24"/>
          <w:spacing w:val="2"/>
        </w:rPr>
        <w:t>17392898832</w:t>
      </w:r>
    </w:p>
    <w:p>
      <w:pPr>
        <w:ind w:left="420"/>
        <w:spacing w:before="26" w:line="220" w:lineRule="auto"/>
        <w:rPr>
          <w:rFonts w:ascii="SimSun" w:hAnsi="SimSun" w:eastAsia="SimSun" w:cs="SimSun"/>
          <w:sz w:val="24"/>
          <w:szCs w:val="24"/>
        </w:rPr>
      </w:pPr>
      <w:r>
        <w:rPr>
          <w:rFonts w:ascii="SimSun" w:hAnsi="SimSun" w:eastAsia="SimSun" w:cs="SimSun"/>
          <w:sz w:val="24"/>
          <w:szCs w:val="24"/>
          <w:spacing w:val="4"/>
        </w:rPr>
        <w:t>延安分行</w:t>
      </w:r>
      <w:r>
        <w:rPr>
          <w:rFonts w:ascii="SimSun" w:hAnsi="SimSun" w:eastAsia="SimSun" w:cs="SimSun"/>
          <w:sz w:val="24"/>
          <w:szCs w:val="24"/>
          <w:spacing w:val="4"/>
        </w:rPr>
        <w:t xml:space="preserve">  </w:t>
      </w:r>
      <w:r>
        <w:rPr>
          <w:rFonts w:ascii="SimSun" w:hAnsi="SimSun" w:eastAsia="SimSun" w:cs="SimSun"/>
          <w:sz w:val="24"/>
          <w:szCs w:val="24"/>
          <w:spacing w:val="4"/>
        </w:rPr>
        <w:t>党莹</w:t>
      </w:r>
      <w:r>
        <w:rPr>
          <w:rFonts w:ascii="SimSun" w:hAnsi="SimSun" w:eastAsia="SimSun" w:cs="SimSun"/>
          <w:sz w:val="24"/>
          <w:szCs w:val="24"/>
          <w:spacing w:val="4"/>
        </w:rPr>
        <w:t xml:space="preserve">   </w:t>
      </w:r>
      <w:r>
        <w:rPr>
          <w:rFonts w:ascii="SimSun" w:hAnsi="SimSun" w:eastAsia="SimSun" w:cs="SimSun"/>
          <w:sz w:val="24"/>
          <w:szCs w:val="24"/>
          <w:spacing w:val="4"/>
        </w:rPr>
        <w:t>经理助</w:t>
      </w:r>
      <w:r>
        <w:rPr>
          <w:rFonts w:ascii="SimSun" w:hAnsi="SimSun" w:eastAsia="SimSun" w:cs="SimSun"/>
          <w:sz w:val="24"/>
          <w:szCs w:val="24"/>
          <w:spacing w:val="3"/>
        </w:rPr>
        <w:t>理</w:t>
      </w:r>
      <w:r>
        <w:rPr>
          <w:rFonts w:ascii="SimSun" w:hAnsi="SimSun" w:eastAsia="SimSun" w:cs="SimSun"/>
          <w:sz w:val="24"/>
          <w:szCs w:val="24"/>
          <w:spacing w:val="2"/>
        </w:rPr>
        <w:t xml:space="preserve">  </w:t>
      </w:r>
      <w:r>
        <w:rPr>
          <w:rFonts w:ascii="SimSun" w:hAnsi="SimSun" w:eastAsia="SimSun" w:cs="SimSun"/>
          <w:sz w:val="24"/>
          <w:szCs w:val="24"/>
          <w:spacing w:val="2"/>
        </w:rPr>
        <w:t>0911-2380826</w:t>
      </w:r>
      <w:r>
        <w:rPr>
          <w:rFonts w:ascii="SimSun" w:hAnsi="SimSun" w:eastAsia="SimSun" w:cs="SimSun"/>
          <w:sz w:val="24"/>
          <w:szCs w:val="24"/>
          <w:spacing w:val="2"/>
        </w:rPr>
        <w:t xml:space="preserve">  </w:t>
      </w:r>
      <w:r>
        <w:rPr>
          <w:rFonts w:ascii="SimSun" w:hAnsi="SimSun" w:eastAsia="SimSun" w:cs="SimSun"/>
          <w:sz w:val="24"/>
          <w:szCs w:val="24"/>
          <w:spacing w:val="2"/>
        </w:rPr>
        <w:t>15291142933</w:t>
      </w:r>
    </w:p>
    <w:p>
      <w:pPr>
        <w:ind w:left="420"/>
        <w:spacing w:before="26" w:line="220" w:lineRule="auto"/>
        <w:rPr>
          <w:rFonts w:ascii="SimSun" w:hAnsi="SimSun" w:eastAsia="SimSun" w:cs="SimSun"/>
          <w:sz w:val="24"/>
          <w:szCs w:val="24"/>
        </w:rPr>
      </w:pPr>
      <w:r>
        <w:rPr>
          <w:rFonts w:ascii="SimSun" w:hAnsi="SimSun" w:eastAsia="SimSun" w:cs="SimSun"/>
          <w:sz w:val="24"/>
          <w:szCs w:val="24"/>
          <w:spacing w:val="-1"/>
        </w:rPr>
        <w:t>汉中分行</w:t>
      </w:r>
      <w:r>
        <w:rPr>
          <w:rFonts w:ascii="SimSun" w:hAnsi="SimSun" w:eastAsia="SimSun" w:cs="SimSun"/>
          <w:sz w:val="24"/>
          <w:szCs w:val="24"/>
          <w:spacing w:val="-1"/>
        </w:rPr>
        <w:t xml:space="preserve">  </w:t>
      </w:r>
      <w:r>
        <w:rPr>
          <w:rFonts w:ascii="SimSun" w:hAnsi="SimSun" w:eastAsia="SimSun" w:cs="SimSun"/>
          <w:sz w:val="24"/>
          <w:szCs w:val="24"/>
          <w:spacing w:val="-1"/>
        </w:rPr>
        <w:t>杨</w:t>
      </w:r>
      <w:r>
        <w:rPr>
          <w:rFonts w:ascii="SimSun" w:hAnsi="SimSun" w:eastAsia="SimSun" w:cs="SimSun"/>
          <w:sz w:val="24"/>
          <w:szCs w:val="24"/>
        </w:rPr>
        <w:t>薇薇</w:t>
      </w:r>
      <w:r>
        <w:rPr>
          <w:rFonts w:ascii="SimSun" w:hAnsi="SimSun" w:eastAsia="SimSun" w:cs="SimSun"/>
          <w:sz w:val="24"/>
          <w:szCs w:val="24"/>
        </w:rPr>
        <w:t xml:space="preserve"> </w:t>
      </w:r>
      <w:r>
        <w:rPr>
          <w:rFonts w:ascii="SimSun" w:hAnsi="SimSun" w:eastAsia="SimSun" w:cs="SimSun"/>
          <w:sz w:val="24"/>
          <w:szCs w:val="24"/>
        </w:rPr>
        <w:t>部门副经理</w:t>
      </w:r>
      <w:r>
        <w:rPr>
          <w:rFonts w:ascii="SimSun" w:hAnsi="SimSun" w:eastAsia="SimSun" w:cs="SimSun"/>
          <w:sz w:val="24"/>
          <w:szCs w:val="24"/>
        </w:rPr>
        <w:t xml:space="preserve"> </w:t>
      </w:r>
      <w:r>
        <w:rPr>
          <w:rFonts w:ascii="SimSun" w:hAnsi="SimSun" w:eastAsia="SimSun" w:cs="SimSun"/>
          <w:sz w:val="24"/>
          <w:szCs w:val="24"/>
        </w:rPr>
        <w:t>0916-2606773</w:t>
      </w:r>
      <w:r>
        <w:rPr>
          <w:rFonts w:ascii="SimSun" w:hAnsi="SimSun" w:eastAsia="SimSun" w:cs="SimSun"/>
          <w:sz w:val="24"/>
          <w:szCs w:val="24"/>
        </w:rPr>
        <w:t xml:space="preserve">  </w:t>
      </w:r>
      <w:r>
        <w:rPr>
          <w:rFonts w:ascii="SimSun" w:hAnsi="SimSun" w:eastAsia="SimSun" w:cs="SimSun"/>
          <w:sz w:val="24"/>
          <w:szCs w:val="24"/>
        </w:rPr>
        <w:t>18591607453</w:t>
      </w:r>
    </w:p>
    <w:p>
      <w:pPr>
        <w:ind w:left="424"/>
        <w:spacing w:before="27" w:line="220" w:lineRule="auto"/>
        <w:rPr>
          <w:rFonts w:ascii="SimSun" w:hAnsi="SimSun" w:eastAsia="SimSun" w:cs="SimSun"/>
          <w:sz w:val="24"/>
          <w:szCs w:val="24"/>
        </w:rPr>
      </w:pPr>
      <w:r>
        <w:rPr>
          <w:rFonts w:ascii="SimSun" w:hAnsi="SimSun" w:eastAsia="SimSun" w:cs="SimSun"/>
          <w:sz w:val="24"/>
          <w:szCs w:val="24"/>
          <w:spacing w:val="4"/>
        </w:rPr>
        <w:t>渭南分行</w:t>
      </w:r>
      <w:r>
        <w:rPr>
          <w:rFonts w:ascii="SimSun" w:hAnsi="SimSun" w:eastAsia="SimSun" w:cs="SimSun"/>
          <w:sz w:val="24"/>
          <w:szCs w:val="24"/>
          <w:spacing w:val="4"/>
        </w:rPr>
        <w:t xml:space="preserve">  </w:t>
      </w:r>
      <w:r>
        <w:rPr>
          <w:rFonts w:ascii="SimSun" w:hAnsi="SimSun" w:eastAsia="SimSun" w:cs="SimSun"/>
          <w:sz w:val="24"/>
          <w:szCs w:val="24"/>
          <w:spacing w:val="4"/>
        </w:rPr>
        <w:t>张欢</w:t>
      </w:r>
      <w:r>
        <w:rPr>
          <w:rFonts w:ascii="SimSun" w:hAnsi="SimSun" w:eastAsia="SimSun" w:cs="SimSun"/>
          <w:sz w:val="24"/>
          <w:szCs w:val="24"/>
          <w:spacing w:val="4"/>
        </w:rPr>
        <w:t xml:space="preserve">   </w:t>
      </w:r>
      <w:r>
        <w:rPr>
          <w:rFonts w:ascii="SimSun" w:hAnsi="SimSun" w:eastAsia="SimSun" w:cs="SimSun"/>
          <w:sz w:val="24"/>
          <w:szCs w:val="24"/>
          <w:spacing w:val="4"/>
        </w:rPr>
        <w:t>客</w:t>
      </w:r>
      <w:r>
        <w:rPr>
          <w:rFonts w:ascii="SimSun" w:hAnsi="SimSun" w:eastAsia="SimSun" w:cs="SimSun"/>
          <w:sz w:val="24"/>
          <w:szCs w:val="24"/>
          <w:spacing w:val="3"/>
        </w:rPr>
        <w:t>户</w:t>
      </w:r>
      <w:r>
        <w:rPr>
          <w:rFonts w:ascii="SimSun" w:hAnsi="SimSun" w:eastAsia="SimSun" w:cs="SimSun"/>
          <w:sz w:val="24"/>
          <w:szCs w:val="24"/>
          <w:spacing w:val="2"/>
        </w:rPr>
        <w:t>经理</w:t>
      </w:r>
      <w:r>
        <w:rPr>
          <w:rFonts w:ascii="SimSun" w:hAnsi="SimSun" w:eastAsia="SimSun" w:cs="SimSun"/>
          <w:sz w:val="24"/>
          <w:szCs w:val="24"/>
          <w:spacing w:val="2"/>
        </w:rPr>
        <w:t xml:space="preserve">  </w:t>
      </w:r>
      <w:r>
        <w:rPr>
          <w:rFonts w:ascii="SimSun" w:hAnsi="SimSun" w:eastAsia="SimSun" w:cs="SimSun"/>
          <w:sz w:val="24"/>
          <w:szCs w:val="24"/>
          <w:spacing w:val="2"/>
        </w:rPr>
        <w:t>09132095066</w:t>
      </w:r>
      <w:r>
        <w:rPr>
          <w:rFonts w:ascii="SimSun" w:hAnsi="SimSun" w:eastAsia="SimSun" w:cs="SimSun"/>
          <w:sz w:val="24"/>
          <w:szCs w:val="24"/>
          <w:spacing w:val="2"/>
        </w:rPr>
        <w:t xml:space="preserve">   </w:t>
      </w:r>
      <w:r>
        <w:rPr>
          <w:rFonts w:ascii="SimSun" w:hAnsi="SimSun" w:eastAsia="SimSun" w:cs="SimSun"/>
          <w:sz w:val="24"/>
          <w:szCs w:val="24"/>
          <w:spacing w:val="2"/>
        </w:rPr>
        <w:t>15229730006</w:t>
      </w:r>
    </w:p>
    <w:p>
      <w:pPr>
        <w:ind w:left="420"/>
        <w:spacing w:before="25" w:line="220" w:lineRule="auto"/>
        <w:rPr>
          <w:rFonts w:ascii="SimSun" w:hAnsi="SimSun" w:eastAsia="SimSun" w:cs="SimSun"/>
          <w:sz w:val="24"/>
          <w:szCs w:val="24"/>
        </w:rPr>
      </w:pPr>
      <w:r>
        <w:rPr>
          <w:rFonts w:ascii="SimSun" w:hAnsi="SimSun" w:eastAsia="SimSun" w:cs="SimSun"/>
          <w:sz w:val="24"/>
          <w:szCs w:val="24"/>
          <w:spacing w:val="4"/>
        </w:rPr>
        <w:t>咸阳分行</w:t>
      </w:r>
      <w:r>
        <w:rPr>
          <w:rFonts w:ascii="SimSun" w:hAnsi="SimSun" w:eastAsia="SimSun" w:cs="SimSun"/>
          <w:sz w:val="24"/>
          <w:szCs w:val="24"/>
          <w:spacing w:val="4"/>
        </w:rPr>
        <w:t xml:space="preserve">  </w:t>
      </w:r>
      <w:r>
        <w:rPr>
          <w:rFonts w:ascii="SimSun" w:hAnsi="SimSun" w:eastAsia="SimSun" w:cs="SimSun"/>
          <w:sz w:val="24"/>
          <w:szCs w:val="24"/>
          <w:spacing w:val="4"/>
        </w:rPr>
        <w:t>袁霖</w:t>
      </w:r>
      <w:r>
        <w:rPr>
          <w:rFonts w:ascii="SimSun" w:hAnsi="SimSun" w:eastAsia="SimSun" w:cs="SimSun"/>
          <w:sz w:val="24"/>
          <w:szCs w:val="24"/>
          <w:spacing w:val="4"/>
        </w:rPr>
        <w:t xml:space="preserve">   </w:t>
      </w:r>
      <w:r>
        <w:rPr>
          <w:rFonts w:ascii="SimSun" w:hAnsi="SimSun" w:eastAsia="SimSun" w:cs="SimSun"/>
          <w:sz w:val="24"/>
          <w:szCs w:val="24"/>
          <w:spacing w:val="4"/>
        </w:rPr>
        <w:t>客户经理</w:t>
      </w:r>
      <w:r>
        <w:rPr>
          <w:rFonts w:ascii="SimSun" w:hAnsi="SimSun" w:eastAsia="SimSun" w:cs="SimSun"/>
          <w:sz w:val="24"/>
          <w:szCs w:val="24"/>
          <w:spacing w:val="2"/>
        </w:rPr>
        <w:t xml:space="preserve">  </w:t>
      </w:r>
      <w:r>
        <w:rPr>
          <w:rFonts w:ascii="SimSun" w:hAnsi="SimSun" w:eastAsia="SimSun" w:cs="SimSun"/>
          <w:sz w:val="24"/>
          <w:szCs w:val="24"/>
          <w:spacing w:val="2"/>
        </w:rPr>
        <w:t>029-33259370</w:t>
      </w:r>
      <w:r>
        <w:rPr>
          <w:rFonts w:ascii="SimSun" w:hAnsi="SimSun" w:eastAsia="SimSun" w:cs="SimSun"/>
          <w:sz w:val="24"/>
          <w:szCs w:val="24"/>
          <w:spacing w:val="2"/>
        </w:rPr>
        <w:t xml:space="preserve">  </w:t>
      </w:r>
      <w:r>
        <w:rPr>
          <w:rFonts w:ascii="SimSun" w:hAnsi="SimSun" w:eastAsia="SimSun" w:cs="SimSun"/>
          <w:sz w:val="24"/>
          <w:szCs w:val="24"/>
          <w:spacing w:val="2"/>
        </w:rPr>
        <w:t>18591006506</w:t>
      </w:r>
    </w:p>
    <w:p>
      <w:pPr>
        <w:ind w:left="424"/>
        <w:spacing w:before="27" w:line="220" w:lineRule="auto"/>
        <w:rPr>
          <w:rFonts w:ascii="SimSun" w:hAnsi="SimSun" w:eastAsia="SimSun" w:cs="SimSun"/>
          <w:sz w:val="24"/>
          <w:szCs w:val="24"/>
        </w:rPr>
      </w:pPr>
      <w:r>
        <w:rPr>
          <w:rFonts w:ascii="SimSun" w:hAnsi="SimSun" w:eastAsia="SimSun" w:cs="SimSun"/>
          <w:sz w:val="24"/>
          <w:szCs w:val="24"/>
          <w:spacing w:val="4"/>
        </w:rPr>
        <w:t>商洛分行</w:t>
      </w:r>
      <w:r>
        <w:rPr>
          <w:rFonts w:ascii="SimSun" w:hAnsi="SimSun" w:eastAsia="SimSun" w:cs="SimSun"/>
          <w:sz w:val="24"/>
          <w:szCs w:val="24"/>
          <w:spacing w:val="4"/>
        </w:rPr>
        <w:t xml:space="preserve">  </w:t>
      </w:r>
      <w:r>
        <w:rPr>
          <w:rFonts w:ascii="SimSun" w:hAnsi="SimSun" w:eastAsia="SimSun" w:cs="SimSun"/>
          <w:sz w:val="24"/>
          <w:szCs w:val="24"/>
          <w:spacing w:val="4"/>
        </w:rPr>
        <w:t>张铮</w:t>
      </w:r>
      <w:r>
        <w:rPr>
          <w:rFonts w:ascii="SimSun" w:hAnsi="SimSun" w:eastAsia="SimSun" w:cs="SimSun"/>
          <w:sz w:val="24"/>
          <w:szCs w:val="24"/>
          <w:spacing w:val="4"/>
        </w:rPr>
        <w:t xml:space="preserve">   </w:t>
      </w:r>
      <w:r>
        <w:rPr>
          <w:rFonts w:ascii="SimSun" w:hAnsi="SimSun" w:eastAsia="SimSun" w:cs="SimSun"/>
          <w:sz w:val="24"/>
          <w:szCs w:val="24"/>
          <w:spacing w:val="4"/>
        </w:rPr>
        <w:t>经</w:t>
      </w:r>
      <w:r>
        <w:rPr>
          <w:rFonts w:ascii="SimSun" w:hAnsi="SimSun" w:eastAsia="SimSun" w:cs="SimSun"/>
          <w:sz w:val="24"/>
          <w:szCs w:val="24"/>
          <w:spacing w:val="3"/>
        </w:rPr>
        <w:t>理</w:t>
      </w:r>
      <w:r>
        <w:rPr>
          <w:rFonts w:ascii="SimSun" w:hAnsi="SimSun" w:eastAsia="SimSun" w:cs="SimSun"/>
          <w:sz w:val="24"/>
          <w:szCs w:val="24"/>
          <w:spacing w:val="2"/>
        </w:rPr>
        <w:t>助理</w:t>
      </w:r>
      <w:r>
        <w:rPr>
          <w:rFonts w:ascii="SimSun" w:hAnsi="SimSun" w:eastAsia="SimSun" w:cs="SimSun"/>
          <w:sz w:val="24"/>
          <w:szCs w:val="24"/>
          <w:spacing w:val="2"/>
        </w:rPr>
        <w:t xml:space="preserve">  </w:t>
      </w:r>
      <w:r>
        <w:rPr>
          <w:rFonts w:ascii="SimSun" w:hAnsi="SimSun" w:eastAsia="SimSun" w:cs="SimSun"/>
          <w:sz w:val="24"/>
          <w:szCs w:val="24"/>
          <w:spacing w:val="2"/>
        </w:rPr>
        <w:t>0914-2310908</w:t>
      </w:r>
      <w:r>
        <w:rPr>
          <w:rFonts w:ascii="SimSun" w:hAnsi="SimSun" w:eastAsia="SimSun" w:cs="SimSun"/>
          <w:sz w:val="24"/>
          <w:szCs w:val="24"/>
          <w:spacing w:val="2"/>
        </w:rPr>
        <w:t xml:space="preserve">  </w:t>
      </w:r>
      <w:r>
        <w:rPr>
          <w:rFonts w:ascii="SimSun" w:hAnsi="SimSun" w:eastAsia="SimSun" w:cs="SimSun"/>
          <w:sz w:val="24"/>
          <w:szCs w:val="24"/>
          <w:spacing w:val="2"/>
        </w:rPr>
        <w:t>18691410305</w:t>
      </w:r>
    </w:p>
    <w:p>
      <w:pPr>
        <w:ind w:left="424"/>
        <w:spacing w:before="26" w:line="220" w:lineRule="auto"/>
        <w:rPr>
          <w:rFonts w:ascii="SimSun" w:hAnsi="SimSun" w:eastAsia="SimSun" w:cs="SimSun"/>
          <w:sz w:val="24"/>
          <w:szCs w:val="24"/>
        </w:rPr>
      </w:pPr>
      <w:r>
        <w:rPr>
          <w:rFonts w:ascii="SimSun" w:hAnsi="SimSun" w:eastAsia="SimSun" w:cs="SimSun"/>
          <w:sz w:val="24"/>
          <w:szCs w:val="24"/>
          <w:spacing w:val="4"/>
        </w:rPr>
        <w:t>商洛分行</w:t>
      </w:r>
      <w:r>
        <w:rPr>
          <w:rFonts w:ascii="SimSun" w:hAnsi="SimSun" w:eastAsia="SimSun" w:cs="SimSun"/>
          <w:sz w:val="24"/>
          <w:szCs w:val="24"/>
          <w:spacing w:val="4"/>
        </w:rPr>
        <w:t xml:space="preserve">  </w:t>
      </w:r>
      <w:r>
        <w:rPr>
          <w:rFonts w:ascii="SimSun" w:hAnsi="SimSun" w:eastAsia="SimSun" w:cs="SimSun"/>
          <w:sz w:val="24"/>
          <w:szCs w:val="24"/>
          <w:spacing w:val="4"/>
        </w:rPr>
        <w:t>余勇博</w:t>
      </w:r>
      <w:r>
        <w:rPr>
          <w:rFonts w:ascii="SimSun" w:hAnsi="SimSun" w:eastAsia="SimSun" w:cs="SimSun"/>
          <w:sz w:val="24"/>
          <w:szCs w:val="24"/>
          <w:spacing w:val="4"/>
        </w:rPr>
        <w:t xml:space="preserve"> </w:t>
      </w:r>
      <w:r>
        <w:rPr>
          <w:rFonts w:ascii="SimSun" w:hAnsi="SimSun" w:eastAsia="SimSun" w:cs="SimSun"/>
          <w:sz w:val="24"/>
          <w:szCs w:val="24"/>
          <w:spacing w:val="4"/>
        </w:rPr>
        <w:t>客户经</w:t>
      </w:r>
      <w:r>
        <w:rPr>
          <w:rFonts w:ascii="SimSun" w:hAnsi="SimSun" w:eastAsia="SimSun" w:cs="SimSun"/>
          <w:sz w:val="24"/>
          <w:szCs w:val="24"/>
          <w:spacing w:val="3"/>
        </w:rPr>
        <w:t>理</w:t>
      </w:r>
      <w:r>
        <w:rPr>
          <w:rFonts w:ascii="SimSun" w:hAnsi="SimSun" w:eastAsia="SimSun" w:cs="SimSun"/>
          <w:sz w:val="24"/>
          <w:szCs w:val="24"/>
          <w:spacing w:val="2"/>
        </w:rPr>
        <w:t xml:space="preserve">  </w:t>
      </w:r>
      <w:r>
        <w:rPr>
          <w:rFonts w:ascii="SimSun" w:hAnsi="SimSun" w:eastAsia="SimSun" w:cs="SimSun"/>
          <w:sz w:val="24"/>
          <w:szCs w:val="24"/>
          <w:spacing w:val="2"/>
        </w:rPr>
        <w:t>0914-2310908</w:t>
      </w:r>
      <w:r>
        <w:rPr>
          <w:rFonts w:ascii="SimSun" w:hAnsi="SimSun" w:eastAsia="SimSun" w:cs="SimSun"/>
          <w:sz w:val="24"/>
          <w:szCs w:val="24"/>
          <w:spacing w:val="2"/>
        </w:rPr>
        <w:t xml:space="preserve">  </w:t>
      </w:r>
      <w:r>
        <w:rPr>
          <w:rFonts w:ascii="SimSun" w:hAnsi="SimSun" w:eastAsia="SimSun" w:cs="SimSun"/>
          <w:sz w:val="24"/>
          <w:szCs w:val="24"/>
          <w:spacing w:val="2"/>
        </w:rPr>
        <w:t>18092802280</w:t>
      </w:r>
    </w:p>
    <w:p>
      <w:pPr>
        <w:ind w:left="425"/>
        <w:spacing w:before="26" w:line="220" w:lineRule="auto"/>
        <w:rPr>
          <w:rFonts w:ascii="SimSun" w:hAnsi="SimSun" w:eastAsia="SimSun" w:cs="SimSun"/>
          <w:sz w:val="24"/>
          <w:szCs w:val="24"/>
        </w:rPr>
      </w:pPr>
      <w:r>
        <w:rPr>
          <w:rFonts w:ascii="SimSun" w:hAnsi="SimSun" w:eastAsia="SimSun" w:cs="SimSun"/>
          <w:sz w:val="24"/>
          <w:szCs w:val="24"/>
          <w:spacing w:val="4"/>
        </w:rPr>
        <w:t>西安分行</w:t>
      </w:r>
      <w:r>
        <w:rPr>
          <w:rFonts w:ascii="SimSun" w:hAnsi="SimSun" w:eastAsia="SimSun" w:cs="SimSun"/>
          <w:sz w:val="24"/>
          <w:szCs w:val="24"/>
          <w:spacing w:val="4"/>
        </w:rPr>
        <w:t xml:space="preserve">  </w:t>
      </w:r>
      <w:r>
        <w:rPr>
          <w:rFonts w:ascii="SimSun" w:hAnsi="SimSun" w:eastAsia="SimSun" w:cs="SimSun"/>
          <w:sz w:val="24"/>
          <w:szCs w:val="24"/>
          <w:spacing w:val="4"/>
        </w:rPr>
        <w:t>巩越</w:t>
      </w:r>
      <w:r>
        <w:rPr>
          <w:rFonts w:ascii="SimSun" w:hAnsi="SimSun" w:eastAsia="SimSun" w:cs="SimSun"/>
          <w:sz w:val="24"/>
          <w:szCs w:val="24"/>
          <w:spacing w:val="4"/>
        </w:rPr>
        <w:t xml:space="preserve">   </w:t>
      </w:r>
      <w:r>
        <w:rPr>
          <w:rFonts w:ascii="SimSun" w:hAnsi="SimSun" w:eastAsia="SimSun" w:cs="SimSun"/>
          <w:sz w:val="24"/>
          <w:szCs w:val="24"/>
          <w:spacing w:val="4"/>
        </w:rPr>
        <w:t>客</w:t>
      </w:r>
      <w:r>
        <w:rPr>
          <w:rFonts w:ascii="SimSun" w:hAnsi="SimSun" w:eastAsia="SimSun" w:cs="SimSun"/>
          <w:sz w:val="24"/>
          <w:szCs w:val="24"/>
          <w:spacing w:val="2"/>
        </w:rPr>
        <w:t>户经理</w:t>
      </w:r>
      <w:r>
        <w:rPr>
          <w:rFonts w:ascii="SimSun" w:hAnsi="SimSun" w:eastAsia="SimSun" w:cs="SimSun"/>
          <w:sz w:val="24"/>
          <w:szCs w:val="24"/>
          <w:spacing w:val="2"/>
        </w:rPr>
        <w:t xml:space="preserve">  </w:t>
      </w:r>
      <w:r>
        <w:rPr>
          <w:rFonts w:ascii="SimSun" w:hAnsi="SimSun" w:eastAsia="SimSun" w:cs="SimSun"/>
          <w:sz w:val="24"/>
          <w:szCs w:val="24"/>
          <w:spacing w:val="2"/>
        </w:rPr>
        <w:t>029-87609419</w:t>
      </w:r>
      <w:r>
        <w:rPr>
          <w:rFonts w:ascii="SimSun" w:hAnsi="SimSun" w:eastAsia="SimSun" w:cs="SimSun"/>
          <w:sz w:val="24"/>
          <w:szCs w:val="24"/>
          <w:spacing w:val="2"/>
        </w:rPr>
        <w:t xml:space="preserve">  </w:t>
      </w:r>
      <w:r>
        <w:rPr>
          <w:rFonts w:ascii="SimSun" w:hAnsi="SimSun" w:eastAsia="SimSun" w:cs="SimSun"/>
          <w:sz w:val="24"/>
          <w:szCs w:val="24"/>
          <w:spacing w:val="2"/>
        </w:rPr>
        <w:t>18629450680</w:t>
      </w:r>
    </w:p>
    <w:p>
      <w:pPr>
        <w:ind w:left="22"/>
        <w:spacing w:before="26" w:line="219" w:lineRule="auto"/>
        <w:rPr>
          <w:rFonts w:ascii="SimSun" w:hAnsi="SimSun" w:eastAsia="SimSun" w:cs="SimSun"/>
          <w:sz w:val="24"/>
          <w:szCs w:val="24"/>
        </w:rPr>
      </w:pPr>
      <w:r>
        <w:rPr>
          <w:rFonts w:ascii="SimSun" w:hAnsi="SimSun" w:eastAsia="SimSun" w:cs="SimSun"/>
          <w:sz w:val="24"/>
          <w:szCs w:val="24"/>
          <w:spacing w:val="-10"/>
        </w:rPr>
        <w:t>四、中信银行</w:t>
      </w:r>
      <w:r>
        <w:rPr>
          <w:rFonts w:ascii="SimSun" w:hAnsi="SimSun" w:eastAsia="SimSun" w:cs="SimSun"/>
          <w:sz w:val="24"/>
          <w:szCs w:val="24"/>
          <w:spacing w:val="-10"/>
        </w:rPr>
        <w:t xml:space="preserve">  </w:t>
      </w:r>
      <w:r>
        <w:rPr>
          <w:rFonts w:ascii="SimSun" w:hAnsi="SimSun" w:eastAsia="SimSun" w:cs="SimSun"/>
          <w:sz w:val="24"/>
          <w:szCs w:val="24"/>
          <w:spacing w:val="-10"/>
        </w:rPr>
        <w:t>(政采</w:t>
      </w:r>
      <w:r>
        <w:rPr>
          <w:rFonts w:ascii="SimSun" w:hAnsi="SimSun" w:eastAsia="SimSun" w:cs="SimSun"/>
          <w:sz w:val="24"/>
          <w:szCs w:val="24"/>
          <w:spacing w:val="-10"/>
        </w:rPr>
        <w:t xml:space="preserve"> </w:t>
      </w:r>
      <w:r>
        <w:rPr>
          <w:rFonts w:ascii="SimSun" w:hAnsi="SimSun" w:eastAsia="SimSun" w:cs="SimSun"/>
          <w:sz w:val="24"/>
          <w:szCs w:val="24"/>
          <w:spacing w:val="-10"/>
        </w:rPr>
        <w:t>e</w:t>
      </w:r>
      <w:r>
        <w:rPr>
          <w:rFonts w:ascii="SimSun" w:hAnsi="SimSun" w:eastAsia="SimSun" w:cs="SimSun"/>
          <w:sz w:val="24"/>
          <w:szCs w:val="24"/>
          <w:spacing w:val="-10"/>
        </w:rPr>
        <w:t xml:space="preserve"> </w:t>
      </w:r>
      <w:r>
        <w:rPr>
          <w:rFonts w:ascii="SimSun" w:hAnsi="SimSun" w:eastAsia="SimSun" w:cs="SimSun"/>
          <w:sz w:val="24"/>
          <w:szCs w:val="24"/>
          <w:spacing w:val="-10"/>
        </w:rPr>
        <w:t>贷)</w:t>
      </w:r>
    </w:p>
    <w:p>
      <w:pPr>
        <w:ind w:left="485"/>
        <w:spacing w:before="26" w:line="220" w:lineRule="auto"/>
        <w:rPr>
          <w:rFonts w:ascii="SimSun" w:hAnsi="SimSun" w:eastAsia="SimSun" w:cs="SimSun"/>
          <w:sz w:val="24"/>
          <w:szCs w:val="24"/>
        </w:rPr>
      </w:pPr>
      <w:r>
        <w:rPr>
          <w:rFonts w:ascii="SimSun" w:hAnsi="SimSun" w:eastAsia="SimSun" w:cs="SimSun"/>
          <w:sz w:val="24"/>
          <w:szCs w:val="24"/>
          <w:spacing w:val="-2"/>
        </w:rPr>
        <w:t>西安分行</w:t>
      </w:r>
      <w:r>
        <w:rPr>
          <w:rFonts w:ascii="SimSun" w:hAnsi="SimSun" w:eastAsia="SimSun" w:cs="SimSun"/>
          <w:sz w:val="24"/>
          <w:szCs w:val="24"/>
          <w:spacing w:val="-2"/>
        </w:rPr>
        <w:t xml:space="preserve">  </w:t>
      </w:r>
      <w:r>
        <w:rPr>
          <w:rFonts w:ascii="SimSun" w:hAnsi="SimSun" w:eastAsia="SimSun" w:cs="SimSun"/>
          <w:sz w:val="24"/>
          <w:szCs w:val="24"/>
          <w:spacing w:val="-2"/>
        </w:rPr>
        <w:t>西安市朱雀大街中段</w:t>
      </w:r>
      <w:r>
        <w:rPr>
          <w:rFonts w:ascii="SimSun" w:hAnsi="SimSun" w:eastAsia="SimSun" w:cs="SimSun"/>
          <w:sz w:val="24"/>
          <w:szCs w:val="24"/>
          <w:spacing w:val="-2"/>
        </w:rPr>
        <w:t xml:space="preserve"> </w:t>
      </w:r>
      <w:r>
        <w:rPr>
          <w:rFonts w:ascii="SimSun" w:hAnsi="SimSun" w:eastAsia="SimSun" w:cs="SimSun"/>
          <w:sz w:val="24"/>
          <w:szCs w:val="24"/>
          <w:spacing w:val="-2"/>
        </w:rPr>
        <w:t>1</w:t>
      </w:r>
      <w:r>
        <w:rPr>
          <w:rFonts w:ascii="SimSun" w:hAnsi="SimSun" w:eastAsia="SimSun" w:cs="SimSun"/>
          <w:sz w:val="24"/>
          <w:szCs w:val="24"/>
          <w:spacing w:val="-2"/>
        </w:rPr>
        <w:t xml:space="preserve"> </w:t>
      </w:r>
      <w:r>
        <w:rPr>
          <w:rFonts w:ascii="SimSun" w:hAnsi="SimSun" w:eastAsia="SimSun" w:cs="SimSun"/>
          <w:sz w:val="24"/>
          <w:szCs w:val="24"/>
          <w:spacing w:val="-2"/>
        </w:rPr>
        <w:t>号</w:t>
      </w:r>
      <w:r>
        <w:rPr>
          <w:rFonts w:ascii="SimSun" w:hAnsi="SimSun" w:eastAsia="SimSun" w:cs="SimSun"/>
          <w:sz w:val="24"/>
          <w:szCs w:val="24"/>
          <w:spacing w:val="-2"/>
        </w:rPr>
        <w:t xml:space="preserve">  </w:t>
      </w:r>
      <w:r>
        <w:rPr>
          <w:rFonts w:ascii="SimSun" w:hAnsi="SimSun" w:eastAsia="SimSun" w:cs="SimSun"/>
          <w:sz w:val="24"/>
          <w:szCs w:val="24"/>
          <w:spacing w:val="-2"/>
        </w:rPr>
        <w:t>曹晓聪</w:t>
      </w:r>
      <w:r>
        <w:rPr>
          <w:rFonts w:ascii="SimSun" w:hAnsi="SimSun" w:eastAsia="SimSun" w:cs="SimSun"/>
          <w:sz w:val="24"/>
          <w:szCs w:val="24"/>
          <w:spacing w:val="-2"/>
        </w:rPr>
        <w:t xml:space="preserve"> </w:t>
      </w:r>
      <w:r>
        <w:rPr>
          <w:rFonts w:ascii="SimSun" w:hAnsi="SimSun" w:eastAsia="SimSun" w:cs="SimSun"/>
          <w:sz w:val="24"/>
          <w:szCs w:val="24"/>
          <w:spacing w:val="-2"/>
        </w:rPr>
        <w:t>13759957407</w:t>
      </w:r>
    </w:p>
    <w:p>
      <w:pPr>
        <w:ind w:left="480"/>
        <w:spacing w:before="27" w:line="220" w:lineRule="auto"/>
        <w:rPr>
          <w:rFonts w:ascii="SimSun" w:hAnsi="SimSun" w:eastAsia="SimSun" w:cs="SimSun"/>
          <w:sz w:val="24"/>
          <w:szCs w:val="24"/>
        </w:rPr>
      </w:pPr>
      <w:r>
        <w:rPr>
          <w:rFonts w:ascii="SimSun" w:hAnsi="SimSun" w:eastAsia="SimSun" w:cs="SimSun"/>
          <w:sz w:val="24"/>
          <w:szCs w:val="24"/>
          <w:spacing w:val="2"/>
        </w:rPr>
        <w:t>咸阳分行</w:t>
      </w:r>
      <w:r>
        <w:rPr>
          <w:rFonts w:ascii="SimSun" w:hAnsi="SimSun" w:eastAsia="SimSun" w:cs="SimSun"/>
          <w:sz w:val="24"/>
          <w:szCs w:val="24"/>
          <w:spacing w:val="2"/>
        </w:rPr>
        <w:t xml:space="preserve">  </w:t>
      </w:r>
      <w:r>
        <w:rPr>
          <w:rFonts w:ascii="SimSun" w:hAnsi="SimSun" w:eastAsia="SimSun" w:cs="SimSun"/>
          <w:sz w:val="24"/>
          <w:szCs w:val="24"/>
          <w:spacing w:val="2"/>
        </w:rPr>
        <w:t>秦皇中路绿苑大厦</w:t>
      </w:r>
      <w:r>
        <w:rPr>
          <w:rFonts w:ascii="SimSun" w:hAnsi="SimSun" w:eastAsia="SimSun" w:cs="SimSun"/>
          <w:sz w:val="24"/>
          <w:szCs w:val="24"/>
          <w:spacing w:val="2"/>
        </w:rPr>
        <w:t xml:space="preserve"> </w:t>
      </w:r>
      <w:r>
        <w:rPr>
          <w:rFonts w:ascii="SimSun" w:hAnsi="SimSun" w:eastAsia="SimSun" w:cs="SimSun"/>
          <w:sz w:val="24"/>
          <w:szCs w:val="24"/>
          <w:spacing w:val="2"/>
        </w:rPr>
        <w:t>杭群</w:t>
      </w:r>
      <w:r>
        <w:rPr>
          <w:rFonts w:ascii="SimSun" w:hAnsi="SimSun" w:eastAsia="SimSun" w:cs="SimSun"/>
          <w:sz w:val="24"/>
          <w:szCs w:val="24"/>
          <w:spacing w:val="2"/>
        </w:rPr>
        <w:t xml:space="preserve">   </w:t>
      </w:r>
      <w:r>
        <w:rPr>
          <w:rFonts w:ascii="SimSun" w:hAnsi="SimSun" w:eastAsia="SimSun" w:cs="SimSun"/>
          <w:sz w:val="24"/>
          <w:szCs w:val="24"/>
          <w:spacing w:val="2"/>
        </w:rPr>
        <w:t>13</w:t>
      </w:r>
      <w:r>
        <w:rPr>
          <w:rFonts w:ascii="SimSun" w:hAnsi="SimSun" w:eastAsia="SimSun" w:cs="SimSun"/>
          <w:sz w:val="24"/>
          <w:szCs w:val="24"/>
          <w:spacing w:val="1"/>
        </w:rPr>
        <w:t>992016859</w:t>
      </w:r>
    </w:p>
    <w:p>
      <w:pPr>
        <w:ind w:left="482"/>
        <w:spacing w:before="26" w:line="220" w:lineRule="auto"/>
        <w:rPr>
          <w:rFonts w:ascii="SimSun" w:hAnsi="SimSun" w:eastAsia="SimSun" w:cs="SimSun"/>
          <w:sz w:val="24"/>
          <w:szCs w:val="24"/>
        </w:rPr>
      </w:pPr>
      <w:r>
        <w:rPr>
          <w:rFonts w:ascii="SimSun" w:hAnsi="SimSun" w:eastAsia="SimSun" w:cs="SimSun"/>
          <w:sz w:val="24"/>
          <w:szCs w:val="24"/>
          <w:spacing w:val="-14"/>
        </w:rPr>
        <w:t>宝</w:t>
      </w:r>
      <w:r>
        <w:rPr>
          <w:rFonts w:ascii="SimSun" w:hAnsi="SimSun" w:eastAsia="SimSun" w:cs="SimSun"/>
          <w:sz w:val="24"/>
          <w:szCs w:val="24"/>
          <w:spacing w:val="-8"/>
        </w:rPr>
        <w:t>鸡</w:t>
      </w:r>
      <w:r>
        <w:rPr>
          <w:rFonts w:ascii="SimSun" w:hAnsi="SimSun" w:eastAsia="SimSun" w:cs="SimSun"/>
          <w:sz w:val="24"/>
          <w:szCs w:val="24"/>
          <w:spacing w:val="-7"/>
        </w:rPr>
        <w:t>分行</w:t>
      </w:r>
      <w:r>
        <w:rPr>
          <w:rFonts w:ascii="SimSun" w:hAnsi="SimSun" w:eastAsia="SimSun" w:cs="SimSun"/>
          <w:sz w:val="24"/>
          <w:szCs w:val="24"/>
          <w:spacing w:val="-7"/>
        </w:rPr>
        <w:t xml:space="preserve">  </w:t>
      </w:r>
      <w:r>
        <w:rPr>
          <w:rFonts w:ascii="SimSun" w:hAnsi="SimSun" w:eastAsia="SimSun" w:cs="SimSun"/>
          <w:sz w:val="24"/>
          <w:szCs w:val="24"/>
          <w:spacing w:val="-7"/>
        </w:rPr>
        <w:t>宝鸡市高新大道</w:t>
      </w:r>
      <w:r>
        <w:rPr>
          <w:rFonts w:ascii="SimSun" w:hAnsi="SimSun" w:eastAsia="SimSun" w:cs="SimSun"/>
          <w:sz w:val="24"/>
          <w:szCs w:val="24"/>
          <w:spacing w:val="-7"/>
        </w:rPr>
        <w:t xml:space="preserve"> </w:t>
      </w:r>
      <w:r>
        <w:rPr>
          <w:rFonts w:ascii="SimSun" w:hAnsi="SimSun" w:eastAsia="SimSun" w:cs="SimSun"/>
          <w:sz w:val="24"/>
          <w:szCs w:val="24"/>
          <w:spacing w:val="-7"/>
        </w:rPr>
        <w:t>50</w:t>
      </w:r>
      <w:r>
        <w:rPr>
          <w:rFonts w:ascii="SimSun" w:hAnsi="SimSun" w:eastAsia="SimSun" w:cs="SimSun"/>
          <w:sz w:val="24"/>
          <w:szCs w:val="24"/>
          <w:spacing w:val="-7"/>
        </w:rPr>
        <w:t xml:space="preserve"> </w:t>
      </w:r>
      <w:r>
        <w:rPr>
          <w:rFonts w:ascii="SimSun" w:hAnsi="SimSun" w:eastAsia="SimSun" w:cs="SimSun"/>
          <w:sz w:val="24"/>
          <w:szCs w:val="24"/>
          <w:spacing w:val="-7"/>
        </w:rPr>
        <w:t>号财富大厦</w:t>
      </w:r>
      <w:r>
        <w:rPr>
          <w:rFonts w:ascii="SimSun" w:hAnsi="SimSun" w:eastAsia="SimSun" w:cs="SimSun"/>
          <w:sz w:val="24"/>
          <w:szCs w:val="24"/>
          <w:spacing w:val="-7"/>
        </w:rPr>
        <w:t xml:space="preserve"> </w:t>
      </w:r>
      <w:r>
        <w:rPr>
          <w:rFonts w:ascii="SimSun" w:hAnsi="SimSun" w:eastAsia="SimSun" w:cs="SimSun"/>
          <w:sz w:val="24"/>
          <w:szCs w:val="24"/>
          <w:spacing w:val="-7"/>
        </w:rPr>
        <w:t>B</w:t>
      </w:r>
      <w:r>
        <w:rPr>
          <w:rFonts w:ascii="SimSun" w:hAnsi="SimSun" w:eastAsia="SimSun" w:cs="SimSun"/>
          <w:sz w:val="24"/>
          <w:szCs w:val="24"/>
          <w:spacing w:val="-7"/>
        </w:rPr>
        <w:t xml:space="preserve"> </w:t>
      </w:r>
      <w:r>
        <w:rPr>
          <w:rFonts w:ascii="SimSun" w:hAnsi="SimSun" w:eastAsia="SimSun" w:cs="SimSun"/>
          <w:sz w:val="24"/>
          <w:szCs w:val="24"/>
          <w:spacing w:val="-7"/>
        </w:rPr>
        <w:t>座</w:t>
      </w:r>
      <w:r>
        <w:rPr>
          <w:rFonts w:ascii="SimSun" w:hAnsi="SimSun" w:eastAsia="SimSun" w:cs="SimSun"/>
          <w:sz w:val="24"/>
          <w:szCs w:val="24"/>
          <w:spacing w:val="-7"/>
        </w:rPr>
        <w:t xml:space="preserve"> </w:t>
      </w:r>
      <w:r>
        <w:rPr>
          <w:rFonts w:ascii="SimSun" w:hAnsi="SimSun" w:eastAsia="SimSun" w:cs="SimSun"/>
          <w:sz w:val="24"/>
          <w:szCs w:val="24"/>
          <w:spacing w:val="-7"/>
        </w:rPr>
        <w:t>王尧</w:t>
      </w:r>
      <w:r>
        <w:rPr>
          <w:rFonts w:ascii="SimSun" w:hAnsi="SimSun" w:eastAsia="SimSun" w:cs="SimSun"/>
          <w:sz w:val="24"/>
          <w:szCs w:val="24"/>
          <w:spacing w:val="-7"/>
        </w:rPr>
        <w:t xml:space="preserve">   </w:t>
      </w:r>
      <w:r>
        <w:rPr>
          <w:rFonts w:ascii="SimSun" w:hAnsi="SimSun" w:eastAsia="SimSun" w:cs="SimSun"/>
          <w:sz w:val="24"/>
          <w:szCs w:val="24"/>
          <w:spacing w:val="-7"/>
        </w:rPr>
        <w:t>13636762976</w:t>
      </w:r>
    </w:p>
    <w:p>
      <w:pPr>
        <w:ind w:left="484"/>
        <w:spacing w:before="26" w:line="220" w:lineRule="auto"/>
        <w:rPr>
          <w:rFonts w:ascii="SimSun" w:hAnsi="SimSun" w:eastAsia="SimSun" w:cs="SimSun"/>
          <w:sz w:val="24"/>
          <w:szCs w:val="24"/>
        </w:rPr>
      </w:pPr>
      <w:r>
        <w:rPr>
          <w:rFonts w:ascii="SimSun" w:hAnsi="SimSun" w:eastAsia="SimSun" w:cs="SimSun"/>
          <w:sz w:val="24"/>
          <w:szCs w:val="24"/>
          <w:spacing w:val="-2"/>
        </w:rPr>
        <w:t>渭南分行</w:t>
      </w:r>
      <w:r>
        <w:rPr>
          <w:rFonts w:ascii="SimSun" w:hAnsi="SimSun" w:eastAsia="SimSun" w:cs="SimSun"/>
          <w:sz w:val="24"/>
          <w:szCs w:val="24"/>
          <w:spacing w:val="-2"/>
        </w:rPr>
        <w:t xml:space="preserve">  </w:t>
      </w:r>
      <w:r>
        <w:rPr>
          <w:rFonts w:ascii="SimSun" w:hAnsi="SimSun" w:eastAsia="SimSun" w:cs="SimSun"/>
          <w:sz w:val="24"/>
          <w:szCs w:val="24"/>
          <w:spacing w:val="-2"/>
        </w:rPr>
        <w:t>渭南市朝阳大街中段信达广场世纪明珠大厦</w:t>
      </w:r>
      <w:r>
        <w:rPr>
          <w:rFonts w:ascii="SimSun" w:hAnsi="SimSun" w:eastAsia="SimSun" w:cs="SimSun"/>
          <w:sz w:val="24"/>
          <w:szCs w:val="24"/>
          <w:spacing w:val="-2"/>
        </w:rPr>
        <w:t xml:space="preserve"> </w:t>
      </w:r>
      <w:r>
        <w:rPr>
          <w:rFonts w:ascii="SimSun" w:hAnsi="SimSun" w:eastAsia="SimSun" w:cs="SimSun"/>
          <w:sz w:val="24"/>
          <w:szCs w:val="24"/>
          <w:spacing w:val="-2"/>
        </w:rPr>
        <w:t>杨阳</w:t>
      </w:r>
      <w:r>
        <w:rPr>
          <w:rFonts w:ascii="SimSun" w:hAnsi="SimSun" w:eastAsia="SimSun" w:cs="SimSun"/>
          <w:sz w:val="24"/>
          <w:szCs w:val="24"/>
          <w:spacing w:val="-2"/>
        </w:rPr>
        <w:t xml:space="preserve"> </w:t>
      </w:r>
      <w:r>
        <w:rPr>
          <w:rFonts w:ascii="SimSun" w:hAnsi="SimSun" w:eastAsia="SimSun" w:cs="SimSun"/>
          <w:sz w:val="24"/>
          <w:szCs w:val="24"/>
          <w:spacing w:val="-1"/>
        </w:rPr>
        <w:t xml:space="preserve">  </w:t>
      </w:r>
      <w:r>
        <w:rPr>
          <w:rFonts w:ascii="SimSun" w:hAnsi="SimSun" w:eastAsia="SimSun" w:cs="SimSun"/>
          <w:sz w:val="24"/>
          <w:szCs w:val="24"/>
          <w:spacing w:val="-1"/>
        </w:rPr>
        <w:t>18191815559</w:t>
      </w:r>
    </w:p>
    <w:p>
      <w:pPr>
        <w:ind w:left="480"/>
        <w:spacing w:before="26" w:line="220" w:lineRule="auto"/>
        <w:rPr>
          <w:rFonts w:ascii="SimSun" w:hAnsi="SimSun" w:eastAsia="SimSun" w:cs="SimSun"/>
          <w:sz w:val="24"/>
          <w:szCs w:val="24"/>
        </w:rPr>
      </w:pPr>
      <w:r>
        <w:rPr>
          <w:rFonts w:ascii="SimSun" w:hAnsi="SimSun" w:eastAsia="SimSun" w:cs="SimSun"/>
          <w:sz w:val="24"/>
          <w:szCs w:val="24"/>
          <w:spacing w:val="-3"/>
        </w:rPr>
        <w:t>榆林分行</w:t>
      </w:r>
      <w:r>
        <w:rPr>
          <w:rFonts w:ascii="SimSun" w:hAnsi="SimSun" w:eastAsia="SimSun" w:cs="SimSun"/>
          <w:sz w:val="24"/>
          <w:szCs w:val="24"/>
          <w:spacing w:val="-3"/>
        </w:rPr>
        <w:t xml:space="preserve">  </w:t>
      </w:r>
      <w:r>
        <w:rPr>
          <w:rFonts w:ascii="SimSun" w:hAnsi="SimSun" w:eastAsia="SimSun" w:cs="SimSun"/>
          <w:sz w:val="24"/>
          <w:szCs w:val="24"/>
          <w:spacing w:val="-3"/>
        </w:rPr>
        <w:t>榆林市高新区长兴路</w:t>
      </w:r>
      <w:r>
        <w:rPr>
          <w:rFonts w:ascii="SimSun" w:hAnsi="SimSun" w:eastAsia="SimSun" w:cs="SimSun"/>
          <w:sz w:val="24"/>
          <w:szCs w:val="24"/>
          <w:spacing w:val="-3"/>
        </w:rPr>
        <w:t xml:space="preserve"> </w:t>
      </w:r>
      <w:r>
        <w:rPr>
          <w:rFonts w:ascii="SimSun" w:hAnsi="SimSun" w:eastAsia="SimSun" w:cs="SimSun"/>
          <w:sz w:val="24"/>
          <w:szCs w:val="24"/>
          <w:spacing w:val="-3"/>
        </w:rPr>
        <w:t>248</w:t>
      </w:r>
      <w:r>
        <w:rPr>
          <w:rFonts w:ascii="SimSun" w:hAnsi="SimSun" w:eastAsia="SimSun" w:cs="SimSun"/>
          <w:sz w:val="24"/>
          <w:szCs w:val="24"/>
          <w:spacing w:val="-3"/>
        </w:rPr>
        <w:t xml:space="preserve"> </w:t>
      </w:r>
      <w:r>
        <w:rPr>
          <w:rFonts w:ascii="SimSun" w:hAnsi="SimSun" w:eastAsia="SimSun" w:cs="SimSun"/>
          <w:sz w:val="24"/>
          <w:szCs w:val="24"/>
          <w:spacing w:val="-3"/>
        </w:rPr>
        <w:t>号中信银行</w:t>
      </w:r>
      <w:r>
        <w:rPr>
          <w:rFonts w:ascii="SimSun" w:hAnsi="SimSun" w:eastAsia="SimSun" w:cs="SimSun"/>
          <w:sz w:val="24"/>
          <w:szCs w:val="24"/>
          <w:spacing w:val="-3"/>
        </w:rPr>
        <w:t xml:space="preserve">   </w:t>
      </w:r>
      <w:r>
        <w:rPr>
          <w:rFonts w:ascii="SimSun" w:hAnsi="SimSun" w:eastAsia="SimSun" w:cs="SimSun"/>
          <w:sz w:val="24"/>
          <w:szCs w:val="24"/>
          <w:spacing w:val="-3"/>
        </w:rPr>
        <w:t>刘洪巍</w:t>
      </w:r>
      <w:r>
        <w:rPr>
          <w:rFonts w:ascii="SimSun" w:hAnsi="SimSun" w:eastAsia="SimSun" w:cs="SimSun"/>
          <w:sz w:val="24"/>
          <w:szCs w:val="24"/>
          <w:spacing w:val="-3"/>
        </w:rPr>
        <w:t xml:space="preserve"> </w:t>
      </w:r>
      <w:r>
        <w:rPr>
          <w:rFonts w:ascii="SimSun" w:hAnsi="SimSun" w:eastAsia="SimSun" w:cs="SimSun"/>
          <w:sz w:val="24"/>
          <w:szCs w:val="24"/>
          <w:spacing w:val="-3"/>
        </w:rPr>
        <w:t>1363688555</w:t>
      </w:r>
      <w:r>
        <w:rPr>
          <w:rFonts w:ascii="SimSun" w:hAnsi="SimSun" w:eastAsia="SimSun" w:cs="SimSun"/>
          <w:sz w:val="24"/>
          <w:szCs w:val="24"/>
        </w:rPr>
        <w:t>6</w:t>
      </w:r>
    </w:p>
    <w:p>
      <w:pPr>
        <w:ind w:left="480"/>
        <w:spacing w:before="27" w:line="233" w:lineRule="auto"/>
        <w:rPr>
          <w:rFonts w:ascii="SimSun" w:hAnsi="SimSun" w:eastAsia="SimSun" w:cs="SimSun"/>
          <w:sz w:val="24"/>
          <w:szCs w:val="24"/>
        </w:rPr>
      </w:pPr>
      <w:r>
        <w:rPr>
          <w:rFonts w:ascii="SimSun" w:hAnsi="SimSun" w:eastAsia="SimSun" w:cs="SimSun"/>
          <w:sz w:val="24"/>
          <w:szCs w:val="24"/>
          <w:spacing w:val="8"/>
        </w:rPr>
        <w:t>汉中分行</w:t>
      </w:r>
      <w:r>
        <w:rPr>
          <w:rFonts w:ascii="SimSun" w:hAnsi="SimSun" w:eastAsia="SimSun" w:cs="SimSun"/>
          <w:sz w:val="24"/>
          <w:szCs w:val="24"/>
          <w:spacing w:val="8"/>
        </w:rPr>
        <w:t xml:space="preserve">  </w:t>
      </w:r>
      <w:r>
        <w:rPr>
          <w:rFonts w:ascii="SimSun" w:hAnsi="SimSun" w:eastAsia="SimSun" w:cs="SimSun"/>
          <w:sz w:val="24"/>
          <w:szCs w:val="24"/>
          <w:spacing w:val="7"/>
        </w:rPr>
        <w:t>汉</w:t>
      </w:r>
      <w:r>
        <w:rPr>
          <w:rFonts w:ascii="SimSun" w:hAnsi="SimSun" w:eastAsia="SimSun" w:cs="SimSun"/>
          <w:sz w:val="24"/>
          <w:szCs w:val="24"/>
          <w:spacing w:val="4"/>
        </w:rPr>
        <w:t>中市汉台区西二环路与劳动西路东南汉中滨江</w:t>
      </w:r>
      <w:r>
        <w:rPr>
          <w:rFonts w:ascii="Times New Roman" w:hAnsi="Times New Roman" w:eastAsia="Times New Roman" w:cs="Times New Roman"/>
          <w:sz w:val="24"/>
          <w:szCs w:val="24"/>
          <w:spacing w:val="4"/>
        </w:rPr>
        <w:t>•</w:t>
      </w:r>
      <w:r>
        <w:rPr>
          <w:rFonts w:ascii="SimSun" w:hAnsi="SimSun" w:eastAsia="SimSun" w:cs="SimSun"/>
          <w:sz w:val="24"/>
          <w:szCs w:val="24"/>
          <w:spacing w:val="4"/>
        </w:rPr>
        <w:t>公园壹号(产业孵化</w:t>
      </w:r>
    </w:p>
    <w:p>
      <w:pPr>
        <w:ind w:left="17"/>
        <w:spacing w:before="8" w:line="219" w:lineRule="auto"/>
        <w:rPr>
          <w:rFonts w:ascii="SimSun" w:hAnsi="SimSun" w:eastAsia="SimSun" w:cs="SimSun"/>
          <w:sz w:val="24"/>
          <w:szCs w:val="24"/>
        </w:rPr>
      </w:pPr>
      <w:r>
        <w:rPr>
          <w:rFonts w:ascii="SimSun" w:hAnsi="SimSun" w:eastAsia="SimSun" w:cs="SimSun"/>
          <w:sz w:val="24"/>
          <w:szCs w:val="24"/>
          <w:spacing w:val="-1"/>
        </w:rPr>
        <w:t>区)</w:t>
      </w:r>
      <w:r>
        <w:rPr>
          <w:rFonts w:ascii="SimSun" w:hAnsi="SimSun" w:eastAsia="SimSun" w:cs="SimSun"/>
          <w:sz w:val="24"/>
          <w:szCs w:val="24"/>
          <w:spacing w:val="-1"/>
        </w:rPr>
        <w:t xml:space="preserve"> </w:t>
      </w:r>
      <w:r>
        <w:rPr>
          <w:rFonts w:ascii="SimSun" w:hAnsi="SimSun" w:eastAsia="SimSun" w:cs="SimSun"/>
          <w:sz w:val="24"/>
          <w:szCs w:val="24"/>
          <w:spacing w:val="-1"/>
        </w:rPr>
        <w:t>3</w:t>
      </w:r>
      <w:r>
        <w:rPr>
          <w:rFonts w:ascii="SimSun" w:hAnsi="SimSun" w:eastAsia="SimSun" w:cs="SimSun"/>
          <w:sz w:val="24"/>
          <w:szCs w:val="24"/>
        </w:rPr>
        <w:t>B</w:t>
      </w:r>
      <w:r>
        <w:rPr>
          <w:rFonts w:ascii="SimSun" w:hAnsi="SimSun" w:eastAsia="SimSun" w:cs="SimSun"/>
          <w:sz w:val="24"/>
          <w:szCs w:val="24"/>
          <w:spacing w:val="-1"/>
        </w:rPr>
        <w:t xml:space="preserve"> </w:t>
      </w:r>
      <w:r>
        <w:rPr>
          <w:rFonts w:ascii="SimSun" w:hAnsi="SimSun" w:eastAsia="SimSun" w:cs="SimSun"/>
          <w:sz w:val="24"/>
          <w:szCs w:val="24"/>
          <w:spacing w:val="-1"/>
        </w:rPr>
        <w:t>号楼</w:t>
      </w:r>
      <w:r>
        <w:rPr>
          <w:rFonts w:ascii="SimSun" w:hAnsi="SimSun" w:eastAsia="SimSun" w:cs="SimSun"/>
          <w:sz w:val="24"/>
          <w:szCs w:val="24"/>
          <w:spacing w:val="-1"/>
        </w:rPr>
        <w:t xml:space="preserve">   </w:t>
      </w:r>
      <w:r>
        <w:rPr>
          <w:rFonts w:ascii="SimSun" w:hAnsi="SimSun" w:eastAsia="SimSun" w:cs="SimSun"/>
          <w:sz w:val="24"/>
          <w:szCs w:val="24"/>
          <w:spacing w:val="-1"/>
        </w:rPr>
        <w:t>陈真</w:t>
      </w:r>
      <w:r>
        <w:rPr>
          <w:rFonts w:ascii="SimSun" w:hAnsi="SimSun" w:eastAsia="SimSun" w:cs="SimSun"/>
          <w:sz w:val="24"/>
          <w:szCs w:val="24"/>
          <w:spacing w:val="-1"/>
        </w:rPr>
        <w:t xml:space="preserve">   </w:t>
      </w:r>
      <w:r>
        <w:rPr>
          <w:rFonts w:ascii="SimSun" w:hAnsi="SimSun" w:eastAsia="SimSun" w:cs="SimSun"/>
          <w:sz w:val="24"/>
          <w:szCs w:val="24"/>
          <w:spacing w:val="-1"/>
        </w:rPr>
        <w:t>1850916506</w:t>
      </w:r>
      <w:r>
        <w:rPr>
          <w:rFonts w:ascii="SimSun" w:hAnsi="SimSun" w:eastAsia="SimSun" w:cs="SimSun"/>
          <w:sz w:val="24"/>
          <w:szCs w:val="24"/>
        </w:rPr>
        <w:t>8</w:t>
      </w:r>
    </w:p>
    <w:p>
      <w:pPr>
        <w:ind w:left="3"/>
        <w:spacing w:before="28" w:line="219" w:lineRule="auto"/>
        <w:rPr>
          <w:rFonts w:ascii="SimSun" w:hAnsi="SimSun" w:eastAsia="SimSun" w:cs="SimSun"/>
          <w:sz w:val="24"/>
          <w:szCs w:val="24"/>
        </w:rPr>
      </w:pPr>
      <w:r>
        <w:rPr>
          <w:rFonts w:ascii="SimSun" w:hAnsi="SimSun" w:eastAsia="SimSun" w:cs="SimSun"/>
          <w:sz w:val="24"/>
          <w:szCs w:val="24"/>
          <w:spacing w:val="8"/>
        </w:rPr>
        <w:t>五</w:t>
      </w:r>
      <w:r>
        <w:rPr>
          <w:rFonts w:ascii="SimSun" w:hAnsi="SimSun" w:eastAsia="SimSun" w:cs="SimSun"/>
          <w:sz w:val="24"/>
          <w:szCs w:val="24"/>
          <w:spacing w:val="7"/>
        </w:rPr>
        <w:t>、中国光大银行(阳光政采贷)</w:t>
      </w:r>
    </w:p>
    <w:p>
      <w:pPr>
        <w:ind w:left="482"/>
        <w:spacing w:before="27"/>
        <w:rPr>
          <w:rFonts w:ascii="SimSun" w:hAnsi="SimSun" w:eastAsia="SimSun" w:cs="SimSun"/>
          <w:sz w:val="24"/>
          <w:szCs w:val="24"/>
        </w:rPr>
      </w:pPr>
      <w:r>
        <w:rPr>
          <w:rFonts w:ascii="SimSun" w:hAnsi="SimSun" w:eastAsia="SimSun" w:cs="SimSun"/>
          <w:sz w:val="24"/>
          <w:szCs w:val="24"/>
          <w:spacing w:val="-1"/>
        </w:rPr>
        <w:t>宝鸡分行</w:t>
      </w:r>
      <w:r>
        <w:rPr>
          <w:rFonts w:ascii="SimSun" w:hAnsi="SimSun" w:eastAsia="SimSun" w:cs="SimSun"/>
          <w:sz w:val="24"/>
          <w:szCs w:val="24"/>
          <w:spacing w:val="-1"/>
        </w:rPr>
        <w:t xml:space="preserve">  </w:t>
      </w:r>
      <w:r>
        <w:rPr>
          <w:rFonts w:ascii="SimSun" w:hAnsi="SimSun" w:eastAsia="SimSun" w:cs="SimSun"/>
          <w:sz w:val="24"/>
          <w:szCs w:val="24"/>
          <w:spacing w:val="-1"/>
        </w:rPr>
        <w:t>杨</w:t>
      </w:r>
      <w:r>
        <w:rPr>
          <w:rFonts w:ascii="SimSun" w:hAnsi="SimSun" w:eastAsia="SimSun" w:cs="SimSun"/>
          <w:sz w:val="24"/>
          <w:szCs w:val="24"/>
          <w:spacing w:val="-1"/>
        </w:rPr>
        <w:t xml:space="preserve"> </w:t>
      </w:r>
      <w:r>
        <w:rPr>
          <w:rFonts w:ascii="SimSun" w:hAnsi="SimSun" w:eastAsia="SimSun" w:cs="SimSun"/>
          <w:sz w:val="24"/>
          <w:szCs w:val="24"/>
          <w:spacing w:val="-1"/>
        </w:rPr>
        <w:t>欢</w:t>
      </w:r>
      <w:r>
        <w:rPr>
          <w:rFonts w:ascii="SimSun" w:hAnsi="SimSun" w:eastAsia="SimSun" w:cs="SimSun"/>
          <w:sz w:val="24"/>
          <w:szCs w:val="24"/>
          <w:spacing w:val="-1"/>
        </w:rPr>
        <w:t xml:space="preserve"> </w:t>
      </w:r>
      <w:r>
        <w:rPr>
          <w:rFonts w:ascii="SimSun" w:hAnsi="SimSun" w:eastAsia="SimSun" w:cs="SimSun"/>
          <w:sz w:val="24"/>
          <w:szCs w:val="24"/>
        </w:rPr>
        <w:t xml:space="preserve"> </w:t>
      </w:r>
      <w:r>
        <w:rPr>
          <w:rFonts w:ascii="SimSun" w:hAnsi="SimSun" w:eastAsia="SimSun" w:cs="SimSun"/>
          <w:sz w:val="24"/>
          <w:szCs w:val="24"/>
        </w:rPr>
        <w:t>0917-3451055</w:t>
      </w:r>
      <w:r>
        <w:rPr>
          <w:rFonts w:ascii="SimSun" w:hAnsi="SimSun" w:eastAsia="SimSun" w:cs="SimSun"/>
          <w:sz w:val="24"/>
          <w:szCs w:val="24"/>
        </w:rPr>
        <w:t xml:space="preserve">  </w:t>
      </w:r>
      <w:r>
        <w:rPr>
          <w:rFonts w:ascii="SimSun" w:hAnsi="SimSun" w:eastAsia="SimSun" w:cs="SimSun"/>
          <w:sz w:val="24"/>
          <w:szCs w:val="24"/>
        </w:rPr>
        <w:t>18329677163</w:t>
      </w:r>
    </w:p>
    <w:p>
      <w:pPr>
        <w:ind w:left="480"/>
        <w:spacing w:before="1" w:line="219" w:lineRule="auto"/>
        <w:rPr>
          <w:rFonts w:ascii="SimSun" w:hAnsi="SimSun" w:eastAsia="SimSun" w:cs="SimSun"/>
          <w:sz w:val="24"/>
          <w:szCs w:val="24"/>
        </w:rPr>
      </w:pPr>
      <w:r>
        <w:rPr>
          <w:rFonts w:ascii="SimSun" w:hAnsi="SimSun" w:eastAsia="SimSun" w:cs="SimSun"/>
          <w:sz w:val="24"/>
          <w:szCs w:val="24"/>
          <w:spacing w:val="-1"/>
        </w:rPr>
        <w:t>榆林分行</w:t>
      </w:r>
      <w:r>
        <w:rPr>
          <w:rFonts w:ascii="SimSun" w:hAnsi="SimSun" w:eastAsia="SimSun" w:cs="SimSun"/>
          <w:sz w:val="24"/>
          <w:szCs w:val="24"/>
          <w:spacing w:val="-1"/>
        </w:rPr>
        <w:t xml:space="preserve">  </w:t>
      </w:r>
      <w:r>
        <w:rPr>
          <w:rFonts w:ascii="SimSun" w:hAnsi="SimSun" w:eastAsia="SimSun" w:cs="SimSun"/>
          <w:sz w:val="24"/>
          <w:szCs w:val="24"/>
          <w:spacing w:val="-1"/>
        </w:rPr>
        <w:t>尚</w:t>
      </w:r>
      <w:r>
        <w:rPr>
          <w:rFonts w:ascii="SimSun" w:hAnsi="SimSun" w:eastAsia="SimSun" w:cs="SimSun"/>
          <w:sz w:val="24"/>
          <w:szCs w:val="24"/>
        </w:rPr>
        <w:t>云鹏</w:t>
      </w:r>
      <w:r>
        <w:rPr>
          <w:rFonts w:ascii="SimSun" w:hAnsi="SimSun" w:eastAsia="SimSun" w:cs="SimSun"/>
          <w:sz w:val="24"/>
          <w:szCs w:val="24"/>
        </w:rPr>
        <w:t xml:space="preserve"> </w:t>
      </w:r>
      <w:r>
        <w:rPr>
          <w:rFonts w:ascii="SimSun" w:hAnsi="SimSun" w:eastAsia="SimSun" w:cs="SimSun"/>
          <w:sz w:val="24"/>
          <w:szCs w:val="24"/>
        </w:rPr>
        <w:t>0912-3548019</w:t>
      </w:r>
      <w:r>
        <w:rPr>
          <w:rFonts w:ascii="SimSun" w:hAnsi="SimSun" w:eastAsia="SimSun" w:cs="SimSun"/>
          <w:sz w:val="24"/>
          <w:szCs w:val="24"/>
        </w:rPr>
        <w:t xml:space="preserve">  </w:t>
      </w:r>
      <w:r>
        <w:rPr>
          <w:rFonts w:ascii="SimSun" w:hAnsi="SimSun" w:eastAsia="SimSun" w:cs="SimSun"/>
          <w:sz w:val="24"/>
          <w:szCs w:val="24"/>
        </w:rPr>
        <w:t>18690473126</w:t>
      </w:r>
    </w:p>
    <w:p>
      <w:pPr>
        <w:ind w:left="480"/>
        <w:spacing w:before="27" w:line="220" w:lineRule="auto"/>
        <w:rPr>
          <w:rFonts w:ascii="SimSun" w:hAnsi="SimSun" w:eastAsia="SimSun" w:cs="SimSun"/>
          <w:sz w:val="24"/>
          <w:szCs w:val="24"/>
        </w:rPr>
      </w:pPr>
      <w:r>
        <w:rPr>
          <w:rFonts w:ascii="SimSun" w:hAnsi="SimSun" w:eastAsia="SimSun" w:cs="SimSun"/>
          <w:sz w:val="24"/>
          <w:szCs w:val="24"/>
          <w:spacing w:val="-1"/>
        </w:rPr>
        <w:t>延安分行</w:t>
      </w:r>
      <w:r>
        <w:rPr>
          <w:rFonts w:ascii="SimSun" w:hAnsi="SimSun" w:eastAsia="SimSun" w:cs="SimSun"/>
          <w:sz w:val="24"/>
          <w:szCs w:val="24"/>
          <w:spacing w:val="-1"/>
        </w:rPr>
        <w:t xml:space="preserve">  </w:t>
      </w:r>
      <w:r>
        <w:rPr>
          <w:rFonts w:ascii="SimSun" w:hAnsi="SimSun" w:eastAsia="SimSun" w:cs="SimSun"/>
          <w:sz w:val="24"/>
          <w:szCs w:val="24"/>
          <w:spacing w:val="-1"/>
        </w:rPr>
        <w:t>汪昊</w:t>
      </w:r>
      <w:r>
        <w:rPr>
          <w:rFonts w:ascii="SimSun" w:hAnsi="SimSun" w:eastAsia="SimSun" w:cs="SimSun"/>
          <w:sz w:val="24"/>
          <w:szCs w:val="24"/>
        </w:rPr>
        <w:t>田</w:t>
      </w:r>
      <w:r>
        <w:rPr>
          <w:rFonts w:ascii="SimSun" w:hAnsi="SimSun" w:eastAsia="SimSun" w:cs="SimSun"/>
          <w:sz w:val="24"/>
          <w:szCs w:val="24"/>
        </w:rPr>
        <w:t xml:space="preserve"> </w:t>
      </w:r>
      <w:r>
        <w:rPr>
          <w:rFonts w:ascii="SimSun" w:hAnsi="SimSun" w:eastAsia="SimSun" w:cs="SimSun"/>
          <w:sz w:val="24"/>
          <w:szCs w:val="24"/>
        </w:rPr>
        <w:t>0911-8011831</w:t>
      </w:r>
      <w:r>
        <w:rPr>
          <w:rFonts w:ascii="SimSun" w:hAnsi="SimSun" w:eastAsia="SimSun" w:cs="SimSun"/>
          <w:sz w:val="24"/>
          <w:szCs w:val="24"/>
        </w:rPr>
        <w:t xml:space="preserve">  </w:t>
      </w:r>
      <w:r>
        <w:rPr>
          <w:rFonts w:ascii="SimSun" w:hAnsi="SimSun" w:eastAsia="SimSun" w:cs="SimSun"/>
          <w:sz w:val="24"/>
          <w:szCs w:val="24"/>
        </w:rPr>
        <w:t>13509115500</w:t>
      </w:r>
    </w:p>
    <w:p>
      <w:pPr>
        <w:ind w:left="480"/>
        <w:spacing w:before="25" w:line="219" w:lineRule="auto"/>
        <w:rPr>
          <w:rFonts w:ascii="SimSun" w:hAnsi="SimSun" w:eastAsia="SimSun" w:cs="SimSun"/>
          <w:sz w:val="24"/>
          <w:szCs w:val="24"/>
        </w:rPr>
      </w:pPr>
      <w:r>
        <w:rPr>
          <w:rFonts w:ascii="SimSun" w:hAnsi="SimSun" w:eastAsia="SimSun" w:cs="SimSun"/>
          <w:sz w:val="24"/>
          <w:szCs w:val="24"/>
          <w:spacing w:val="2"/>
        </w:rPr>
        <w:t>咸阳分行</w:t>
      </w:r>
      <w:r>
        <w:rPr>
          <w:rFonts w:ascii="SimSun" w:hAnsi="SimSun" w:eastAsia="SimSun" w:cs="SimSun"/>
          <w:sz w:val="24"/>
          <w:szCs w:val="24"/>
          <w:spacing w:val="2"/>
        </w:rPr>
        <w:t xml:space="preserve">  </w:t>
      </w:r>
      <w:r>
        <w:rPr>
          <w:rFonts w:ascii="SimSun" w:hAnsi="SimSun" w:eastAsia="SimSun" w:cs="SimSun"/>
          <w:sz w:val="24"/>
          <w:szCs w:val="24"/>
          <w:spacing w:val="2"/>
        </w:rPr>
        <w:t>侯</w:t>
      </w:r>
      <w:r>
        <w:rPr>
          <w:rFonts w:ascii="SimSun" w:hAnsi="SimSun" w:eastAsia="SimSun" w:cs="SimSun"/>
          <w:sz w:val="24"/>
          <w:szCs w:val="24"/>
          <w:spacing w:val="2"/>
        </w:rPr>
        <w:t xml:space="preserve"> </w:t>
      </w:r>
      <w:r>
        <w:rPr>
          <w:rFonts w:ascii="SimSun" w:hAnsi="SimSun" w:eastAsia="SimSun" w:cs="SimSun"/>
          <w:sz w:val="24"/>
          <w:szCs w:val="24"/>
          <w:spacing w:val="2"/>
        </w:rPr>
        <w:t>佳</w:t>
      </w:r>
      <w:r>
        <w:rPr>
          <w:rFonts w:ascii="SimSun" w:hAnsi="SimSun" w:eastAsia="SimSun" w:cs="SimSun"/>
          <w:sz w:val="24"/>
          <w:szCs w:val="24"/>
          <w:spacing w:val="2"/>
        </w:rPr>
        <w:t xml:space="preserve">  </w:t>
      </w:r>
      <w:r>
        <w:rPr>
          <w:rFonts w:ascii="SimSun" w:hAnsi="SimSun" w:eastAsia="SimSun" w:cs="SimSun"/>
          <w:sz w:val="24"/>
          <w:szCs w:val="24"/>
          <w:spacing w:val="2"/>
        </w:rPr>
        <w:t>32100021</w:t>
      </w:r>
      <w:r>
        <w:rPr>
          <w:rFonts w:ascii="SimSun" w:hAnsi="SimSun" w:eastAsia="SimSun" w:cs="SimSun"/>
          <w:sz w:val="24"/>
          <w:szCs w:val="24"/>
          <w:spacing w:val="2"/>
        </w:rPr>
        <w:t xml:space="preserve">  </w:t>
      </w:r>
      <w:r>
        <w:rPr>
          <w:rFonts w:ascii="SimSun" w:hAnsi="SimSun" w:eastAsia="SimSun" w:cs="SimSun"/>
          <w:sz w:val="24"/>
          <w:szCs w:val="24"/>
          <w:spacing w:val="1"/>
        </w:rPr>
        <w:t>15229500088</w:t>
      </w:r>
    </w:p>
    <w:p>
      <w:pPr>
        <w:ind w:left="487"/>
        <w:spacing w:before="27" w:line="220" w:lineRule="auto"/>
        <w:rPr>
          <w:rFonts w:ascii="SimSun" w:hAnsi="SimSun" w:eastAsia="SimSun" w:cs="SimSun"/>
          <w:sz w:val="24"/>
          <w:szCs w:val="24"/>
        </w:rPr>
      </w:pPr>
      <w:r>
        <w:rPr>
          <w:rFonts w:ascii="SimSun" w:hAnsi="SimSun" w:eastAsia="SimSun" w:cs="SimSun"/>
          <w:sz w:val="24"/>
          <w:szCs w:val="24"/>
          <w:spacing w:val="2"/>
        </w:rPr>
        <w:t>营销一部</w:t>
      </w:r>
      <w:r>
        <w:rPr>
          <w:rFonts w:ascii="SimSun" w:hAnsi="SimSun" w:eastAsia="SimSun" w:cs="SimSun"/>
          <w:sz w:val="24"/>
          <w:szCs w:val="24"/>
          <w:spacing w:val="2"/>
        </w:rPr>
        <w:t xml:space="preserve">  </w:t>
      </w:r>
      <w:r>
        <w:rPr>
          <w:rFonts w:ascii="SimSun" w:hAnsi="SimSun" w:eastAsia="SimSun" w:cs="SimSun"/>
          <w:sz w:val="24"/>
          <w:szCs w:val="24"/>
          <w:spacing w:val="2"/>
        </w:rPr>
        <w:t>李</w:t>
      </w:r>
      <w:r>
        <w:rPr>
          <w:rFonts w:ascii="SimSun" w:hAnsi="SimSun" w:eastAsia="SimSun" w:cs="SimSun"/>
          <w:sz w:val="24"/>
          <w:szCs w:val="24"/>
          <w:spacing w:val="2"/>
        </w:rPr>
        <w:t xml:space="preserve"> </w:t>
      </w:r>
      <w:r>
        <w:rPr>
          <w:rFonts w:ascii="SimSun" w:hAnsi="SimSun" w:eastAsia="SimSun" w:cs="SimSun"/>
          <w:sz w:val="24"/>
          <w:szCs w:val="24"/>
          <w:spacing w:val="2"/>
        </w:rPr>
        <w:t>敏</w:t>
      </w:r>
      <w:r>
        <w:rPr>
          <w:rFonts w:ascii="SimSun" w:hAnsi="SimSun" w:eastAsia="SimSun" w:cs="SimSun"/>
          <w:sz w:val="24"/>
          <w:szCs w:val="24"/>
          <w:spacing w:val="2"/>
        </w:rPr>
        <w:t xml:space="preserve">  </w:t>
      </w:r>
      <w:r>
        <w:rPr>
          <w:rFonts w:ascii="SimSun" w:hAnsi="SimSun" w:eastAsia="SimSun" w:cs="SimSun"/>
          <w:sz w:val="24"/>
          <w:szCs w:val="24"/>
          <w:spacing w:val="2"/>
        </w:rPr>
        <w:t>872</w:t>
      </w:r>
      <w:r>
        <w:rPr>
          <w:rFonts w:ascii="SimSun" w:hAnsi="SimSun" w:eastAsia="SimSun" w:cs="SimSun"/>
          <w:sz w:val="24"/>
          <w:szCs w:val="24"/>
          <w:spacing w:val="1"/>
        </w:rPr>
        <w:t>36311</w:t>
      </w:r>
      <w:r>
        <w:rPr>
          <w:rFonts w:ascii="SimSun" w:hAnsi="SimSun" w:eastAsia="SimSun" w:cs="SimSun"/>
          <w:sz w:val="24"/>
          <w:szCs w:val="24"/>
          <w:spacing w:val="1"/>
        </w:rPr>
        <w:t xml:space="preserve">  </w:t>
      </w:r>
      <w:r>
        <w:rPr>
          <w:rFonts w:ascii="SimSun" w:hAnsi="SimSun" w:eastAsia="SimSun" w:cs="SimSun"/>
          <w:sz w:val="24"/>
          <w:szCs w:val="24"/>
          <w:spacing w:val="1"/>
        </w:rPr>
        <w:t>13772031109</w:t>
      </w:r>
    </w:p>
    <w:p>
      <w:pPr>
        <w:ind w:left="487"/>
        <w:spacing w:before="26" w:line="220" w:lineRule="auto"/>
        <w:rPr>
          <w:rFonts w:ascii="SimSun" w:hAnsi="SimSun" w:eastAsia="SimSun" w:cs="SimSun"/>
          <w:sz w:val="24"/>
          <w:szCs w:val="24"/>
        </w:rPr>
      </w:pPr>
      <w:r>
        <w:rPr>
          <w:rFonts w:ascii="SimSun" w:hAnsi="SimSun" w:eastAsia="SimSun" w:cs="SimSun"/>
          <w:sz w:val="24"/>
          <w:szCs w:val="24"/>
          <w:spacing w:val="2"/>
        </w:rPr>
        <w:t>营销二部</w:t>
      </w:r>
      <w:r>
        <w:rPr>
          <w:rFonts w:ascii="SimSun" w:hAnsi="SimSun" w:eastAsia="SimSun" w:cs="SimSun"/>
          <w:sz w:val="24"/>
          <w:szCs w:val="24"/>
          <w:spacing w:val="2"/>
        </w:rPr>
        <w:t xml:space="preserve">  </w:t>
      </w:r>
      <w:r>
        <w:rPr>
          <w:rFonts w:ascii="SimSun" w:hAnsi="SimSun" w:eastAsia="SimSun" w:cs="SimSun"/>
          <w:sz w:val="24"/>
          <w:szCs w:val="24"/>
          <w:spacing w:val="2"/>
        </w:rPr>
        <w:t>朱翰辰</w:t>
      </w:r>
      <w:r>
        <w:rPr>
          <w:rFonts w:ascii="SimSun" w:hAnsi="SimSun" w:eastAsia="SimSun" w:cs="SimSun"/>
          <w:sz w:val="24"/>
          <w:szCs w:val="24"/>
          <w:spacing w:val="2"/>
        </w:rPr>
        <w:t xml:space="preserve"> </w:t>
      </w:r>
      <w:r>
        <w:rPr>
          <w:rFonts w:ascii="SimSun" w:hAnsi="SimSun" w:eastAsia="SimSun" w:cs="SimSun"/>
          <w:sz w:val="24"/>
          <w:szCs w:val="24"/>
          <w:spacing w:val="2"/>
        </w:rPr>
        <w:t>87236</w:t>
      </w:r>
      <w:r>
        <w:rPr>
          <w:rFonts w:ascii="SimSun" w:hAnsi="SimSun" w:eastAsia="SimSun" w:cs="SimSun"/>
          <w:sz w:val="24"/>
          <w:szCs w:val="24"/>
          <w:spacing w:val="1"/>
        </w:rPr>
        <w:t>201</w:t>
      </w:r>
      <w:r>
        <w:rPr>
          <w:rFonts w:ascii="SimSun" w:hAnsi="SimSun" w:eastAsia="SimSun" w:cs="SimSun"/>
          <w:sz w:val="24"/>
          <w:szCs w:val="24"/>
          <w:spacing w:val="1"/>
        </w:rPr>
        <w:t xml:space="preserve">  </w:t>
      </w:r>
      <w:r>
        <w:rPr>
          <w:rFonts w:ascii="SimSun" w:hAnsi="SimSun" w:eastAsia="SimSun" w:cs="SimSun"/>
          <w:sz w:val="24"/>
          <w:szCs w:val="24"/>
          <w:spacing w:val="1"/>
        </w:rPr>
        <w:t>17791788078</w:t>
      </w:r>
    </w:p>
    <w:p>
      <w:pPr>
        <w:ind w:left="487"/>
        <w:spacing w:before="26" w:line="220" w:lineRule="auto"/>
        <w:rPr>
          <w:rFonts w:ascii="SimSun" w:hAnsi="SimSun" w:eastAsia="SimSun" w:cs="SimSun"/>
          <w:sz w:val="24"/>
          <w:szCs w:val="24"/>
        </w:rPr>
      </w:pPr>
      <w:r>
        <w:rPr>
          <w:rFonts w:ascii="SimSun" w:hAnsi="SimSun" w:eastAsia="SimSun" w:cs="SimSun"/>
          <w:sz w:val="24"/>
          <w:szCs w:val="24"/>
          <w:spacing w:val="-1"/>
        </w:rPr>
        <w:t>营业部</w:t>
      </w:r>
      <w:r>
        <w:rPr>
          <w:rFonts w:ascii="SimSun" w:hAnsi="SimSun" w:eastAsia="SimSun" w:cs="SimSun"/>
          <w:sz w:val="24"/>
          <w:szCs w:val="24"/>
          <w:spacing w:val="-1"/>
        </w:rPr>
        <w:t xml:space="preserve"> </w:t>
      </w:r>
      <w:r>
        <w:rPr>
          <w:rFonts w:ascii="SimSun" w:hAnsi="SimSun" w:eastAsia="SimSun" w:cs="SimSun"/>
          <w:sz w:val="24"/>
          <w:szCs w:val="24"/>
          <w:spacing w:val="-1"/>
        </w:rPr>
        <w:t>张翔琮</w:t>
      </w:r>
      <w:r>
        <w:rPr>
          <w:rFonts w:ascii="SimSun" w:hAnsi="SimSun" w:eastAsia="SimSun" w:cs="SimSun"/>
          <w:sz w:val="24"/>
          <w:szCs w:val="24"/>
          <w:spacing w:val="-1"/>
        </w:rPr>
        <w:t xml:space="preserve"> </w:t>
      </w:r>
      <w:r>
        <w:rPr>
          <w:rFonts w:ascii="SimSun" w:hAnsi="SimSun" w:eastAsia="SimSun" w:cs="SimSun"/>
          <w:sz w:val="24"/>
          <w:szCs w:val="24"/>
          <w:spacing w:val="-1"/>
        </w:rPr>
        <w:t>872363</w:t>
      </w:r>
      <w:r>
        <w:rPr>
          <w:rFonts w:ascii="SimSun" w:hAnsi="SimSun" w:eastAsia="SimSun" w:cs="SimSun"/>
          <w:sz w:val="24"/>
          <w:szCs w:val="24"/>
        </w:rPr>
        <w:t>06</w:t>
      </w:r>
      <w:r>
        <w:rPr>
          <w:rFonts w:ascii="SimSun" w:hAnsi="SimSun" w:eastAsia="SimSun" w:cs="SimSun"/>
          <w:sz w:val="24"/>
          <w:szCs w:val="24"/>
        </w:rPr>
        <w:t xml:space="preserve">  </w:t>
      </w:r>
      <w:r>
        <w:rPr>
          <w:rFonts w:ascii="SimSun" w:hAnsi="SimSun" w:eastAsia="SimSun" w:cs="SimSun"/>
          <w:sz w:val="24"/>
          <w:szCs w:val="24"/>
        </w:rPr>
        <w:t>18829235568</w:t>
      </w:r>
    </w:p>
    <w:p>
      <w:pPr>
        <w:ind w:left="508"/>
        <w:spacing w:before="27"/>
        <w:rPr>
          <w:rFonts w:ascii="SimSun" w:hAnsi="SimSun" w:eastAsia="SimSun" w:cs="SimSun"/>
          <w:sz w:val="24"/>
          <w:szCs w:val="24"/>
        </w:rPr>
      </w:pPr>
      <w:r>
        <w:rPr>
          <w:rFonts w:ascii="SimSun" w:hAnsi="SimSun" w:eastAsia="SimSun" w:cs="SimSun"/>
          <w:sz w:val="24"/>
          <w:szCs w:val="24"/>
          <w:spacing w:val="4"/>
        </w:rPr>
        <w:t>电子城支行</w:t>
      </w:r>
      <w:r>
        <w:rPr>
          <w:rFonts w:ascii="SimSun" w:hAnsi="SimSun" w:eastAsia="SimSun" w:cs="SimSun"/>
          <w:sz w:val="24"/>
          <w:szCs w:val="24"/>
          <w:spacing w:val="4"/>
        </w:rPr>
        <w:t xml:space="preserve">   </w:t>
      </w:r>
      <w:r>
        <w:rPr>
          <w:rFonts w:ascii="SimSun" w:hAnsi="SimSun" w:eastAsia="SimSun" w:cs="SimSun"/>
          <w:sz w:val="24"/>
          <w:szCs w:val="24"/>
          <w:spacing w:val="3"/>
        </w:rPr>
        <w:t>张</w:t>
      </w:r>
      <w:r>
        <w:rPr>
          <w:rFonts w:ascii="SimSun" w:hAnsi="SimSun" w:eastAsia="SimSun" w:cs="SimSun"/>
          <w:sz w:val="24"/>
          <w:szCs w:val="24"/>
          <w:spacing w:val="2"/>
        </w:rPr>
        <w:t>曼玉</w:t>
      </w:r>
      <w:r>
        <w:rPr>
          <w:rFonts w:ascii="SimSun" w:hAnsi="SimSun" w:eastAsia="SimSun" w:cs="SimSun"/>
          <w:sz w:val="24"/>
          <w:szCs w:val="24"/>
          <w:spacing w:val="2"/>
        </w:rPr>
        <w:t xml:space="preserve"> </w:t>
      </w:r>
      <w:r>
        <w:rPr>
          <w:rFonts w:ascii="SimSun" w:hAnsi="SimSun" w:eastAsia="SimSun" w:cs="SimSun"/>
          <w:sz w:val="24"/>
          <w:szCs w:val="24"/>
          <w:spacing w:val="2"/>
        </w:rPr>
        <w:t>88247071</w:t>
      </w:r>
      <w:r>
        <w:rPr>
          <w:rFonts w:ascii="SimSun" w:hAnsi="SimSun" w:eastAsia="SimSun" w:cs="SimSun"/>
          <w:sz w:val="24"/>
          <w:szCs w:val="24"/>
          <w:spacing w:val="2"/>
        </w:rPr>
        <w:t xml:space="preserve">  </w:t>
      </w:r>
      <w:r>
        <w:rPr>
          <w:rFonts w:ascii="SimSun" w:hAnsi="SimSun" w:eastAsia="SimSun" w:cs="SimSun"/>
          <w:sz w:val="24"/>
          <w:szCs w:val="24"/>
          <w:spacing w:val="2"/>
        </w:rPr>
        <w:t>18009298787</w:t>
      </w:r>
    </w:p>
    <w:p>
      <w:pPr>
        <w:ind w:left="502"/>
        <w:spacing w:before="1" w:line="219" w:lineRule="auto"/>
        <w:rPr>
          <w:rFonts w:ascii="SimSun" w:hAnsi="SimSun" w:eastAsia="SimSun" w:cs="SimSun"/>
          <w:sz w:val="24"/>
          <w:szCs w:val="24"/>
        </w:rPr>
      </w:pPr>
      <w:r>
        <w:rPr>
          <w:rFonts w:ascii="SimSun" w:hAnsi="SimSun" w:eastAsia="SimSun" w:cs="SimSun"/>
          <w:sz w:val="24"/>
          <w:szCs w:val="24"/>
          <w:spacing w:val="4"/>
        </w:rPr>
        <w:t>明德门支行</w:t>
      </w:r>
      <w:r>
        <w:rPr>
          <w:rFonts w:ascii="SimSun" w:hAnsi="SimSun" w:eastAsia="SimSun" w:cs="SimSun"/>
          <w:sz w:val="24"/>
          <w:szCs w:val="24"/>
          <w:spacing w:val="4"/>
        </w:rPr>
        <w:t xml:space="preserve">   </w:t>
      </w:r>
      <w:r>
        <w:rPr>
          <w:rFonts w:ascii="SimSun" w:hAnsi="SimSun" w:eastAsia="SimSun" w:cs="SimSun"/>
          <w:sz w:val="24"/>
          <w:szCs w:val="24"/>
          <w:spacing w:val="4"/>
        </w:rPr>
        <w:t>王</w:t>
      </w:r>
      <w:r>
        <w:rPr>
          <w:rFonts w:ascii="SimSun" w:hAnsi="SimSun" w:eastAsia="SimSun" w:cs="SimSun"/>
          <w:sz w:val="24"/>
          <w:szCs w:val="24"/>
          <w:spacing w:val="4"/>
        </w:rPr>
        <w:t xml:space="preserve"> </w:t>
      </w:r>
      <w:r>
        <w:rPr>
          <w:rFonts w:ascii="SimSun" w:hAnsi="SimSun" w:eastAsia="SimSun" w:cs="SimSun"/>
          <w:sz w:val="24"/>
          <w:szCs w:val="24"/>
          <w:spacing w:val="4"/>
        </w:rPr>
        <w:t>晨</w:t>
      </w:r>
      <w:r>
        <w:rPr>
          <w:rFonts w:ascii="SimSun" w:hAnsi="SimSun" w:eastAsia="SimSun" w:cs="SimSun"/>
          <w:sz w:val="24"/>
          <w:szCs w:val="24"/>
          <w:spacing w:val="3"/>
        </w:rPr>
        <w:t xml:space="preserve"> </w:t>
      </w:r>
      <w:r>
        <w:rPr>
          <w:rFonts w:ascii="SimSun" w:hAnsi="SimSun" w:eastAsia="SimSun" w:cs="SimSun"/>
          <w:sz w:val="24"/>
          <w:szCs w:val="24"/>
          <w:spacing w:val="2"/>
        </w:rPr>
        <w:t xml:space="preserve"> </w:t>
      </w:r>
      <w:r>
        <w:rPr>
          <w:rFonts w:ascii="SimSun" w:hAnsi="SimSun" w:eastAsia="SimSun" w:cs="SimSun"/>
          <w:sz w:val="24"/>
          <w:szCs w:val="24"/>
          <w:spacing w:val="2"/>
        </w:rPr>
        <w:t>85350770</w:t>
      </w:r>
      <w:r>
        <w:rPr>
          <w:rFonts w:ascii="SimSun" w:hAnsi="SimSun" w:eastAsia="SimSun" w:cs="SimSun"/>
          <w:sz w:val="24"/>
          <w:szCs w:val="24"/>
          <w:spacing w:val="2"/>
        </w:rPr>
        <w:t xml:space="preserve">  </w:t>
      </w:r>
      <w:r>
        <w:rPr>
          <w:rFonts w:ascii="SimSun" w:hAnsi="SimSun" w:eastAsia="SimSun" w:cs="SimSun"/>
          <w:sz w:val="24"/>
          <w:szCs w:val="24"/>
          <w:spacing w:val="2"/>
        </w:rPr>
        <w:t>13991249430</w:t>
      </w:r>
    </w:p>
    <w:p>
      <w:pPr>
        <w:ind w:left="488"/>
        <w:spacing w:before="26" w:line="220" w:lineRule="auto"/>
        <w:rPr>
          <w:rFonts w:ascii="SimSun" w:hAnsi="SimSun" w:eastAsia="SimSun" w:cs="SimSun"/>
          <w:sz w:val="24"/>
          <w:szCs w:val="24"/>
        </w:rPr>
      </w:pPr>
      <w:r>
        <w:rPr>
          <w:rFonts w:ascii="SimSun" w:hAnsi="SimSun" w:eastAsia="SimSun" w:cs="SimSun"/>
          <w:sz w:val="24"/>
          <w:szCs w:val="24"/>
          <w:spacing w:val="6"/>
        </w:rPr>
        <w:t>东</w:t>
      </w:r>
      <w:r>
        <w:rPr>
          <w:rFonts w:ascii="SimSun" w:hAnsi="SimSun" w:eastAsia="SimSun" w:cs="SimSun"/>
          <w:sz w:val="24"/>
          <w:szCs w:val="24"/>
          <w:spacing w:val="3"/>
        </w:rPr>
        <w:t>大街支行</w:t>
      </w:r>
      <w:r>
        <w:rPr>
          <w:rFonts w:ascii="SimSun" w:hAnsi="SimSun" w:eastAsia="SimSun" w:cs="SimSun"/>
          <w:sz w:val="24"/>
          <w:szCs w:val="24"/>
          <w:spacing w:val="3"/>
        </w:rPr>
        <w:t xml:space="preserve">   </w:t>
      </w:r>
      <w:r>
        <w:rPr>
          <w:rFonts w:ascii="SimSun" w:hAnsi="SimSun" w:eastAsia="SimSun" w:cs="SimSun"/>
          <w:sz w:val="24"/>
          <w:szCs w:val="24"/>
          <w:spacing w:val="3"/>
        </w:rPr>
        <w:t>刘</w:t>
      </w:r>
      <w:r>
        <w:rPr>
          <w:rFonts w:ascii="SimSun" w:hAnsi="SimSun" w:eastAsia="SimSun" w:cs="SimSun"/>
          <w:sz w:val="24"/>
          <w:szCs w:val="24"/>
          <w:spacing w:val="3"/>
        </w:rPr>
        <w:t xml:space="preserve"> </w:t>
      </w:r>
      <w:r>
        <w:rPr>
          <w:rFonts w:ascii="SimSun" w:hAnsi="SimSun" w:eastAsia="SimSun" w:cs="SimSun"/>
          <w:sz w:val="24"/>
          <w:szCs w:val="24"/>
          <w:spacing w:val="3"/>
        </w:rPr>
        <w:t>林</w:t>
      </w:r>
      <w:r>
        <w:rPr>
          <w:rFonts w:ascii="SimSun" w:hAnsi="SimSun" w:eastAsia="SimSun" w:cs="SimSun"/>
          <w:sz w:val="24"/>
          <w:szCs w:val="24"/>
          <w:spacing w:val="3"/>
        </w:rPr>
        <w:t xml:space="preserve">  </w:t>
      </w:r>
      <w:r>
        <w:rPr>
          <w:rFonts w:ascii="SimSun" w:hAnsi="SimSun" w:eastAsia="SimSun" w:cs="SimSun"/>
          <w:sz w:val="24"/>
          <w:szCs w:val="24"/>
          <w:spacing w:val="3"/>
        </w:rPr>
        <w:t>87438914</w:t>
      </w:r>
      <w:r>
        <w:rPr>
          <w:rFonts w:ascii="SimSun" w:hAnsi="SimSun" w:eastAsia="SimSun" w:cs="SimSun"/>
          <w:sz w:val="24"/>
          <w:szCs w:val="24"/>
          <w:spacing w:val="3"/>
        </w:rPr>
        <w:t xml:space="preserve">  </w:t>
      </w:r>
      <w:r>
        <w:rPr>
          <w:rFonts w:ascii="SimSun" w:hAnsi="SimSun" w:eastAsia="SimSun" w:cs="SimSun"/>
          <w:sz w:val="24"/>
          <w:szCs w:val="24"/>
          <w:spacing w:val="3"/>
        </w:rPr>
        <w:t>15029673754</w:t>
      </w:r>
    </w:p>
    <w:p>
      <w:pPr>
        <w:ind w:left="481"/>
        <w:spacing w:before="27" w:line="220" w:lineRule="auto"/>
        <w:rPr>
          <w:rFonts w:ascii="SimSun" w:hAnsi="SimSun" w:eastAsia="SimSun" w:cs="SimSun"/>
          <w:sz w:val="24"/>
          <w:szCs w:val="24"/>
        </w:rPr>
      </w:pPr>
      <w:r>
        <w:rPr>
          <w:rFonts w:ascii="SimSun" w:hAnsi="SimSun" w:eastAsia="SimSun" w:cs="SimSun"/>
          <w:sz w:val="24"/>
          <w:szCs w:val="24"/>
          <w:spacing w:val="2"/>
        </w:rPr>
        <w:t>经济开发区支行</w:t>
      </w:r>
      <w:r>
        <w:rPr>
          <w:rFonts w:ascii="SimSun" w:hAnsi="SimSun" w:eastAsia="SimSun" w:cs="SimSun"/>
          <w:sz w:val="24"/>
          <w:szCs w:val="24"/>
          <w:spacing w:val="2"/>
        </w:rPr>
        <w:t xml:space="preserve">   </w:t>
      </w:r>
      <w:r>
        <w:rPr>
          <w:rFonts w:ascii="SimSun" w:hAnsi="SimSun" w:eastAsia="SimSun" w:cs="SimSun"/>
          <w:sz w:val="24"/>
          <w:szCs w:val="24"/>
          <w:spacing w:val="2"/>
        </w:rPr>
        <w:t>陆家俊</w:t>
      </w:r>
      <w:r>
        <w:rPr>
          <w:rFonts w:ascii="SimSun" w:hAnsi="SimSun" w:eastAsia="SimSun" w:cs="SimSun"/>
          <w:sz w:val="24"/>
          <w:szCs w:val="24"/>
          <w:spacing w:val="2"/>
        </w:rPr>
        <w:t xml:space="preserve"> </w:t>
      </w:r>
      <w:r>
        <w:rPr>
          <w:rFonts w:ascii="SimSun" w:hAnsi="SimSun" w:eastAsia="SimSun" w:cs="SimSun"/>
          <w:sz w:val="24"/>
          <w:szCs w:val="24"/>
          <w:spacing w:val="2"/>
        </w:rPr>
        <w:t>86</w:t>
      </w:r>
      <w:r>
        <w:rPr>
          <w:rFonts w:ascii="SimSun" w:hAnsi="SimSun" w:eastAsia="SimSun" w:cs="SimSun"/>
          <w:sz w:val="24"/>
          <w:szCs w:val="24"/>
          <w:spacing w:val="1"/>
        </w:rPr>
        <w:t>525176</w:t>
      </w:r>
      <w:r>
        <w:rPr>
          <w:rFonts w:ascii="SimSun" w:hAnsi="SimSun" w:eastAsia="SimSun" w:cs="SimSun"/>
          <w:sz w:val="24"/>
          <w:szCs w:val="24"/>
          <w:spacing w:val="1"/>
        </w:rPr>
        <w:t xml:space="preserve">  </w:t>
      </w:r>
      <w:r>
        <w:rPr>
          <w:rFonts w:ascii="SimSun" w:hAnsi="SimSun" w:eastAsia="SimSun" w:cs="SimSun"/>
          <w:sz w:val="24"/>
          <w:szCs w:val="24"/>
          <w:spacing w:val="1"/>
        </w:rPr>
        <w:t>18629303397</w:t>
      </w:r>
    </w:p>
    <w:p>
      <w:pPr>
        <w:spacing w:line="26" w:lineRule="exact"/>
        <w:rPr/>
      </w:pPr>
      <w:r/>
    </w:p>
    <w:tbl>
      <w:tblPr>
        <w:tblStyle w:val="2"/>
        <w:tblW w:w="5032" w:type="dxa"/>
        <w:tblInd w:w="479"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1527"/>
        <w:gridCol w:w="870"/>
        <w:gridCol w:w="1179"/>
        <w:gridCol w:w="1456"/>
      </w:tblGrid>
      <w:tr>
        <w:trPr>
          <w:trHeight w:val="276" w:hRule="atLeast"/>
        </w:trPr>
        <w:tc>
          <w:tcPr>
            <w:tcW w:w="1527" w:type="dxa"/>
            <w:vAlign w:val="top"/>
          </w:tcPr>
          <w:p>
            <w:pPr>
              <w:ind w:left="1"/>
              <w:spacing w:line="212" w:lineRule="auto"/>
              <w:rPr>
                <w:rFonts w:ascii="SimSun" w:hAnsi="SimSun" w:eastAsia="SimSun" w:cs="SimSun"/>
                <w:sz w:val="24"/>
                <w:szCs w:val="24"/>
              </w:rPr>
            </w:pPr>
            <w:r>
              <w:rPr>
                <w:rFonts w:ascii="SimSun" w:hAnsi="SimSun" w:eastAsia="SimSun" w:cs="SimSun"/>
                <w:sz w:val="24"/>
                <w:szCs w:val="24"/>
                <w:spacing w:val="-2"/>
              </w:rPr>
              <w:t>凤城九</w:t>
            </w:r>
            <w:r>
              <w:rPr>
                <w:rFonts w:ascii="SimSun" w:hAnsi="SimSun" w:eastAsia="SimSun" w:cs="SimSun"/>
                <w:sz w:val="24"/>
                <w:szCs w:val="24"/>
                <w:spacing w:val="-1"/>
              </w:rPr>
              <w:t>路支行</w:t>
            </w:r>
          </w:p>
        </w:tc>
        <w:tc>
          <w:tcPr>
            <w:tcW w:w="870" w:type="dxa"/>
            <w:vAlign w:val="top"/>
          </w:tcPr>
          <w:p>
            <w:pPr>
              <w:ind w:left="94"/>
              <w:spacing w:line="212" w:lineRule="auto"/>
              <w:rPr>
                <w:rFonts w:ascii="SimSun" w:hAnsi="SimSun" w:eastAsia="SimSun" w:cs="SimSun"/>
                <w:sz w:val="24"/>
                <w:szCs w:val="24"/>
              </w:rPr>
            </w:pPr>
            <w:r>
              <w:rPr>
                <w:rFonts w:ascii="SimSun" w:hAnsi="SimSun" w:eastAsia="SimSun" w:cs="SimSun"/>
                <w:sz w:val="24"/>
                <w:szCs w:val="24"/>
                <w:spacing w:val="2"/>
              </w:rPr>
              <w:t>宋</w:t>
            </w:r>
            <w:r>
              <w:rPr>
                <w:rFonts w:ascii="SimSun" w:hAnsi="SimSun" w:eastAsia="SimSun" w:cs="SimSun"/>
                <w:sz w:val="24"/>
                <w:szCs w:val="24"/>
                <w:spacing w:val="1"/>
              </w:rPr>
              <w:t xml:space="preserve"> </w:t>
            </w:r>
            <w:r>
              <w:rPr>
                <w:rFonts w:ascii="SimSun" w:hAnsi="SimSun" w:eastAsia="SimSun" w:cs="SimSun"/>
                <w:sz w:val="24"/>
                <w:szCs w:val="24"/>
                <w:spacing w:val="1"/>
              </w:rPr>
              <w:t>宜</w:t>
            </w:r>
          </w:p>
        </w:tc>
        <w:tc>
          <w:tcPr>
            <w:tcW w:w="1179" w:type="dxa"/>
            <w:vAlign w:val="top"/>
          </w:tcPr>
          <w:p>
            <w:pPr>
              <w:ind w:left="65"/>
              <w:spacing w:before="39" w:line="182" w:lineRule="auto"/>
              <w:rPr>
                <w:rFonts w:ascii="SimSun" w:hAnsi="SimSun" w:eastAsia="SimSun" w:cs="SimSun"/>
                <w:sz w:val="24"/>
                <w:szCs w:val="24"/>
              </w:rPr>
            </w:pPr>
            <w:r>
              <w:rPr>
                <w:rFonts w:ascii="SimSun" w:hAnsi="SimSun" w:eastAsia="SimSun" w:cs="SimSun"/>
                <w:sz w:val="24"/>
                <w:szCs w:val="24"/>
                <w:spacing w:val="-2"/>
              </w:rPr>
              <w:t>89</w:t>
            </w:r>
            <w:r>
              <w:rPr>
                <w:rFonts w:ascii="SimSun" w:hAnsi="SimSun" w:eastAsia="SimSun" w:cs="SimSun"/>
                <w:sz w:val="24"/>
                <w:szCs w:val="24"/>
                <w:spacing w:val="-1"/>
              </w:rPr>
              <w:t>155022</w:t>
            </w:r>
          </w:p>
        </w:tc>
        <w:tc>
          <w:tcPr>
            <w:tcW w:w="1456" w:type="dxa"/>
            <w:vAlign w:val="top"/>
          </w:tcPr>
          <w:p>
            <w:pPr>
              <w:ind w:left="163"/>
              <w:spacing w:before="39" w:line="189" w:lineRule="auto"/>
              <w:rPr>
                <w:rFonts w:ascii="SimSun" w:hAnsi="SimSun" w:eastAsia="SimSun" w:cs="SimSun"/>
                <w:sz w:val="23"/>
                <w:szCs w:val="23"/>
              </w:rPr>
            </w:pPr>
            <w:r>
              <w:rPr>
                <w:rFonts w:ascii="SimSun" w:hAnsi="SimSun" w:eastAsia="SimSun" w:cs="SimSun"/>
                <w:sz w:val="23"/>
                <w:szCs w:val="23"/>
                <w:spacing w:val="4"/>
              </w:rPr>
              <w:t>18</w:t>
            </w:r>
            <w:r>
              <w:rPr>
                <w:rFonts w:ascii="SimSun" w:hAnsi="SimSun" w:eastAsia="SimSun" w:cs="SimSun"/>
                <w:sz w:val="23"/>
                <w:szCs w:val="23"/>
                <w:spacing w:val="3"/>
              </w:rPr>
              <w:t>9</w:t>
            </w:r>
            <w:r>
              <w:rPr>
                <w:rFonts w:ascii="SimSun" w:hAnsi="SimSun" w:eastAsia="SimSun" w:cs="SimSun"/>
                <w:sz w:val="23"/>
                <w:szCs w:val="23"/>
                <w:spacing w:val="2"/>
              </w:rPr>
              <w:t>66911622</w:t>
            </w:r>
          </w:p>
        </w:tc>
      </w:tr>
      <w:tr>
        <w:trPr>
          <w:trHeight w:val="312" w:hRule="atLeast"/>
        </w:trPr>
        <w:tc>
          <w:tcPr>
            <w:tcW w:w="1527" w:type="dxa"/>
            <w:vAlign w:val="top"/>
          </w:tcPr>
          <w:p>
            <w:pPr>
              <w:ind w:left="5"/>
              <w:spacing w:before="36" w:line="212" w:lineRule="auto"/>
              <w:rPr>
                <w:rFonts w:ascii="SimSun" w:hAnsi="SimSun" w:eastAsia="SimSun" w:cs="SimSun"/>
                <w:sz w:val="24"/>
                <w:szCs w:val="24"/>
              </w:rPr>
            </w:pPr>
            <w:r>
              <w:rPr>
                <w:rFonts w:ascii="SimSun" w:hAnsi="SimSun" w:eastAsia="SimSun" w:cs="SimSun"/>
                <w:sz w:val="24"/>
                <w:szCs w:val="24"/>
                <w:spacing w:val="-4"/>
              </w:rPr>
              <w:t>兴</w:t>
            </w:r>
            <w:r>
              <w:rPr>
                <w:rFonts w:ascii="SimSun" w:hAnsi="SimSun" w:eastAsia="SimSun" w:cs="SimSun"/>
                <w:sz w:val="24"/>
                <w:szCs w:val="24"/>
                <w:spacing w:val="-2"/>
              </w:rPr>
              <w:t>庆路支行</w:t>
            </w:r>
          </w:p>
        </w:tc>
        <w:tc>
          <w:tcPr>
            <w:tcW w:w="870" w:type="dxa"/>
            <w:vAlign w:val="top"/>
          </w:tcPr>
          <w:p>
            <w:pPr>
              <w:ind w:left="103"/>
              <w:spacing w:before="36" w:line="212" w:lineRule="auto"/>
              <w:rPr>
                <w:rFonts w:ascii="SimSun" w:hAnsi="SimSun" w:eastAsia="SimSun" w:cs="SimSun"/>
                <w:sz w:val="24"/>
                <w:szCs w:val="24"/>
              </w:rPr>
            </w:pPr>
            <w:r>
              <w:rPr>
                <w:rFonts w:ascii="SimSun" w:hAnsi="SimSun" w:eastAsia="SimSun" w:cs="SimSun"/>
                <w:sz w:val="24"/>
                <w:szCs w:val="24"/>
                <w:spacing w:val="-4"/>
              </w:rPr>
              <w:t>司</w:t>
            </w:r>
            <w:r>
              <w:rPr>
                <w:rFonts w:ascii="SimSun" w:hAnsi="SimSun" w:eastAsia="SimSun" w:cs="SimSun"/>
                <w:sz w:val="24"/>
                <w:szCs w:val="24"/>
                <w:spacing w:val="-2"/>
              </w:rPr>
              <w:t xml:space="preserve"> </w:t>
            </w:r>
            <w:r>
              <w:rPr>
                <w:rFonts w:ascii="SimSun" w:hAnsi="SimSun" w:eastAsia="SimSun" w:cs="SimSun"/>
                <w:sz w:val="24"/>
                <w:szCs w:val="24"/>
                <w:spacing w:val="-2"/>
              </w:rPr>
              <w:t>洋</w:t>
            </w:r>
          </w:p>
        </w:tc>
        <w:tc>
          <w:tcPr>
            <w:tcW w:w="1179" w:type="dxa"/>
            <w:vAlign w:val="top"/>
          </w:tcPr>
          <w:p>
            <w:pPr>
              <w:ind w:left="65"/>
              <w:spacing w:before="76" w:line="181" w:lineRule="auto"/>
              <w:rPr>
                <w:rFonts w:ascii="SimSun" w:hAnsi="SimSun" w:eastAsia="SimSun" w:cs="SimSun"/>
                <w:sz w:val="24"/>
                <w:szCs w:val="24"/>
              </w:rPr>
            </w:pPr>
            <w:r>
              <w:rPr>
                <w:rFonts w:ascii="SimSun" w:hAnsi="SimSun" w:eastAsia="SimSun" w:cs="SimSun"/>
                <w:sz w:val="24"/>
                <w:szCs w:val="24"/>
                <w:spacing w:val="-2"/>
              </w:rPr>
              <w:t>83</w:t>
            </w:r>
            <w:r>
              <w:rPr>
                <w:rFonts w:ascii="SimSun" w:hAnsi="SimSun" w:eastAsia="SimSun" w:cs="SimSun"/>
                <w:sz w:val="24"/>
                <w:szCs w:val="24"/>
                <w:spacing w:val="-1"/>
              </w:rPr>
              <w:t>290033</w:t>
            </w:r>
          </w:p>
        </w:tc>
        <w:tc>
          <w:tcPr>
            <w:tcW w:w="1456" w:type="dxa"/>
            <w:vAlign w:val="top"/>
          </w:tcPr>
          <w:p>
            <w:pPr>
              <w:ind w:left="163"/>
              <w:spacing w:before="75" w:line="189" w:lineRule="auto"/>
              <w:rPr>
                <w:rFonts w:ascii="SimSun" w:hAnsi="SimSun" w:eastAsia="SimSun" w:cs="SimSun"/>
                <w:sz w:val="23"/>
                <w:szCs w:val="23"/>
              </w:rPr>
            </w:pPr>
            <w:r>
              <w:rPr>
                <w:rFonts w:ascii="SimSun" w:hAnsi="SimSun" w:eastAsia="SimSun" w:cs="SimSun"/>
                <w:sz w:val="23"/>
                <w:szCs w:val="23"/>
                <w:spacing w:val="4"/>
              </w:rPr>
              <w:t>18</w:t>
            </w:r>
            <w:r>
              <w:rPr>
                <w:rFonts w:ascii="SimSun" w:hAnsi="SimSun" w:eastAsia="SimSun" w:cs="SimSun"/>
                <w:sz w:val="23"/>
                <w:szCs w:val="23"/>
                <w:spacing w:val="3"/>
              </w:rPr>
              <w:t>6</w:t>
            </w:r>
            <w:r>
              <w:rPr>
                <w:rFonts w:ascii="SimSun" w:hAnsi="SimSun" w:eastAsia="SimSun" w:cs="SimSun"/>
                <w:sz w:val="23"/>
                <w:szCs w:val="23"/>
                <w:spacing w:val="2"/>
              </w:rPr>
              <w:t>29251819</w:t>
            </w:r>
          </w:p>
        </w:tc>
      </w:tr>
      <w:tr>
        <w:trPr>
          <w:trHeight w:val="312" w:hRule="atLeast"/>
        </w:trPr>
        <w:tc>
          <w:tcPr>
            <w:tcW w:w="1527" w:type="dxa"/>
            <w:vAlign w:val="top"/>
          </w:tcPr>
          <w:p>
            <w:pPr>
              <w:ind w:left="1"/>
              <w:spacing w:before="36" w:line="212" w:lineRule="auto"/>
              <w:rPr>
                <w:rFonts w:ascii="SimSun" w:hAnsi="SimSun" w:eastAsia="SimSun" w:cs="SimSun"/>
                <w:sz w:val="24"/>
                <w:szCs w:val="24"/>
              </w:rPr>
            </w:pPr>
            <w:r>
              <w:rPr>
                <w:rFonts w:ascii="SimSun" w:hAnsi="SimSun" w:eastAsia="SimSun" w:cs="SimSun"/>
                <w:sz w:val="24"/>
                <w:szCs w:val="24"/>
                <w:spacing w:val="-2"/>
              </w:rPr>
              <w:t>长乐西</w:t>
            </w:r>
            <w:r>
              <w:rPr>
                <w:rFonts w:ascii="SimSun" w:hAnsi="SimSun" w:eastAsia="SimSun" w:cs="SimSun"/>
                <w:sz w:val="24"/>
                <w:szCs w:val="24"/>
                <w:spacing w:val="-1"/>
              </w:rPr>
              <w:t>路支行</w:t>
            </w:r>
          </w:p>
        </w:tc>
        <w:tc>
          <w:tcPr>
            <w:tcW w:w="870" w:type="dxa"/>
            <w:vAlign w:val="top"/>
          </w:tcPr>
          <w:p>
            <w:pPr>
              <w:ind w:left="99"/>
              <w:spacing w:before="36" w:line="212" w:lineRule="auto"/>
              <w:rPr>
                <w:rFonts w:ascii="SimSun" w:hAnsi="SimSun" w:eastAsia="SimSun" w:cs="SimSun"/>
                <w:sz w:val="24"/>
                <w:szCs w:val="24"/>
              </w:rPr>
            </w:pPr>
            <w:r>
              <w:rPr>
                <w:rFonts w:ascii="SimSun" w:hAnsi="SimSun" w:eastAsia="SimSun" w:cs="SimSun"/>
                <w:sz w:val="24"/>
                <w:szCs w:val="24"/>
                <w:spacing w:val="-3"/>
              </w:rPr>
              <w:t>张</w:t>
            </w:r>
            <w:r>
              <w:rPr>
                <w:rFonts w:ascii="SimSun" w:hAnsi="SimSun" w:eastAsia="SimSun" w:cs="SimSun"/>
                <w:sz w:val="24"/>
                <w:szCs w:val="24"/>
                <w:spacing w:val="-2"/>
              </w:rPr>
              <w:t xml:space="preserve"> </w:t>
            </w:r>
            <w:r>
              <w:rPr>
                <w:rFonts w:ascii="SimSun" w:hAnsi="SimSun" w:eastAsia="SimSun" w:cs="SimSun"/>
                <w:sz w:val="24"/>
                <w:szCs w:val="24"/>
                <w:spacing w:val="-2"/>
              </w:rPr>
              <w:t>超</w:t>
            </w:r>
          </w:p>
        </w:tc>
        <w:tc>
          <w:tcPr>
            <w:tcW w:w="1179" w:type="dxa"/>
            <w:vAlign w:val="top"/>
          </w:tcPr>
          <w:p>
            <w:pPr>
              <w:ind w:left="65"/>
              <w:spacing w:before="76" w:line="181" w:lineRule="auto"/>
              <w:rPr>
                <w:rFonts w:ascii="SimSun" w:hAnsi="SimSun" w:eastAsia="SimSun" w:cs="SimSun"/>
                <w:sz w:val="24"/>
                <w:szCs w:val="24"/>
              </w:rPr>
            </w:pPr>
            <w:r>
              <w:rPr>
                <w:rFonts w:ascii="SimSun" w:hAnsi="SimSun" w:eastAsia="SimSun" w:cs="SimSun"/>
                <w:sz w:val="24"/>
                <w:szCs w:val="24"/>
                <w:spacing w:val="-2"/>
              </w:rPr>
              <w:t>82</w:t>
            </w:r>
            <w:r>
              <w:rPr>
                <w:rFonts w:ascii="SimSun" w:hAnsi="SimSun" w:eastAsia="SimSun" w:cs="SimSun"/>
                <w:sz w:val="24"/>
                <w:szCs w:val="24"/>
                <w:spacing w:val="-1"/>
              </w:rPr>
              <w:t>566208</w:t>
            </w:r>
          </w:p>
        </w:tc>
        <w:tc>
          <w:tcPr>
            <w:tcW w:w="1456" w:type="dxa"/>
            <w:vAlign w:val="top"/>
          </w:tcPr>
          <w:p>
            <w:pPr>
              <w:ind w:left="163"/>
              <w:spacing w:before="75" w:line="189" w:lineRule="auto"/>
              <w:rPr>
                <w:rFonts w:ascii="SimSun" w:hAnsi="SimSun" w:eastAsia="SimSun" w:cs="SimSun"/>
                <w:sz w:val="23"/>
                <w:szCs w:val="23"/>
              </w:rPr>
            </w:pPr>
            <w:r>
              <w:rPr>
                <w:rFonts w:ascii="SimSun" w:hAnsi="SimSun" w:eastAsia="SimSun" w:cs="SimSun"/>
                <w:sz w:val="23"/>
                <w:szCs w:val="23"/>
                <w:spacing w:val="4"/>
              </w:rPr>
              <w:t>15</w:t>
            </w:r>
            <w:r>
              <w:rPr>
                <w:rFonts w:ascii="SimSun" w:hAnsi="SimSun" w:eastAsia="SimSun" w:cs="SimSun"/>
                <w:sz w:val="23"/>
                <w:szCs w:val="23"/>
                <w:spacing w:val="3"/>
              </w:rPr>
              <w:t>8</w:t>
            </w:r>
            <w:r>
              <w:rPr>
                <w:rFonts w:ascii="SimSun" w:hAnsi="SimSun" w:eastAsia="SimSun" w:cs="SimSun"/>
                <w:sz w:val="23"/>
                <w:szCs w:val="23"/>
                <w:spacing w:val="2"/>
              </w:rPr>
              <w:t>77390201</w:t>
            </w:r>
          </w:p>
        </w:tc>
      </w:tr>
      <w:tr>
        <w:trPr>
          <w:trHeight w:val="312" w:hRule="atLeast"/>
        </w:trPr>
        <w:tc>
          <w:tcPr>
            <w:tcW w:w="1527" w:type="dxa"/>
            <w:vAlign w:val="top"/>
          </w:tcPr>
          <w:p>
            <w:pPr>
              <w:ind w:left="1"/>
              <w:spacing w:before="36" w:line="212" w:lineRule="auto"/>
              <w:rPr>
                <w:rFonts w:ascii="SimSun" w:hAnsi="SimSun" w:eastAsia="SimSun" w:cs="SimSun"/>
                <w:sz w:val="24"/>
                <w:szCs w:val="24"/>
              </w:rPr>
            </w:pPr>
            <w:r>
              <w:rPr>
                <w:rFonts w:ascii="SimSun" w:hAnsi="SimSun" w:eastAsia="SimSun" w:cs="SimSun"/>
                <w:sz w:val="24"/>
                <w:szCs w:val="24"/>
                <w:spacing w:val="-2"/>
              </w:rPr>
              <w:t>友谊路支</w:t>
            </w:r>
            <w:r>
              <w:rPr>
                <w:rFonts w:ascii="SimSun" w:hAnsi="SimSun" w:eastAsia="SimSun" w:cs="SimSun"/>
                <w:sz w:val="24"/>
                <w:szCs w:val="24"/>
                <w:spacing w:val="-1"/>
              </w:rPr>
              <w:t>行</w:t>
            </w:r>
          </w:p>
        </w:tc>
        <w:tc>
          <w:tcPr>
            <w:tcW w:w="870" w:type="dxa"/>
            <w:vAlign w:val="top"/>
          </w:tcPr>
          <w:p>
            <w:pPr>
              <w:ind w:left="116"/>
              <w:spacing w:before="36" w:line="212" w:lineRule="auto"/>
              <w:rPr>
                <w:rFonts w:ascii="SimSun" w:hAnsi="SimSun" w:eastAsia="SimSun" w:cs="SimSun"/>
                <w:sz w:val="24"/>
                <w:szCs w:val="24"/>
              </w:rPr>
            </w:pPr>
            <w:r>
              <w:rPr>
                <w:rFonts w:ascii="SimSun" w:hAnsi="SimSun" w:eastAsia="SimSun" w:cs="SimSun"/>
                <w:sz w:val="24"/>
                <w:szCs w:val="24"/>
                <w:spacing w:val="-8"/>
              </w:rPr>
              <w:t>贠</w:t>
            </w:r>
            <w:r>
              <w:rPr>
                <w:rFonts w:ascii="SimSun" w:hAnsi="SimSun" w:eastAsia="SimSun" w:cs="SimSun"/>
                <w:sz w:val="24"/>
                <w:szCs w:val="24"/>
                <w:spacing w:val="-7"/>
              </w:rPr>
              <w:t>程敏</w:t>
            </w:r>
          </w:p>
        </w:tc>
        <w:tc>
          <w:tcPr>
            <w:tcW w:w="1179" w:type="dxa"/>
            <w:vAlign w:val="top"/>
          </w:tcPr>
          <w:p>
            <w:pPr>
              <w:ind w:left="65"/>
              <w:spacing w:before="76" w:line="181" w:lineRule="auto"/>
              <w:rPr>
                <w:rFonts w:ascii="SimSun" w:hAnsi="SimSun" w:eastAsia="SimSun" w:cs="SimSun"/>
                <w:sz w:val="24"/>
                <w:szCs w:val="24"/>
              </w:rPr>
            </w:pPr>
            <w:r>
              <w:rPr>
                <w:rFonts w:ascii="SimSun" w:hAnsi="SimSun" w:eastAsia="SimSun" w:cs="SimSun"/>
                <w:sz w:val="24"/>
                <w:szCs w:val="24"/>
                <w:spacing w:val="-2"/>
              </w:rPr>
              <w:t>88</w:t>
            </w:r>
            <w:r>
              <w:rPr>
                <w:rFonts w:ascii="SimSun" w:hAnsi="SimSun" w:eastAsia="SimSun" w:cs="SimSun"/>
                <w:sz w:val="24"/>
                <w:szCs w:val="24"/>
                <w:spacing w:val="-1"/>
              </w:rPr>
              <w:t>422067</w:t>
            </w:r>
          </w:p>
        </w:tc>
        <w:tc>
          <w:tcPr>
            <w:tcW w:w="1456" w:type="dxa"/>
            <w:vAlign w:val="top"/>
          </w:tcPr>
          <w:p>
            <w:pPr>
              <w:ind w:left="163"/>
              <w:spacing w:before="75" w:line="189" w:lineRule="auto"/>
              <w:rPr>
                <w:rFonts w:ascii="SimSun" w:hAnsi="SimSun" w:eastAsia="SimSun" w:cs="SimSun"/>
                <w:sz w:val="23"/>
                <w:szCs w:val="23"/>
              </w:rPr>
            </w:pPr>
            <w:r>
              <w:rPr>
                <w:rFonts w:ascii="SimSun" w:hAnsi="SimSun" w:eastAsia="SimSun" w:cs="SimSun"/>
                <w:sz w:val="23"/>
                <w:szCs w:val="23"/>
                <w:spacing w:val="4"/>
              </w:rPr>
              <w:t>18</w:t>
            </w:r>
            <w:r>
              <w:rPr>
                <w:rFonts w:ascii="SimSun" w:hAnsi="SimSun" w:eastAsia="SimSun" w:cs="SimSun"/>
                <w:sz w:val="23"/>
                <w:szCs w:val="23"/>
                <w:spacing w:val="3"/>
              </w:rPr>
              <w:t>7</w:t>
            </w:r>
            <w:r>
              <w:rPr>
                <w:rFonts w:ascii="SimSun" w:hAnsi="SimSun" w:eastAsia="SimSun" w:cs="SimSun"/>
                <w:sz w:val="23"/>
                <w:szCs w:val="23"/>
                <w:spacing w:val="2"/>
              </w:rPr>
              <w:t>92795210</w:t>
            </w:r>
          </w:p>
        </w:tc>
      </w:tr>
      <w:tr>
        <w:trPr>
          <w:trHeight w:val="276" w:hRule="atLeast"/>
        </w:trPr>
        <w:tc>
          <w:tcPr>
            <w:tcW w:w="1527" w:type="dxa"/>
            <w:vAlign w:val="top"/>
          </w:tcPr>
          <w:p>
            <w:pPr>
              <w:spacing w:before="35" w:line="185" w:lineRule="auto"/>
              <w:rPr>
                <w:rFonts w:ascii="SimSun" w:hAnsi="SimSun" w:eastAsia="SimSun" w:cs="SimSun"/>
                <w:sz w:val="24"/>
                <w:szCs w:val="24"/>
              </w:rPr>
            </w:pPr>
            <w:r>
              <w:rPr>
                <w:rFonts w:ascii="SimSun" w:hAnsi="SimSun" w:eastAsia="SimSun" w:cs="SimSun"/>
                <w:sz w:val="24"/>
                <w:szCs w:val="24"/>
                <w:spacing w:val="-2"/>
              </w:rPr>
              <w:t>边家</w:t>
            </w:r>
            <w:r>
              <w:rPr>
                <w:rFonts w:ascii="SimSun" w:hAnsi="SimSun" w:eastAsia="SimSun" w:cs="SimSun"/>
                <w:sz w:val="24"/>
                <w:szCs w:val="24"/>
                <w:spacing w:val="-1"/>
              </w:rPr>
              <w:t>村支行</w:t>
            </w:r>
          </w:p>
        </w:tc>
        <w:tc>
          <w:tcPr>
            <w:tcW w:w="870" w:type="dxa"/>
            <w:vAlign w:val="top"/>
          </w:tcPr>
          <w:p>
            <w:pPr>
              <w:ind w:left="95"/>
              <w:spacing w:before="35" w:line="185" w:lineRule="auto"/>
              <w:rPr>
                <w:rFonts w:ascii="SimSun" w:hAnsi="SimSun" w:eastAsia="SimSun" w:cs="SimSun"/>
                <w:sz w:val="24"/>
                <w:szCs w:val="24"/>
              </w:rPr>
            </w:pPr>
            <w:r>
              <w:rPr>
                <w:rFonts w:ascii="SimSun" w:hAnsi="SimSun" w:eastAsia="SimSun" w:cs="SimSun"/>
                <w:sz w:val="24"/>
                <w:szCs w:val="24"/>
                <w:spacing w:val="-1"/>
              </w:rPr>
              <w:t>王</w:t>
            </w:r>
            <w:r>
              <w:rPr>
                <w:rFonts w:ascii="SimSun" w:hAnsi="SimSun" w:eastAsia="SimSun" w:cs="SimSun"/>
                <w:sz w:val="24"/>
                <w:szCs w:val="24"/>
                <w:spacing w:val="-1"/>
              </w:rPr>
              <w:t xml:space="preserve"> </w:t>
            </w:r>
            <w:r>
              <w:rPr>
                <w:rFonts w:ascii="SimSun" w:hAnsi="SimSun" w:eastAsia="SimSun" w:cs="SimSun"/>
                <w:sz w:val="24"/>
                <w:szCs w:val="24"/>
                <w:spacing w:val="-1"/>
              </w:rPr>
              <w:t>鹏</w:t>
            </w:r>
          </w:p>
        </w:tc>
        <w:tc>
          <w:tcPr>
            <w:tcW w:w="1179" w:type="dxa"/>
            <w:vAlign w:val="top"/>
          </w:tcPr>
          <w:p>
            <w:pPr>
              <w:ind w:left="65"/>
              <w:spacing w:before="75" w:line="201" w:lineRule="exact"/>
              <w:rPr>
                <w:rFonts w:ascii="SimSun" w:hAnsi="SimSun" w:eastAsia="SimSun" w:cs="SimSun"/>
                <w:sz w:val="24"/>
                <w:szCs w:val="24"/>
              </w:rPr>
            </w:pPr>
            <w:r>
              <w:rPr>
                <w:rFonts w:ascii="SimSun" w:hAnsi="SimSun" w:eastAsia="SimSun" w:cs="SimSun"/>
                <w:sz w:val="24"/>
                <w:szCs w:val="24"/>
                <w:spacing w:val="-2"/>
                <w:position w:val="-2"/>
              </w:rPr>
              <w:t>85</w:t>
            </w:r>
            <w:r>
              <w:rPr>
                <w:rFonts w:ascii="SimSun" w:hAnsi="SimSun" w:eastAsia="SimSun" w:cs="SimSun"/>
                <w:sz w:val="24"/>
                <w:szCs w:val="24"/>
                <w:spacing w:val="-1"/>
                <w:position w:val="-2"/>
              </w:rPr>
              <w:t>251673</w:t>
            </w:r>
          </w:p>
        </w:tc>
        <w:tc>
          <w:tcPr>
            <w:tcW w:w="1456" w:type="dxa"/>
            <w:vAlign w:val="top"/>
          </w:tcPr>
          <w:p>
            <w:pPr>
              <w:ind w:left="163"/>
              <w:spacing w:before="75" w:line="161" w:lineRule="auto"/>
              <w:rPr>
                <w:rFonts w:ascii="SimSun" w:hAnsi="SimSun" w:eastAsia="SimSun" w:cs="SimSun"/>
                <w:sz w:val="23"/>
                <w:szCs w:val="23"/>
              </w:rPr>
            </w:pPr>
            <w:r>
              <w:rPr>
                <w:rFonts w:ascii="SimSun" w:hAnsi="SimSun" w:eastAsia="SimSun" w:cs="SimSun"/>
                <w:sz w:val="23"/>
                <w:szCs w:val="23"/>
                <w:spacing w:val="4"/>
              </w:rPr>
              <w:t>15</w:t>
            </w:r>
            <w:r>
              <w:rPr>
                <w:rFonts w:ascii="SimSun" w:hAnsi="SimSun" w:eastAsia="SimSun" w:cs="SimSun"/>
                <w:sz w:val="23"/>
                <w:szCs w:val="23"/>
                <w:spacing w:val="3"/>
              </w:rPr>
              <w:t>3</w:t>
            </w:r>
            <w:r>
              <w:rPr>
                <w:rFonts w:ascii="SimSun" w:hAnsi="SimSun" w:eastAsia="SimSun" w:cs="SimSun"/>
                <w:sz w:val="23"/>
                <w:szCs w:val="23"/>
                <w:spacing w:val="2"/>
              </w:rPr>
              <w:t>09223048</w:t>
            </w:r>
          </w:p>
        </w:tc>
      </w:tr>
    </w:tbl>
    <w:p>
      <w:pPr>
        <w:spacing w:line="24" w:lineRule="exact"/>
        <w:rPr>
          <w:rFonts w:ascii="Arial"/>
          <w:sz w:val="2"/>
        </w:rPr>
      </w:pPr>
      <w:r/>
    </w:p>
    <w:p>
      <w:pPr>
        <w:sectPr>
          <w:type w:val="continuous"/>
          <w:pgSz w:w="11907" w:h="16839"/>
          <w:pgMar w:top="1404" w:right="1457" w:bottom="1177" w:left="1428" w:header="0" w:footer="988" w:gutter="0"/>
          <w:cols w:equalWidth="0" w:num="1">
            <w:col w:w="9021" w:space="0"/>
          </w:cols>
        </w:sectPr>
        <w:rPr/>
      </w:pPr>
    </w:p>
    <w:p>
      <w:pPr>
        <w:ind w:left="482" w:right="148"/>
        <w:spacing w:before="46" w:line="222" w:lineRule="auto"/>
        <w:rPr>
          <w:rFonts w:ascii="SimSun" w:hAnsi="SimSun" w:eastAsia="SimSun" w:cs="SimSun"/>
          <w:sz w:val="24"/>
          <w:szCs w:val="24"/>
        </w:rPr>
      </w:pPr>
      <w:r>
        <w:rPr>
          <w:rFonts w:ascii="SimSun" w:hAnsi="SimSun" w:eastAsia="SimSun" w:cs="SimSun"/>
          <w:sz w:val="24"/>
          <w:szCs w:val="24"/>
          <w:spacing w:val="-5"/>
        </w:rPr>
        <w:t>北</w:t>
      </w:r>
      <w:r>
        <w:rPr>
          <w:rFonts w:ascii="SimSun" w:hAnsi="SimSun" w:eastAsia="SimSun" w:cs="SimSun"/>
          <w:sz w:val="24"/>
          <w:szCs w:val="24"/>
          <w:spacing w:val="-3"/>
        </w:rPr>
        <w:t>关支行</w:t>
      </w:r>
      <w:r>
        <w:rPr>
          <w:rFonts w:ascii="SimSun" w:hAnsi="SimSun" w:eastAsia="SimSun" w:cs="SimSun"/>
          <w:sz w:val="24"/>
          <w:szCs w:val="24"/>
        </w:rPr>
        <w:t xml:space="preserve"> </w:t>
      </w:r>
      <w:r>
        <w:rPr>
          <w:rFonts w:ascii="SimSun" w:hAnsi="SimSun" w:eastAsia="SimSun" w:cs="SimSun"/>
          <w:sz w:val="24"/>
          <w:szCs w:val="24"/>
          <w:spacing w:val="-4"/>
        </w:rPr>
        <w:t>南</w:t>
      </w:r>
      <w:r>
        <w:rPr>
          <w:rFonts w:ascii="SimSun" w:hAnsi="SimSun" w:eastAsia="SimSun" w:cs="SimSun"/>
          <w:sz w:val="24"/>
          <w:szCs w:val="24"/>
          <w:spacing w:val="-3"/>
        </w:rPr>
        <w:t>郊支行</w:t>
      </w:r>
      <w:r>
        <w:rPr>
          <w:rFonts w:ascii="SimSun" w:hAnsi="SimSun" w:eastAsia="SimSun" w:cs="SimSun"/>
          <w:sz w:val="24"/>
          <w:szCs w:val="24"/>
        </w:rPr>
        <w:t xml:space="preserve"> </w:t>
      </w:r>
      <w:r>
        <w:rPr>
          <w:rFonts w:ascii="SimSun" w:hAnsi="SimSun" w:eastAsia="SimSun" w:cs="SimSun"/>
          <w:sz w:val="24"/>
          <w:szCs w:val="24"/>
          <w:spacing w:val="-4"/>
        </w:rPr>
        <w:t>西</w:t>
      </w:r>
      <w:r>
        <w:rPr>
          <w:rFonts w:ascii="SimSun" w:hAnsi="SimSun" w:eastAsia="SimSun" w:cs="SimSun"/>
          <w:sz w:val="24"/>
          <w:szCs w:val="24"/>
          <w:spacing w:val="-3"/>
        </w:rPr>
        <w:t>关正街</w:t>
      </w:r>
    </w:p>
    <w:p>
      <w:pPr>
        <w:spacing w:line="14" w:lineRule="auto"/>
        <w:rPr>
          <w:rFonts w:ascii="Arial"/>
          <w:sz w:val="2"/>
        </w:rPr>
      </w:pPr>
      <w:r>
        <w:rPr>
          <w:rFonts w:ascii="Arial" w:hAnsi="Arial" w:eastAsia="Arial" w:cs="Arial"/>
          <w:sz w:val="2"/>
          <w:szCs w:val="2"/>
        </w:rPr>
        <w:br w:type="column"/>
      </w:r>
    </w:p>
    <w:p>
      <w:pPr>
        <w:ind w:right="227" w:firstLine="8"/>
        <w:spacing w:before="45" w:line="222" w:lineRule="auto"/>
        <w:rPr>
          <w:rFonts w:ascii="SimSun" w:hAnsi="SimSun" w:eastAsia="SimSun" w:cs="SimSun"/>
          <w:sz w:val="24"/>
          <w:szCs w:val="24"/>
        </w:rPr>
      </w:pPr>
      <w:r>
        <w:rPr>
          <w:rFonts w:ascii="SimSun" w:hAnsi="SimSun" w:eastAsia="SimSun" w:cs="SimSun"/>
          <w:sz w:val="24"/>
          <w:szCs w:val="24"/>
          <w:spacing w:val="-2"/>
        </w:rPr>
        <w:t>菅新培</w:t>
      </w:r>
      <w:r>
        <w:rPr>
          <w:rFonts w:ascii="SimSun" w:hAnsi="SimSun" w:eastAsia="SimSun" w:cs="SimSun"/>
          <w:sz w:val="24"/>
          <w:szCs w:val="24"/>
          <w:spacing w:val="-2"/>
        </w:rPr>
        <w:t xml:space="preserve"> </w:t>
      </w:r>
      <w:r>
        <w:rPr>
          <w:rFonts w:ascii="SimSun" w:hAnsi="SimSun" w:eastAsia="SimSun" w:cs="SimSun"/>
          <w:sz w:val="24"/>
          <w:szCs w:val="24"/>
          <w:spacing w:val="-2"/>
        </w:rPr>
        <w:t>8</w:t>
      </w:r>
      <w:r>
        <w:rPr>
          <w:rFonts w:ascii="SimSun" w:hAnsi="SimSun" w:eastAsia="SimSun" w:cs="SimSun"/>
          <w:sz w:val="24"/>
          <w:szCs w:val="24"/>
          <w:spacing w:val="-1"/>
        </w:rPr>
        <w:t>6248203</w:t>
      </w:r>
      <w:r>
        <w:rPr>
          <w:rFonts w:ascii="SimSun" w:hAnsi="SimSun" w:eastAsia="SimSun" w:cs="SimSun"/>
          <w:sz w:val="24"/>
          <w:szCs w:val="24"/>
        </w:rPr>
        <w:t xml:space="preserve"> </w:t>
      </w:r>
      <w:r>
        <w:rPr>
          <w:rFonts w:ascii="SimSun" w:hAnsi="SimSun" w:eastAsia="SimSun" w:cs="SimSun"/>
          <w:sz w:val="24"/>
          <w:szCs w:val="24"/>
          <w:spacing w:val="-1"/>
        </w:rPr>
        <w:t>程</w:t>
      </w:r>
      <w:r>
        <w:rPr>
          <w:rFonts w:ascii="SimSun" w:hAnsi="SimSun" w:eastAsia="SimSun" w:cs="SimSun"/>
          <w:sz w:val="24"/>
          <w:szCs w:val="24"/>
          <w:spacing w:val="-1"/>
        </w:rPr>
        <w:t xml:space="preserve"> </w:t>
      </w:r>
      <w:r>
        <w:rPr>
          <w:rFonts w:ascii="SimSun" w:hAnsi="SimSun" w:eastAsia="SimSun" w:cs="SimSun"/>
          <w:sz w:val="24"/>
          <w:szCs w:val="24"/>
          <w:spacing w:val="-1"/>
        </w:rPr>
        <w:t>拓</w:t>
      </w:r>
      <w:r>
        <w:rPr>
          <w:rFonts w:ascii="SimSun" w:hAnsi="SimSun" w:eastAsia="SimSun" w:cs="SimSun"/>
          <w:sz w:val="24"/>
          <w:szCs w:val="24"/>
          <w:spacing w:val="-1"/>
        </w:rPr>
        <w:t xml:space="preserve">  </w:t>
      </w:r>
      <w:r>
        <w:rPr>
          <w:rFonts w:ascii="SimSun" w:hAnsi="SimSun" w:eastAsia="SimSun" w:cs="SimSun"/>
          <w:sz w:val="24"/>
          <w:szCs w:val="24"/>
          <w:spacing w:val="-1"/>
        </w:rPr>
        <w:t>852</w:t>
      </w:r>
      <w:r>
        <w:rPr>
          <w:rFonts w:ascii="SimSun" w:hAnsi="SimSun" w:eastAsia="SimSun" w:cs="SimSun"/>
          <w:sz w:val="24"/>
          <w:szCs w:val="24"/>
        </w:rPr>
        <w:t>65234</w:t>
      </w:r>
      <w:r>
        <w:rPr>
          <w:rFonts w:ascii="SimSun" w:hAnsi="SimSun" w:eastAsia="SimSun" w:cs="SimSun"/>
          <w:sz w:val="24"/>
          <w:szCs w:val="24"/>
        </w:rPr>
        <w:t xml:space="preserve"> </w:t>
      </w:r>
      <w:r>
        <w:rPr>
          <w:rFonts w:ascii="SimSun" w:hAnsi="SimSun" w:eastAsia="SimSun" w:cs="SimSun"/>
          <w:sz w:val="24"/>
          <w:szCs w:val="24"/>
          <w:spacing w:val="-1"/>
        </w:rPr>
        <w:t>马</w:t>
      </w:r>
      <w:r>
        <w:rPr>
          <w:rFonts w:ascii="SimSun" w:hAnsi="SimSun" w:eastAsia="SimSun" w:cs="SimSun"/>
          <w:sz w:val="24"/>
          <w:szCs w:val="24"/>
          <w:spacing w:val="-1"/>
        </w:rPr>
        <w:t xml:space="preserve"> </w:t>
      </w:r>
      <w:r>
        <w:rPr>
          <w:rFonts w:ascii="SimSun" w:hAnsi="SimSun" w:eastAsia="SimSun" w:cs="SimSun"/>
          <w:sz w:val="24"/>
          <w:szCs w:val="24"/>
          <w:spacing w:val="-1"/>
        </w:rPr>
        <w:t>瑜</w:t>
      </w:r>
      <w:r>
        <w:rPr>
          <w:rFonts w:ascii="SimSun" w:hAnsi="SimSun" w:eastAsia="SimSun" w:cs="SimSun"/>
          <w:sz w:val="24"/>
          <w:szCs w:val="24"/>
          <w:spacing w:val="-1"/>
        </w:rPr>
        <w:t xml:space="preserve">  </w:t>
      </w:r>
      <w:r>
        <w:rPr>
          <w:rFonts w:ascii="SimSun" w:hAnsi="SimSun" w:eastAsia="SimSun" w:cs="SimSun"/>
          <w:sz w:val="24"/>
          <w:szCs w:val="24"/>
          <w:spacing w:val="-1"/>
        </w:rPr>
        <w:t>895</w:t>
      </w:r>
      <w:r>
        <w:rPr>
          <w:rFonts w:ascii="SimSun" w:hAnsi="SimSun" w:eastAsia="SimSun" w:cs="SimSun"/>
          <w:sz w:val="24"/>
          <w:szCs w:val="24"/>
        </w:rPr>
        <w:t>48109</w:t>
      </w:r>
    </w:p>
    <w:p>
      <w:pPr>
        <w:spacing w:line="14" w:lineRule="auto"/>
        <w:rPr>
          <w:rFonts w:ascii="Arial"/>
          <w:sz w:val="2"/>
        </w:rPr>
      </w:pPr>
      <w:r>
        <w:rPr>
          <w:rFonts w:ascii="Arial" w:hAnsi="Arial" w:eastAsia="Arial" w:cs="Arial"/>
          <w:sz w:val="2"/>
          <w:szCs w:val="2"/>
        </w:rPr>
        <w:br w:type="column"/>
      </w:r>
    </w:p>
    <w:p>
      <w:pPr>
        <w:spacing w:before="86"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8</w:t>
      </w:r>
      <w:r>
        <w:rPr>
          <w:rFonts w:ascii="SimSun" w:hAnsi="SimSun" w:eastAsia="SimSun" w:cs="SimSun"/>
          <w:sz w:val="24"/>
          <w:szCs w:val="24"/>
          <w:spacing w:val="-2"/>
        </w:rPr>
        <w:t>092169361</w:t>
      </w:r>
    </w:p>
    <w:p>
      <w:pPr>
        <w:spacing w:before="75"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3</w:t>
      </w:r>
      <w:r>
        <w:rPr>
          <w:rFonts w:ascii="SimSun" w:hAnsi="SimSun" w:eastAsia="SimSun" w:cs="SimSun"/>
          <w:sz w:val="24"/>
          <w:szCs w:val="24"/>
          <w:spacing w:val="-2"/>
        </w:rPr>
        <w:t>772491661</w:t>
      </w:r>
    </w:p>
    <w:p>
      <w:pPr>
        <w:spacing w:before="73" w:line="201" w:lineRule="exact"/>
        <w:rPr>
          <w:rFonts w:ascii="SimSun" w:hAnsi="SimSun" w:eastAsia="SimSun" w:cs="SimSun"/>
          <w:sz w:val="24"/>
          <w:szCs w:val="24"/>
        </w:rPr>
      </w:pPr>
      <w:r>
        <w:rPr>
          <w:rFonts w:ascii="SimSun" w:hAnsi="SimSun" w:eastAsia="SimSun" w:cs="SimSun"/>
          <w:sz w:val="24"/>
          <w:szCs w:val="24"/>
          <w:spacing w:val="-4"/>
          <w:position w:val="-2"/>
        </w:rPr>
        <w:t>1</w:t>
      </w:r>
      <w:r>
        <w:rPr>
          <w:rFonts w:ascii="SimSun" w:hAnsi="SimSun" w:eastAsia="SimSun" w:cs="SimSun"/>
          <w:sz w:val="24"/>
          <w:szCs w:val="24"/>
          <w:spacing w:val="-3"/>
          <w:position w:val="-2"/>
        </w:rPr>
        <w:t>3</w:t>
      </w:r>
      <w:r>
        <w:rPr>
          <w:rFonts w:ascii="SimSun" w:hAnsi="SimSun" w:eastAsia="SimSun" w:cs="SimSun"/>
          <w:sz w:val="24"/>
          <w:szCs w:val="24"/>
          <w:spacing w:val="-2"/>
          <w:position w:val="-2"/>
        </w:rPr>
        <w:t>772337373</w:t>
      </w:r>
    </w:p>
    <w:p>
      <w:pPr>
        <w:sectPr>
          <w:type w:val="continuous"/>
          <w:pgSz w:w="11907" w:h="16839"/>
          <w:pgMar w:top="1404" w:right="1457" w:bottom="1177" w:left="1428" w:header="0" w:footer="988" w:gutter="0"/>
          <w:cols w:equalWidth="0" w:num="3">
            <w:col w:w="1579" w:space="100"/>
            <w:col w:w="2020" w:space="100"/>
            <w:col w:w="5223" w:space="0"/>
          </w:cols>
        </w:sectPr>
        <w:rPr/>
      </w:pPr>
    </w:p>
    <w:p>
      <w:pPr>
        <w:ind w:left="608"/>
        <w:spacing w:before="48"/>
        <w:rPr>
          <w:rFonts w:ascii="SimSun" w:hAnsi="SimSun" w:eastAsia="SimSun" w:cs="SimSun"/>
          <w:sz w:val="24"/>
          <w:szCs w:val="24"/>
        </w:rPr>
      </w:pPr>
      <w:r>
        <w:rPr>
          <w:rFonts w:ascii="SimSun" w:hAnsi="SimSun" w:eastAsia="SimSun" w:cs="SimSun"/>
          <w:sz w:val="24"/>
          <w:szCs w:val="24"/>
          <w:spacing w:val="6"/>
        </w:rPr>
        <w:t>丈八东</w:t>
      </w:r>
      <w:r>
        <w:rPr>
          <w:rFonts w:ascii="SimSun" w:hAnsi="SimSun" w:eastAsia="SimSun" w:cs="SimSun"/>
          <w:sz w:val="24"/>
          <w:szCs w:val="24"/>
          <w:spacing w:val="5"/>
        </w:rPr>
        <w:t>路</w:t>
      </w:r>
      <w:r>
        <w:rPr>
          <w:rFonts w:ascii="SimSun" w:hAnsi="SimSun" w:eastAsia="SimSun" w:cs="SimSun"/>
          <w:sz w:val="24"/>
          <w:szCs w:val="24"/>
          <w:spacing w:val="3"/>
        </w:rPr>
        <w:t>支行</w:t>
      </w:r>
      <w:r>
        <w:rPr>
          <w:rFonts w:ascii="SimSun" w:hAnsi="SimSun" w:eastAsia="SimSun" w:cs="SimSun"/>
          <w:sz w:val="24"/>
          <w:szCs w:val="24"/>
          <w:spacing w:val="3"/>
        </w:rPr>
        <w:t xml:space="preserve"> </w:t>
      </w:r>
      <w:r>
        <w:rPr>
          <w:rFonts w:ascii="SimSun" w:hAnsi="SimSun" w:eastAsia="SimSun" w:cs="SimSun"/>
          <w:sz w:val="24"/>
          <w:szCs w:val="24"/>
          <w:spacing w:val="3"/>
        </w:rPr>
        <w:t>杨筱凡</w:t>
      </w:r>
      <w:r>
        <w:rPr>
          <w:rFonts w:ascii="SimSun" w:hAnsi="SimSun" w:eastAsia="SimSun" w:cs="SimSun"/>
          <w:sz w:val="24"/>
          <w:szCs w:val="24"/>
          <w:spacing w:val="3"/>
        </w:rPr>
        <w:t xml:space="preserve"> </w:t>
      </w:r>
      <w:r>
        <w:rPr>
          <w:rFonts w:ascii="SimSun" w:hAnsi="SimSun" w:eastAsia="SimSun" w:cs="SimSun"/>
          <w:sz w:val="24"/>
          <w:szCs w:val="24"/>
          <w:spacing w:val="3"/>
        </w:rPr>
        <w:t>81026910</w:t>
      </w:r>
      <w:r>
        <w:rPr>
          <w:rFonts w:ascii="SimSun" w:hAnsi="SimSun" w:eastAsia="SimSun" w:cs="SimSun"/>
          <w:sz w:val="24"/>
          <w:szCs w:val="24"/>
          <w:spacing w:val="3"/>
        </w:rPr>
        <w:t xml:space="preserve">  </w:t>
      </w:r>
      <w:r>
        <w:rPr>
          <w:rFonts w:ascii="SimSun" w:hAnsi="SimSun" w:eastAsia="SimSun" w:cs="SimSun"/>
          <w:sz w:val="24"/>
          <w:szCs w:val="24"/>
          <w:spacing w:val="3"/>
        </w:rPr>
        <w:t>15129044185</w:t>
      </w:r>
    </w:p>
    <w:p>
      <w:pPr>
        <w:ind w:left="602"/>
        <w:spacing w:line="219" w:lineRule="auto"/>
        <w:rPr>
          <w:rFonts w:ascii="SimSun" w:hAnsi="SimSun" w:eastAsia="SimSun" w:cs="SimSun"/>
          <w:sz w:val="24"/>
          <w:szCs w:val="24"/>
        </w:rPr>
      </w:pPr>
      <w:r>
        <w:rPr>
          <w:rFonts w:ascii="SimSun" w:hAnsi="SimSun" w:eastAsia="SimSun" w:cs="SimSun"/>
          <w:sz w:val="24"/>
          <w:szCs w:val="24"/>
          <w:spacing w:val="6"/>
        </w:rPr>
        <w:t>雁塔路支</w:t>
      </w:r>
      <w:r>
        <w:rPr>
          <w:rFonts w:ascii="SimSun" w:hAnsi="SimSun" w:eastAsia="SimSun" w:cs="SimSun"/>
          <w:sz w:val="24"/>
          <w:szCs w:val="24"/>
          <w:spacing w:val="5"/>
        </w:rPr>
        <w:t>行</w:t>
      </w:r>
      <w:r>
        <w:rPr>
          <w:rFonts w:ascii="SimSun" w:hAnsi="SimSun" w:eastAsia="SimSun" w:cs="SimSun"/>
          <w:sz w:val="24"/>
          <w:szCs w:val="24"/>
          <w:spacing w:val="3"/>
        </w:rPr>
        <w:t xml:space="preserve">   </w:t>
      </w:r>
      <w:r>
        <w:rPr>
          <w:rFonts w:ascii="SimSun" w:hAnsi="SimSun" w:eastAsia="SimSun" w:cs="SimSun"/>
          <w:sz w:val="24"/>
          <w:szCs w:val="24"/>
          <w:spacing w:val="3"/>
        </w:rPr>
        <w:t>闫梓闶</w:t>
      </w:r>
      <w:r>
        <w:rPr>
          <w:rFonts w:ascii="SimSun" w:hAnsi="SimSun" w:eastAsia="SimSun" w:cs="SimSun"/>
          <w:sz w:val="24"/>
          <w:szCs w:val="24"/>
          <w:spacing w:val="3"/>
        </w:rPr>
        <w:t xml:space="preserve"> </w:t>
      </w:r>
      <w:r>
        <w:rPr>
          <w:rFonts w:ascii="SimSun" w:hAnsi="SimSun" w:eastAsia="SimSun" w:cs="SimSun"/>
          <w:sz w:val="24"/>
          <w:szCs w:val="24"/>
          <w:spacing w:val="3"/>
        </w:rPr>
        <w:t>82222501</w:t>
      </w:r>
      <w:r>
        <w:rPr>
          <w:rFonts w:ascii="SimSun" w:hAnsi="SimSun" w:eastAsia="SimSun" w:cs="SimSun"/>
          <w:sz w:val="24"/>
          <w:szCs w:val="24"/>
          <w:spacing w:val="3"/>
        </w:rPr>
        <w:t xml:space="preserve">  </w:t>
      </w:r>
      <w:r>
        <w:rPr>
          <w:rFonts w:ascii="SimSun" w:hAnsi="SimSun" w:eastAsia="SimSun" w:cs="SimSun"/>
          <w:sz w:val="24"/>
          <w:szCs w:val="24"/>
          <w:spacing w:val="3"/>
        </w:rPr>
        <w:t>18691561524</w:t>
      </w:r>
    </w:p>
    <w:p>
      <w:pPr>
        <w:ind w:left="603"/>
        <w:spacing w:before="25" w:line="220" w:lineRule="auto"/>
        <w:rPr>
          <w:rFonts w:ascii="SimSun" w:hAnsi="SimSun" w:eastAsia="SimSun" w:cs="SimSun"/>
          <w:sz w:val="24"/>
          <w:szCs w:val="24"/>
        </w:rPr>
      </w:pPr>
      <w:r>
        <w:rPr>
          <w:rFonts w:ascii="SimSun" w:hAnsi="SimSun" w:eastAsia="SimSun" w:cs="SimSun"/>
          <w:sz w:val="24"/>
          <w:szCs w:val="24"/>
          <w:spacing w:val="6"/>
        </w:rPr>
        <w:t>唐延路支</w:t>
      </w:r>
      <w:r>
        <w:rPr>
          <w:rFonts w:ascii="SimSun" w:hAnsi="SimSun" w:eastAsia="SimSun" w:cs="SimSun"/>
          <w:sz w:val="24"/>
          <w:szCs w:val="24"/>
          <w:spacing w:val="4"/>
        </w:rPr>
        <w:t>行</w:t>
      </w:r>
      <w:r>
        <w:rPr>
          <w:rFonts w:ascii="SimSun" w:hAnsi="SimSun" w:eastAsia="SimSun" w:cs="SimSun"/>
          <w:sz w:val="24"/>
          <w:szCs w:val="24"/>
          <w:spacing w:val="3"/>
        </w:rPr>
        <w:t xml:space="preserve">   </w:t>
      </w:r>
      <w:r>
        <w:rPr>
          <w:rFonts w:ascii="SimSun" w:hAnsi="SimSun" w:eastAsia="SimSun" w:cs="SimSun"/>
          <w:sz w:val="24"/>
          <w:szCs w:val="24"/>
          <w:spacing w:val="3"/>
        </w:rPr>
        <w:t>尉二宝</w:t>
      </w:r>
      <w:r>
        <w:rPr>
          <w:rFonts w:ascii="SimSun" w:hAnsi="SimSun" w:eastAsia="SimSun" w:cs="SimSun"/>
          <w:sz w:val="24"/>
          <w:szCs w:val="24"/>
          <w:spacing w:val="3"/>
        </w:rPr>
        <w:t xml:space="preserve"> </w:t>
      </w:r>
      <w:r>
        <w:rPr>
          <w:rFonts w:ascii="SimSun" w:hAnsi="SimSun" w:eastAsia="SimSun" w:cs="SimSun"/>
          <w:sz w:val="24"/>
          <w:szCs w:val="24"/>
          <w:spacing w:val="3"/>
        </w:rPr>
        <w:t>88329478</w:t>
      </w:r>
      <w:r>
        <w:rPr>
          <w:rFonts w:ascii="SimSun" w:hAnsi="SimSun" w:eastAsia="SimSun" w:cs="SimSun"/>
          <w:sz w:val="24"/>
          <w:szCs w:val="24"/>
          <w:spacing w:val="3"/>
        </w:rPr>
        <w:t xml:space="preserve">  </w:t>
      </w:r>
      <w:r>
        <w:rPr>
          <w:rFonts w:ascii="SimSun" w:hAnsi="SimSun" w:eastAsia="SimSun" w:cs="SimSun"/>
          <w:sz w:val="24"/>
          <w:szCs w:val="24"/>
          <w:spacing w:val="3"/>
        </w:rPr>
        <w:t>13991930150</w:t>
      </w:r>
    </w:p>
    <w:p>
      <w:pPr>
        <w:ind w:left="601"/>
        <w:spacing w:before="26" w:line="220" w:lineRule="auto"/>
        <w:rPr>
          <w:rFonts w:ascii="SimSun" w:hAnsi="SimSun" w:eastAsia="SimSun" w:cs="SimSun"/>
          <w:sz w:val="24"/>
          <w:szCs w:val="24"/>
        </w:rPr>
      </w:pPr>
      <w:r>
        <w:rPr>
          <w:rFonts w:ascii="SimSun" w:hAnsi="SimSun" w:eastAsia="SimSun" w:cs="SimSun"/>
          <w:sz w:val="24"/>
          <w:szCs w:val="24"/>
          <w:spacing w:val="6"/>
        </w:rPr>
        <w:t>枫林绿洲支</w:t>
      </w:r>
      <w:r>
        <w:rPr>
          <w:rFonts w:ascii="SimSun" w:hAnsi="SimSun" w:eastAsia="SimSun" w:cs="SimSun"/>
          <w:sz w:val="24"/>
          <w:szCs w:val="24"/>
          <w:spacing w:val="3"/>
        </w:rPr>
        <w:t>行</w:t>
      </w:r>
      <w:r>
        <w:rPr>
          <w:rFonts w:ascii="SimSun" w:hAnsi="SimSun" w:eastAsia="SimSun" w:cs="SimSun"/>
          <w:sz w:val="24"/>
          <w:szCs w:val="24"/>
          <w:spacing w:val="3"/>
        </w:rPr>
        <w:t xml:space="preserve"> </w:t>
      </w:r>
      <w:r>
        <w:rPr>
          <w:rFonts w:ascii="SimSun" w:hAnsi="SimSun" w:eastAsia="SimSun" w:cs="SimSun"/>
          <w:sz w:val="24"/>
          <w:szCs w:val="24"/>
          <w:spacing w:val="3"/>
        </w:rPr>
        <w:t>杨</w:t>
      </w:r>
      <w:r>
        <w:rPr>
          <w:rFonts w:ascii="SimSun" w:hAnsi="SimSun" w:eastAsia="SimSun" w:cs="SimSun"/>
          <w:sz w:val="24"/>
          <w:szCs w:val="24"/>
          <w:spacing w:val="3"/>
        </w:rPr>
        <w:t xml:space="preserve"> </w:t>
      </w:r>
      <w:r>
        <w:rPr>
          <w:rFonts w:ascii="SimSun" w:hAnsi="SimSun" w:eastAsia="SimSun" w:cs="SimSun"/>
          <w:sz w:val="24"/>
          <w:szCs w:val="24"/>
          <w:spacing w:val="3"/>
        </w:rPr>
        <w:t>嘉</w:t>
      </w:r>
      <w:r>
        <w:rPr>
          <w:rFonts w:ascii="SimSun" w:hAnsi="SimSun" w:eastAsia="SimSun" w:cs="SimSun"/>
          <w:sz w:val="24"/>
          <w:szCs w:val="24"/>
          <w:spacing w:val="3"/>
        </w:rPr>
        <w:t xml:space="preserve">  </w:t>
      </w:r>
      <w:r>
        <w:rPr>
          <w:rFonts w:ascii="SimSun" w:hAnsi="SimSun" w:eastAsia="SimSun" w:cs="SimSun"/>
          <w:sz w:val="24"/>
          <w:szCs w:val="24"/>
          <w:spacing w:val="3"/>
        </w:rPr>
        <w:t>87302120</w:t>
      </w:r>
      <w:r>
        <w:rPr>
          <w:rFonts w:ascii="SimSun" w:hAnsi="SimSun" w:eastAsia="SimSun" w:cs="SimSun"/>
          <w:sz w:val="24"/>
          <w:szCs w:val="24"/>
          <w:spacing w:val="3"/>
        </w:rPr>
        <w:t xml:space="preserve">  </w:t>
      </w:r>
      <w:r>
        <w:rPr>
          <w:rFonts w:ascii="SimSun" w:hAnsi="SimSun" w:eastAsia="SimSun" w:cs="SimSun"/>
          <w:sz w:val="24"/>
          <w:szCs w:val="24"/>
          <w:spacing w:val="3"/>
        </w:rPr>
        <w:t>13609199490</w:t>
      </w:r>
    </w:p>
    <w:p>
      <w:pPr>
        <w:ind w:left="605"/>
        <w:spacing w:before="25" w:line="220" w:lineRule="auto"/>
        <w:rPr>
          <w:rFonts w:ascii="SimSun" w:hAnsi="SimSun" w:eastAsia="SimSun" w:cs="SimSun"/>
          <w:sz w:val="24"/>
          <w:szCs w:val="24"/>
        </w:rPr>
      </w:pPr>
      <w:r>
        <w:rPr>
          <w:rFonts w:ascii="SimSun" w:hAnsi="SimSun" w:eastAsia="SimSun" w:cs="SimSun"/>
          <w:sz w:val="24"/>
          <w:szCs w:val="24"/>
          <w:spacing w:val="6"/>
        </w:rPr>
        <w:t>南关正</w:t>
      </w:r>
      <w:r>
        <w:rPr>
          <w:rFonts w:ascii="SimSun" w:hAnsi="SimSun" w:eastAsia="SimSun" w:cs="SimSun"/>
          <w:sz w:val="24"/>
          <w:szCs w:val="24"/>
          <w:spacing w:val="5"/>
        </w:rPr>
        <w:t>街</w:t>
      </w:r>
      <w:r>
        <w:rPr>
          <w:rFonts w:ascii="SimSun" w:hAnsi="SimSun" w:eastAsia="SimSun" w:cs="SimSun"/>
          <w:sz w:val="24"/>
          <w:szCs w:val="24"/>
          <w:spacing w:val="3"/>
        </w:rPr>
        <w:t>支行</w:t>
      </w:r>
      <w:r>
        <w:rPr>
          <w:rFonts w:ascii="SimSun" w:hAnsi="SimSun" w:eastAsia="SimSun" w:cs="SimSun"/>
          <w:sz w:val="24"/>
          <w:szCs w:val="24"/>
          <w:spacing w:val="3"/>
        </w:rPr>
        <w:t xml:space="preserve"> </w:t>
      </w:r>
      <w:r>
        <w:rPr>
          <w:rFonts w:ascii="SimSun" w:hAnsi="SimSun" w:eastAsia="SimSun" w:cs="SimSun"/>
          <w:sz w:val="24"/>
          <w:szCs w:val="24"/>
          <w:spacing w:val="3"/>
        </w:rPr>
        <w:t>郭</w:t>
      </w:r>
      <w:r>
        <w:rPr>
          <w:rFonts w:ascii="SimSun" w:hAnsi="SimSun" w:eastAsia="SimSun" w:cs="SimSun"/>
          <w:sz w:val="24"/>
          <w:szCs w:val="24"/>
          <w:spacing w:val="3"/>
        </w:rPr>
        <w:t xml:space="preserve"> </w:t>
      </w:r>
      <w:r>
        <w:rPr>
          <w:rFonts w:ascii="SimSun" w:hAnsi="SimSun" w:eastAsia="SimSun" w:cs="SimSun"/>
          <w:sz w:val="24"/>
          <w:szCs w:val="24"/>
          <w:spacing w:val="3"/>
        </w:rPr>
        <w:t>敏</w:t>
      </w:r>
      <w:r>
        <w:rPr>
          <w:rFonts w:ascii="SimSun" w:hAnsi="SimSun" w:eastAsia="SimSun" w:cs="SimSun"/>
          <w:sz w:val="24"/>
          <w:szCs w:val="24"/>
          <w:spacing w:val="3"/>
        </w:rPr>
        <w:t xml:space="preserve">  </w:t>
      </w:r>
      <w:r>
        <w:rPr>
          <w:rFonts w:ascii="SimSun" w:hAnsi="SimSun" w:eastAsia="SimSun" w:cs="SimSun"/>
          <w:sz w:val="24"/>
          <w:szCs w:val="24"/>
          <w:spacing w:val="3"/>
        </w:rPr>
        <w:t>85230722</w:t>
      </w:r>
      <w:r>
        <w:rPr>
          <w:rFonts w:ascii="SimSun" w:hAnsi="SimSun" w:eastAsia="SimSun" w:cs="SimSun"/>
          <w:sz w:val="24"/>
          <w:szCs w:val="24"/>
          <w:spacing w:val="3"/>
        </w:rPr>
        <w:t xml:space="preserve">  </w:t>
      </w:r>
      <w:r>
        <w:rPr>
          <w:rFonts w:ascii="SimSun" w:hAnsi="SimSun" w:eastAsia="SimSun" w:cs="SimSun"/>
          <w:sz w:val="24"/>
          <w:szCs w:val="24"/>
          <w:spacing w:val="3"/>
        </w:rPr>
        <w:t>18066610983</w:t>
      </w:r>
    </w:p>
    <w:p>
      <w:pPr>
        <w:ind w:left="605"/>
        <w:spacing w:before="27" w:line="220" w:lineRule="auto"/>
        <w:rPr>
          <w:rFonts w:ascii="SimSun" w:hAnsi="SimSun" w:eastAsia="SimSun" w:cs="SimSun"/>
          <w:sz w:val="24"/>
          <w:szCs w:val="24"/>
        </w:rPr>
      </w:pPr>
      <w:r>
        <w:rPr>
          <w:rFonts w:ascii="SimSun" w:hAnsi="SimSun" w:eastAsia="SimSun" w:cs="SimSun"/>
          <w:sz w:val="24"/>
          <w:szCs w:val="24"/>
          <w:spacing w:val="6"/>
        </w:rPr>
        <w:t>南二</w:t>
      </w:r>
      <w:r>
        <w:rPr>
          <w:rFonts w:ascii="SimSun" w:hAnsi="SimSun" w:eastAsia="SimSun" w:cs="SimSun"/>
          <w:sz w:val="24"/>
          <w:szCs w:val="24"/>
          <w:spacing w:val="5"/>
        </w:rPr>
        <w:t>环</w:t>
      </w:r>
      <w:r>
        <w:rPr>
          <w:rFonts w:ascii="SimSun" w:hAnsi="SimSun" w:eastAsia="SimSun" w:cs="SimSun"/>
          <w:sz w:val="24"/>
          <w:szCs w:val="24"/>
          <w:spacing w:val="3"/>
        </w:rPr>
        <w:t>支行</w:t>
      </w:r>
      <w:r>
        <w:rPr>
          <w:rFonts w:ascii="SimSun" w:hAnsi="SimSun" w:eastAsia="SimSun" w:cs="SimSun"/>
          <w:sz w:val="24"/>
          <w:szCs w:val="24"/>
          <w:spacing w:val="3"/>
        </w:rPr>
        <w:t xml:space="preserve">   </w:t>
      </w:r>
      <w:r>
        <w:rPr>
          <w:rFonts w:ascii="SimSun" w:hAnsi="SimSun" w:eastAsia="SimSun" w:cs="SimSun"/>
          <w:sz w:val="24"/>
          <w:szCs w:val="24"/>
          <w:spacing w:val="3"/>
        </w:rPr>
        <w:t>刘</w:t>
      </w:r>
      <w:r>
        <w:rPr>
          <w:rFonts w:ascii="SimSun" w:hAnsi="SimSun" w:eastAsia="SimSun" w:cs="SimSun"/>
          <w:sz w:val="24"/>
          <w:szCs w:val="24"/>
          <w:spacing w:val="3"/>
        </w:rPr>
        <w:t xml:space="preserve"> </w:t>
      </w:r>
      <w:r>
        <w:rPr>
          <w:rFonts w:ascii="SimSun" w:hAnsi="SimSun" w:eastAsia="SimSun" w:cs="SimSun"/>
          <w:sz w:val="24"/>
          <w:szCs w:val="24"/>
          <w:spacing w:val="3"/>
        </w:rPr>
        <w:t>超</w:t>
      </w:r>
      <w:r>
        <w:rPr>
          <w:rFonts w:ascii="SimSun" w:hAnsi="SimSun" w:eastAsia="SimSun" w:cs="SimSun"/>
          <w:sz w:val="24"/>
          <w:szCs w:val="24"/>
          <w:spacing w:val="3"/>
        </w:rPr>
        <w:t xml:space="preserve">  </w:t>
      </w:r>
      <w:r>
        <w:rPr>
          <w:rFonts w:ascii="SimSun" w:hAnsi="SimSun" w:eastAsia="SimSun" w:cs="SimSun"/>
          <w:sz w:val="24"/>
          <w:szCs w:val="24"/>
          <w:spacing w:val="3"/>
        </w:rPr>
        <w:t>88362861</w:t>
      </w:r>
      <w:r>
        <w:rPr>
          <w:rFonts w:ascii="SimSun" w:hAnsi="SimSun" w:eastAsia="SimSun" w:cs="SimSun"/>
          <w:sz w:val="24"/>
          <w:szCs w:val="24"/>
          <w:spacing w:val="3"/>
        </w:rPr>
        <w:t xml:space="preserve">  </w:t>
      </w:r>
      <w:r>
        <w:rPr>
          <w:rFonts w:ascii="SimSun" w:hAnsi="SimSun" w:eastAsia="SimSun" w:cs="SimSun"/>
          <w:sz w:val="24"/>
          <w:szCs w:val="24"/>
          <w:spacing w:val="3"/>
        </w:rPr>
        <w:t>18192080396</w:t>
      </w:r>
    </w:p>
    <w:p>
      <w:pPr>
        <w:ind w:left="630"/>
        <w:spacing w:before="26" w:line="220" w:lineRule="auto"/>
        <w:rPr>
          <w:rFonts w:ascii="SimSun" w:hAnsi="SimSun" w:eastAsia="SimSun" w:cs="SimSun"/>
          <w:sz w:val="24"/>
          <w:szCs w:val="24"/>
        </w:rPr>
      </w:pPr>
      <w:r>
        <w:rPr>
          <w:rFonts w:ascii="SimSun" w:hAnsi="SimSun" w:eastAsia="SimSun" w:cs="SimSun"/>
          <w:sz w:val="24"/>
          <w:szCs w:val="24"/>
          <w:spacing w:val="1"/>
        </w:rPr>
        <w:t>曲江支行</w:t>
      </w:r>
      <w:r>
        <w:rPr>
          <w:rFonts w:ascii="SimSun" w:hAnsi="SimSun" w:eastAsia="SimSun" w:cs="SimSun"/>
          <w:sz w:val="24"/>
          <w:szCs w:val="24"/>
          <w:spacing w:val="1"/>
        </w:rPr>
        <w:t xml:space="preserve">  </w:t>
      </w:r>
      <w:r>
        <w:rPr>
          <w:rFonts w:ascii="SimSun" w:hAnsi="SimSun" w:eastAsia="SimSun" w:cs="SimSun"/>
          <w:sz w:val="24"/>
          <w:szCs w:val="24"/>
          <w:spacing w:val="1"/>
        </w:rPr>
        <w:t>田</w:t>
      </w:r>
      <w:r>
        <w:rPr>
          <w:rFonts w:ascii="SimSun" w:hAnsi="SimSun" w:eastAsia="SimSun" w:cs="SimSun"/>
          <w:sz w:val="24"/>
          <w:szCs w:val="24"/>
          <w:spacing w:val="1"/>
        </w:rPr>
        <w:t xml:space="preserve"> </w:t>
      </w:r>
      <w:r>
        <w:rPr>
          <w:rFonts w:ascii="SimSun" w:hAnsi="SimSun" w:eastAsia="SimSun" w:cs="SimSun"/>
          <w:sz w:val="24"/>
          <w:szCs w:val="24"/>
          <w:spacing w:val="1"/>
        </w:rPr>
        <w:t>鹏</w:t>
      </w:r>
      <w:r>
        <w:rPr>
          <w:rFonts w:ascii="SimSun" w:hAnsi="SimSun" w:eastAsia="SimSun" w:cs="SimSun"/>
          <w:sz w:val="24"/>
          <w:szCs w:val="24"/>
          <w:spacing w:val="1"/>
        </w:rPr>
        <w:t xml:space="preserve">  </w:t>
      </w:r>
      <w:r>
        <w:rPr>
          <w:rFonts w:ascii="SimSun" w:hAnsi="SimSun" w:eastAsia="SimSun" w:cs="SimSun"/>
          <w:sz w:val="24"/>
          <w:szCs w:val="24"/>
          <w:spacing w:val="1"/>
        </w:rPr>
        <w:t>81205890</w:t>
      </w:r>
      <w:r>
        <w:rPr>
          <w:rFonts w:ascii="SimSun" w:hAnsi="SimSun" w:eastAsia="SimSun" w:cs="SimSun"/>
          <w:sz w:val="24"/>
          <w:szCs w:val="24"/>
          <w:spacing w:val="1"/>
        </w:rPr>
        <w:t xml:space="preserve">  </w:t>
      </w:r>
      <w:r>
        <w:rPr>
          <w:rFonts w:ascii="SimSun" w:hAnsi="SimSun" w:eastAsia="SimSun" w:cs="SimSun"/>
          <w:sz w:val="24"/>
          <w:szCs w:val="24"/>
          <w:spacing w:val="1"/>
        </w:rPr>
        <w:t>1399</w:t>
      </w:r>
      <w:r>
        <w:rPr>
          <w:rFonts w:ascii="SimSun" w:hAnsi="SimSun" w:eastAsia="SimSun" w:cs="SimSun"/>
          <w:sz w:val="24"/>
          <w:szCs w:val="24"/>
        </w:rPr>
        <w:t>1937977</w:t>
      </w:r>
    </w:p>
    <w:p>
      <w:pPr>
        <w:ind w:left="602"/>
        <w:spacing w:before="25" w:line="220" w:lineRule="auto"/>
        <w:rPr>
          <w:rFonts w:ascii="SimSun" w:hAnsi="SimSun" w:eastAsia="SimSun" w:cs="SimSun"/>
          <w:sz w:val="24"/>
          <w:szCs w:val="24"/>
        </w:rPr>
      </w:pPr>
      <w:r>
        <w:rPr>
          <w:rFonts w:ascii="SimSun" w:hAnsi="SimSun" w:eastAsia="SimSun" w:cs="SimSun"/>
          <w:sz w:val="24"/>
          <w:szCs w:val="24"/>
          <w:spacing w:val="6"/>
        </w:rPr>
        <w:t>太白路支</w:t>
      </w:r>
      <w:r>
        <w:rPr>
          <w:rFonts w:ascii="SimSun" w:hAnsi="SimSun" w:eastAsia="SimSun" w:cs="SimSun"/>
          <w:sz w:val="24"/>
          <w:szCs w:val="24"/>
          <w:spacing w:val="5"/>
        </w:rPr>
        <w:t>行</w:t>
      </w:r>
      <w:r>
        <w:rPr>
          <w:rFonts w:ascii="SimSun" w:hAnsi="SimSun" w:eastAsia="SimSun" w:cs="SimSun"/>
          <w:sz w:val="24"/>
          <w:szCs w:val="24"/>
          <w:spacing w:val="3"/>
        </w:rPr>
        <w:t xml:space="preserve">   </w:t>
      </w:r>
      <w:r>
        <w:rPr>
          <w:rFonts w:ascii="SimSun" w:hAnsi="SimSun" w:eastAsia="SimSun" w:cs="SimSun"/>
          <w:sz w:val="24"/>
          <w:szCs w:val="24"/>
          <w:spacing w:val="3"/>
        </w:rPr>
        <w:t>马振林</w:t>
      </w:r>
      <w:r>
        <w:rPr>
          <w:rFonts w:ascii="SimSun" w:hAnsi="SimSun" w:eastAsia="SimSun" w:cs="SimSun"/>
          <w:sz w:val="24"/>
          <w:szCs w:val="24"/>
          <w:spacing w:val="3"/>
        </w:rPr>
        <w:t xml:space="preserve"> </w:t>
      </w:r>
      <w:r>
        <w:rPr>
          <w:rFonts w:ascii="SimSun" w:hAnsi="SimSun" w:eastAsia="SimSun" w:cs="SimSun"/>
          <w:sz w:val="24"/>
          <w:szCs w:val="24"/>
          <w:spacing w:val="3"/>
        </w:rPr>
        <w:t>68912880</w:t>
      </w:r>
      <w:r>
        <w:rPr>
          <w:rFonts w:ascii="SimSun" w:hAnsi="SimSun" w:eastAsia="SimSun" w:cs="SimSun"/>
          <w:sz w:val="24"/>
          <w:szCs w:val="24"/>
          <w:spacing w:val="3"/>
        </w:rPr>
        <w:t xml:space="preserve">  </w:t>
      </w:r>
      <w:r>
        <w:rPr>
          <w:rFonts w:ascii="SimSun" w:hAnsi="SimSun" w:eastAsia="SimSun" w:cs="SimSun"/>
          <w:sz w:val="24"/>
          <w:szCs w:val="24"/>
          <w:spacing w:val="3"/>
        </w:rPr>
        <w:t>15353736656</w:t>
      </w:r>
    </w:p>
    <w:p>
      <w:pPr>
        <w:ind w:left="624"/>
        <w:spacing w:before="26" w:line="220" w:lineRule="auto"/>
        <w:rPr>
          <w:rFonts w:ascii="SimSun" w:hAnsi="SimSun" w:eastAsia="SimSun" w:cs="SimSun"/>
          <w:sz w:val="24"/>
          <w:szCs w:val="24"/>
        </w:rPr>
      </w:pPr>
      <w:r>
        <w:rPr>
          <w:rFonts w:ascii="SimSun" w:hAnsi="SimSun" w:eastAsia="SimSun" w:cs="SimSun"/>
          <w:sz w:val="24"/>
          <w:szCs w:val="24"/>
          <w:spacing w:val="4"/>
        </w:rPr>
        <w:t>明光路支行</w:t>
      </w:r>
      <w:r>
        <w:rPr>
          <w:rFonts w:ascii="SimSun" w:hAnsi="SimSun" w:eastAsia="SimSun" w:cs="SimSun"/>
          <w:sz w:val="24"/>
          <w:szCs w:val="24"/>
          <w:spacing w:val="4"/>
        </w:rPr>
        <w:t xml:space="preserve">   </w:t>
      </w:r>
      <w:r>
        <w:rPr>
          <w:rFonts w:ascii="SimSun" w:hAnsi="SimSun" w:eastAsia="SimSun" w:cs="SimSun"/>
          <w:sz w:val="24"/>
          <w:szCs w:val="24"/>
          <w:spacing w:val="4"/>
        </w:rPr>
        <w:t>刘二渭</w:t>
      </w:r>
      <w:r>
        <w:rPr>
          <w:rFonts w:ascii="SimSun" w:hAnsi="SimSun" w:eastAsia="SimSun" w:cs="SimSun"/>
          <w:sz w:val="24"/>
          <w:szCs w:val="24"/>
          <w:spacing w:val="4"/>
        </w:rPr>
        <w:t xml:space="preserve"> </w:t>
      </w:r>
      <w:r>
        <w:rPr>
          <w:rFonts w:ascii="SimSun" w:hAnsi="SimSun" w:eastAsia="SimSun" w:cs="SimSun"/>
          <w:sz w:val="24"/>
          <w:szCs w:val="24"/>
          <w:spacing w:val="3"/>
        </w:rPr>
        <w:t>8</w:t>
      </w:r>
      <w:r>
        <w:rPr>
          <w:rFonts w:ascii="SimSun" w:hAnsi="SimSun" w:eastAsia="SimSun" w:cs="SimSun"/>
          <w:sz w:val="24"/>
          <w:szCs w:val="24"/>
          <w:spacing w:val="2"/>
        </w:rPr>
        <w:t>1623506</w:t>
      </w:r>
      <w:r>
        <w:rPr>
          <w:rFonts w:ascii="SimSun" w:hAnsi="SimSun" w:eastAsia="SimSun" w:cs="SimSun"/>
          <w:sz w:val="24"/>
          <w:szCs w:val="24"/>
          <w:spacing w:val="2"/>
        </w:rPr>
        <w:t xml:space="preserve">  </w:t>
      </w:r>
      <w:r>
        <w:rPr>
          <w:rFonts w:ascii="SimSun" w:hAnsi="SimSun" w:eastAsia="SimSun" w:cs="SimSun"/>
          <w:sz w:val="24"/>
          <w:szCs w:val="24"/>
          <w:spacing w:val="2"/>
        </w:rPr>
        <w:t>13201793405</w:t>
      </w:r>
    </w:p>
    <w:p>
      <w:pPr>
        <w:ind w:left="603"/>
        <w:spacing w:before="26" w:line="220" w:lineRule="auto"/>
        <w:rPr>
          <w:rFonts w:ascii="SimSun" w:hAnsi="SimSun" w:eastAsia="SimSun" w:cs="SimSun"/>
          <w:sz w:val="24"/>
          <w:szCs w:val="24"/>
        </w:rPr>
      </w:pPr>
      <w:r>
        <w:rPr>
          <w:rFonts w:ascii="SimSun" w:hAnsi="SimSun" w:eastAsia="SimSun" w:cs="SimSun"/>
          <w:sz w:val="24"/>
          <w:szCs w:val="24"/>
          <w:spacing w:val="6"/>
        </w:rPr>
        <w:t>凤城二路</w:t>
      </w:r>
      <w:r>
        <w:rPr>
          <w:rFonts w:ascii="SimSun" w:hAnsi="SimSun" w:eastAsia="SimSun" w:cs="SimSun"/>
          <w:sz w:val="24"/>
          <w:szCs w:val="24"/>
          <w:spacing w:val="4"/>
        </w:rPr>
        <w:t>支</w:t>
      </w:r>
      <w:r>
        <w:rPr>
          <w:rFonts w:ascii="SimSun" w:hAnsi="SimSun" w:eastAsia="SimSun" w:cs="SimSun"/>
          <w:sz w:val="24"/>
          <w:szCs w:val="24"/>
          <w:spacing w:val="3"/>
        </w:rPr>
        <w:t>行</w:t>
      </w:r>
      <w:r>
        <w:rPr>
          <w:rFonts w:ascii="SimSun" w:hAnsi="SimSun" w:eastAsia="SimSun" w:cs="SimSun"/>
          <w:sz w:val="24"/>
          <w:szCs w:val="24"/>
          <w:spacing w:val="3"/>
        </w:rPr>
        <w:t xml:space="preserve"> </w:t>
      </w:r>
      <w:r>
        <w:rPr>
          <w:rFonts w:ascii="SimSun" w:hAnsi="SimSun" w:eastAsia="SimSun" w:cs="SimSun"/>
          <w:sz w:val="24"/>
          <w:szCs w:val="24"/>
          <w:spacing w:val="3"/>
        </w:rPr>
        <w:t>张</w:t>
      </w:r>
      <w:r>
        <w:rPr>
          <w:rFonts w:ascii="SimSun" w:hAnsi="SimSun" w:eastAsia="SimSun" w:cs="SimSun"/>
          <w:sz w:val="24"/>
          <w:szCs w:val="24"/>
          <w:spacing w:val="3"/>
        </w:rPr>
        <w:t xml:space="preserve"> </w:t>
      </w:r>
      <w:r>
        <w:rPr>
          <w:rFonts w:ascii="SimSun" w:hAnsi="SimSun" w:eastAsia="SimSun" w:cs="SimSun"/>
          <w:sz w:val="24"/>
          <w:szCs w:val="24"/>
          <w:spacing w:val="3"/>
        </w:rPr>
        <w:t>洋</w:t>
      </w:r>
      <w:r>
        <w:rPr>
          <w:rFonts w:ascii="SimSun" w:hAnsi="SimSun" w:eastAsia="SimSun" w:cs="SimSun"/>
          <w:sz w:val="24"/>
          <w:szCs w:val="24"/>
          <w:spacing w:val="3"/>
        </w:rPr>
        <w:t xml:space="preserve">  </w:t>
      </w:r>
      <w:r>
        <w:rPr>
          <w:rFonts w:ascii="SimSun" w:hAnsi="SimSun" w:eastAsia="SimSun" w:cs="SimSun"/>
          <w:sz w:val="24"/>
          <w:szCs w:val="24"/>
          <w:spacing w:val="3"/>
        </w:rPr>
        <w:t>86680267</w:t>
      </w:r>
      <w:r>
        <w:rPr>
          <w:rFonts w:ascii="SimSun" w:hAnsi="SimSun" w:eastAsia="SimSun" w:cs="SimSun"/>
          <w:sz w:val="24"/>
          <w:szCs w:val="24"/>
          <w:spacing w:val="3"/>
        </w:rPr>
        <w:t xml:space="preserve">  </w:t>
      </w:r>
      <w:r>
        <w:rPr>
          <w:rFonts w:ascii="SimSun" w:hAnsi="SimSun" w:eastAsia="SimSun" w:cs="SimSun"/>
          <w:sz w:val="24"/>
          <w:szCs w:val="24"/>
          <w:spacing w:val="3"/>
        </w:rPr>
        <w:t>13720423343</w:t>
      </w:r>
    </w:p>
    <w:p>
      <w:pPr>
        <w:ind w:left="631"/>
        <w:spacing w:before="26" w:line="220" w:lineRule="auto"/>
        <w:rPr>
          <w:rFonts w:ascii="SimSun" w:hAnsi="SimSun" w:eastAsia="SimSun" w:cs="SimSun"/>
          <w:sz w:val="24"/>
          <w:szCs w:val="24"/>
        </w:rPr>
      </w:pPr>
      <w:r>
        <w:rPr>
          <w:rFonts w:ascii="SimSun" w:hAnsi="SimSun" w:eastAsia="SimSun" w:cs="SimSun"/>
          <w:sz w:val="24"/>
          <w:szCs w:val="24"/>
          <w:spacing w:val="4"/>
        </w:rPr>
        <w:t>昆明路支行</w:t>
      </w:r>
      <w:r>
        <w:rPr>
          <w:rFonts w:ascii="SimSun" w:hAnsi="SimSun" w:eastAsia="SimSun" w:cs="SimSun"/>
          <w:sz w:val="24"/>
          <w:szCs w:val="24"/>
          <w:spacing w:val="4"/>
        </w:rPr>
        <w:t xml:space="preserve">   </w:t>
      </w:r>
      <w:r>
        <w:rPr>
          <w:rFonts w:ascii="SimSun" w:hAnsi="SimSun" w:eastAsia="SimSun" w:cs="SimSun"/>
          <w:sz w:val="24"/>
          <w:szCs w:val="24"/>
          <w:spacing w:val="2"/>
        </w:rPr>
        <w:t>张</w:t>
      </w:r>
      <w:r>
        <w:rPr>
          <w:rFonts w:ascii="SimSun" w:hAnsi="SimSun" w:eastAsia="SimSun" w:cs="SimSun"/>
          <w:sz w:val="24"/>
          <w:szCs w:val="24"/>
          <w:spacing w:val="2"/>
        </w:rPr>
        <w:t xml:space="preserve"> </w:t>
      </w:r>
      <w:r>
        <w:rPr>
          <w:rFonts w:ascii="SimSun" w:hAnsi="SimSun" w:eastAsia="SimSun" w:cs="SimSun"/>
          <w:sz w:val="24"/>
          <w:szCs w:val="24"/>
          <w:spacing w:val="2"/>
        </w:rPr>
        <w:t>洁</w:t>
      </w:r>
      <w:r>
        <w:rPr>
          <w:rFonts w:ascii="SimSun" w:hAnsi="SimSun" w:eastAsia="SimSun" w:cs="SimSun"/>
          <w:sz w:val="24"/>
          <w:szCs w:val="24"/>
          <w:spacing w:val="2"/>
        </w:rPr>
        <w:t xml:space="preserve">  </w:t>
      </w:r>
      <w:r>
        <w:rPr>
          <w:rFonts w:ascii="SimSun" w:hAnsi="SimSun" w:eastAsia="SimSun" w:cs="SimSun"/>
          <w:sz w:val="24"/>
          <w:szCs w:val="24"/>
          <w:spacing w:val="2"/>
        </w:rPr>
        <w:t>84592506</w:t>
      </w:r>
      <w:r>
        <w:rPr>
          <w:rFonts w:ascii="SimSun" w:hAnsi="SimSun" w:eastAsia="SimSun" w:cs="SimSun"/>
          <w:sz w:val="24"/>
          <w:szCs w:val="24"/>
          <w:spacing w:val="2"/>
        </w:rPr>
        <w:t xml:space="preserve">  </w:t>
      </w:r>
      <w:r>
        <w:rPr>
          <w:rFonts w:ascii="SimSun" w:hAnsi="SimSun" w:eastAsia="SimSun" w:cs="SimSun"/>
          <w:sz w:val="24"/>
          <w:szCs w:val="24"/>
          <w:spacing w:val="2"/>
        </w:rPr>
        <w:t>13991821278</w:t>
      </w:r>
    </w:p>
    <w:p>
      <w:pPr>
        <w:ind w:left="608"/>
        <w:spacing w:before="27" w:line="220" w:lineRule="auto"/>
        <w:rPr>
          <w:rFonts w:ascii="SimSun" w:hAnsi="SimSun" w:eastAsia="SimSun" w:cs="SimSun"/>
          <w:sz w:val="24"/>
          <w:szCs w:val="24"/>
        </w:rPr>
      </w:pPr>
      <w:r>
        <w:rPr>
          <w:rFonts w:ascii="SimSun" w:hAnsi="SimSun" w:eastAsia="SimSun" w:cs="SimSun"/>
          <w:sz w:val="24"/>
          <w:szCs w:val="24"/>
          <w:spacing w:val="6"/>
        </w:rPr>
        <w:t>丈八</w:t>
      </w:r>
      <w:r>
        <w:rPr>
          <w:rFonts w:ascii="SimSun" w:hAnsi="SimSun" w:eastAsia="SimSun" w:cs="SimSun"/>
          <w:sz w:val="24"/>
          <w:szCs w:val="24"/>
          <w:spacing w:val="5"/>
        </w:rPr>
        <w:t>北</w:t>
      </w:r>
      <w:r>
        <w:rPr>
          <w:rFonts w:ascii="SimSun" w:hAnsi="SimSun" w:eastAsia="SimSun" w:cs="SimSun"/>
          <w:sz w:val="24"/>
          <w:szCs w:val="24"/>
          <w:spacing w:val="3"/>
        </w:rPr>
        <w:t>路支行</w:t>
      </w:r>
      <w:r>
        <w:rPr>
          <w:rFonts w:ascii="SimSun" w:hAnsi="SimSun" w:eastAsia="SimSun" w:cs="SimSun"/>
          <w:sz w:val="24"/>
          <w:szCs w:val="24"/>
          <w:spacing w:val="3"/>
        </w:rPr>
        <w:t xml:space="preserve"> </w:t>
      </w:r>
      <w:r>
        <w:rPr>
          <w:rFonts w:ascii="SimSun" w:hAnsi="SimSun" w:eastAsia="SimSun" w:cs="SimSun"/>
          <w:sz w:val="24"/>
          <w:szCs w:val="24"/>
          <w:spacing w:val="3"/>
        </w:rPr>
        <w:t>郭</w:t>
      </w:r>
      <w:r>
        <w:rPr>
          <w:rFonts w:ascii="SimSun" w:hAnsi="SimSun" w:eastAsia="SimSun" w:cs="SimSun"/>
          <w:sz w:val="24"/>
          <w:szCs w:val="24"/>
          <w:spacing w:val="3"/>
        </w:rPr>
        <w:t xml:space="preserve"> </w:t>
      </w:r>
      <w:r>
        <w:rPr>
          <w:rFonts w:ascii="SimSun" w:hAnsi="SimSun" w:eastAsia="SimSun" w:cs="SimSun"/>
          <w:sz w:val="24"/>
          <w:szCs w:val="24"/>
          <w:spacing w:val="3"/>
        </w:rPr>
        <w:t>浩</w:t>
      </w:r>
      <w:r>
        <w:rPr>
          <w:rFonts w:ascii="SimSun" w:hAnsi="SimSun" w:eastAsia="SimSun" w:cs="SimSun"/>
          <w:sz w:val="24"/>
          <w:szCs w:val="24"/>
          <w:spacing w:val="3"/>
        </w:rPr>
        <w:t xml:space="preserve">  </w:t>
      </w:r>
      <w:r>
        <w:rPr>
          <w:rFonts w:ascii="SimSun" w:hAnsi="SimSun" w:eastAsia="SimSun" w:cs="SimSun"/>
          <w:sz w:val="24"/>
          <w:szCs w:val="24"/>
          <w:spacing w:val="3"/>
        </w:rPr>
        <w:t>81875192</w:t>
      </w:r>
      <w:r>
        <w:rPr>
          <w:rFonts w:ascii="SimSun" w:hAnsi="SimSun" w:eastAsia="SimSun" w:cs="SimSun"/>
          <w:sz w:val="24"/>
          <w:szCs w:val="24"/>
          <w:spacing w:val="3"/>
        </w:rPr>
        <w:t xml:space="preserve">  </w:t>
      </w:r>
      <w:r>
        <w:rPr>
          <w:rFonts w:ascii="SimSun" w:hAnsi="SimSun" w:eastAsia="SimSun" w:cs="SimSun"/>
          <w:sz w:val="24"/>
          <w:szCs w:val="24"/>
          <w:spacing w:val="3"/>
        </w:rPr>
        <w:t>15667087662</w:t>
      </w:r>
    </w:p>
    <w:p>
      <w:pPr>
        <w:ind w:left="603"/>
        <w:spacing w:before="26" w:line="220" w:lineRule="auto"/>
        <w:rPr>
          <w:rFonts w:ascii="SimSun" w:hAnsi="SimSun" w:eastAsia="SimSun" w:cs="SimSun"/>
          <w:sz w:val="24"/>
          <w:szCs w:val="24"/>
        </w:rPr>
      </w:pPr>
      <w:r>
        <w:rPr>
          <w:rFonts w:ascii="SimSun" w:hAnsi="SimSun" w:eastAsia="SimSun" w:cs="SimSun"/>
          <w:sz w:val="24"/>
          <w:szCs w:val="24"/>
          <w:spacing w:val="2"/>
        </w:rPr>
        <w:t>新城支行</w:t>
      </w:r>
      <w:r>
        <w:rPr>
          <w:rFonts w:ascii="SimSun" w:hAnsi="SimSun" w:eastAsia="SimSun" w:cs="SimSun"/>
          <w:sz w:val="24"/>
          <w:szCs w:val="24"/>
          <w:spacing w:val="2"/>
        </w:rPr>
        <w:t xml:space="preserve">  </w:t>
      </w:r>
      <w:r>
        <w:rPr>
          <w:rFonts w:ascii="SimSun" w:hAnsi="SimSun" w:eastAsia="SimSun" w:cs="SimSun"/>
          <w:sz w:val="24"/>
          <w:szCs w:val="24"/>
          <w:spacing w:val="2"/>
        </w:rPr>
        <w:t>余振东</w:t>
      </w:r>
      <w:r>
        <w:rPr>
          <w:rFonts w:ascii="SimSun" w:hAnsi="SimSun" w:eastAsia="SimSun" w:cs="SimSun"/>
          <w:sz w:val="24"/>
          <w:szCs w:val="24"/>
          <w:spacing w:val="2"/>
        </w:rPr>
        <w:t xml:space="preserve"> </w:t>
      </w:r>
      <w:r>
        <w:rPr>
          <w:rFonts w:ascii="SimSun" w:hAnsi="SimSun" w:eastAsia="SimSun" w:cs="SimSun"/>
          <w:sz w:val="24"/>
          <w:szCs w:val="24"/>
          <w:spacing w:val="2"/>
        </w:rPr>
        <w:t>87251680</w:t>
      </w:r>
      <w:r>
        <w:rPr>
          <w:rFonts w:ascii="SimSun" w:hAnsi="SimSun" w:eastAsia="SimSun" w:cs="SimSun"/>
          <w:sz w:val="24"/>
          <w:szCs w:val="24"/>
          <w:spacing w:val="2"/>
        </w:rPr>
        <w:t xml:space="preserve">  </w:t>
      </w:r>
      <w:r>
        <w:rPr>
          <w:rFonts w:ascii="SimSun" w:hAnsi="SimSun" w:eastAsia="SimSun" w:cs="SimSun"/>
          <w:sz w:val="24"/>
          <w:szCs w:val="24"/>
          <w:spacing w:val="2"/>
        </w:rPr>
        <w:t>1</w:t>
      </w:r>
      <w:r>
        <w:rPr>
          <w:rFonts w:ascii="SimSun" w:hAnsi="SimSun" w:eastAsia="SimSun" w:cs="SimSun"/>
          <w:sz w:val="24"/>
          <w:szCs w:val="24"/>
          <w:spacing w:val="1"/>
        </w:rPr>
        <w:t>8066617238</w:t>
      </w:r>
    </w:p>
    <w:p>
      <w:pPr>
        <w:ind w:left="124"/>
        <w:spacing w:before="26" w:line="219" w:lineRule="auto"/>
        <w:rPr>
          <w:rFonts w:ascii="SimSun" w:hAnsi="SimSun" w:eastAsia="SimSun" w:cs="SimSun"/>
          <w:sz w:val="24"/>
          <w:szCs w:val="24"/>
        </w:rPr>
      </w:pPr>
      <w:r>
        <w:rPr>
          <w:rFonts w:ascii="SimSun" w:hAnsi="SimSun" w:eastAsia="SimSun" w:cs="SimSun"/>
          <w:sz w:val="24"/>
          <w:szCs w:val="24"/>
          <w:spacing w:val="-16"/>
        </w:rPr>
        <w:t>六</w:t>
      </w:r>
      <w:r>
        <w:rPr>
          <w:rFonts w:ascii="SimSun" w:hAnsi="SimSun" w:eastAsia="SimSun" w:cs="SimSun"/>
          <w:sz w:val="24"/>
          <w:szCs w:val="24"/>
          <w:spacing w:val="-12"/>
        </w:rPr>
        <w:t>、</w:t>
      </w:r>
      <w:r>
        <w:rPr>
          <w:rFonts w:ascii="SimSun" w:hAnsi="SimSun" w:eastAsia="SimSun" w:cs="SimSun"/>
          <w:sz w:val="24"/>
          <w:szCs w:val="24"/>
          <w:spacing w:val="-8"/>
        </w:rPr>
        <w:t>浦发银行</w:t>
      </w:r>
      <w:r>
        <w:rPr>
          <w:rFonts w:ascii="SimSun" w:hAnsi="SimSun" w:eastAsia="SimSun" w:cs="SimSun"/>
          <w:sz w:val="24"/>
          <w:szCs w:val="24"/>
          <w:spacing w:val="-8"/>
        </w:rPr>
        <w:t xml:space="preserve">  </w:t>
      </w:r>
      <w:r>
        <w:rPr>
          <w:rFonts w:ascii="SimSun" w:hAnsi="SimSun" w:eastAsia="SimSun" w:cs="SimSun"/>
          <w:sz w:val="24"/>
          <w:szCs w:val="24"/>
          <w:spacing w:val="-8"/>
        </w:rPr>
        <w:t>(政采</w:t>
      </w:r>
      <w:r>
        <w:rPr>
          <w:rFonts w:ascii="SimSun" w:hAnsi="SimSun" w:eastAsia="SimSun" w:cs="SimSun"/>
          <w:sz w:val="24"/>
          <w:szCs w:val="24"/>
          <w:spacing w:val="-8"/>
        </w:rPr>
        <w:t xml:space="preserve"> </w:t>
      </w:r>
      <w:r>
        <w:rPr>
          <w:rFonts w:ascii="SimSun" w:hAnsi="SimSun" w:eastAsia="SimSun" w:cs="SimSun"/>
          <w:sz w:val="24"/>
          <w:szCs w:val="24"/>
          <w:spacing w:val="-8"/>
        </w:rPr>
        <w:t>e</w:t>
      </w:r>
      <w:r>
        <w:rPr>
          <w:rFonts w:ascii="SimSun" w:hAnsi="SimSun" w:eastAsia="SimSun" w:cs="SimSun"/>
          <w:sz w:val="24"/>
          <w:szCs w:val="24"/>
          <w:spacing w:val="-8"/>
        </w:rPr>
        <w:t xml:space="preserve"> </w:t>
      </w:r>
      <w:r>
        <w:rPr>
          <w:rFonts w:ascii="SimSun" w:hAnsi="SimSun" w:eastAsia="SimSun" w:cs="SimSun"/>
          <w:sz w:val="24"/>
          <w:szCs w:val="24"/>
          <w:spacing w:val="-8"/>
        </w:rPr>
        <w:t>贷)</w:t>
      </w:r>
    </w:p>
    <w:p>
      <w:pPr>
        <w:ind w:left="607"/>
        <w:spacing w:before="27" w:line="220" w:lineRule="auto"/>
        <w:rPr>
          <w:rFonts w:ascii="SimSun" w:hAnsi="SimSun" w:eastAsia="SimSun" w:cs="SimSun"/>
          <w:sz w:val="24"/>
          <w:szCs w:val="24"/>
        </w:rPr>
      </w:pPr>
      <w:r>
        <w:rPr>
          <w:rFonts w:ascii="SimSun" w:hAnsi="SimSun" w:eastAsia="SimSun" w:cs="SimSun"/>
          <w:sz w:val="24"/>
          <w:szCs w:val="24"/>
          <w:spacing w:val="2"/>
        </w:rPr>
        <w:t>西安分行</w:t>
      </w:r>
      <w:r>
        <w:rPr>
          <w:rFonts w:ascii="SimSun" w:hAnsi="SimSun" w:eastAsia="SimSun" w:cs="SimSun"/>
          <w:sz w:val="24"/>
          <w:szCs w:val="24"/>
          <w:spacing w:val="2"/>
        </w:rPr>
        <w:t xml:space="preserve">  </w:t>
      </w:r>
      <w:r>
        <w:rPr>
          <w:rFonts w:ascii="SimSun" w:hAnsi="SimSun" w:eastAsia="SimSun" w:cs="SimSun"/>
          <w:sz w:val="24"/>
          <w:szCs w:val="24"/>
          <w:spacing w:val="2"/>
        </w:rPr>
        <w:t>吴</w:t>
      </w:r>
      <w:r>
        <w:rPr>
          <w:rFonts w:ascii="SimSun" w:hAnsi="SimSun" w:eastAsia="SimSun" w:cs="SimSun"/>
          <w:sz w:val="24"/>
          <w:szCs w:val="24"/>
          <w:spacing w:val="1"/>
        </w:rPr>
        <w:t>晨雨</w:t>
      </w:r>
      <w:r>
        <w:rPr>
          <w:rFonts w:ascii="SimSun" w:hAnsi="SimSun" w:eastAsia="SimSun" w:cs="SimSun"/>
          <w:sz w:val="24"/>
          <w:szCs w:val="24"/>
          <w:spacing w:val="1"/>
        </w:rPr>
        <w:t xml:space="preserve"> </w:t>
      </w:r>
      <w:r>
        <w:rPr>
          <w:rFonts w:ascii="SimSun" w:hAnsi="SimSun" w:eastAsia="SimSun" w:cs="SimSun"/>
          <w:sz w:val="24"/>
          <w:szCs w:val="24"/>
          <w:spacing w:val="1"/>
        </w:rPr>
        <w:t>客户经理</w:t>
      </w:r>
      <w:r>
        <w:rPr>
          <w:rFonts w:ascii="SimSun" w:hAnsi="SimSun" w:eastAsia="SimSun" w:cs="SimSun"/>
          <w:sz w:val="24"/>
          <w:szCs w:val="24"/>
          <w:spacing w:val="1"/>
        </w:rPr>
        <w:t xml:space="preserve">  </w:t>
      </w:r>
      <w:r>
        <w:rPr>
          <w:rFonts w:ascii="SimSun" w:hAnsi="SimSun" w:eastAsia="SimSun" w:cs="SimSun"/>
          <w:sz w:val="24"/>
          <w:szCs w:val="24"/>
          <w:spacing w:val="1"/>
        </w:rPr>
        <w:t>029-63603803</w:t>
      </w:r>
      <w:r>
        <w:rPr>
          <w:rFonts w:ascii="SimSun" w:hAnsi="SimSun" w:eastAsia="SimSun" w:cs="SimSun"/>
          <w:sz w:val="24"/>
          <w:szCs w:val="24"/>
          <w:spacing w:val="1"/>
        </w:rPr>
        <w:t xml:space="preserve">  </w:t>
      </w:r>
      <w:r>
        <w:rPr>
          <w:rFonts w:ascii="SimSun" w:hAnsi="SimSun" w:eastAsia="SimSun" w:cs="SimSun"/>
          <w:sz w:val="24"/>
          <w:szCs w:val="24"/>
          <w:spacing w:val="1"/>
        </w:rPr>
        <w:t>15991724645</w:t>
      </w:r>
    </w:p>
    <w:p>
      <w:pPr>
        <w:ind w:left="607"/>
        <w:spacing w:before="26" w:line="219" w:lineRule="auto"/>
        <w:rPr>
          <w:rFonts w:ascii="SimSun" w:hAnsi="SimSun" w:eastAsia="SimSun" w:cs="SimSun"/>
          <w:sz w:val="24"/>
          <w:szCs w:val="24"/>
        </w:rPr>
      </w:pPr>
      <w:r>
        <w:rPr>
          <w:rFonts w:ascii="SimSun" w:hAnsi="SimSun" w:eastAsia="SimSun" w:cs="SimSun"/>
          <w:sz w:val="24"/>
          <w:szCs w:val="24"/>
          <w:spacing w:val="2"/>
        </w:rPr>
        <w:t>西安分行</w:t>
      </w:r>
      <w:r>
        <w:rPr>
          <w:rFonts w:ascii="SimSun" w:hAnsi="SimSun" w:eastAsia="SimSun" w:cs="SimSun"/>
          <w:sz w:val="24"/>
          <w:szCs w:val="24"/>
          <w:spacing w:val="2"/>
        </w:rPr>
        <w:t xml:space="preserve">  </w:t>
      </w:r>
      <w:r>
        <w:rPr>
          <w:rFonts w:ascii="SimSun" w:hAnsi="SimSun" w:eastAsia="SimSun" w:cs="SimSun"/>
          <w:sz w:val="24"/>
          <w:szCs w:val="24"/>
          <w:spacing w:val="2"/>
        </w:rPr>
        <w:t>陈</w:t>
      </w:r>
      <w:r>
        <w:rPr>
          <w:rFonts w:ascii="SimSun" w:hAnsi="SimSun" w:eastAsia="SimSun" w:cs="SimSun"/>
          <w:sz w:val="24"/>
          <w:szCs w:val="24"/>
          <w:spacing w:val="1"/>
        </w:rPr>
        <w:t>福全</w:t>
      </w:r>
      <w:r>
        <w:rPr>
          <w:rFonts w:ascii="SimSun" w:hAnsi="SimSun" w:eastAsia="SimSun" w:cs="SimSun"/>
          <w:sz w:val="24"/>
          <w:szCs w:val="24"/>
          <w:spacing w:val="1"/>
        </w:rPr>
        <w:t xml:space="preserve"> </w:t>
      </w:r>
      <w:r>
        <w:rPr>
          <w:rFonts w:ascii="SimSun" w:hAnsi="SimSun" w:eastAsia="SimSun" w:cs="SimSun"/>
          <w:sz w:val="24"/>
          <w:szCs w:val="24"/>
          <w:spacing w:val="1"/>
        </w:rPr>
        <w:t>客户经理</w:t>
      </w:r>
      <w:r>
        <w:rPr>
          <w:rFonts w:ascii="SimSun" w:hAnsi="SimSun" w:eastAsia="SimSun" w:cs="SimSun"/>
          <w:sz w:val="24"/>
          <w:szCs w:val="24"/>
          <w:spacing w:val="1"/>
        </w:rPr>
        <w:t xml:space="preserve">  </w:t>
      </w:r>
      <w:r>
        <w:rPr>
          <w:rFonts w:ascii="SimSun" w:hAnsi="SimSun" w:eastAsia="SimSun" w:cs="SimSun"/>
          <w:sz w:val="24"/>
          <w:szCs w:val="24"/>
          <w:spacing w:val="1"/>
        </w:rPr>
        <w:t>029-63603441</w:t>
      </w:r>
      <w:r>
        <w:rPr>
          <w:rFonts w:ascii="SimSun" w:hAnsi="SimSun" w:eastAsia="SimSun" w:cs="SimSun"/>
          <w:sz w:val="24"/>
          <w:szCs w:val="24"/>
          <w:spacing w:val="1"/>
        </w:rPr>
        <w:t xml:space="preserve">  </w:t>
      </w:r>
      <w:r>
        <w:rPr>
          <w:rFonts w:ascii="SimSun" w:hAnsi="SimSun" w:eastAsia="SimSun" w:cs="SimSun"/>
          <w:sz w:val="24"/>
          <w:szCs w:val="24"/>
          <w:spacing w:val="1"/>
        </w:rPr>
        <w:t>17782511994</w:t>
      </w:r>
    </w:p>
    <w:p>
      <w:pPr>
        <w:ind w:left="607"/>
        <w:spacing w:before="28" w:line="220" w:lineRule="auto"/>
        <w:rPr>
          <w:rFonts w:ascii="SimSun" w:hAnsi="SimSun" w:eastAsia="SimSun" w:cs="SimSun"/>
          <w:sz w:val="24"/>
          <w:szCs w:val="24"/>
        </w:rPr>
      </w:pPr>
      <w:r>
        <w:rPr>
          <w:rFonts w:ascii="SimSun" w:hAnsi="SimSun" w:eastAsia="SimSun" w:cs="SimSun"/>
          <w:sz w:val="24"/>
          <w:szCs w:val="24"/>
          <w:spacing w:val="2"/>
        </w:rPr>
        <w:t>西安分行</w:t>
      </w:r>
      <w:r>
        <w:rPr>
          <w:rFonts w:ascii="SimSun" w:hAnsi="SimSun" w:eastAsia="SimSun" w:cs="SimSun"/>
          <w:sz w:val="24"/>
          <w:szCs w:val="24"/>
          <w:spacing w:val="2"/>
        </w:rPr>
        <w:t xml:space="preserve">  </w:t>
      </w:r>
      <w:r>
        <w:rPr>
          <w:rFonts w:ascii="SimSun" w:hAnsi="SimSun" w:eastAsia="SimSun" w:cs="SimSun"/>
          <w:sz w:val="24"/>
          <w:szCs w:val="24"/>
          <w:spacing w:val="1"/>
        </w:rPr>
        <w:t>韩瑾</w:t>
      </w:r>
      <w:r>
        <w:rPr>
          <w:rFonts w:ascii="SimSun" w:hAnsi="SimSun" w:eastAsia="SimSun" w:cs="SimSun"/>
          <w:sz w:val="24"/>
          <w:szCs w:val="24"/>
          <w:spacing w:val="1"/>
        </w:rPr>
        <w:t xml:space="preserve">   </w:t>
      </w:r>
      <w:r>
        <w:rPr>
          <w:rFonts w:ascii="SimSun" w:hAnsi="SimSun" w:eastAsia="SimSun" w:cs="SimSun"/>
          <w:sz w:val="24"/>
          <w:szCs w:val="24"/>
          <w:spacing w:val="1"/>
        </w:rPr>
        <w:t>客户经理</w:t>
      </w:r>
      <w:r>
        <w:rPr>
          <w:rFonts w:ascii="SimSun" w:hAnsi="SimSun" w:eastAsia="SimSun" w:cs="SimSun"/>
          <w:sz w:val="24"/>
          <w:szCs w:val="24"/>
          <w:spacing w:val="1"/>
        </w:rPr>
        <w:t xml:space="preserve">  </w:t>
      </w:r>
      <w:r>
        <w:rPr>
          <w:rFonts w:ascii="SimSun" w:hAnsi="SimSun" w:eastAsia="SimSun" w:cs="SimSun"/>
          <w:sz w:val="24"/>
          <w:szCs w:val="24"/>
          <w:spacing w:val="1"/>
        </w:rPr>
        <w:t>029-63603443</w:t>
      </w:r>
      <w:r>
        <w:rPr>
          <w:rFonts w:ascii="SimSun" w:hAnsi="SimSun" w:eastAsia="SimSun" w:cs="SimSun"/>
          <w:sz w:val="24"/>
          <w:szCs w:val="24"/>
          <w:spacing w:val="1"/>
        </w:rPr>
        <w:t xml:space="preserve">  </w:t>
      </w:r>
      <w:r>
        <w:rPr>
          <w:rFonts w:ascii="SimSun" w:hAnsi="SimSun" w:eastAsia="SimSun" w:cs="SimSun"/>
          <w:sz w:val="24"/>
          <w:szCs w:val="24"/>
          <w:spacing w:val="1"/>
        </w:rPr>
        <w:t>18202909790</w:t>
      </w:r>
    </w:p>
    <w:p>
      <w:pPr>
        <w:ind w:left="607"/>
        <w:spacing w:before="26" w:line="220" w:lineRule="auto"/>
        <w:rPr>
          <w:rFonts w:ascii="SimSun" w:hAnsi="SimSun" w:eastAsia="SimSun" w:cs="SimSun"/>
          <w:sz w:val="24"/>
          <w:szCs w:val="24"/>
        </w:rPr>
      </w:pPr>
      <w:r>
        <w:rPr>
          <w:rFonts w:ascii="SimSun" w:hAnsi="SimSun" w:eastAsia="SimSun" w:cs="SimSun"/>
          <w:sz w:val="24"/>
          <w:szCs w:val="24"/>
          <w:spacing w:val="2"/>
        </w:rPr>
        <w:t>西安分行</w:t>
      </w:r>
      <w:r>
        <w:rPr>
          <w:rFonts w:ascii="SimSun" w:hAnsi="SimSun" w:eastAsia="SimSun" w:cs="SimSun"/>
          <w:sz w:val="24"/>
          <w:szCs w:val="24"/>
          <w:spacing w:val="2"/>
        </w:rPr>
        <w:t xml:space="preserve">  </w:t>
      </w:r>
      <w:r>
        <w:rPr>
          <w:rFonts w:ascii="SimSun" w:hAnsi="SimSun" w:eastAsia="SimSun" w:cs="SimSun"/>
          <w:sz w:val="24"/>
          <w:szCs w:val="24"/>
          <w:spacing w:val="2"/>
        </w:rPr>
        <w:t>李</w:t>
      </w:r>
      <w:r>
        <w:rPr>
          <w:rFonts w:ascii="SimSun" w:hAnsi="SimSun" w:eastAsia="SimSun" w:cs="SimSun"/>
          <w:sz w:val="24"/>
          <w:szCs w:val="24"/>
          <w:spacing w:val="1"/>
        </w:rPr>
        <w:t>瑞雪</w:t>
      </w:r>
      <w:r>
        <w:rPr>
          <w:rFonts w:ascii="SimSun" w:hAnsi="SimSun" w:eastAsia="SimSun" w:cs="SimSun"/>
          <w:sz w:val="24"/>
          <w:szCs w:val="24"/>
          <w:spacing w:val="1"/>
        </w:rPr>
        <w:t xml:space="preserve"> </w:t>
      </w:r>
      <w:r>
        <w:rPr>
          <w:rFonts w:ascii="SimSun" w:hAnsi="SimSun" w:eastAsia="SimSun" w:cs="SimSun"/>
          <w:sz w:val="24"/>
          <w:szCs w:val="24"/>
          <w:spacing w:val="1"/>
        </w:rPr>
        <w:t>客户经理</w:t>
      </w:r>
      <w:r>
        <w:rPr>
          <w:rFonts w:ascii="SimSun" w:hAnsi="SimSun" w:eastAsia="SimSun" w:cs="SimSun"/>
          <w:sz w:val="24"/>
          <w:szCs w:val="24"/>
          <w:spacing w:val="1"/>
        </w:rPr>
        <w:t xml:space="preserve">  </w:t>
      </w:r>
      <w:r>
        <w:rPr>
          <w:rFonts w:ascii="SimSun" w:hAnsi="SimSun" w:eastAsia="SimSun" w:cs="SimSun"/>
          <w:sz w:val="24"/>
          <w:szCs w:val="24"/>
          <w:spacing w:val="1"/>
        </w:rPr>
        <w:t>029-63603445</w:t>
      </w:r>
      <w:r>
        <w:rPr>
          <w:rFonts w:ascii="SimSun" w:hAnsi="SimSun" w:eastAsia="SimSun" w:cs="SimSun"/>
          <w:sz w:val="24"/>
          <w:szCs w:val="24"/>
          <w:spacing w:val="1"/>
        </w:rPr>
        <w:t xml:space="preserve">  </w:t>
      </w:r>
      <w:r>
        <w:rPr>
          <w:rFonts w:ascii="SimSun" w:hAnsi="SimSun" w:eastAsia="SimSun" w:cs="SimSun"/>
          <w:sz w:val="24"/>
          <w:szCs w:val="24"/>
          <w:spacing w:val="1"/>
        </w:rPr>
        <w:t>18220862398</w:t>
      </w:r>
    </w:p>
    <w:p>
      <w:pPr>
        <w:ind w:left="602"/>
        <w:spacing w:before="26" w:line="219" w:lineRule="auto"/>
        <w:rPr>
          <w:rFonts w:ascii="SimSun" w:hAnsi="SimSun" w:eastAsia="SimSun" w:cs="SimSun"/>
          <w:sz w:val="24"/>
          <w:szCs w:val="24"/>
        </w:rPr>
      </w:pPr>
      <w:r>
        <w:rPr>
          <w:rFonts w:ascii="SimSun" w:hAnsi="SimSun" w:eastAsia="SimSun" w:cs="SimSun"/>
          <w:sz w:val="24"/>
          <w:szCs w:val="24"/>
          <w:spacing w:val="-2"/>
        </w:rPr>
        <w:t>榆林分行</w:t>
      </w:r>
      <w:r>
        <w:rPr>
          <w:rFonts w:ascii="SimSun" w:hAnsi="SimSun" w:eastAsia="SimSun" w:cs="SimSun"/>
          <w:sz w:val="24"/>
          <w:szCs w:val="24"/>
          <w:spacing w:val="-2"/>
        </w:rPr>
        <w:t xml:space="preserve">  </w:t>
      </w:r>
      <w:r>
        <w:rPr>
          <w:rFonts w:ascii="SimSun" w:hAnsi="SimSun" w:eastAsia="SimSun" w:cs="SimSun"/>
          <w:sz w:val="24"/>
          <w:szCs w:val="24"/>
          <w:spacing w:val="-2"/>
        </w:rPr>
        <w:t>陈晓晓</w:t>
      </w:r>
      <w:r>
        <w:rPr>
          <w:rFonts w:ascii="SimSun" w:hAnsi="SimSun" w:eastAsia="SimSun" w:cs="SimSun"/>
          <w:sz w:val="24"/>
          <w:szCs w:val="24"/>
          <w:spacing w:val="-2"/>
        </w:rPr>
        <w:t xml:space="preserve"> </w:t>
      </w:r>
      <w:r>
        <w:rPr>
          <w:rFonts w:ascii="SimSun" w:hAnsi="SimSun" w:eastAsia="SimSun" w:cs="SimSun"/>
          <w:sz w:val="24"/>
          <w:szCs w:val="24"/>
          <w:spacing w:val="-2"/>
        </w:rPr>
        <w:t>公司业务部</w:t>
      </w:r>
      <w:r>
        <w:rPr>
          <w:rFonts w:ascii="SimSun" w:hAnsi="SimSun" w:eastAsia="SimSun" w:cs="SimSun"/>
          <w:sz w:val="24"/>
          <w:szCs w:val="24"/>
          <w:spacing w:val="-2"/>
        </w:rPr>
        <w:t xml:space="preserve"> </w:t>
      </w:r>
      <w:r>
        <w:rPr>
          <w:rFonts w:ascii="SimSun" w:hAnsi="SimSun" w:eastAsia="SimSun" w:cs="SimSun"/>
          <w:sz w:val="24"/>
          <w:szCs w:val="24"/>
          <w:spacing w:val="-2"/>
        </w:rPr>
        <w:t>0912-2216</w:t>
      </w:r>
      <w:r>
        <w:rPr>
          <w:rFonts w:ascii="SimSun" w:hAnsi="SimSun" w:eastAsia="SimSun" w:cs="SimSun"/>
          <w:sz w:val="24"/>
          <w:szCs w:val="24"/>
          <w:spacing w:val="-1"/>
        </w:rPr>
        <w:t>068</w:t>
      </w:r>
      <w:r>
        <w:rPr>
          <w:rFonts w:ascii="SimSun" w:hAnsi="SimSun" w:eastAsia="SimSun" w:cs="SimSun"/>
          <w:sz w:val="24"/>
          <w:szCs w:val="24"/>
          <w:spacing w:val="-1"/>
        </w:rPr>
        <w:t xml:space="preserve">  </w:t>
      </w:r>
      <w:r>
        <w:rPr>
          <w:rFonts w:ascii="SimSun" w:hAnsi="SimSun" w:eastAsia="SimSun" w:cs="SimSun"/>
          <w:sz w:val="24"/>
          <w:szCs w:val="24"/>
          <w:spacing w:val="-1"/>
        </w:rPr>
        <w:t>15691269965</w:t>
      </w:r>
    </w:p>
    <w:p>
      <w:pPr>
        <w:ind w:left="602"/>
        <w:spacing w:before="27" w:line="220" w:lineRule="auto"/>
        <w:rPr>
          <w:rFonts w:ascii="SimSun" w:hAnsi="SimSun" w:eastAsia="SimSun" w:cs="SimSun"/>
          <w:sz w:val="24"/>
          <w:szCs w:val="24"/>
        </w:rPr>
      </w:pPr>
      <w:r>
        <w:rPr>
          <w:rFonts w:ascii="SimSun" w:hAnsi="SimSun" w:eastAsia="SimSun" w:cs="SimSun"/>
          <w:sz w:val="24"/>
          <w:szCs w:val="24"/>
          <w:spacing w:val="-2"/>
        </w:rPr>
        <w:t>榆林分行</w:t>
      </w:r>
      <w:r>
        <w:rPr>
          <w:rFonts w:ascii="SimSun" w:hAnsi="SimSun" w:eastAsia="SimSun" w:cs="SimSun"/>
          <w:sz w:val="24"/>
          <w:szCs w:val="24"/>
          <w:spacing w:val="-2"/>
        </w:rPr>
        <w:t xml:space="preserve">  </w:t>
      </w:r>
      <w:r>
        <w:rPr>
          <w:rFonts w:ascii="SimSun" w:hAnsi="SimSun" w:eastAsia="SimSun" w:cs="SimSun"/>
          <w:sz w:val="24"/>
          <w:szCs w:val="24"/>
          <w:spacing w:val="-2"/>
        </w:rPr>
        <w:t>郭小东</w:t>
      </w:r>
      <w:r>
        <w:rPr>
          <w:rFonts w:ascii="SimSun" w:hAnsi="SimSun" w:eastAsia="SimSun" w:cs="SimSun"/>
          <w:sz w:val="24"/>
          <w:szCs w:val="24"/>
          <w:spacing w:val="-2"/>
        </w:rPr>
        <w:t xml:space="preserve"> </w:t>
      </w:r>
      <w:r>
        <w:rPr>
          <w:rFonts w:ascii="SimSun" w:hAnsi="SimSun" w:eastAsia="SimSun" w:cs="SimSun"/>
          <w:sz w:val="24"/>
          <w:szCs w:val="24"/>
          <w:spacing w:val="-2"/>
        </w:rPr>
        <w:t>公司业务部</w:t>
      </w:r>
      <w:r>
        <w:rPr>
          <w:rFonts w:ascii="SimSun" w:hAnsi="SimSun" w:eastAsia="SimSun" w:cs="SimSun"/>
          <w:sz w:val="24"/>
          <w:szCs w:val="24"/>
          <w:spacing w:val="-2"/>
        </w:rPr>
        <w:t xml:space="preserve"> </w:t>
      </w:r>
      <w:r>
        <w:rPr>
          <w:rFonts w:ascii="SimSun" w:hAnsi="SimSun" w:eastAsia="SimSun" w:cs="SimSun"/>
          <w:sz w:val="24"/>
          <w:szCs w:val="24"/>
          <w:spacing w:val="-2"/>
        </w:rPr>
        <w:t>0912-2216</w:t>
      </w:r>
      <w:r>
        <w:rPr>
          <w:rFonts w:ascii="SimSun" w:hAnsi="SimSun" w:eastAsia="SimSun" w:cs="SimSun"/>
          <w:sz w:val="24"/>
          <w:szCs w:val="24"/>
          <w:spacing w:val="-1"/>
        </w:rPr>
        <w:t>008</w:t>
      </w:r>
      <w:r>
        <w:rPr>
          <w:rFonts w:ascii="SimSun" w:hAnsi="SimSun" w:eastAsia="SimSun" w:cs="SimSun"/>
          <w:sz w:val="24"/>
          <w:szCs w:val="24"/>
          <w:spacing w:val="-1"/>
        </w:rPr>
        <w:t xml:space="preserve">  </w:t>
      </w:r>
      <w:r>
        <w:rPr>
          <w:rFonts w:ascii="SimSun" w:hAnsi="SimSun" w:eastAsia="SimSun" w:cs="SimSun"/>
          <w:sz w:val="24"/>
          <w:szCs w:val="24"/>
          <w:spacing w:val="-1"/>
        </w:rPr>
        <w:t>15291820586</w:t>
      </w:r>
    </w:p>
    <w:p>
      <w:pPr>
        <w:ind w:left="605"/>
        <w:spacing w:before="26" w:line="220" w:lineRule="auto"/>
        <w:rPr>
          <w:rFonts w:ascii="SimSun" w:hAnsi="SimSun" w:eastAsia="SimSun" w:cs="SimSun"/>
          <w:sz w:val="24"/>
          <w:szCs w:val="24"/>
        </w:rPr>
      </w:pPr>
      <w:r>
        <w:rPr>
          <w:rFonts w:ascii="SimSun" w:hAnsi="SimSun" w:eastAsia="SimSun" w:cs="SimSun"/>
          <w:sz w:val="24"/>
          <w:szCs w:val="24"/>
          <w:spacing w:val="-2"/>
        </w:rPr>
        <w:t>宝鸡分行</w:t>
      </w:r>
      <w:r>
        <w:rPr>
          <w:rFonts w:ascii="SimSun" w:hAnsi="SimSun" w:eastAsia="SimSun" w:cs="SimSun"/>
          <w:sz w:val="24"/>
          <w:szCs w:val="24"/>
          <w:spacing w:val="-2"/>
        </w:rPr>
        <w:t xml:space="preserve">  </w:t>
      </w:r>
      <w:r>
        <w:rPr>
          <w:rFonts w:ascii="SimSun" w:hAnsi="SimSun" w:eastAsia="SimSun" w:cs="SimSun"/>
          <w:sz w:val="24"/>
          <w:szCs w:val="24"/>
          <w:spacing w:val="-2"/>
        </w:rPr>
        <w:t>张一岚</w:t>
      </w:r>
      <w:r>
        <w:rPr>
          <w:rFonts w:ascii="SimSun" w:hAnsi="SimSun" w:eastAsia="SimSun" w:cs="SimSun"/>
          <w:sz w:val="24"/>
          <w:szCs w:val="24"/>
          <w:spacing w:val="-2"/>
        </w:rPr>
        <w:t xml:space="preserve"> </w:t>
      </w:r>
      <w:r>
        <w:rPr>
          <w:rFonts w:ascii="SimSun" w:hAnsi="SimSun" w:eastAsia="SimSun" w:cs="SimSun"/>
          <w:sz w:val="24"/>
          <w:szCs w:val="24"/>
          <w:spacing w:val="-2"/>
        </w:rPr>
        <w:t>公司业务部</w:t>
      </w:r>
      <w:r>
        <w:rPr>
          <w:rFonts w:ascii="SimSun" w:hAnsi="SimSun" w:eastAsia="SimSun" w:cs="SimSun"/>
          <w:sz w:val="24"/>
          <w:szCs w:val="24"/>
          <w:spacing w:val="-2"/>
        </w:rPr>
        <w:t xml:space="preserve"> </w:t>
      </w:r>
      <w:r>
        <w:rPr>
          <w:rFonts w:ascii="SimSun" w:hAnsi="SimSun" w:eastAsia="SimSun" w:cs="SimSun"/>
          <w:sz w:val="24"/>
          <w:szCs w:val="24"/>
          <w:spacing w:val="-2"/>
        </w:rPr>
        <w:t>0917-8662919</w:t>
      </w:r>
      <w:r>
        <w:rPr>
          <w:rFonts w:ascii="SimSun" w:hAnsi="SimSun" w:eastAsia="SimSun" w:cs="SimSun"/>
          <w:sz w:val="24"/>
          <w:szCs w:val="24"/>
          <w:spacing w:val="-1"/>
        </w:rPr>
        <w:t xml:space="preserve">  </w:t>
      </w:r>
      <w:r>
        <w:rPr>
          <w:rFonts w:ascii="SimSun" w:hAnsi="SimSun" w:eastAsia="SimSun" w:cs="SimSun"/>
          <w:sz w:val="24"/>
          <w:szCs w:val="24"/>
          <w:spacing w:val="-1"/>
        </w:rPr>
        <w:t>18690008816</w:t>
      </w:r>
    </w:p>
    <w:p>
      <w:pPr>
        <w:ind w:left="605"/>
        <w:spacing w:before="26" w:line="220" w:lineRule="auto"/>
        <w:rPr>
          <w:rFonts w:ascii="SimSun" w:hAnsi="SimSun" w:eastAsia="SimSun" w:cs="SimSun"/>
          <w:sz w:val="24"/>
          <w:szCs w:val="24"/>
        </w:rPr>
      </w:pPr>
      <w:r>
        <w:rPr>
          <w:rFonts w:ascii="SimSun" w:hAnsi="SimSun" w:eastAsia="SimSun" w:cs="SimSun"/>
          <w:sz w:val="24"/>
          <w:szCs w:val="24"/>
          <w:spacing w:val="-2"/>
        </w:rPr>
        <w:t>宝鸡分行</w:t>
      </w:r>
      <w:r>
        <w:rPr>
          <w:rFonts w:ascii="SimSun" w:hAnsi="SimSun" w:eastAsia="SimSun" w:cs="SimSun"/>
          <w:sz w:val="24"/>
          <w:szCs w:val="24"/>
          <w:spacing w:val="-2"/>
        </w:rPr>
        <w:t xml:space="preserve">  </w:t>
      </w:r>
      <w:r>
        <w:rPr>
          <w:rFonts w:ascii="SimSun" w:hAnsi="SimSun" w:eastAsia="SimSun" w:cs="SimSun"/>
          <w:sz w:val="24"/>
          <w:szCs w:val="24"/>
          <w:spacing w:val="-2"/>
        </w:rPr>
        <w:t>朱强</w:t>
      </w:r>
      <w:r>
        <w:rPr>
          <w:rFonts w:ascii="SimSun" w:hAnsi="SimSun" w:eastAsia="SimSun" w:cs="SimSun"/>
          <w:sz w:val="24"/>
          <w:szCs w:val="24"/>
          <w:spacing w:val="-2"/>
        </w:rPr>
        <w:t xml:space="preserve">   </w:t>
      </w:r>
      <w:r>
        <w:rPr>
          <w:rFonts w:ascii="SimSun" w:hAnsi="SimSun" w:eastAsia="SimSun" w:cs="SimSun"/>
          <w:sz w:val="24"/>
          <w:szCs w:val="24"/>
          <w:spacing w:val="-2"/>
        </w:rPr>
        <w:t>公司业务部</w:t>
      </w:r>
      <w:r>
        <w:rPr>
          <w:rFonts w:ascii="SimSun" w:hAnsi="SimSun" w:eastAsia="SimSun" w:cs="SimSun"/>
          <w:sz w:val="24"/>
          <w:szCs w:val="24"/>
          <w:spacing w:val="-2"/>
        </w:rPr>
        <w:t xml:space="preserve"> </w:t>
      </w:r>
      <w:r>
        <w:rPr>
          <w:rFonts w:ascii="SimSun" w:hAnsi="SimSun" w:eastAsia="SimSun" w:cs="SimSun"/>
          <w:sz w:val="24"/>
          <w:szCs w:val="24"/>
          <w:spacing w:val="-2"/>
        </w:rPr>
        <w:t>0917-86629</w:t>
      </w:r>
      <w:r>
        <w:rPr>
          <w:rFonts w:ascii="SimSun" w:hAnsi="SimSun" w:eastAsia="SimSun" w:cs="SimSun"/>
          <w:sz w:val="24"/>
          <w:szCs w:val="24"/>
          <w:spacing w:val="-1"/>
        </w:rPr>
        <w:t>26</w:t>
      </w:r>
      <w:r>
        <w:rPr>
          <w:rFonts w:ascii="SimSun" w:hAnsi="SimSun" w:eastAsia="SimSun" w:cs="SimSun"/>
          <w:sz w:val="24"/>
          <w:szCs w:val="24"/>
          <w:spacing w:val="-1"/>
        </w:rPr>
        <w:t xml:space="preserve">  </w:t>
      </w:r>
      <w:r>
        <w:rPr>
          <w:rFonts w:ascii="SimSun" w:hAnsi="SimSun" w:eastAsia="SimSun" w:cs="SimSun"/>
          <w:sz w:val="24"/>
          <w:szCs w:val="24"/>
          <w:spacing w:val="-1"/>
        </w:rPr>
        <w:t>13909176381</w:t>
      </w:r>
    </w:p>
    <w:p>
      <w:pPr>
        <w:ind w:left="606"/>
        <w:spacing w:before="26" w:line="220" w:lineRule="auto"/>
        <w:rPr>
          <w:rFonts w:ascii="SimSun" w:hAnsi="SimSun" w:eastAsia="SimSun" w:cs="SimSun"/>
          <w:sz w:val="24"/>
          <w:szCs w:val="24"/>
        </w:rPr>
      </w:pPr>
      <w:r>
        <w:rPr>
          <w:rFonts w:ascii="SimSun" w:hAnsi="SimSun" w:eastAsia="SimSun" w:cs="SimSun"/>
          <w:sz w:val="24"/>
          <w:szCs w:val="24"/>
          <w:spacing w:val="-2"/>
        </w:rPr>
        <w:t>渭南分行</w:t>
      </w:r>
      <w:r>
        <w:rPr>
          <w:rFonts w:ascii="SimSun" w:hAnsi="SimSun" w:eastAsia="SimSun" w:cs="SimSun"/>
          <w:sz w:val="24"/>
          <w:szCs w:val="24"/>
          <w:spacing w:val="-2"/>
        </w:rPr>
        <w:t xml:space="preserve">  </w:t>
      </w:r>
      <w:r>
        <w:rPr>
          <w:rFonts w:ascii="SimSun" w:hAnsi="SimSun" w:eastAsia="SimSun" w:cs="SimSun"/>
          <w:sz w:val="24"/>
          <w:szCs w:val="24"/>
          <w:spacing w:val="-2"/>
        </w:rPr>
        <w:t>王晓峰</w:t>
      </w:r>
      <w:r>
        <w:rPr>
          <w:rFonts w:ascii="SimSun" w:hAnsi="SimSun" w:eastAsia="SimSun" w:cs="SimSun"/>
          <w:sz w:val="24"/>
          <w:szCs w:val="24"/>
          <w:spacing w:val="-2"/>
        </w:rPr>
        <w:t xml:space="preserve"> </w:t>
      </w:r>
      <w:r>
        <w:rPr>
          <w:rFonts w:ascii="SimSun" w:hAnsi="SimSun" w:eastAsia="SimSun" w:cs="SimSun"/>
          <w:sz w:val="24"/>
          <w:szCs w:val="24"/>
          <w:spacing w:val="-2"/>
        </w:rPr>
        <w:t>公司业务部</w:t>
      </w:r>
      <w:r>
        <w:rPr>
          <w:rFonts w:ascii="SimSun" w:hAnsi="SimSun" w:eastAsia="SimSun" w:cs="SimSun"/>
          <w:sz w:val="24"/>
          <w:szCs w:val="24"/>
          <w:spacing w:val="-2"/>
        </w:rPr>
        <w:t xml:space="preserve"> </w:t>
      </w:r>
      <w:r>
        <w:rPr>
          <w:rFonts w:ascii="SimSun" w:hAnsi="SimSun" w:eastAsia="SimSun" w:cs="SimSun"/>
          <w:sz w:val="24"/>
          <w:szCs w:val="24"/>
          <w:spacing w:val="-2"/>
        </w:rPr>
        <w:t>0913-3357080</w:t>
      </w:r>
      <w:r>
        <w:rPr>
          <w:rFonts w:ascii="SimSun" w:hAnsi="SimSun" w:eastAsia="SimSun" w:cs="SimSun"/>
          <w:sz w:val="24"/>
          <w:szCs w:val="24"/>
          <w:spacing w:val="-2"/>
        </w:rPr>
        <w:t xml:space="preserve">  </w:t>
      </w:r>
      <w:r>
        <w:rPr>
          <w:rFonts w:ascii="SimSun" w:hAnsi="SimSun" w:eastAsia="SimSun" w:cs="SimSun"/>
          <w:sz w:val="24"/>
          <w:szCs w:val="24"/>
          <w:spacing w:val="-1"/>
        </w:rPr>
        <w:t>13992363166</w:t>
      </w:r>
    </w:p>
    <w:p>
      <w:pPr>
        <w:ind w:left="602"/>
        <w:spacing w:before="26" w:line="220" w:lineRule="auto"/>
        <w:rPr>
          <w:rFonts w:ascii="SimSun" w:hAnsi="SimSun" w:eastAsia="SimSun" w:cs="SimSun"/>
          <w:sz w:val="24"/>
          <w:szCs w:val="24"/>
        </w:rPr>
      </w:pPr>
      <w:r>
        <w:rPr>
          <w:rFonts w:ascii="SimSun" w:hAnsi="SimSun" w:eastAsia="SimSun" w:cs="SimSun"/>
          <w:sz w:val="24"/>
          <w:szCs w:val="24"/>
          <w:spacing w:val="-2"/>
        </w:rPr>
        <w:t>咸阳分行</w:t>
      </w:r>
      <w:r>
        <w:rPr>
          <w:rFonts w:ascii="SimSun" w:hAnsi="SimSun" w:eastAsia="SimSun" w:cs="SimSun"/>
          <w:sz w:val="24"/>
          <w:szCs w:val="24"/>
          <w:spacing w:val="-2"/>
        </w:rPr>
        <w:t xml:space="preserve">  </w:t>
      </w:r>
      <w:r>
        <w:rPr>
          <w:rFonts w:ascii="SimSun" w:hAnsi="SimSun" w:eastAsia="SimSun" w:cs="SimSun"/>
          <w:sz w:val="24"/>
          <w:szCs w:val="24"/>
          <w:spacing w:val="-2"/>
        </w:rPr>
        <w:t>薛晗</w:t>
      </w:r>
      <w:r>
        <w:rPr>
          <w:rFonts w:ascii="SimSun" w:hAnsi="SimSun" w:eastAsia="SimSun" w:cs="SimSun"/>
          <w:sz w:val="24"/>
          <w:szCs w:val="24"/>
          <w:spacing w:val="-2"/>
        </w:rPr>
        <w:t xml:space="preserve">   </w:t>
      </w:r>
      <w:r>
        <w:rPr>
          <w:rFonts w:ascii="SimSun" w:hAnsi="SimSun" w:eastAsia="SimSun" w:cs="SimSun"/>
          <w:sz w:val="24"/>
          <w:szCs w:val="24"/>
          <w:spacing w:val="-2"/>
        </w:rPr>
        <w:t>公司业务部</w:t>
      </w:r>
      <w:r>
        <w:rPr>
          <w:rFonts w:ascii="SimSun" w:hAnsi="SimSun" w:eastAsia="SimSun" w:cs="SimSun"/>
          <w:sz w:val="24"/>
          <w:szCs w:val="24"/>
          <w:spacing w:val="-2"/>
        </w:rPr>
        <w:t xml:space="preserve"> </w:t>
      </w:r>
      <w:r>
        <w:rPr>
          <w:rFonts w:ascii="SimSun" w:hAnsi="SimSun" w:eastAsia="SimSun" w:cs="SimSun"/>
          <w:sz w:val="24"/>
          <w:szCs w:val="24"/>
          <w:spacing w:val="-2"/>
        </w:rPr>
        <w:t>029-320</w:t>
      </w:r>
      <w:r>
        <w:rPr>
          <w:rFonts w:ascii="SimSun" w:hAnsi="SimSun" w:eastAsia="SimSun" w:cs="SimSun"/>
          <w:sz w:val="24"/>
          <w:szCs w:val="24"/>
          <w:spacing w:val="-1"/>
        </w:rPr>
        <w:t>83788</w:t>
      </w:r>
      <w:r>
        <w:rPr>
          <w:rFonts w:ascii="SimSun" w:hAnsi="SimSun" w:eastAsia="SimSun" w:cs="SimSun"/>
          <w:sz w:val="24"/>
          <w:szCs w:val="24"/>
          <w:spacing w:val="-1"/>
        </w:rPr>
        <w:t xml:space="preserve">  </w:t>
      </w:r>
      <w:r>
        <w:rPr>
          <w:rFonts w:ascii="SimSun" w:hAnsi="SimSun" w:eastAsia="SimSun" w:cs="SimSun"/>
          <w:sz w:val="24"/>
          <w:szCs w:val="24"/>
          <w:spacing w:val="-1"/>
        </w:rPr>
        <w:t>15109226216</w:t>
      </w:r>
    </w:p>
    <w:p>
      <w:pPr>
        <w:ind w:left="121"/>
        <w:spacing w:before="26" w:line="219" w:lineRule="auto"/>
        <w:rPr>
          <w:rFonts w:ascii="SimSun" w:hAnsi="SimSun" w:eastAsia="SimSun" w:cs="SimSun"/>
          <w:sz w:val="24"/>
          <w:szCs w:val="24"/>
        </w:rPr>
      </w:pPr>
      <w:r>
        <w:rPr>
          <w:rFonts w:ascii="SimSun" w:hAnsi="SimSun" w:eastAsia="SimSun" w:cs="SimSun"/>
          <w:sz w:val="24"/>
          <w:szCs w:val="24"/>
          <w:spacing w:val="15"/>
        </w:rPr>
        <w:t>七</w:t>
      </w:r>
      <w:r>
        <w:rPr>
          <w:rFonts w:ascii="SimSun" w:hAnsi="SimSun" w:eastAsia="SimSun" w:cs="SimSun"/>
          <w:sz w:val="24"/>
          <w:szCs w:val="24"/>
          <w:spacing w:val="8"/>
        </w:rPr>
        <w:t>、兴业银行(政采贷)</w:t>
      </w:r>
    </w:p>
    <w:p>
      <w:pPr>
        <w:ind w:left="607"/>
        <w:spacing w:before="28" w:line="219" w:lineRule="auto"/>
        <w:rPr>
          <w:rFonts w:ascii="SimSun" w:hAnsi="SimSun" w:eastAsia="SimSun" w:cs="SimSun"/>
          <w:sz w:val="24"/>
          <w:szCs w:val="24"/>
        </w:rPr>
      </w:pPr>
      <w:r>
        <w:rPr>
          <w:rFonts w:ascii="SimSun" w:hAnsi="SimSun" w:eastAsia="SimSun" w:cs="SimSun"/>
          <w:sz w:val="24"/>
          <w:szCs w:val="24"/>
          <w:spacing w:val="-1"/>
        </w:rPr>
        <w:t>西安分行</w:t>
      </w:r>
      <w:r>
        <w:rPr>
          <w:rFonts w:ascii="SimSun" w:hAnsi="SimSun" w:eastAsia="SimSun" w:cs="SimSun"/>
          <w:sz w:val="24"/>
          <w:szCs w:val="24"/>
          <w:spacing w:val="-1"/>
        </w:rPr>
        <w:t xml:space="preserve">  </w:t>
      </w:r>
      <w:r>
        <w:rPr>
          <w:rFonts w:ascii="SimSun" w:hAnsi="SimSun" w:eastAsia="SimSun" w:cs="SimSun"/>
          <w:sz w:val="24"/>
          <w:szCs w:val="24"/>
          <w:spacing w:val="-1"/>
        </w:rPr>
        <w:t>朱靖</w:t>
      </w:r>
      <w:r>
        <w:rPr>
          <w:rFonts w:ascii="SimSun" w:hAnsi="SimSun" w:eastAsia="SimSun" w:cs="SimSun"/>
          <w:sz w:val="24"/>
          <w:szCs w:val="24"/>
          <w:spacing w:val="-1"/>
        </w:rPr>
        <w:t xml:space="preserve">   </w:t>
      </w:r>
      <w:r>
        <w:rPr>
          <w:rFonts w:ascii="SimSun" w:hAnsi="SimSun" w:eastAsia="SimSun" w:cs="SimSun"/>
          <w:sz w:val="24"/>
          <w:szCs w:val="24"/>
          <w:spacing w:val="-1"/>
        </w:rPr>
        <w:t>总</w:t>
      </w:r>
      <w:r>
        <w:rPr>
          <w:rFonts w:ascii="SimSun" w:hAnsi="SimSun" w:eastAsia="SimSun" w:cs="SimSun"/>
          <w:sz w:val="24"/>
          <w:szCs w:val="24"/>
        </w:rPr>
        <w:t>监</w:t>
      </w:r>
      <w:r>
        <w:rPr>
          <w:rFonts w:ascii="SimSun" w:hAnsi="SimSun" w:eastAsia="SimSun" w:cs="SimSun"/>
          <w:sz w:val="24"/>
          <w:szCs w:val="24"/>
        </w:rPr>
        <w:t xml:space="preserve">   </w:t>
      </w:r>
      <w:r>
        <w:rPr>
          <w:rFonts w:ascii="SimSun" w:hAnsi="SimSun" w:eastAsia="SimSun" w:cs="SimSun"/>
          <w:sz w:val="24"/>
          <w:szCs w:val="24"/>
        </w:rPr>
        <w:t>029-87482998</w:t>
      </w:r>
      <w:r>
        <w:rPr>
          <w:rFonts w:ascii="SimSun" w:hAnsi="SimSun" w:eastAsia="SimSun" w:cs="SimSun"/>
          <w:sz w:val="24"/>
          <w:szCs w:val="24"/>
        </w:rPr>
        <w:t xml:space="preserve">  </w:t>
      </w:r>
      <w:r>
        <w:rPr>
          <w:rFonts w:ascii="SimSun" w:hAnsi="SimSun" w:eastAsia="SimSun" w:cs="SimSun"/>
          <w:sz w:val="24"/>
          <w:szCs w:val="24"/>
        </w:rPr>
        <w:t>13363979983</w:t>
      </w:r>
    </w:p>
    <w:p>
      <w:pPr>
        <w:ind w:left="126"/>
        <w:spacing w:before="27" w:line="219" w:lineRule="auto"/>
        <w:rPr>
          <w:rFonts w:ascii="SimSun" w:hAnsi="SimSun" w:eastAsia="SimSun" w:cs="SimSun"/>
          <w:sz w:val="24"/>
          <w:szCs w:val="24"/>
        </w:rPr>
      </w:pPr>
      <w:r>
        <w:rPr>
          <w:rFonts w:ascii="SimSun" w:hAnsi="SimSun" w:eastAsia="SimSun" w:cs="SimSun"/>
          <w:sz w:val="24"/>
          <w:szCs w:val="24"/>
          <w:spacing w:val="7"/>
        </w:rPr>
        <w:t>八、中国民生银行(政采贷</w:t>
      </w:r>
      <w:r>
        <w:rPr>
          <w:rFonts w:ascii="SimSun" w:hAnsi="SimSun" w:eastAsia="SimSun" w:cs="SimSun"/>
          <w:sz w:val="24"/>
          <w:szCs w:val="24"/>
          <w:spacing w:val="6"/>
        </w:rPr>
        <w:t>)</w:t>
      </w:r>
    </w:p>
    <w:p>
      <w:pPr>
        <w:ind w:left="565"/>
        <w:spacing w:before="27" w:line="219" w:lineRule="auto"/>
        <w:rPr>
          <w:rFonts w:ascii="SimSun" w:hAnsi="SimSun" w:eastAsia="SimSun" w:cs="SimSun"/>
          <w:sz w:val="24"/>
          <w:szCs w:val="24"/>
        </w:rPr>
      </w:pPr>
      <w:r>
        <w:rPr>
          <w:rFonts w:ascii="SimSun" w:hAnsi="SimSun" w:eastAsia="SimSun" w:cs="SimSun"/>
          <w:sz w:val="24"/>
          <w:szCs w:val="24"/>
          <w:spacing w:val="-6"/>
        </w:rPr>
        <w:t>民生银行西</w:t>
      </w:r>
      <w:r>
        <w:rPr>
          <w:rFonts w:ascii="SimSun" w:hAnsi="SimSun" w:eastAsia="SimSun" w:cs="SimSun"/>
          <w:sz w:val="24"/>
          <w:szCs w:val="24"/>
          <w:spacing w:val="-5"/>
        </w:rPr>
        <w:t>安</w:t>
      </w:r>
      <w:r>
        <w:rPr>
          <w:rFonts w:ascii="SimSun" w:hAnsi="SimSun" w:eastAsia="SimSun" w:cs="SimSun"/>
          <w:sz w:val="24"/>
          <w:szCs w:val="24"/>
          <w:spacing w:val="-3"/>
        </w:rPr>
        <w:t>分行</w:t>
      </w:r>
      <w:r>
        <w:rPr>
          <w:rFonts w:ascii="SimSun" w:hAnsi="SimSun" w:eastAsia="SimSun" w:cs="SimSun"/>
          <w:sz w:val="24"/>
          <w:szCs w:val="24"/>
          <w:spacing w:val="-3"/>
        </w:rPr>
        <w:t xml:space="preserve">  </w:t>
      </w:r>
      <w:r>
        <w:rPr>
          <w:rFonts w:ascii="SimSun" w:hAnsi="SimSun" w:eastAsia="SimSun" w:cs="SimSun"/>
          <w:sz w:val="24"/>
          <w:szCs w:val="24"/>
          <w:spacing w:val="-3"/>
        </w:rPr>
        <w:t>联系人：陈经理</w:t>
      </w:r>
      <w:r>
        <w:rPr>
          <w:rFonts w:ascii="SimSun" w:hAnsi="SimSun" w:eastAsia="SimSun" w:cs="SimSun"/>
          <w:sz w:val="24"/>
          <w:szCs w:val="24"/>
          <w:spacing w:val="-3"/>
        </w:rPr>
        <w:t xml:space="preserve"> </w:t>
      </w:r>
      <w:r>
        <w:rPr>
          <w:rFonts w:ascii="SimSun" w:hAnsi="SimSun" w:eastAsia="SimSun" w:cs="SimSun"/>
          <w:sz w:val="24"/>
          <w:szCs w:val="24"/>
          <w:spacing w:val="-3"/>
        </w:rPr>
        <w:t>联系电话：</w:t>
      </w:r>
      <w:r>
        <w:rPr>
          <w:rFonts w:ascii="SimSun" w:hAnsi="SimSun" w:eastAsia="SimSun" w:cs="SimSun"/>
          <w:sz w:val="24"/>
          <w:szCs w:val="24"/>
          <w:spacing w:val="-3"/>
        </w:rPr>
        <w:t xml:space="preserve"> </w:t>
      </w:r>
      <w:r>
        <w:rPr>
          <w:rFonts w:ascii="SimSun" w:hAnsi="SimSun" w:eastAsia="SimSun" w:cs="SimSun"/>
          <w:sz w:val="24"/>
          <w:szCs w:val="24"/>
          <w:spacing w:val="-3"/>
        </w:rPr>
        <w:t>61815275</w:t>
      </w:r>
      <w:r>
        <w:rPr>
          <w:rFonts w:ascii="SimSun" w:hAnsi="SimSun" w:eastAsia="SimSun" w:cs="SimSun"/>
          <w:sz w:val="24"/>
          <w:szCs w:val="24"/>
          <w:spacing w:val="-3"/>
        </w:rPr>
        <w:t xml:space="preserve"> </w:t>
      </w:r>
      <w:r>
        <w:rPr>
          <w:rFonts w:ascii="SimSun" w:hAnsi="SimSun" w:eastAsia="SimSun" w:cs="SimSun"/>
          <w:sz w:val="24"/>
          <w:szCs w:val="24"/>
          <w:spacing w:val="-3"/>
        </w:rPr>
        <w:t>/18821669199</w:t>
      </w:r>
    </w:p>
    <w:p>
      <w:pPr>
        <w:ind w:left="2703"/>
        <w:spacing w:before="27" w:line="222" w:lineRule="auto"/>
        <w:rPr>
          <w:rFonts w:ascii="SimSun" w:hAnsi="SimSun" w:eastAsia="SimSun" w:cs="SimSun"/>
          <w:sz w:val="24"/>
          <w:szCs w:val="24"/>
        </w:rPr>
      </w:pPr>
      <w:r>
        <w:rPr>
          <w:rFonts w:ascii="SimSun" w:hAnsi="SimSun" w:eastAsia="SimSun" w:cs="SimSun"/>
          <w:sz w:val="24"/>
          <w:szCs w:val="24"/>
          <w:spacing w:val="-6"/>
        </w:rPr>
        <w:t>联系人：王经理</w:t>
      </w:r>
      <w:r>
        <w:rPr>
          <w:rFonts w:ascii="SimSun" w:hAnsi="SimSun" w:eastAsia="SimSun" w:cs="SimSun"/>
          <w:sz w:val="24"/>
          <w:szCs w:val="24"/>
          <w:spacing w:val="-6"/>
        </w:rPr>
        <w:t xml:space="preserve"> </w:t>
      </w:r>
      <w:r>
        <w:rPr>
          <w:rFonts w:ascii="SimSun" w:hAnsi="SimSun" w:eastAsia="SimSun" w:cs="SimSun"/>
          <w:sz w:val="24"/>
          <w:szCs w:val="24"/>
          <w:spacing w:val="-4"/>
        </w:rPr>
        <w:t>联</w:t>
      </w:r>
      <w:r>
        <w:rPr>
          <w:rFonts w:ascii="SimSun" w:hAnsi="SimSun" w:eastAsia="SimSun" w:cs="SimSun"/>
          <w:sz w:val="24"/>
          <w:szCs w:val="24"/>
          <w:spacing w:val="-3"/>
        </w:rPr>
        <w:t>系电话：</w:t>
      </w:r>
      <w:r>
        <w:rPr>
          <w:rFonts w:ascii="SimSun" w:hAnsi="SimSun" w:eastAsia="SimSun" w:cs="SimSun"/>
          <w:sz w:val="24"/>
          <w:szCs w:val="24"/>
          <w:spacing w:val="-3"/>
        </w:rPr>
        <w:t xml:space="preserve"> </w:t>
      </w:r>
      <w:r>
        <w:rPr>
          <w:rFonts w:ascii="SimSun" w:hAnsi="SimSun" w:eastAsia="SimSun" w:cs="SimSun"/>
          <w:sz w:val="24"/>
          <w:szCs w:val="24"/>
          <w:spacing w:val="-3"/>
        </w:rPr>
        <w:t>61815280</w:t>
      </w:r>
      <w:r>
        <w:rPr>
          <w:rFonts w:ascii="SimSun" w:hAnsi="SimSun" w:eastAsia="SimSun" w:cs="SimSun"/>
          <w:sz w:val="24"/>
          <w:szCs w:val="24"/>
          <w:spacing w:val="-3"/>
        </w:rPr>
        <w:t xml:space="preserve"> </w:t>
      </w:r>
      <w:r>
        <w:rPr>
          <w:rFonts w:ascii="SimSun" w:hAnsi="SimSun" w:eastAsia="SimSun" w:cs="SimSun"/>
          <w:sz w:val="24"/>
          <w:szCs w:val="24"/>
          <w:spacing w:val="-3"/>
        </w:rPr>
        <w:t>/18591953690</w:t>
      </w:r>
    </w:p>
    <w:p>
      <w:pPr>
        <w:ind w:left="127"/>
        <w:spacing w:before="24" w:line="219" w:lineRule="auto"/>
        <w:rPr>
          <w:rFonts w:ascii="SimSun" w:hAnsi="SimSun" w:eastAsia="SimSun" w:cs="SimSun"/>
          <w:sz w:val="24"/>
          <w:szCs w:val="24"/>
        </w:rPr>
      </w:pPr>
      <w:r>
        <w:rPr>
          <w:rFonts w:ascii="SimSun" w:hAnsi="SimSun" w:eastAsia="SimSun" w:cs="SimSun"/>
          <w:sz w:val="24"/>
          <w:szCs w:val="24"/>
          <w:spacing w:val="-4"/>
        </w:rPr>
        <w:t>九</w:t>
      </w:r>
      <w:r>
        <w:rPr>
          <w:rFonts w:ascii="SimSun" w:hAnsi="SimSun" w:eastAsia="SimSun" w:cs="SimSun"/>
          <w:sz w:val="24"/>
          <w:szCs w:val="24"/>
          <w:spacing w:val="-2"/>
        </w:rPr>
        <w:t>、浙商银行</w:t>
      </w:r>
      <w:r>
        <w:rPr>
          <w:rFonts w:ascii="SimSun" w:hAnsi="SimSun" w:eastAsia="SimSun" w:cs="SimSun"/>
          <w:sz w:val="24"/>
          <w:szCs w:val="24"/>
          <w:spacing w:val="-2"/>
        </w:rPr>
        <w:t xml:space="preserve">  </w:t>
      </w:r>
      <w:r>
        <w:rPr>
          <w:rFonts w:ascii="SimSun" w:hAnsi="SimSun" w:eastAsia="SimSun" w:cs="SimSun"/>
          <w:sz w:val="24"/>
          <w:szCs w:val="24"/>
          <w:spacing w:val="-2"/>
        </w:rPr>
        <w:t>(政采贷)</w:t>
      </w:r>
    </w:p>
    <w:p>
      <w:pPr>
        <w:ind w:left="607"/>
        <w:spacing w:before="28"/>
        <w:rPr>
          <w:rFonts w:ascii="SimSun" w:hAnsi="SimSun" w:eastAsia="SimSun" w:cs="SimSun"/>
          <w:sz w:val="24"/>
          <w:szCs w:val="24"/>
        </w:rPr>
      </w:pPr>
      <w:r>
        <w:rPr>
          <w:rFonts w:ascii="SimSun" w:hAnsi="SimSun" w:eastAsia="SimSun" w:cs="SimSun"/>
          <w:sz w:val="24"/>
          <w:szCs w:val="24"/>
          <w:spacing w:val="-10"/>
        </w:rPr>
        <w:t>西</w:t>
      </w:r>
      <w:r>
        <w:rPr>
          <w:rFonts w:ascii="SimSun" w:hAnsi="SimSun" w:eastAsia="SimSun" w:cs="SimSun"/>
          <w:sz w:val="24"/>
          <w:szCs w:val="24"/>
          <w:spacing w:val="-7"/>
        </w:rPr>
        <w:t>安</w:t>
      </w:r>
      <w:r>
        <w:rPr>
          <w:rFonts w:ascii="SimSun" w:hAnsi="SimSun" w:eastAsia="SimSun" w:cs="SimSun"/>
          <w:sz w:val="24"/>
          <w:szCs w:val="24"/>
          <w:spacing w:val="-5"/>
        </w:rPr>
        <w:t>分行</w:t>
      </w:r>
      <w:r>
        <w:rPr>
          <w:rFonts w:ascii="SimSun" w:hAnsi="SimSun" w:eastAsia="SimSun" w:cs="SimSun"/>
          <w:sz w:val="24"/>
          <w:szCs w:val="24"/>
          <w:spacing w:val="-5"/>
        </w:rPr>
        <w:t xml:space="preserve">  </w:t>
      </w:r>
      <w:r>
        <w:rPr>
          <w:rFonts w:ascii="SimSun" w:hAnsi="SimSun" w:eastAsia="SimSun" w:cs="SimSun"/>
          <w:sz w:val="24"/>
          <w:szCs w:val="24"/>
          <w:spacing w:val="-5"/>
        </w:rPr>
        <w:t>西安市雁塔区科技路</w:t>
      </w:r>
      <w:r>
        <w:rPr>
          <w:rFonts w:ascii="SimSun" w:hAnsi="SimSun" w:eastAsia="SimSun" w:cs="SimSun"/>
          <w:sz w:val="24"/>
          <w:szCs w:val="24"/>
          <w:spacing w:val="-5"/>
        </w:rPr>
        <w:t xml:space="preserve"> </w:t>
      </w:r>
      <w:r>
        <w:rPr>
          <w:rFonts w:ascii="SimSun" w:hAnsi="SimSun" w:eastAsia="SimSun" w:cs="SimSun"/>
          <w:sz w:val="24"/>
          <w:szCs w:val="24"/>
          <w:spacing w:val="-5"/>
        </w:rPr>
        <w:t>259</w:t>
      </w:r>
      <w:r>
        <w:rPr>
          <w:rFonts w:ascii="SimSun" w:hAnsi="SimSun" w:eastAsia="SimSun" w:cs="SimSun"/>
          <w:sz w:val="24"/>
          <w:szCs w:val="24"/>
          <w:spacing w:val="-5"/>
        </w:rPr>
        <w:t xml:space="preserve"> </w:t>
      </w:r>
      <w:r>
        <w:rPr>
          <w:rFonts w:ascii="SimSun" w:hAnsi="SimSun" w:eastAsia="SimSun" w:cs="SimSun"/>
          <w:sz w:val="24"/>
          <w:szCs w:val="24"/>
          <w:spacing w:val="-5"/>
        </w:rPr>
        <w:t>号</w:t>
      </w:r>
      <w:r>
        <w:rPr>
          <w:rFonts w:ascii="SimSun" w:hAnsi="SimSun" w:eastAsia="SimSun" w:cs="SimSun"/>
          <w:sz w:val="24"/>
          <w:szCs w:val="24"/>
          <w:spacing w:val="-5"/>
        </w:rPr>
        <w:t xml:space="preserve"> </w:t>
      </w:r>
      <w:r>
        <w:rPr>
          <w:rFonts w:ascii="SimSun" w:hAnsi="SimSun" w:eastAsia="SimSun" w:cs="SimSun"/>
          <w:sz w:val="24"/>
          <w:szCs w:val="24"/>
          <w:spacing w:val="-5"/>
        </w:rPr>
        <w:t>曹金辉</w:t>
      </w:r>
      <w:r>
        <w:rPr>
          <w:rFonts w:ascii="SimSun" w:hAnsi="SimSun" w:eastAsia="SimSun" w:cs="SimSun"/>
          <w:sz w:val="24"/>
          <w:szCs w:val="24"/>
          <w:spacing w:val="-5"/>
        </w:rPr>
        <w:t xml:space="preserve"> </w:t>
      </w:r>
      <w:r>
        <w:rPr>
          <w:rFonts w:ascii="SimSun" w:hAnsi="SimSun" w:eastAsia="SimSun" w:cs="SimSun"/>
          <w:sz w:val="24"/>
          <w:szCs w:val="24"/>
          <w:spacing w:val="-5"/>
        </w:rPr>
        <w:t>18710993980</w:t>
      </w:r>
    </w:p>
    <w:p>
      <w:pPr>
        <w:ind w:left="123"/>
        <w:spacing w:before="1" w:line="218" w:lineRule="auto"/>
        <w:rPr>
          <w:rFonts w:ascii="SimSun" w:hAnsi="SimSun" w:eastAsia="SimSun" w:cs="SimSun"/>
          <w:sz w:val="24"/>
          <w:szCs w:val="24"/>
        </w:rPr>
      </w:pPr>
      <w:r>
        <w:rPr>
          <w:rFonts w:ascii="SimSun" w:hAnsi="SimSun" w:eastAsia="SimSun" w:cs="SimSun"/>
          <w:sz w:val="24"/>
          <w:szCs w:val="24"/>
          <w:spacing w:val="-3"/>
        </w:rPr>
        <w:t>十</w:t>
      </w:r>
      <w:r>
        <w:rPr>
          <w:rFonts w:ascii="SimSun" w:hAnsi="SimSun" w:eastAsia="SimSun" w:cs="SimSun"/>
          <w:sz w:val="24"/>
          <w:szCs w:val="24"/>
          <w:spacing w:val="-2"/>
        </w:rPr>
        <w:t>、</w:t>
      </w:r>
      <w:r>
        <w:rPr>
          <w:rFonts w:ascii="SimSun" w:hAnsi="SimSun" w:eastAsia="SimSun" w:cs="SimSun"/>
          <w:sz w:val="24"/>
          <w:szCs w:val="24"/>
          <w:spacing w:val="-2"/>
        </w:rPr>
        <w:t xml:space="preserve">  </w:t>
      </w:r>
      <w:r>
        <w:rPr>
          <w:rFonts w:ascii="SimSun" w:hAnsi="SimSun" w:eastAsia="SimSun" w:cs="SimSun"/>
          <w:sz w:val="24"/>
          <w:szCs w:val="24"/>
          <w:spacing w:val="-2"/>
        </w:rPr>
        <w:t>招商银行(政采贷)</w:t>
      </w:r>
    </w:p>
    <w:p>
      <w:pPr>
        <w:ind w:left="603"/>
        <w:spacing w:before="28"/>
        <w:rPr>
          <w:rFonts w:ascii="SimSun" w:hAnsi="SimSun" w:eastAsia="SimSun" w:cs="SimSun"/>
          <w:sz w:val="24"/>
          <w:szCs w:val="24"/>
        </w:rPr>
      </w:pPr>
      <w:r>
        <w:rPr>
          <w:rFonts w:ascii="SimSun" w:hAnsi="SimSun" w:eastAsia="SimSun" w:cs="SimSun"/>
          <w:sz w:val="24"/>
          <w:szCs w:val="24"/>
          <w:spacing w:val="-8"/>
        </w:rPr>
        <w:t>招商银行西</w:t>
      </w:r>
      <w:r>
        <w:rPr>
          <w:rFonts w:ascii="SimSun" w:hAnsi="SimSun" w:eastAsia="SimSun" w:cs="SimSun"/>
          <w:sz w:val="24"/>
          <w:szCs w:val="24"/>
          <w:spacing w:val="-5"/>
        </w:rPr>
        <w:t>安</w:t>
      </w:r>
      <w:r>
        <w:rPr>
          <w:rFonts w:ascii="SimSun" w:hAnsi="SimSun" w:eastAsia="SimSun" w:cs="SimSun"/>
          <w:sz w:val="24"/>
          <w:szCs w:val="24"/>
          <w:spacing w:val="-4"/>
        </w:rPr>
        <w:t>分行</w:t>
      </w:r>
      <w:r>
        <w:rPr>
          <w:rFonts w:ascii="SimSun" w:hAnsi="SimSun" w:eastAsia="SimSun" w:cs="SimSun"/>
          <w:sz w:val="24"/>
          <w:szCs w:val="24"/>
          <w:spacing w:val="-4"/>
        </w:rPr>
        <w:t xml:space="preserve">   </w:t>
      </w:r>
      <w:r>
        <w:rPr>
          <w:rFonts w:ascii="SimSun" w:hAnsi="SimSun" w:eastAsia="SimSun" w:cs="SimSun"/>
          <w:sz w:val="24"/>
          <w:szCs w:val="24"/>
          <w:spacing w:val="-4"/>
        </w:rPr>
        <w:t>联系人：任瑾；</w:t>
      </w:r>
      <w:r>
        <w:rPr>
          <w:rFonts w:ascii="SimSun" w:hAnsi="SimSun" w:eastAsia="SimSun" w:cs="SimSun"/>
          <w:sz w:val="24"/>
          <w:szCs w:val="24"/>
          <w:spacing w:val="-4"/>
        </w:rPr>
        <w:t xml:space="preserve"> </w:t>
      </w:r>
      <w:r>
        <w:rPr>
          <w:rFonts w:ascii="SimSun" w:hAnsi="SimSun" w:eastAsia="SimSun" w:cs="SimSun"/>
          <w:sz w:val="24"/>
          <w:szCs w:val="24"/>
          <w:spacing w:val="-4"/>
        </w:rPr>
        <w:t>85438988</w:t>
      </w:r>
    </w:p>
    <w:p>
      <w:pPr>
        <w:ind w:left="123"/>
        <w:spacing w:line="219" w:lineRule="auto"/>
        <w:rPr>
          <w:rFonts w:ascii="SimSun" w:hAnsi="SimSun" w:eastAsia="SimSun" w:cs="SimSun"/>
          <w:sz w:val="24"/>
          <w:szCs w:val="24"/>
        </w:rPr>
      </w:pPr>
      <w:r>
        <w:rPr>
          <w:rFonts w:ascii="SimSun" w:hAnsi="SimSun" w:eastAsia="SimSun" w:cs="SimSun"/>
          <w:sz w:val="24"/>
          <w:szCs w:val="24"/>
          <w:spacing w:val="-2"/>
        </w:rPr>
        <w:t>十一、</w:t>
      </w:r>
      <w:r>
        <w:rPr>
          <w:rFonts w:ascii="SimSun" w:hAnsi="SimSun" w:eastAsia="SimSun" w:cs="SimSun"/>
          <w:sz w:val="24"/>
          <w:szCs w:val="24"/>
          <w:spacing w:val="-2"/>
        </w:rPr>
        <w:t xml:space="preserve">  </w:t>
      </w:r>
      <w:r>
        <w:rPr>
          <w:rFonts w:ascii="SimSun" w:hAnsi="SimSun" w:eastAsia="SimSun" w:cs="SimSun"/>
          <w:sz w:val="24"/>
          <w:szCs w:val="24"/>
          <w:spacing w:val="-2"/>
        </w:rPr>
        <w:t>长安银行(小微贷</w:t>
      </w:r>
      <w:r>
        <w:rPr>
          <w:rFonts w:ascii="SimSun" w:hAnsi="SimSun" w:eastAsia="SimSun" w:cs="SimSun"/>
          <w:sz w:val="24"/>
          <w:szCs w:val="24"/>
          <w:spacing w:val="-1"/>
        </w:rPr>
        <w:t>)</w:t>
      </w:r>
    </w:p>
    <w:p>
      <w:pPr>
        <w:ind w:left="603"/>
        <w:spacing w:before="26" w:line="220" w:lineRule="auto"/>
        <w:rPr>
          <w:rFonts w:ascii="SimSun" w:hAnsi="SimSun" w:eastAsia="SimSun" w:cs="SimSun"/>
          <w:sz w:val="24"/>
          <w:szCs w:val="24"/>
        </w:rPr>
      </w:pPr>
      <w:r>
        <w:rPr>
          <w:rFonts w:ascii="SimSun" w:hAnsi="SimSun" w:eastAsia="SimSun" w:cs="SimSun"/>
          <w:sz w:val="24"/>
          <w:szCs w:val="24"/>
          <w:spacing w:val="-6"/>
        </w:rPr>
        <w:t>长安银行西安曲</w:t>
      </w:r>
      <w:r>
        <w:rPr>
          <w:rFonts w:ascii="SimSun" w:hAnsi="SimSun" w:eastAsia="SimSun" w:cs="SimSun"/>
          <w:sz w:val="24"/>
          <w:szCs w:val="24"/>
          <w:spacing w:val="-4"/>
        </w:rPr>
        <w:t>江</w:t>
      </w:r>
      <w:r>
        <w:rPr>
          <w:rFonts w:ascii="SimSun" w:hAnsi="SimSun" w:eastAsia="SimSun" w:cs="SimSun"/>
          <w:sz w:val="24"/>
          <w:szCs w:val="24"/>
          <w:spacing w:val="-3"/>
        </w:rPr>
        <w:t>新区支行</w:t>
      </w:r>
      <w:r>
        <w:rPr>
          <w:rFonts w:ascii="SimSun" w:hAnsi="SimSun" w:eastAsia="SimSun" w:cs="SimSun"/>
          <w:sz w:val="24"/>
          <w:szCs w:val="24"/>
          <w:spacing w:val="-3"/>
        </w:rPr>
        <w:t xml:space="preserve"> </w:t>
      </w:r>
      <w:r>
        <w:rPr>
          <w:rFonts w:ascii="SimSun" w:hAnsi="SimSun" w:eastAsia="SimSun" w:cs="SimSun"/>
          <w:sz w:val="24"/>
          <w:szCs w:val="24"/>
          <w:spacing w:val="-3"/>
        </w:rPr>
        <w:t>地址：西安市曲江新区雁南一路</w:t>
      </w:r>
      <w:r>
        <w:rPr>
          <w:rFonts w:ascii="SimSun" w:hAnsi="SimSun" w:eastAsia="SimSun" w:cs="SimSun"/>
          <w:sz w:val="24"/>
          <w:szCs w:val="24"/>
          <w:spacing w:val="-3"/>
        </w:rPr>
        <w:t xml:space="preserve"> </w:t>
      </w:r>
      <w:r>
        <w:rPr>
          <w:rFonts w:ascii="SimSun" w:hAnsi="SimSun" w:eastAsia="SimSun" w:cs="SimSun"/>
          <w:sz w:val="24"/>
          <w:szCs w:val="24"/>
          <w:spacing w:val="-3"/>
        </w:rPr>
        <w:t>3</w:t>
      </w:r>
      <w:r>
        <w:rPr>
          <w:rFonts w:ascii="SimSun" w:hAnsi="SimSun" w:eastAsia="SimSun" w:cs="SimSun"/>
          <w:sz w:val="24"/>
          <w:szCs w:val="24"/>
          <w:spacing w:val="-3"/>
        </w:rPr>
        <w:t xml:space="preserve"> </w:t>
      </w:r>
      <w:r>
        <w:rPr>
          <w:rFonts w:ascii="SimSun" w:hAnsi="SimSun" w:eastAsia="SimSun" w:cs="SimSun"/>
          <w:sz w:val="24"/>
          <w:szCs w:val="24"/>
          <w:spacing w:val="-3"/>
        </w:rPr>
        <w:t>号</w:t>
      </w:r>
    </w:p>
    <w:p>
      <w:pPr>
        <w:ind w:left="603"/>
        <w:spacing w:before="27"/>
        <w:rPr>
          <w:rFonts w:ascii="SimSun" w:hAnsi="SimSun" w:eastAsia="SimSun" w:cs="SimSun"/>
          <w:sz w:val="24"/>
          <w:szCs w:val="24"/>
        </w:rPr>
      </w:pPr>
      <w:r>
        <w:rPr>
          <w:rFonts w:ascii="SimSun" w:hAnsi="SimSun" w:eastAsia="SimSun" w:cs="SimSun"/>
          <w:sz w:val="24"/>
          <w:szCs w:val="24"/>
          <w:spacing w:val="-1"/>
        </w:rPr>
        <w:t>联系人：陈瑶</w:t>
      </w:r>
      <w:r>
        <w:rPr>
          <w:rFonts w:ascii="SimSun" w:hAnsi="SimSun" w:eastAsia="SimSun" w:cs="SimSun"/>
          <w:sz w:val="24"/>
          <w:szCs w:val="24"/>
          <w:spacing w:val="-1"/>
        </w:rPr>
        <w:t xml:space="preserve"> </w:t>
      </w:r>
      <w:r>
        <w:rPr>
          <w:rFonts w:ascii="SimSun" w:hAnsi="SimSun" w:eastAsia="SimSun" w:cs="SimSun"/>
          <w:sz w:val="24"/>
          <w:szCs w:val="24"/>
          <w:spacing w:val="-1"/>
        </w:rPr>
        <w:t>1</w:t>
      </w:r>
      <w:r>
        <w:rPr>
          <w:rFonts w:ascii="SimSun" w:hAnsi="SimSun" w:eastAsia="SimSun" w:cs="SimSun"/>
          <w:sz w:val="24"/>
          <w:szCs w:val="24"/>
        </w:rPr>
        <w:t>3629266833</w:t>
      </w:r>
    </w:p>
    <w:p>
      <w:pPr>
        <w:ind w:left="123"/>
        <w:spacing w:before="1" w:line="219" w:lineRule="auto"/>
        <w:rPr>
          <w:rFonts w:ascii="SimSun" w:hAnsi="SimSun" w:eastAsia="SimSun" w:cs="SimSun"/>
          <w:sz w:val="24"/>
          <w:szCs w:val="24"/>
        </w:rPr>
      </w:pPr>
      <w:r>
        <w:rPr>
          <w:rFonts w:ascii="SimSun" w:hAnsi="SimSun" w:eastAsia="SimSun" w:cs="SimSun"/>
          <w:sz w:val="24"/>
          <w:szCs w:val="24"/>
          <w:spacing w:val="8"/>
        </w:rPr>
        <w:t>十二、网商银行(合同贷</w:t>
      </w:r>
      <w:r>
        <w:rPr>
          <w:rFonts w:ascii="SimSun" w:hAnsi="SimSun" w:eastAsia="SimSun" w:cs="SimSun"/>
          <w:sz w:val="24"/>
          <w:szCs w:val="24"/>
          <w:spacing w:val="5"/>
        </w:rPr>
        <w:t>)</w:t>
      </w:r>
    </w:p>
    <w:p>
      <w:pPr>
        <w:ind w:left="123"/>
        <w:spacing w:before="26" w:line="432" w:lineRule="exact"/>
        <w:rPr>
          <w:rFonts w:ascii="SimSun" w:hAnsi="SimSun" w:eastAsia="SimSun" w:cs="SimSun"/>
          <w:sz w:val="24"/>
          <w:szCs w:val="24"/>
        </w:rPr>
      </w:pPr>
      <w:r>
        <w:rPr>
          <w:rFonts w:ascii="SimSun" w:hAnsi="SimSun" w:eastAsia="SimSun" w:cs="SimSun"/>
          <w:sz w:val="24"/>
          <w:szCs w:val="24"/>
          <w:spacing w:val="8"/>
          <w:position w:val="14"/>
        </w:rPr>
        <w:t>十三</w:t>
      </w:r>
      <w:r>
        <w:rPr>
          <w:rFonts w:ascii="SimSun" w:hAnsi="SimSun" w:eastAsia="SimSun" w:cs="SimSun"/>
          <w:sz w:val="24"/>
          <w:szCs w:val="24"/>
          <w:spacing w:val="5"/>
          <w:position w:val="14"/>
        </w:rPr>
        <w:t>、</w:t>
      </w:r>
      <w:r>
        <w:rPr>
          <w:rFonts w:ascii="SimSun" w:hAnsi="SimSun" w:eastAsia="SimSun" w:cs="SimSun"/>
          <w:sz w:val="24"/>
          <w:szCs w:val="24"/>
          <w:spacing w:val="4"/>
          <w:position w:val="14"/>
        </w:rPr>
        <w:t>中国邮政储蓄银行陕西省分行(政采贷)</w:t>
      </w:r>
    </w:p>
    <w:p>
      <w:pPr>
        <w:ind w:left="126"/>
        <w:spacing w:before="2" w:line="213" w:lineRule="auto"/>
        <w:rPr>
          <w:rFonts w:ascii="SimSun" w:hAnsi="SimSun" w:eastAsia="SimSun" w:cs="SimSun"/>
          <w:sz w:val="24"/>
          <w:szCs w:val="24"/>
        </w:rPr>
      </w:pPr>
      <w:r>
        <w:rPr>
          <w:rFonts w:ascii="SimSun" w:hAnsi="SimSun" w:eastAsia="SimSun" w:cs="SimSun"/>
          <w:sz w:val="24"/>
          <w:szCs w:val="24"/>
          <w:spacing w:val="-8"/>
        </w:rPr>
        <w:t>渭南</w:t>
      </w:r>
      <w:r>
        <w:rPr>
          <w:rFonts w:ascii="SimSun" w:hAnsi="SimSun" w:eastAsia="SimSun" w:cs="SimSun"/>
          <w:sz w:val="24"/>
          <w:szCs w:val="24"/>
          <w:spacing w:val="-5"/>
        </w:rPr>
        <w:t>市</w:t>
      </w:r>
      <w:r>
        <w:rPr>
          <w:rFonts w:ascii="SimSun" w:hAnsi="SimSun" w:eastAsia="SimSun" w:cs="SimSun"/>
          <w:sz w:val="24"/>
          <w:szCs w:val="24"/>
          <w:spacing w:val="-4"/>
        </w:rPr>
        <w:t>政府采购贷款银行信息：</w:t>
      </w:r>
    </w:p>
    <w:tbl>
      <w:tblPr>
        <w:tblStyle w:val="2"/>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33"/>
        <w:gridCol w:w="2207"/>
        <w:gridCol w:w="2872"/>
        <w:gridCol w:w="2877"/>
      </w:tblGrid>
      <w:tr>
        <w:trPr>
          <w:trHeight w:val="564" w:hRule="atLeast"/>
        </w:trPr>
        <w:tc>
          <w:tcPr>
            <w:tcW w:w="1333" w:type="dxa"/>
            <w:vAlign w:val="top"/>
          </w:tcPr>
          <w:p>
            <w:pPr>
              <w:ind w:left="432"/>
              <w:spacing w:before="163" w:line="221" w:lineRule="auto"/>
              <w:rPr>
                <w:rFonts w:ascii="SimSun" w:hAnsi="SimSun" w:eastAsia="SimSun" w:cs="SimSun"/>
                <w:sz w:val="24"/>
                <w:szCs w:val="24"/>
              </w:rPr>
            </w:pPr>
            <w:r>
              <w:rPr>
                <w:rFonts w:ascii="SimSun" w:hAnsi="SimSun" w:eastAsia="SimSun" w:cs="SimSun"/>
                <w:sz w:val="24"/>
                <w:szCs w:val="24"/>
                <w:spacing w:val="-3"/>
              </w:rPr>
              <w:t>序</w:t>
            </w:r>
            <w:r>
              <w:rPr>
                <w:rFonts w:ascii="SimSun" w:hAnsi="SimSun" w:eastAsia="SimSun" w:cs="SimSun"/>
                <w:sz w:val="24"/>
                <w:szCs w:val="24"/>
                <w:spacing w:val="-2"/>
              </w:rPr>
              <w:t>号</w:t>
            </w:r>
          </w:p>
        </w:tc>
        <w:tc>
          <w:tcPr>
            <w:tcW w:w="2207" w:type="dxa"/>
            <w:vAlign w:val="top"/>
          </w:tcPr>
          <w:p>
            <w:pPr>
              <w:ind w:left="631"/>
              <w:spacing w:before="163" w:line="220" w:lineRule="auto"/>
              <w:rPr>
                <w:rFonts w:ascii="SimSun" w:hAnsi="SimSun" w:eastAsia="SimSun" w:cs="SimSun"/>
                <w:sz w:val="24"/>
                <w:szCs w:val="24"/>
              </w:rPr>
            </w:pPr>
            <w:r>
              <w:rPr>
                <w:rFonts w:ascii="SimSun" w:hAnsi="SimSun" w:eastAsia="SimSun" w:cs="SimSun"/>
                <w:sz w:val="24"/>
                <w:szCs w:val="24"/>
                <w:spacing w:val="-3"/>
              </w:rPr>
              <w:t>单</w:t>
            </w:r>
            <w:r>
              <w:rPr>
                <w:rFonts w:ascii="SimSun" w:hAnsi="SimSun" w:eastAsia="SimSun" w:cs="SimSun"/>
                <w:sz w:val="24"/>
                <w:szCs w:val="24"/>
                <w:spacing w:val="-2"/>
              </w:rPr>
              <w:t>位名称</w:t>
            </w:r>
          </w:p>
        </w:tc>
        <w:tc>
          <w:tcPr>
            <w:tcW w:w="2872" w:type="dxa"/>
            <w:vAlign w:val="top"/>
          </w:tcPr>
          <w:p>
            <w:pPr>
              <w:ind w:left="1083"/>
              <w:spacing w:before="162" w:line="222" w:lineRule="auto"/>
              <w:rPr>
                <w:rFonts w:ascii="SimSun" w:hAnsi="SimSun" w:eastAsia="SimSun" w:cs="SimSun"/>
                <w:sz w:val="24"/>
                <w:szCs w:val="24"/>
              </w:rPr>
            </w:pPr>
            <w:r>
              <w:rPr>
                <w:rFonts w:ascii="SimSun" w:hAnsi="SimSun" w:eastAsia="SimSun" w:cs="SimSun"/>
                <w:sz w:val="24"/>
                <w:szCs w:val="24"/>
                <w:spacing w:val="-3"/>
              </w:rPr>
              <w:t>联</w:t>
            </w:r>
            <w:r>
              <w:rPr>
                <w:rFonts w:ascii="SimSun" w:hAnsi="SimSun" w:eastAsia="SimSun" w:cs="SimSun"/>
                <w:sz w:val="24"/>
                <w:szCs w:val="24"/>
                <w:spacing w:val="-2"/>
              </w:rPr>
              <w:t>系人</w:t>
            </w:r>
          </w:p>
        </w:tc>
        <w:tc>
          <w:tcPr>
            <w:tcW w:w="2877" w:type="dxa"/>
            <w:vAlign w:val="top"/>
          </w:tcPr>
          <w:p>
            <w:pPr>
              <w:ind w:left="964"/>
              <w:spacing w:before="162" w:line="222" w:lineRule="auto"/>
              <w:rPr>
                <w:rFonts w:ascii="SimSun" w:hAnsi="SimSun" w:eastAsia="SimSun" w:cs="SimSun"/>
                <w:sz w:val="24"/>
                <w:szCs w:val="24"/>
              </w:rPr>
            </w:pPr>
            <w:r>
              <w:rPr>
                <w:rFonts w:ascii="SimSun" w:hAnsi="SimSun" w:eastAsia="SimSun" w:cs="SimSun"/>
                <w:sz w:val="24"/>
                <w:szCs w:val="24"/>
                <w:spacing w:val="-2"/>
              </w:rPr>
              <w:t>联系电话</w:t>
            </w:r>
          </w:p>
        </w:tc>
      </w:tr>
      <w:tr>
        <w:trPr>
          <w:trHeight w:val="583" w:hRule="atLeast"/>
        </w:trPr>
        <w:tc>
          <w:tcPr>
            <w:tcW w:w="1333" w:type="dxa"/>
            <w:vAlign w:val="top"/>
          </w:tcPr>
          <w:p>
            <w:pPr>
              <w:ind w:left="631"/>
              <w:spacing w:before="211" w:line="185" w:lineRule="auto"/>
              <w:rPr>
                <w:rFonts w:ascii="SimSun" w:hAnsi="SimSun" w:eastAsia="SimSun" w:cs="SimSun"/>
                <w:sz w:val="24"/>
                <w:szCs w:val="24"/>
              </w:rPr>
            </w:pPr>
            <w:r>
              <w:rPr>
                <w:rFonts w:ascii="SimSun" w:hAnsi="SimSun" w:eastAsia="SimSun" w:cs="SimSun"/>
                <w:sz w:val="24"/>
                <w:szCs w:val="24"/>
              </w:rPr>
              <w:t>1</w:t>
            </w:r>
          </w:p>
        </w:tc>
        <w:tc>
          <w:tcPr>
            <w:tcW w:w="2207" w:type="dxa"/>
            <w:vAlign w:val="top"/>
          </w:tcPr>
          <w:p>
            <w:pPr>
              <w:ind w:left="632"/>
              <w:spacing w:before="172" w:line="220" w:lineRule="auto"/>
              <w:rPr>
                <w:rFonts w:ascii="SimSun" w:hAnsi="SimSun" w:eastAsia="SimSun" w:cs="SimSun"/>
                <w:sz w:val="24"/>
                <w:szCs w:val="24"/>
              </w:rPr>
            </w:pPr>
            <w:r>
              <w:rPr>
                <w:rFonts w:ascii="SimSun" w:hAnsi="SimSun" w:eastAsia="SimSun" w:cs="SimSun"/>
                <w:sz w:val="24"/>
                <w:szCs w:val="24"/>
                <w:spacing w:val="-4"/>
              </w:rPr>
              <w:t>建</w:t>
            </w:r>
            <w:r>
              <w:rPr>
                <w:rFonts w:ascii="SimSun" w:hAnsi="SimSun" w:eastAsia="SimSun" w:cs="SimSun"/>
                <w:sz w:val="24"/>
                <w:szCs w:val="24"/>
                <w:spacing w:val="-2"/>
              </w:rPr>
              <w:t>设银行</w:t>
            </w:r>
          </w:p>
        </w:tc>
        <w:tc>
          <w:tcPr>
            <w:tcW w:w="2872" w:type="dxa"/>
            <w:vAlign w:val="top"/>
          </w:tcPr>
          <w:p>
            <w:pPr>
              <w:ind w:left="788"/>
              <w:spacing w:before="218" w:line="220" w:lineRule="auto"/>
              <w:rPr>
                <w:rFonts w:ascii="SimSun" w:hAnsi="SimSun" w:eastAsia="SimSun" w:cs="SimSun"/>
                <w:sz w:val="24"/>
                <w:szCs w:val="24"/>
              </w:rPr>
            </w:pPr>
            <w:r>
              <w:rPr>
                <w:rFonts w:ascii="SimSun" w:hAnsi="SimSun" w:eastAsia="SimSun" w:cs="SimSun"/>
                <w:sz w:val="24"/>
                <w:szCs w:val="24"/>
                <w:spacing w:val="1"/>
              </w:rPr>
              <w:t>郭煜庆</w:t>
            </w:r>
            <w:r>
              <w:rPr>
                <w:rFonts w:ascii="SimSun" w:hAnsi="SimSun" w:eastAsia="SimSun" w:cs="SimSun"/>
                <w:sz w:val="24"/>
                <w:szCs w:val="24"/>
              </w:rPr>
              <w:t xml:space="preserve"> </w:t>
            </w:r>
            <w:r>
              <w:rPr>
                <w:rFonts w:ascii="SimSun" w:hAnsi="SimSun" w:eastAsia="SimSun" w:cs="SimSun"/>
                <w:sz w:val="24"/>
                <w:szCs w:val="24"/>
              </w:rPr>
              <w:t>田宇</w:t>
            </w:r>
          </w:p>
        </w:tc>
        <w:tc>
          <w:tcPr>
            <w:tcW w:w="2877" w:type="dxa"/>
            <w:vAlign w:val="top"/>
          </w:tcPr>
          <w:p>
            <w:pPr>
              <w:ind w:left="801"/>
              <w:spacing w:before="138"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3</w:t>
            </w:r>
            <w:r>
              <w:rPr>
                <w:rFonts w:ascii="SimSun" w:hAnsi="SimSun" w:eastAsia="SimSun" w:cs="SimSun"/>
                <w:sz w:val="24"/>
                <w:szCs w:val="24"/>
                <w:spacing w:val="-2"/>
              </w:rPr>
              <w:t>892535580</w:t>
            </w:r>
          </w:p>
          <w:p>
            <w:pPr>
              <w:ind w:left="801"/>
              <w:spacing w:before="1" w:line="158"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7</w:t>
            </w:r>
            <w:r>
              <w:rPr>
                <w:rFonts w:ascii="SimSun" w:hAnsi="SimSun" w:eastAsia="SimSun" w:cs="SimSun"/>
                <w:sz w:val="24"/>
                <w:szCs w:val="24"/>
                <w:spacing w:val="-2"/>
              </w:rPr>
              <w:t>797059890</w:t>
            </w:r>
          </w:p>
        </w:tc>
      </w:tr>
      <w:tr>
        <w:trPr>
          <w:trHeight w:val="294" w:hRule="atLeast"/>
        </w:trPr>
        <w:tc>
          <w:tcPr>
            <w:tcW w:w="1333" w:type="dxa"/>
            <w:vAlign w:val="top"/>
          </w:tcPr>
          <w:p>
            <w:pPr>
              <w:ind w:left="616"/>
              <w:spacing w:before="69" w:line="173" w:lineRule="auto"/>
              <w:rPr>
                <w:rFonts w:ascii="SimSun" w:hAnsi="SimSun" w:eastAsia="SimSun" w:cs="SimSun"/>
                <w:sz w:val="24"/>
                <w:szCs w:val="24"/>
              </w:rPr>
            </w:pPr>
            <w:r>
              <w:rPr>
                <w:rFonts w:ascii="SimSun" w:hAnsi="SimSun" w:eastAsia="SimSun" w:cs="SimSun"/>
                <w:sz w:val="24"/>
                <w:szCs w:val="24"/>
              </w:rPr>
              <w:t>2</w:t>
            </w:r>
          </w:p>
        </w:tc>
        <w:tc>
          <w:tcPr>
            <w:tcW w:w="2207" w:type="dxa"/>
            <w:vAlign w:val="top"/>
          </w:tcPr>
          <w:p>
            <w:pPr>
              <w:ind w:left="630"/>
              <w:spacing w:before="28" w:line="204" w:lineRule="auto"/>
              <w:rPr>
                <w:rFonts w:ascii="SimSun" w:hAnsi="SimSun" w:eastAsia="SimSun" w:cs="SimSun"/>
                <w:sz w:val="24"/>
                <w:szCs w:val="24"/>
              </w:rPr>
            </w:pPr>
            <w:r>
              <w:rPr>
                <w:rFonts w:ascii="SimSun" w:hAnsi="SimSun" w:eastAsia="SimSun" w:cs="SimSun"/>
                <w:sz w:val="24"/>
                <w:szCs w:val="24"/>
                <w:spacing w:val="-2"/>
              </w:rPr>
              <w:t>浦发银行</w:t>
            </w:r>
          </w:p>
        </w:tc>
        <w:tc>
          <w:tcPr>
            <w:tcW w:w="2872" w:type="dxa"/>
            <w:vAlign w:val="top"/>
          </w:tcPr>
          <w:p>
            <w:pPr>
              <w:ind w:left="783"/>
              <w:spacing w:before="28" w:line="204" w:lineRule="auto"/>
              <w:rPr>
                <w:rFonts w:ascii="SimSun" w:hAnsi="SimSun" w:eastAsia="SimSun" w:cs="SimSun"/>
                <w:sz w:val="24"/>
                <w:szCs w:val="24"/>
              </w:rPr>
            </w:pPr>
            <w:r>
              <w:rPr>
                <w:rFonts w:ascii="SimSun" w:hAnsi="SimSun" w:eastAsia="SimSun" w:cs="SimSun"/>
                <w:sz w:val="24"/>
                <w:szCs w:val="24"/>
                <w:spacing w:val="-1"/>
              </w:rPr>
              <w:t>孙哲龙</w:t>
            </w:r>
            <w:r>
              <w:rPr>
                <w:rFonts w:ascii="SimSun" w:hAnsi="SimSun" w:eastAsia="SimSun" w:cs="SimSun"/>
                <w:sz w:val="24"/>
                <w:szCs w:val="24"/>
              </w:rPr>
              <w:t xml:space="preserve"> </w:t>
            </w:r>
            <w:r>
              <w:rPr>
                <w:rFonts w:ascii="SimSun" w:hAnsi="SimSun" w:eastAsia="SimSun" w:cs="SimSun"/>
                <w:sz w:val="24"/>
                <w:szCs w:val="24"/>
              </w:rPr>
              <w:t>蒙波</w:t>
            </w:r>
          </w:p>
        </w:tc>
        <w:tc>
          <w:tcPr>
            <w:tcW w:w="2877" w:type="dxa"/>
            <w:vAlign w:val="top"/>
          </w:tcPr>
          <w:p>
            <w:pPr>
              <w:ind w:left="801"/>
              <w:spacing w:before="67" w:line="174"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3</w:t>
            </w:r>
            <w:r>
              <w:rPr>
                <w:rFonts w:ascii="SimSun" w:hAnsi="SimSun" w:eastAsia="SimSun" w:cs="SimSun"/>
                <w:sz w:val="24"/>
                <w:szCs w:val="24"/>
                <w:spacing w:val="-2"/>
              </w:rPr>
              <w:t>892383911</w:t>
            </w:r>
          </w:p>
        </w:tc>
      </w:tr>
    </w:tbl>
    <w:p>
      <w:pPr>
        <w:rPr>
          <w:rFonts w:ascii="Arial"/>
          <w:sz w:val="21"/>
        </w:rPr>
      </w:pPr>
      <w:r/>
    </w:p>
    <w:p>
      <w:pPr>
        <w:sectPr>
          <w:footerReference w:type="default" r:id="rId30"/>
          <w:pgSz w:w="11907" w:h="16839"/>
          <w:pgMar w:top="1404" w:right="1306" w:bottom="1177" w:left="1306" w:header="0" w:footer="989" w:gutter="0"/>
        </w:sectPr>
        <w:rPr/>
      </w:pPr>
    </w:p>
    <w:tbl>
      <w:tblPr>
        <w:tblStyle w:val="2"/>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33"/>
        <w:gridCol w:w="2207"/>
        <w:gridCol w:w="2872"/>
        <w:gridCol w:w="2877"/>
      </w:tblGrid>
      <w:tr>
        <w:trPr>
          <w:trHeight w:val="295" w:hRule="atLeast"/>
        </w:trPr>
        <w:tc>
          <w:tcPr>
            <w:tcW w:w="1333" w:type="dxa"/>
            <w:vAlign w:val="top"/>
          </w:tcPr>
          <w:p>
            <w:pPr>
              <w:rPr>
                <w:rFonts w:ascii="Arial"/>
                <w:sz w:val="21"/>
              </w:rPr>
            </w:pPr>
            <w:r/>
          </w:p>
        </w:tc>
        <w:tc>
          <w:tcPr>
            <w:tcW w:w="2207" w:type="dxa"/>
            <w:vAlign w:val="top"/>
          </w:tcPr>
          <w:p>
            <w:pPr>
              <w:rPr>
                <w:rFonts w:ascii="Arial"/>
                <w:sz w:val="21"/>
              </w:rPr>
            </w:pPr>
            <w:r/>
          </w:p>
        </w:tc>
        <w:tc>
          <w:tcPr>
            <w:tcW w:w="2872" w:type="dxa"/>
            <w:vAlign w:val="top"/>
          </w:tcPr>
          <w:p>
            <w:pPr>
              <w:rPr>
                <w:rFonts w:ascii="Arial"/>
                <w:sz w:val="21"/>
              </w:rPr>
            </w:pPr>
            <w:r/>
          </w:p>
        </w:tc>
        <w:tc>
          <w:tcPr>
            <w:tcW w:w="2877" w:type="dxa"/>
            <w:vAlign w:val="top"/>
          </w:tcPr>
          <w:p>
            <w:pPr>
              <w:ind w:left="801"/>
              <w:spacing w:before="45"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5</w:t>
            </w:r>
            <w:r>
              <w:rPr>
                <w:rFonts w:ascii="SimSun" w:hAnsi="SimSun" w:eastAsia="SimSun" w:cs="SimSun"/>
                <w:sz w:val="24"/>
                <w:szCs w:val="24"/>
                <w:spacing w:val="-2"/>
              </w:rPr>
              <w:t>249035320</w:t>
            </w:r>
          </w:p>
        </w:tc>
      </w:tr>
      <w:tr>
        <w:trPr>
          <w:trHeight w:val="584" w:hRule="atLeast"/>
        </w:trPr>
        <w:tc>
          <w:tcPr>
            <w:tcW w:w="1333" w:type="dxa"/>
            <w:vAlign w:val="top"/>
          </w:tcPr>
          <w:p>
            <w:pPr>
              <w:ind w:left="618"/>
              <w:spacing w:before="210" w:line="183" w:lineRule="auto"/>
              <w:rPr>
                <w:rFonts w:ascii="SimSun" w:hAnsi="SimSun" w:eastAsia="SimSun" w:cs="SimSun"/>
                <w:sz w:val="24"/>
                <w:szCs w:val="24"/>
              </w:rPr>
            </w:pPr>
            <w:r>
              <w:rPr>
                <w:rFonts w:ascii="SimSun" w:hAnsi="SimSun" w:eastAsia="SimSun" w:cs="SimSun"/>
                <w:sz w:val="24"/>
                <w:szCs w:val="24"/>
              </w:rPr>
              <w:t>3</w:t>
            </w:r>
          </w:p>
        </w:tc>
        <w:tc>
          <w:tcPr>
            <w:tcW w:w="2207" w:type="dxa"/>
            <w:vAlign w:val="top"/>
          </w:tcPr>
          <w:p>
            <w:pPr>
              <w:ind w:left="652"/>
              <w:spacing w:before="170" w:line="220" w:lineRule="auto"/>
              <w:rPr>
                <w:rFonts w:ascii="SimSun" w:hAnsi="SimSun" w:eastAsia="SimSun" w:cs="SimSun"/>
                <w:sz w:val="24"/>
                <w:szCs w:val="24"/>
              </w:rPr>
            </w:pPr>
            <w:r>
              <w:rPr>
                <w:rFonts w:ascii="SimSun" w:hAnsi="SimSun" w:eastAsia="SimSun" w:cs="SimSun"/>
                <w:sz w:val="24"/>
                <w:szCs w:val="24"/>
                <w:spacing w:val="-6"/>
              </w:rPr>
              <w:t>中信银行</w:t>
            </w:r>
          </w:p>
        </w:tc>
        <w:tc>
          <w:tcPr>
            <w:tcW w:w="2872" w:type="dxa"/>
            <w:vAlign w:val="top"/>
          </w:tcPr>
          <w:p>
            <w:pPr>
              <w:ind w:left="904"/>
              <w:spacing w:before="170" w:line="220" w:lineRule="auto"/>
              <w:rPr>
                <w:rFonts w:ascii="SimSun" w:hAnsi="SimSun" w:eastAsia="SimSun" w:cs="SimSun"/>
                <w:sz w:val="24"/>
                <w:szCs w:val="24"/>
              </w:rPr>
            </w:pPr>
            <w:r>
              <w:rPr>
                <w:rFonts w:ascii="SimSun" w:hAnsi="SimSun" w:eastAsia="SimSun" w:cs="SimSun"/>
                <w:sz w:val="24"/>
                <w:szCs w:val="24"/>
                <w:spacing w:val="-2"/>
              </w:rPr>
              <w:t>杨</w:t>
            </w:r>
            <w:r>
              <w:rPr>
                <w:rFonts w:ascii="SimSun" w:hAnsi="SimSun" w:eastAsia="SimSun" w:cs="SimSun"/>
                <w:sz w:val="24"/>
                <w:szCs w:val="24"/>
                <w:spacing w:val="-1"/>
              </w:rPr>
              <w:t>洋</w:t>
            </w:r>
            <w:r>
              <w:rPr>
                <w:rFonts w:ascii="SimSun" w:hAnsi="SimSun" w:eastAsia="SimSun" w:cs="SimSun"/>
                <w:sz w:val="24"/>
                <w:szCs w:val="24"/>
                <w:spacing w:val="-1"/>
              </w:rPr>
              <w:t xml:space="preserve"> </w:t>
            </w:r>
            <w:r>
              <w:rPr>
                <w:rFonts w:ascii="SimSun" w:hAnsi="SimSun" w:eastAsia="SimSun" w:cs="SimSun"/>
                <w:sz w:val="24"/>
                <w:szCs w:val="24"/>
                <w:spacing w:val="-1"/>
              </w:rPr>
              <w:t>耿浩</w:t>
            </w:r>
          </w:p>
        </w:tc>
        <w:tc>
          <w:tcPr>
            <w:tcW w:w="2877" w:type="dxa"/>
            <w:vAlign w:val="top"/>
          </w:tcPr>
          <w:p>
            <w:pPr>
              <w:ind w:left="801"/>
              <w:spacing w:before="90"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8</w:t>
            </w:r>
            <w:r>
              <w:rPr>
                <w:rFonts w:ascii="SimSun" w:hAnsi="SimSun" w:eastAsia="SimSun" w:cs="SimSun"/>
                <w:sz w:val="24"/>
                <w:szCs w:val="24"/>
                <w:spacing w:val="-2"/>
              </w:rPr>
              <w:t>191815559</w:t>
            </w:r>
          </w:p>
          <w:p>
            <w:pPr>
              <w:ind w:left="801"/>
              <w:spacing w:before="2"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3</w:t>
            </w:r>
            <w:r>
              <w:rPr>
                <w:rFonts w:ascii="SimSun" w:hAnsi="SimSun" w:eastAsia="SimSun" w:cs="SimSun"/>
                <w:sz w:val="24"/>
                <w:szCs w:val="24"/>
                <w:spacing w:val="-2"/>
              </w:rPr>
              <w:t>193388328</w:t>
            </w:r>
          </w:p>
        </w:tc>
      </w:tr>
      <w:tr>
        <w:trPr>
          <w:trHeight w:val="582" w:hRule="atLeast"/>
        </w:trPr>
        <w:tc>
          <w:tcPr>
            <w:tcW w:w="1333" w:type="dxa"/>
            <w:vAlign w:val="top"/>
          </w:tcPr>
          <w:p>
            <w:pPr>
              <w:ind w:left="612"/>
              <w:spacing w:before="212" w:line="184" w:lineRule="auto"/>
              <w:rPr>
                <w:rFonts w:ascii="SimSun" w:hAnsi="SimSun" w:eastAsia="SimSun" w:cs="SimSun"/>
                <w:sz w:val="24"/>
                <w:szCs w:val="24"/>
              </w:rPr>
            </w:pPr>
            <w:r>
              <w:rPr>
                <w:rFonts w:ascii="SimSun" w:hAnsi="SimSun" w:eastAsia="SimSun" w:cs="SimSun"/>
                <w:sz w:val="24"/>
                <w:szCs w:val="24"/>
              </w:rPr>
              <w:t>4</w:t>
            </w:r>
          </w:p>
        </w:tc>
        <w:tc>
          <w:tcPr>
            <w:tcW w:w="2207" w:type="dxa"/>
            <w:vAlign w:val="top"/>
          </w:tcPr>
          <w:p>
            <w:pPr>
              <w:ind w:left="634"/>
              <w:spacing w:before="172" w:line="220" w:lineRule="auto"/>
              <w:rPr>
                <w:rFonts w:ascii="SimSun" w:hAnsi="SimSun" w:eastAsia="SimSun" w:cs="SimSun"/>
                <w:sz w:val="24"/>
                <w:szCs w:val="24"/>
              </w:rPr>
            </w:pPr>
            <w:r>
              <w:rPr>
                <w:rFonts w:ascii="SimSun" w:hAnsi="SimSun" w:eastAsia="SimSun" w:cs="SimSun"/>
                <w:sz w:val="24"/>
                <w:szCs w:val="24"/>
                <w:spacing w:val="-4"/>
              </w:rPr>
              <w:t>兴</w:t>
            </w:r>
            <w:r>
              <w:rPr>
                <w:rFonts w:ascii="SimSun" w:hAnsi="SimSun" w:eastAsia="SimSun" w:cs="SimSun"/>
                <w:sz w:val="24"/>
                <w:szCs w:val="24"/>
                <w:spacing w:val="-3"/>
              </w:rPr>
              <w:t>业</w:t>
            </w:r>
            <w:r>
              <w:rPr>
                <w:rFonts w:ascii="SimSun" w:hAnsi="SimSun" w:eastAsia="SimSun" w:cs="SimSun"/>
                <w:sz w:val="24"/>
                <w:szCs w:val="24"/>
                <w:spacing w:val="-2"/>
              </w:rPr>
              <w:t>银行</w:t>
            </w:r>
          </w:p>
        </w:tc>
        <w:tc>
          <w:tcPr>
            <w:tcW w:w="2872" w:type="dxa"/>
            <w:vAlign w:val="top"/>
          </w:tcPr>
          <w:p>
            <w:pPr>
              <w:ind w:left="1081"/>
              <w:spacing w:before="172" w:line="218" w:lineRule="auto"/>
              <w:rPr>
                <w:rFonts w:ascii="SimSun" w:hAnsi="SimSun" w:eastAsia="SimSun" w:cs="SimSun"/>
                <w:sz w:val="24"/>
                <w:szCs w:val="24"/>
              </w:rPr>
            </w:pPr>
            <w:r>
              <w:rPr>
                <w:rFonts w:ascii="SimSun" w:hAnsi="SimSun" w:eastAsia="SimSun" w:cs="SimSun"/>
                <w:sz w:val="24"/>
                <w:szCs w:val="24"/>
                <w:spacing w:val="-2"/>
              </w:rPr>
              <w:t>权奥星</w:t>
            </w:r>
          </w:p>
        </w:tc>
        <w:tc>
          <w:tcPr>
            <w:tcW w:w="2877" w:type="dxa"/>
            <w:vAlign w:val="top"/>
          </w:tcPr>
          <w:p>
            <w:pPr>
              <w:ind w:left="801"/>
              <w:spacing w:before="212"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5</w:t>
            </w:r>
            <w:r>
              <w:rPr>
                <w:rFonts w:ascii="SimSun" w:hAnsi="SimSun" w:eastAsia="SimSun" w:cs="SimSun"/>
                <w:sz w:val="24"/>
                <w:szCs w:val="24"/>
                <w:spacing w:val="-2"/>
              </w:rPr>
              <w:t>706090239</w:t>
            </w:r>
          </w:p>
        </w:tc>
      </w:tr>
      <w:tr>
        <w:trPr>
          <w:trHeight w:val="584" w:hRule="atLeast"/>
        </w:trPr>
        <w:tc>
          <w:tcPr>
            <w:tcW w:w="1333" w:type="dxa"/>
            <w:vAlign w:val="top"/>
          </w:tcPr>
          <w:p>
            <w:pPr>
              <w:ind w:left="618"/>
              <w:spacing w:before="215" w:line="181" w:lineRule="auto"/>
              <w:rPr>
                <w:rFonts w:ascii="SimSun" w:hAnsi="SimSun" w:eastAsia="SimSun" w:cs="SimSun"/>
                <w:sz w:val="24"/>
                <w:szCs w:val="24"/>
              </w:rPr>
            </w:pPr>
            <w:r>
              <w:rPr>
                <w:rFonts w:ascii="SimSun" w:hAnsi="SimSun" w:eastAsia="SimSun" w:cs="SimSun"/>
                <w:sz w:val="24"/>
                <w:szCs w:val="24"/>
              </w:rPr>
              <w:t>5</w:t>
            </w:r>
          </w:p>
        </w:tc>
        <w:tc>
          <w:tcPr>
            <w:tcW w:w="2207" w:type="dxa"/>
            <w:vAlign w:val="top"/>
          </w:tcPr>
          <w:p>
            <w:pPr>
              <w:ind w:left="632"/>
              <w:spacing w:before="173" w:line="220" w:lineRule="auto"/>
              <w:rPr>
                <w:rFonts w:ascii="SimSun" w:hAnsi="SimSun" w:eastAsia="SimSun" w:cs="SimSun"/>
                <w:sz w:val="24"/>
                <w:szCs w:val="24"/>
              </w:rPr>
            </w:pPr>
            <w:r>
              <w:rPr>
                <w:rFonts w:ascii="SimSun" w:hAnsi="SimSun" w:eastAsia="SimSun" w:cs="SimSun"/>
                <w:sz w:val="24"/>
                <w:szCs w:val="24"/>
                <w:spacing w:val="-4"/>
              </w:rPr>
              <w:t>工</w:t>
            </w:r>
            <w:r>
              <w:rPr>
                <w:rFonts w:ascii="SimSun" w:hAnsi="SimSun" w:eastAsia="SimSun" w:cs="SimSun"/>
                <w:sz w:val="24"/>
                <w:szCs w:val="24"/>
                <w:spacing w:val="-2"/>
              </w:rPr>
              <w:t>商银行</w:t>
            </w:r>
          </w:p>
        </w:tc>
        <w:tc>
          <w:tcPr>
            <w:tcW w:w="2872" w:type="dxa"/>
            <w:vAlign w:val="top"/>
          </w:tcPr>
          <w:p>
            <w:pPr>
              <w:ind w:left="908"/>
              <w:spacing w:before="172" w:line="220" w:lineRule="auto"/>
              <w:rPr>
                <w:rFonts w:ascii="SimSun" w:hAnsi="SimSun" w:eastAsia="SimSun" w:cs="SimSun"/>
                <w:sz w:val="24"/>
                <w:szCs w:val="24"/>
              </w:rPr>
            </w:pPr>
            <w:r>
              <w:rPr>
                <w:rFonts w:ascii="SimSun" w:hAnsi="SimSun" w:eastAsia="SimSun" w:cs="SimSun"/>
                <w:sz w:val="24"/>
                <w:szCs w:val="24"/>
                <w:spacing w:val="-2"/>
              </w:rPr>
              <w:t>张剑</w:t>
            </w:r>
            <w:r>
              <w:rPr>
                <w:rFonts w:ascii="SimSun" w:hAnsi="SimSun" w:eastAsia="SimSun" w:cs="SimSun"/>
                <w:sz w:val="24"/>
                <w:szCs w:val="24"/>
                <w:spacing w:val="-2"/>
              </w:rPr>
              <w:t xml:space="preserve"> </w:t>
            </w:r>
            <w:r>
              <w:rPr>
                <w:rFonts w:ascii="SimSun" w:hAnsi="SimSun" w:eastAsia="SimSun" w:cs="SimSun"/>
                <w:sz w:val="24"/>
                <w:szCs w:val="24"/>
                <w:spacing w:val="-1"/>
              </w:rPr>
              <w:t>张欢</w:t>
            </w:r>
          </w:p>
        </w:tc>
        <w:tc>
          <w:tcPr>
            <w:tcW w:w="2877" w:type="dxa"/>
            <w:vAlign w:val="top"/>
          </w:tcPr>
          <w:p>
            <w:pPr>
              <w:ind w:left="801"/>
              <w:spacing w:before="93"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8</w:t>
            </w:r>
            <w:r>
              <w:rPr>
                <w:rFonts w:ascii="SimSun" w:hAnsi="SimSun" w:eastAsia="SimSun" w:cs="SimSun"/>
                <w:sz w:val="24"/>
                <w:szCs w:val="24"/>
                <w:spacing w:val="-2"/>
              </w:rPr>
              <w:t>191356300</w:t>
            </w:r>
          </w:p>
          <w:p>
            <w:pPr>
              <w:ind w:left="801"/>
              <w:spacing w:before="2"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5</w:t>
            </w:r>
            <w:r>
              <w:rPr>
                <w:rFonts w:ascii="SimSun" w:hAnsi="SimSun" w:eastAsia="SimSun" w:cs="SimSun"/>
                <w:sz w:val="24"/>
                <w:szCs w:val="24"/>
                <w:spacing w:val="-2"/>
              </w:rPr>
              <w:t>229730006</w:t>
            </w:r>
          </w:p>
        </w:tc>
      </w:tr>
      <w:tr>
        <w:trPr>
          <w:trHeight w:val="611" w:hRule="atLeast"/>
        </w:trPr>
        <w:tc>
          <w:tcPr>
            <w:tcW w:w="1333" w:type="dxa"/>
            <w:vAlign w:val="top"/>
          </w:tcPr>
          <w:p>
            <w:pPr>
              <w:ind w:left="615"/>
              <w:spacing w:before="228" w:line="183" w:lineRule="auto"/>
              <w:rPr>
                <w:rFonts w:ascii="SimSun" w:hAnsi="SimSun" w:eastAsia="SimSun" w:cs="SimSun"/>
                <w:sz w:val="24"/>
                <w:szCs w:val="24"/>
              </w:rPr>
            </w:pPr>
            <w:r>
              <w:rPr>
                <w:rFonts w:ascii="SimSun" w:hAnsi="SimSun" w:eastAsia="SimSun" w:cs="SimSun"/>
                <w:sz w:val="24"/>
                <w:szCs w:val="24"/>
              </w:rPr>
              <w:t>6</w:t>
            </w:r>
          </w:p>
        </w:tc>
        <w:tc>
          <w:tcPr>
            <w:tcW w:w="2207" w:type="dxa"/>
            <w:vAlign w:val="top"/>
          </w:tcPr>
          <w:p>
            <w:pPr>
              <w:ind w:left="630"/>
              <w:spacing w:before="189" w:line="220" w:lineRule="auto"/>
              <w:rPr>
                <w:rFonts w:ascii="SimSun" w:hAnsi="SimSun" w:eastAsia="SimSun" w:cs="SimSun"/>
                <w:sz w:val="24"/>
                <w:szCs w:val="24"/>
              </w:rPr>
            </w:pPr>
            <w:r>
              <w:rPr>
                <w:rFonts w:ascii="SimSun" w:hAnsi="SimSun" w:eastAsia="SimSun" w:cs="SimSun"/>
                <w:sz w:val="24"/>
                <w:szCs w:val="24"/>
                <w:spacing w:val="-2"/>
              </w:rPr>
              <w:t>长安银行</w:t>
            </w:r>
          </w:p>
        </w:tc>
        <w:tc>
          <w:tcPr>
            <w:tcW w:w="2872" w:type="dxa"/>
            <w:vAlign w:val="top"/>
          </w:tcPr>
          <w:p>
            <w:pPr>
              <w:ind w:left="1204"/>
              <w:spacing w:before="189" w:line="220" w:lineRule="auto"/>
              <w:rPr>
                <w:rFonts w:ascii="SimSun" w:hAnsi="SimSun" w:eastAsia="SimSun" w:cs="SimSun"/>
                <w:sz w:val="24"/>
                <w:szCs w:val="24"/>
              </w:rPr>
            </w:pPr>
            <w:r>
              <w:rPr>
                <w:rFonts w:ascii="SimSun" w:hAnsi="SimSun" w:eastAsia="SimSun" w:cs="SimSun"/>
                <w:sz w:val="24"/>
                <w:szCs w:val="24"/>
                <w:spacing w:val="-3"/>
              </w:rPr>
              <w:t>李华</w:t>
            </w:r>
          </w:p>
        </w:tc>
        <w:tc>
          <w:tcPr>
            <w:tcW w:w="2877" w:type="dxa"/>
            <w:vAlign w:val="top"/>
          </w:tcPr>
          <w:p>
            <w:pPr>
              <w:ind w:left="801"/>
              <w:spacing w:before="228"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3</w:t>
            </w:r>
            <w:r>
              <w:rPr>
                <w:rFonts w:ascii="SimSun" w:hAnsi="SimSun" w:eastAsia="SimSun" w:cs="SimSun"/>
                <w:sz w:val="24"/>
                <w:szCs w:val="24"/>
                <w:spacing w:val="-2"/>
              </w:rPr>
              <w:t>335331958</w:t>
            </w:r>
          </w:p>
        </w:tc>
      </w:tr>
      <w:tr>
        <w:trPr>
          <w:trHeight w:val="580" w:hRule="atLeast"/>
        </w:trPr>
        <w:tc>
          <w:tcPr>
            <w:tcW w:w="1333" w:type="dxa"/>
            <w:vAlign w:val="top"/>
          </w:tcPr>
          <w:p>
            <w:pPr>
              <w:ind w:left="619"/>
              <w:spacing w:before="213" w:line="181" w:lineRule="auto"/>
              <w:rPr>
                <w:rFonts w:ascii="SimSun" w:hAnsi="SimSun" w:eastAsia="SimSun" w:cs="SimSun"/>
                <w:sz w:val="24"/>
                <w:szCs w:val="24"/>
              </w:rPr>
            </w:pPr>
            <w:r>
              <w:rPr>
                <w:rFonts w:ascii="SimSun" w:hAnsi="SimSun" w:eastAsia="SimSun" w:cs="SimSun"/>
                <w:sz w:val="24"/>
                <w:szCs w:val="24"/>
              </w:rPr>
              <w:t>7</w:t>
            </w:r>
          </w:p>
        </w:tc>
        <w:tc>
          <w:tcPr>
            <w:tcW w:w="2207" w:type="dxa"/>
            <w:vAlign w:val="top"/>
          </w:tcPr>
          <w:p>
            <w:pPr>
              <w:ind w:left="647"/>
              <w:spacing w:before="170" w:line="220" w:lineRule="auto"/>
              <w:rPr>
                <w:rFonts w:ascii="SimSun" w:hAnsi="SimSun" w:eastAsia="SimSun" w:cs="SimSun"/>
                <w:sz w:val="24"/>
                <w:szCs w:val="24"/>
              </w:rPr>
            </w:pPr>
            <w:r>
              <w:rPr>
                <w:rFonts w:ascii="SimSun" w:hAnsi="SimSun" w:eastAsia="SimSun" w:cs="SimSun"/>
                <w:sz w:val="24"/>
                <w:szCs w:val="24"/>
                <w:spacing w:val="-6"/>
              </w:rPr>
              <w:t>邮</w:t>
            </w:r>
            <w:r>
              <w:rPr>
                <w:rFonts w:ascii="SimSun" w:hAnsi="SimSun" w:eastAsia="SimSun" w:cs="SimSun"/>
                <w:sz w:val="24"/>
                <w:szCs w:val="24"/>
                <w:spacing w:val="-5"/>
              </w:rPr>
              <w:t>储银行</w:t>
            </w:r>
          </w:p>
        </w:tc>
        <w:tc>
          <w:tcPr>
            <w:tcW w:w="2872" w:type="dxa"/>
            <w:vAlign w:val="top"/>
          </w:tcPr>
          <w:p>
            <w:pPr>
              <w:ind w:left="1208"/>
              <w:spacing w:before="170" w:line="222" w:lineRule="auto"/>
              <w:rPr>
                <w:rFonts w:ascii="SimSun" w:hAnsi="SimSun" w:eastAsia="SimSun" w:cs="SimSun"/>
                <w:sz w:val="24"/>
                <w:szCs w:val="24"/>
              </w:rPr>
            </w:pPr>
            <w:r>
              <w:rPr>
                <w:rFonts w:ascii="SimSun" w:hAnsi="SimSun" w:eastAsia="SimSun" w:cs="SimSun"/>
                <w:sz w:val="24"/>
                <w:szCs w:val="24"/>
                <w:spacing w:val="-5"/>
              </w:rPr>
              <w:t>张</w:t>
            </w:r>
            <w:r>
              <w:rPr>
                <w:rFonts w:ascii="SimSun" w:hAnsi="SimSun" w:eastAsia="SimSun" w:cs="SimSun"/>
                <w:sz w:val="24"/>
                <w:szCs w:val="24"/>
                <w:spacing w:val="-3"/>
              </w:rPr>
              <w:t>萱</w:t>
            </w:r>
          </w:p>
        </w:tc>
        <w:tc>
          <w:tcPr>
            <w:tcW w:w="2877" w:type="dxa"/>
            <w:vAlign w:val="top"/>
          </w:tcPr>
          <w:p>
            <w:pPr>
              <w:ind w:left="801"/>
              <w:spacing w:before="90"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3</w:t>
            </w:r>
            <w:r>
              <w:rPr>
                <w:rFonts w:ascii="SimSun" w:hAnsi="SimSun" w:eastAsia="SimSun" w:cs="SimSun"/>
                <w:sz w:val="24"/>
                <w:szCs w:val="24"/>
                <w:spacing w:val="-2"/>
              </w:rPr>
              <w:t>028431555</w:t>
            </w:r>
          </w:p>
          <w:p>
            <w:pPr>
              <w:ind w:left="801"/>
              <w:spacing w:before="2"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8</w:t>
            </w:r>
            <w:r>
              <w:rPr>
                <w:rFonts w:ascii="SimSun" w:hAnsi="SimSun" w:eastAsia="SimSun" w:cs="SimSun"/>
                <w:sz w:val="24"/>
                <w:szCs w:val="24"/>
                <w:spacing w:val="-2"/>
              </w:rPr>
              <w:t>091365182</w:t>
            </w:r>
          </w:p>
        </w:tc>
      </w:tr>
    </w:tbl>
    <w:p>
      <w:pPr>
        <w:ind w:left="123"/>
        <w:spacing w:before="154" w:line="214" w:lineRule="auto"/>
        <w:rPr>
          <w:rFonts w:ascii="SimSun" w:hAnsi="SimSun" w:eastAsia="SimSun" w:cs="SimSun"/>
          <w:sz w:val="24"/>
          <w:szCs w:val="24"/>
        </w:rPr>
      </w:pPr>
      <w:r>
        <w:rPr>
          <w:rFonts w:ascii="SimSun" w:hAnsi="SimSun" w:eastAsia="SimSun" w:cs="SimSun"/>
          <w:sz w:val="24"/>
          <w:szCs w:val="24"/>
          <w:spacing w:val="-8"/>
        </w:rPr>
        <w:t>延</w:t>
      </w:r>
      <w:r>
        <w:rPr>
          <w:rFonts w:ascii="SimSun" w:hAnsi="SimSun" w:eastAsia="SimSun" w:cs="SimSun"/>
          <w:sz w:val="24"/>
          <w:szCs w:val="24"/>
          <w:spacing w:val="-5"/>
        </w:rPr>
        <w:t>安</w:t>
      </w:r>
      <w:r>
        <w:rPr>
          <w:rFonts w:ascii="SimSun" w:hAnsi="SimSun" w:eastAsia="SimSun" w:cs="SimSun"/>
          <w:sz w:val="24"/>
          <w:szCs w:val="24"/>
          <w:spacing w:val="-4"/>
        </w:rPr>
        <w:t>市政府采购贷款银行信息：</w:t>
      </w:r>
    </w:p>
    <w:tbl>
      <w:tblPr>
        <w:tblStyle w:val="2"/>
        <w:tblW w:w="929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71"/>
        <w:gridCol w:w="2351"/>
        <w:gridCol w:w="3853"/>
        <w:gridCol w:w="876"/>
        <w:gridCol w:w="1540"/>
      </w:tblGrid>
      <w:tr>
        <w:trPr>
          <w:trHeight w:val="1009" w:hRule="atLeast"/>
        </w:trPr>
        <w:tc>
          <w:tcPr>
            <w:tcW w:w="671" w:type="dxa"/>
            <w:vAlign w:val="top"/>
            <w:textDirection w:val="tbRlV"/>
          </w:tcPr>
          <w:p>
            <w:pPr>
              <w:ind w:left="199"/>
              <w:spacing w:before="212" w:line="210" w:lineRule="auto"/>
              <w:rPr>
                <w:rFonts w:ascii="SimSun" w:hAnsi="SimSun" w:eastAsia="SimSun" w:cs="SimSun"/>
                <w:sz w:val="24"/>
                <w:szCs w:val="24"/>
              </w:rPr>
            </w:pPr>
            <w:r>
              <w:rPr>
                <w:rFonts w:ascii="SimSun" w:hAnsi="SimSun" w:eastAsia="SimSun" w:cs="SimSun"/>
                <w:sz w:val="24"/>
                <w:szCs w:val="24"/>
                <w:spacing w:val="6"/>
              </w:rPr>
              <w:t>序</w:t>
            </w:r>
            <w:r>
              <w:rPr>
                <w:rFonts w:ascii="SimSun" w:hAnsi="SimSun" w:eastAsia="SimSun" w:cs="SimSun"/>
                <w:sz w:val="24"/>
                <w:szCs w:val="24"/>
                <w:spacing w:val="5"/>
              </w:rPr>
              <w:t xml:space="preserve">  </w:t>
            </w:r>
            <w:r>
              <w:rPr>
                <w:rFonts w:ascii="SimSun" w:hAnsi="SimSun" w:eastAsia="SimSun" w:cs="SimSun"/>
                <w:sz w:val="24"/>
                <w:szCs w:val="24"/>
                <w:spacing w:val="5"/>
              </w:rPr>
              <w:t>号</w:t>
            </w:r>
          </w:p>
        </w:tc>
        <w:tc>
          <w:tcPr>
            <w:tcW w:w="2351" w:type="dxa"/>
            <w:vAlign w:val="top"/>
          </w:tcPr>
          <w:p>
            <w:pPr>
              <w:spacing w:line="368" w:lineRule="auto"/>
              <w:rPr>
                <w:rFonts w:ascii="Arial"/>
                <w:sz w:val="21"/>
              </w:rPr>
            </w:pPr>
            <w:r/>
          </w:p>
          <w:p>
            <w:pPr>
              <w:ind w:left="942"/>
              <w:spacing w:before="78" w:line="220" w:lineRule="auto"/>
              <w:rPr>
                <w:rFonts w:ascii="SimSun" w:hAnsi="SimSun" w:eastAsia="SimSun" w:cs="SimSun"/>
                <w:sz w:val="24"/>
                <w:szCs w:val="24"/>
              </w:rPr>
            </w:pPr>
            <w:r>
              <w:rPr>
                <w:rFonts w:ascii="SimSun" w:hAnsi="SimSun" w:eastAsia="SimSun" w:cs="SimSun"/>
                <w:sz w:val="24"/>
                <w:szCs w:val="24"/>
                <w:spacing w:val="-4"/>
              </w:rPr>
              <w:t>银</w:t>
            </w:r>
            <w:r>
              <w:rPr>
                <w:rFonts w:ascii="SimSun" w:hAnsi="SimSun" w:eastAsia="SimSun" w:cs="SimSun"/>
                <w:sz w:val="24"/>
                <w:szCs w:val="24"/>
                <w:spacing w:val="-2"/>
              </w:rPr>
              <w:t>行</w:t>
            </w:r>
          </w:p>
        </w:tc>
        <w:tc>
          <w:tcPr>
            <w:tcW w:w="3853" w:type="dxa"/>
            <w:vAlign w:val="top"/>
          </w:tcPr>
          <w:p>
            <w:pPr>
              <w:spacing w:line="368" w:lineRule="auto"/>
              <w:rPr>
                <w:rFonts w:ascii="Arial"/>
                <w:sz w:val="21"/>
              </w:rPr>
            </w:pPr>
            <w:r/>
          </w:p>
          <w:p>
            <w:pPr>
              <w:ind w:left="1691"/>
              <w:spacing w:before="78" w:line="229" w:lineRule="auto"/>
              <w:rPr>
                <w:rFonts w:ascii="SimSun" w:hAnsi="SimSun" w:eastAsia="SimSun" w:cs="SimSun"/>
                <w:sz w:val="24"/>
                <w:szCs w:val="24"/>
              </w:rPr>
            </w:pPr>
            <w:r>
              <w:rPr>
                <w:rFonts w:ascii="SimSun" w:hAnsi="SimSun" w:eastAsia="SimSun" w:cs="SimSun"/>
                <w:sz w:val="24"/>
                <w:szCs w:val="24"/>
                <w:spacing w:val="-3"/>
              </w:rPr>
              <w:t>地</w:t>
            </w:r>
            <w:r>
              <w:rPr>
                <w:rFonts w:ascii="SimSun" w:hAnsi="SimSun" w:eastAsia="SimSun" w:cs="SimSun"/>
                <w:sz w:val="24"/>
                <w:szCs w:val="24"/>
                <w:spacing w:val="-2"/>
              </w:rPr>
              <w:t>址</w:t>
            </w:r>
          </w:p>
        </w:tc>
        <w:tc>
          <w:tcPr>
            <w:tcW w:w="876" w:type="dxa"/>
            <w:vAlign w:val="top"/>
          </w:tcPr>
          <w:p>
            <w:pPr>
              <w:ind w:left="206"/>
              <w:spacing w:before="199" w:line="501" w:lineRule="exact"/>
              <w:rPr>
                <w:rFonts w:ascii="SimSun" w:hAnsi="SimSun" w:eastAsia="SimSun" w:cs="SimSun"/>
                <w:sz w:val="24"/>
                <w:szCs w:val="24"/>
              </w:rPr>
            </w:pPr>
            <w:r>
              <w:rPr>
                <w:rFonts w:ascii="SimSun" w:hAnsi="SimSun" w:eastAsia="SimSun" w:cs="SimSun"/>
                <w:sz w:val="24"/>
                <w:szCs w:val="24"/>
                <w:spacing w:val="-4"/>
                <w:position w:val="19"/>
              </w:rPr>
              <w:t>联</w:t>
            </w:r>
            <w:r>
              <w:rPr>
                <w:rFonts w:ascii="SimSun" w:hAnsi="SimSun" w:eastAsia="SimSun" w:cs="SimSun"/>
                <w:sz w:val="24"/>
                <w:szCs w:val="24"/>
                <w:spacing w:val="-2"/>
                <w:position w:val="19"/>
              </w:rPr>
              <w:t>系</w:t>
            </w:r>
          </w:p>
          <w:p>
            <w:pPr>
              <w:ind w:left="327"/>
              <w:spacing w:line="222" w:lineRule="auto"/>
              <w:rPr>
                <w:rFonts w:ascii="SimSun" w:hAnsi="SimSun" w:eastAsia="SimSun" w:cs="SimSun"/>
                <w:sz w:val="24"/>
                <w:szCs w:val="24"/>
              </w:rPr>
            </w:pPr>
            <w:r>
              <w:rPr>
                <w:rFonts w:ascii="SimSun" w:hAnsi="SimSun" w:eastAsia="SimSun" w:cs="SimSun"/>
                <w:sz w:val="24"/>
                <w:szCs w:val="24"/>
              </w:rPr>
              <w:t>人</w:t>
            </w:r>
          </w:p>
        </w:tc>
        <w:tc>
          <w:tcPr>
            <w:tcW w:w="1540" w:type="dxa"/>
            <w:vAlign w:val="top"/>
          </w:tcPr>
          <w:p>
            <w:pPr>
              <w:spacing w:line="368" w:lineRule="auto"/>
              <w:rPr>
                <w:rFonts w:ascii="Arial"/>
                <w:sz w:val="21"/>
              </w:rPr>
            </w:pPr>
            <w:r/>
          </w:p>
          <w:p>
            <w:pPr>
              <w:ind w:left="565"/>
              <w:spacing w:before="78" w:line="222" w:lineRule="auto"/>
              <w:rPr>
                <w:rFonts w:ascii="SimSun" w:hAnsi="SimSun" w:eastAsia="SimSun" w:cs="SimSun"/>
                <w:sz w:val="24"/>
                <w:szCs w:val="24"/>
              </w:rPr>
            </w:pPr>
            <w:r>
              <w:rPr>
                <w:rFonts w:ascii="SimSun" w:hAnsi="SimSun" w:eastAsia="SimSun" w:cs="SimSun"/>
                <w:sz w:val="24"/>
                <w:szCs w:val="24"/>
                <w:spacing w:val="-10"/>
              </w:rPr>
              <w:t>电</w:t>
            </w:r>
            <w:r>
              <w:rPr>
                <w:rFonts w:ascii="SimSun" w:hAnsi="SimSun" w:eastAsia="SimSun" w:cs="SimSun"/>
                <w:sz w:val="24"/>
                <w:szCs w:val="24"/>
                <w:spacing w:val="-9"/>
              </w:rPr>
              <w:t>话</w:t>
            </w:r>
          </w:p>
        </w:tc>
      </w:tr>
      <w:tr>
        <w:trPr>
          <w:trHeight w:val="1005" w:hRule="atLeast"/>
        </w:trPr>
        <w:tc>
          <w:tcPr>
            <w:tcW w:w="671" w:type="dxa"/>
            <w:vAlign w:val="top"/>
          </w:tcPr>
          <w:p>
            <w:pPr>
              <w:spacing w:line="403" w:lineRule="auto"/>
              <w:rPr>
                <w:rFonts w:ascii="Arial"/>
                <w:sz w:val="21"/>
              </w:rPr>
            </w:pPr>
            <w:r/>
          </w:p>
          <w:p>
            <w:pPr>
              <w:ind w:left="300"/>
              <w:spacing w:before="78" w:line="185" w:lineRule="auto"/>
              <w:rPr>
                <w:rFonts w:ascii="SimSun" w:hAnsi="SimSun" w:eastAsia="SimSun" w:cs="SimSun"/>
                <w:sz w:val="24"/>
                <w:szCs w:val="24"/>
              </w:rPr>
            </w:pPr>
            <w:r>
              <w:rPr>
                <w:rFonts w:ascii="SimSun" w:hAnsi="SimSun" w:eastAsia="SimSun" w:cs="SimSun"/>
                <w:sz w:val="24"/>
                <w:szCs w:val="24"/>
              </w:rPr>
              <w:t>1</w:t>
            </w:r>
          </w:p>
        </w:tc>
        <w:tc>
          <w:tcPr>
            <w:tcW w:w="2351" w:type="dxa"/>
            <w:vAlign w:val="top"/>
          </w:tcPr>
          <w:p>
            <w:pPr>
              <w:ind w:left="243"/>
              <w:spacing w:before="195" w:line="499" w:lineRule="exact"/>
              <w:rPr>
                <w:rFonts w:ascii="SimSun" w:hAnsi="SimSun" w:eastAsia="SimSun" w:cs="SimSun"/>
                <w:sz w:val="24"/>
                <w:szCs w:val="24"/>
              </w:rPr>
            </w:pPr>
            <w:r>
              <w:rPr>
                <w:rFonts w:ascii="SimSun" w:hAnsi="SimSun" w:eastAsia="SimSun" w:cs="SimSun"/>
                <w:sz w:val="24"/>
                <w:szCs w:val="24"/>
                <w:spacing w:val="-6"/>
                <w:position w:val="19"/>
              </w:rPr>
              <w:t>中</w:t>
            </w:r>
            <w:r>
              <w:rPr>
                <w:rFonts w:ascii="SimSun" w:hAnsi="SimSun" w:eastAsia="SimSun" w:cs="SimSun"/>
                <w:sz w:val="24"/>
                <w:szCs w:val="24"/>
                <w:spacing w:val="-4"/>
                <w:position w:val="19"/>
              </w:rPr>
              <w:t>国</w:t>
            </w:r>
            <w:r>
              <w:rPr>
                <w:rFonts w:ascii="SimSun" w:hAnsi="SimSun" w:eastAsia="SimSun" w:cs="SimSun"/>
                <w:sz w:val="24"/>
                <w:szCs w:val="24"/>
                <w:spacing w:val="-3"/>
                <w:position w:val="19"/>
              </w:rPr>
              <w:t>建设银行延安</w:t>
            </w:r>
          </w:p>
          <w:p>
            <w:pPr>
              <w:ind w:left="944"/>
              <w:spacing w:line="220" w:lineRule="auto"/>
              <w:rPr>
                <w:rFonts w:ascii="SimSun" w:hAnsi="SimSun" w:eastAsia="SimSun" w:cs="SimSun"/>
                <w:sz w:val="24"/>
                <w:szCs w:val="24"/>
              </w:rPr>
            </w:pPr>
            <w:r>
              <w:rPr>
                <w:rFonts w:ascii="SimSun" w:hAnsi="SimSun" w:eastAsia="SimSun" w:cs="SimSun"/>
                <w:sz w:val="24"/>
                <w:szCs w:val="24"/>
                <w:spacing w:val="-4"/>
              </w:rPr>
              <w:t>分</w:t>
            </w:r>
            <w:r>
              <w:rPr>
                <w:rFonts w:ascii="SimSun" w:hAnsi="SimSun" w:eastAsia="SimSun" w:cs="SimSun"/>
                <w:sz w:val="24"/>
                <w:szCs w:val="24"/>
                <w:spacing w:val="-3"/>
              </w:rPr>
              <w:t>行</w:t>
            </w:r>
          </w:p>
        </w:tc>
        <w:tc>
          <w:tcPr>
            <w:tcW w:w="3853" w:type="dxa"/>
            <w:vAlign w:val="top"/>
          </w:tcPr>
          <w:p>
            <w:pPr>
              <w:spacing w:line="364" w:lineRule="auto"/>
              <w:rPr>
                <w:rFonts w:ascii="Arial"/>
                <w:sz w:val="21"/>
              </w:rPr>
            </w:pPr>
            <w:r/>
          </w:p>
          <w:p>
            <w:pPr>
              <w:ind w:left="852"/>
              <w:spacing w:before="78" w:line="220" w:lineRule="auto"/>
              <w:rPr>
                <w:rFonts w:ascii="SimSun" w:hAnsi="SimSun" w:eastAsia="SimSun" w:cs="SimSun"/>
                <w:sz w:val="24"/>
                <w:szCs w:val="24"/>
              </w:rPr>
            </w:pPr>
            <w:r>
              <w:rPr>
                <w:rFonts w:ascii="SimSun" w:hAnsi="SimSun" w:eastAsia="SimSun" w:cs="SimSun"/>
                <w:sz w:val="24"/>
                <w:szCs w:val="24"/>
                <w:spacing w:val="-2"/>
              </w:rPr>
              <w:t>延</w:t>
            </w:r>
            <w:r>
              <w:rPr>
                <w:rFonts w:ascii="SimSun" w:hAnsi="SimSun" w:eastAsia="SimSun" w:cs="SimSun"/>
                <w:sz w:val="24"/>
                <w:szCs w:val="24"/>
                <w:spacing w:val="-1"/>
              </w:rPr>
              <w:t>安市宝塔区中心街</w:t>
            </w:r>
          </w:p>
        </w:tc>
        <w:tc>
          <w:tcPr>
            <w:tcW w:w="876" w:type="dxa"/>
            <w:vAlign w:val="top"/>
          </w:tcPr>
          <w:p>
            <w:pPr>
              <w:spacing w:line="365" w:lineRule="auto"/>
              <w:rPr>
                <w:rFonts w:ascii="Arial"/>
                <w:sz w:val="21"/>
              </w:rPr>
            </w:pPr>
            <w:r/>
          </w:p>
          <w:p>
            <w:pPr>
              <w:ind w:left="212"/>
              <w:spacing w:before="78" w:line="226" w:lineRule="auto"/>
              <w:rPr>
                <w:rFonts w:ascii="SimSun" w:hAnsi="SimSun" w:eastAsia="SimSun" w:cs="SimSun"/>
                <w:sz w:val="24"/>
                <w:szCs w:val="24"/>
              </w:rPr>
            </w:pPr>
            <w:r>
              <w:rPr>
                <w:rFonts w:ascii="SimSun" w:hAnsi="SimSun" w:eastAsia="SimSun" w:cs="SimSun"/>
                <w:sz w:val="24"/>
                <w:szCs w:val="24"/>
                <w:spacing w:val="-5"/>
              </w:rPr>
              <w:t>惠</w:t>
            </w:r>
            <w:r>
              <w:rPr>
                <w:rFonts w:ascii="SimSun" w:hAnsi="SimSun" w:eastAsia="SimSun" w:cs="SimSun"/>
                <w:sz w:val="24"/>
                <w:szCs w:val="24"/>
                <w:spacing w:val="-4"/>
              </w:rPr>
              <w:t>玉</w:t>
            </w:r>
          </w:p>
        </w:tc>
        <w:tc>
          <w:tcPr>
            <w:tcW w:w="1540" w:type="dxa"/>
            <w:vAlign w:val="top"/>
          </w:tcPr>
          <w:p>
            <w:pPr>
              <w:spacing w:line="404" w:lineRule="auto"/>
              <w:rPr>
                <w:rFonts w:ascii="Arial"/>
                <w:sz w:val="21"/>
              </w:rPr>
            </w:pPr>
            <w:r/>
          </w:p>
          <w:p>
            <w:pPr>
              <w:ind w:left="135"/>
              <w:spacing w:before="78"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3</w:t>
            </w:r>
            <w:r>
              <w:rPr>
                <w:rFonts w:ascii="SimSun" w:hAnsi="SimSun" w:eastAsia="SimSun" w:cs="SimSun"/>
                <w:sz w:val="24"/>
                <w:szCs w:val="24"/>
                <w:spacing w:val="-2"/>
              </w:rPr>
              <w:t>892179302</w:t>
            </w:r>
          </w:p>
        </w:tc>
      </w:tr>
      <w:tr>
        <w:trPr>
          <w:trHeight w:val="1004" w:hRule="atLeast"/>
        </w:trPr>
        <w:tc>
          <w:tcPr>
            <w:tcW w:w="671" w:type="dxa"/>
            <w:vAlign w:val="top"/>
          </w:tcPr>
          <w:p>
            <w:pPr>
              <w:spacing w:line="405" w:lineRule="auto"/>
              <w:rPr>
                <w:rFonts w:ascii="Arial"/>
                <w:sz w:val="21"/>
              </w:rPr>
            </w:pPr>
            <w:r/>
          </w:p>
          <w:p>
            <w:pPr>
              <w:ind w:left="285"/>
              <w:spacing w:before="78" w:line="184" w:lineRule="auto"/>
              <w:rPr>
                <w:rFonts w:ascii="SimSun" w:hAnsi="SimSun" w:eastAsia="SimSun" w:cs="SimSun"/>
                <w:sz w:val="24"/>
                <w:szCs w:val="24"/>
              </w:rPr>
            </w:pPr>
            <w:r>
              <w:rPr>
                <w:rFonts w:ascii="SimSun" w:hAnsi="SimSun" w:eastAsia="SimSun" w:cs="SimSun"/>
                <w:sz w:val="24"/>
                <w:szCs w:val="24"/>
              </w:rPr>
              <w:t>2</w:t>
            </w:r>
          </w:p>
        </w:tc>
        <w:tc>
          <w:tcPr>
            <w:tcW w:w="2351" w:type="dxa"/>
            <w:vAlign w:val="top"/>
          </w:tcPr>
          <w:p>
            <w:pPr>
              <w:ind w:left="243"/>
              <w:spacing w:before="196" w:line="499" w:lineRule="exact"/>
              <w:rPr>
                <w:rFonts w:ascii="SimSun" w:hAnsi="SimSun" w:eastAsia="SimSun" w:cs="SimSun"/>
                <w:sz w:val="24"/>
                <w:szCs w:val="24"/>
              </w:rPr>
            </w:pPr>
            <w:r>
              <w:rPr>
                <w:rFonts w:ascii="SimSun" w:hAnsi="SimSun" w:eastAsia="SimSun" w:cs="SimSun"/>
                <w:sz w:val="24"/>
                <w:szCs w:val="24"/>
                <w:spacing w:val="-6"/>
                <w:position w:val="19"/>
              </w:rPr>
              <w:t>中</w:t>
            </w:r>
            <w:r>
              <w:rPr>
                <w:rFonts w:ascii="SimSun" w:hAnsi="SimSun" w:eastAsia="SimSun" w:cs="SimSun"/>
                <w:sz w:val="24"/>
                <w:szCs w:val="24"/>
                <w:spacing w:val="-4"/>
                <w:position w:val="19"/>
              </w:rPr>
              <w:t>国</w:t>
            </w:r>
            <w:r>
              <w:rPr>
                <w:rFonts w:ascii="SimSun" w:hAnsi="SimSun" w:eastAsia="SimSun" w:cs="SimSun"/>
                <w:sz w:val="24"/>
                <w:szCs w:val="24"/>
                <w:spacing w:val="-3"/>
                <w:position w:val="19"/>
              </w:rPr>
              <w:t>工商银行延安</w:t>
            </w:r>
          </w:p>
          <w:p>
            <w:pPr>
              <w:ind w:left="944"/>
              <w:spacing w:line="220" w:lineRule="auto"/>
              <w:rPr>
                <w:rFonts w:ascii="SimSun" w:hAnsi="SimSun" w:eastAsia="SimSun" w:cs="SimSun"/>
                <w:sz w:val="24"/>
                <w:szCs w:val="24"/>
              </w:rPr>
            </w:pPr>
            <w:r>
              <w:rPr>
                <w:rFonts w:ascii="SimSun" w:hAnsi="SimSun" w:eastAsia="SimSun" w:cs="SimSun"/>
                <w:sz w:val="24"/>
                <w:szCs w:val="24"/>
                <w:spacing w:val="-4"/>
              </w:rPr>
              <w:t>分</w:t>
            </w:r>
            <w:r>
              <w:rPr>
                <w:rFonts w:ascii="SimSun" w:hAnsi="SimSun" w:eastAsia="SimSun" w:cs="SimSun"/>
                <w:sz w:val="24"/>
                <w:szCs w:val="24"/>
                <w:spacing w:val="-3"/>
              </w:rPr>
              <w:t>行</w:t>
            </w:r>
          </w:p>
        </w:tc>
        <w:tc>
          <w:tcPr>
            <w:tcW w:w="3853" w:type="dxa"/>
            <w:vAlign w:val="top"/>
          </w:tcPr>
          <w:p>
            <w:pPr>
              <w:spacing w:line="364" w:lineRule="auto"/>
              <w:rPr>
                <w:rFonts w:ascii="Arial"/>
                <w:sz w:val="21"/>
              </w:rPr>
            </w:pPr>
            <w:r/>
          </w:p>
          <w:p>
            <w:pPr>
              <w:ind w:left="852"/>
              <w:spacing w:before="78" w:line="220" w:lineRule="auto"/>
              <w:rPr>
                <w:rFonts w:ascii="SimSun" w:hAnsi="SimSun" w:eastAsia="SimSun" w:cs="SimSun"/>
                <w:sz w:val="24"/>
                <w:szCs w:val="24"/>
              </w:rPr>
            </w:pPr>
            <w:r>
              <w:rPr>
                <w:rFonts w:ascii="SimSun" w:hAnsi="SimSun" w:eastAsia="SimSun" w:cs="SimSun"/>
                <w:sz w:val="24"/>
                <w:szCs w:val="24"/>
                <w:spacing w:val="-2"/>
              </w:rPr>
              <w:t>延</w:t>
            </w:r>
            <w:r>
              <w:rPr>
                <w:rFonts w:ascii="SimSun" w:hAnsi="SimSun" w:eastAsia="SimSun" w:cs="SimSun"/>
                <w:sz w:val="24"/>
                <w:szCs w:val="24"/>
                <w:spacing w:val="-1"/>
              </w:rPr>
              <w:t>安市宝塔区师范路</w:t>
            </w:r>
          </w:p>
        </w:tc>
        <w:tc>
          <w:tcPr>
            <w:tcW w:w="876" w:type="dxa"/>
            <w:vAlign w:val="top"/>
          </w:tcPr>
          <w:p>
            <w:pPr>
              <w:spacing w:line="365" w:lineRule="auto"/>
              <w:rPr>
                <w:rFonts w:ascii="Arial"/>
                <w:sz w:val="21"/>
              </w:rPr>
            </w:pPr>
            <w:r/>
          </w:p>
          <w:p>
            <w:pPr>
              <w:ind w:left="205"/>
              <w:spacing w:before="78" w:line="220" w:lineRule="auto"/>
              <w:rPr>
                <w:rFonts w:ascii="SimSun" w:hAnsi="SimSun" w:eastAsia="SimSun" w:cs="SimSun"/>
                <w:sz w:val="24"/>
                <w:szCs w:val="24"/>
              </w:rPr>
            </w:pPr>
            <w:r>
              <w:rPr>
                <w:rFonts w:ascii="SimSun" w:hAnsi="SimSun" w:eastAsia="SimSun" w:cs="SimSun"/>
                <w:sz w:val="24"/>
                <w:szCs w:val="24"/>
                <w:spacing w:val="-3"/>
              </w:rPr>
              <w:t>姬</w:t>
            </w:r>
            <w:r>
              <w:rPr>
                <w:rFonts w:ascii="SimSun" w:hAnsi="SimSun" w:eastAsia="SimSun" w:cs="SimSun"/>
                <w:sz w:val="24"/>
                <w:szCs w:val="24"/>
                <w:spacing w:val="-2"/>
              </w:rPr>
              <w:t>悦</w:t>
            </w:r>
          </w:p>
        </w:tc>
        <w:tc>
          <w:tcPr>
            <w:tcW w:w="1540" w:type="dxa"/>
            <w:vAlign w:val="top"/>
          </w:tcPr>
          <w:p>
            <w:pPr>
              <w:spacing w:line="405" w:lineRule="auto"/>
              <w:rPr>
                <w:rFonts w:ascii="Arial"/>
                <w:sz w:val="21"/>
              </w:rPr>
            </w:pPr>
            <w:r/>
          </w:p>
          <w:p>
            <w:pPr>
              <w:ind w:left="135"/>
              <w:spacing w:before="78"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8</w:t>
            </w:r>
            <w:r>
              <w:rPr>
                <w:rFonts w:ascii="SimSun" w:hAnsi="SimSun" w:eastAsia="SimSun" w:cs="SimSun"/>
                <w:sz w:val="24"/>
                <w:szCs w:val="24"/>
                <w:spacing w:val="-2"/>
              </w:rPr>
              <w:t>391156580</w:t>
            </w:r>
          </w:p>
        </w:tc>
      </w:tr>
      <w:tr>
        <w:trPr>
          <w:trHeight w:val="1003" w:hRule="atLeast"/>
        </w:trPr>
        <w:tc>
          <w:tcPr>
            <w:tcW w:w="671" w:type="dxa"/>
            <w:vAlign w:val="top"/>
          </w:tcPr>
          <w:p>
            <w:pPr>
              <w:spacing w:line="406" w:lineRule="auto"/>
              <w:rPr>
                <w:rFonts w:ascii="Arial"/>
                <w:sz w:val="21"/>
              </w:rPr>
            </w:pPr>
            <w:r/>
          </w:p>
          <w:p>
            <w:pPr>
              <w:ind w:left="287"/>
              <w:spacing w:before="78" w:line="183" w:lineRule="auto"/>
              <w:rPr>
                <w:rFonts w:ascii="SimSun" w:hAnsi="SimSun" w:eastAsia="SimSun" w:cs="SimSun"/>
                <w:sz w:val="24"/>
                <w:szCs w:val="24"/>
              </w:rPr>
            </w:pPr>
            <w:r>
              <w:rPr>
                <w:rFonts w:ascii="SimSun" w:hAnsi="SimSun" w:eastAsia="SimSun" w:cs="SimSun"/>
                <w:sz w:val="24"/>
                <w:szCs w:val="24"/>
              </w:rPr>
              <w:t>3</w:t>
            </w:r>
          </w:p>
        </w:tc>
        <w:tc>
          <w:tcPr>
            <w:tcW w:w="2351" w:type="dxa"/>
            <w:vAlign w:val="top"/>
          </w:tcPr>
          <w:p>
            <w:pPr>
              <w:spacing w:line="366" w:lineRule="auto"/>
              <w:rPr>
                <w:rFonts w:ascii="Arial"/>
                <w:sz w:val="21"/>
              </w:rPr>
            </w:pPr>
            <w:r/>
          </w:p>
          <w:p>
            <w:pPr>
              <w:ind w:left="225"/>
              <w:spacing w:before="78" w:line="220" w:lineRule="auto"/>
              <w:rPr>
                <w:rFonts w:ascii="SimSun" w:hAnsi="SimSun" w:eastAsia="SimSun" w:cs="SimSun"/>
                <w:sz w:val="24"/>
                <w:szCs w:val="24"/>
              </w:rPr>
            </w:pPr>
            <w:r>
              <w:rPr>
                <w:rFonts w:ascii="SimSun" w:hAnsi="SimSun" w:eastAsia="SimSun" w:cs="SimSun"/>
                <w:sz w:val="24"/>
                <w:szCs w:val="24"/>
                <w:spacing w:val="-2"/>
              </w:rPr>
              <w:t>北京银行</w:t>
            </w:r>
            <w:r>
              <w:rPr>
                <w:rFonts w:ascii="SimSun" w:hAnsi="SimSun" w:eastAsia="SimSun" w:cs="SimSun"/>
                <w:sz w:val="24"/>
                <w:szCs w:val="24"/>
                <w:spacing w:val="-1"/>
              </w:rPr>
              <w:t>延安分行</w:t>
            </w:r>
          </w:p>
        </w:tc>
        <w:tc>
          <w:tcPr>
            <w:tcW w:w="3853" w:type="dxa"/>
            <w:vAlign w:val="top"/>
          </w:tcPr>
          <w:p>
            <w:pPr>
              <w:spacing w:line="366" w:lineRule="auto"/>
              <w:rPr>
                <w:rFonts w:ascii="Arial"/>
                <w:sz w:val="21"/>
              </w:rPr>
            </w:pPr>
            <w:r/>
          </w:p>
          <w:p>
            <w:pPr>
              <w:ind w:left="732"/>
              <w:spacing w:before="78" w:line="220" w:lineRule="auto"/>
              <w:rPr>
                <w:rFonts w:ascii="SimSun" w:hAnsi="SimSun" w:eastAsia="SimSun" w:cs="SimSun"/>
                <w:sz w:val="24"/>
                <w:szCs w:val="24"/>
              </w:rPr>
            </w:pPr>
            <w:r>
              <w:rPr>
                <w:rFonts w:ascii="SimSun" w:hAnsi="SimSun" w:eastAsia="SimSun" w:cs="SimSun"/>
                <w:sz w:val="24"/>
                <w:szCs w:val="24"/>
                <w:spacing w:val="-1"/>
              </w:rPr>
              <w:t>延安市宝塔区双拥大道</w:t>
            </w:r>
          </w:p>
        </w:tc>
        <w:tc>
          <w:tcPr>
            <w:tcW w:w="876" w:type="dxa"/>
            <w:vAlign w:val="top"/>
          </w:tcPr>
          <w:p>
            <w:pPr>
              <w:ind w:left="212"/>
              <w:spacing w:before="197" w:line="500" w:lineRule="exact"/>
              <w:rPr>
                <w:rFonts w:ascii="SimSun" w:hAnsi="SimSun" w:eastAsia="SimSun" w:cs="SimSun"/>
                <w:sz w:val="24"/>
                <w:szCs w:val="24"/>
              </w:rPr>
            </w:pPr>
            <w:r>
              <w:rPr>
                <w:rFonts w:ascii="SimSun" w:hAnsi="SimSun" w:eastAsia="SimSun" w:cs="SimSun"/>
                <w:sz w:val="24"/>
                <w:szCs w:val="24"/>
                <w:spacing w:val="-5"/>
                <w:position w:val="19"/>
              </w:rPr>
              <w:t>奥</w:t>
            </w:r>
            <w:r>
              <w:rPr>
                <w:rFonts w:ascii="SimSun" w:hAnsi="SimSun" w:eastAsia="SimSun" w:cs="SimSun"/>
                <w:sz w:val="24"/>
                <w:szCs w:val="24"/>
                <w:spacing w:val="-4"/>
                <w:position w:val="19"/>
              </w:rPr>
              <w:t>宝</w:t>
            </w:r>
          </w:p>
          <w:p>
            <w:pPr>
              <w:ind w:left="325"/>
              <w:spacing w:line="219" w:lineRule="auto"/>
              <w:rPr>
                <w:rFonts w:ascii="SimSun" w:hAnsi="SimSun" w:eastAsia="SimSun" w:cs="SimSun"/>
                <w:sz w:val="24"/>
                <w:szCs w:val="24"/>
              </w:rPr>
            </w:pPr>
            <w:r>
              <w:rPr>
                <w:rFonts w:ascii="SimSun" w:hAnsi="SimSun" w:eastAsia="SimSun" w:cs="SimSun"/>
                <w:sz w:val="24"/>
                <w:szCs w:val="24"/>
              </w:rPr>
              <w:t>森</w:t>
            </w:r>
          </w:p>
        </w:tc>
        <w:tc>
          <w:tcPr>
            <w:tcW w:w="1540" w:type="dxa"/>
            <w:vAlign w:val="top"/>
          </w:tcPr>
          <w:p>
            <w:pPr>
              <w:spacing w:line="406" w:lineRule="auto"/>
              <w:rPr>
                <w:rFonts w:ascii="Arial"/>
                <w:sz w:val="21"/>
              </w:rPr>
            </w:pPr>
            <w:r/>
          </w:p>
          <w:p>
            <w:pPr>
              <w:ind w:left="135"/>
              <w:spacing w:before="78"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5</w:t>
            </w:r>
            <w:r>
              <w:rPr>
                <w:rFonts w:ascii="SimSun" w:hAnsi="SimSun" w:eastAsia="SimSun" w:cs="SimSun"/>
                <w:sz w:val="24"/>
                <w:szCs w:val="24"/>
                <w:spacing w:val="-2"/>
              </w:rPr>
              <w:t>592925222</w:t>
            </w:r>
          </w:p>
        </w:tc>
      </w:tr>
      <w:tr>
        <w:trPr>
          <w:trHeight w:val="1004" w:hRule="atLeast"/>
        </w:trPr>
        <w:tc>
          <w:tcPr>
            <w:tcW w:w="671" w:type="dxa"/>
            <w:vAlign w:val="top"/>
          </w:tcPr>
          <w:p>
            <w:pPr>
              <w:spacing w:line="409" w:lineRule="auto"/>
              <w:rPr>
                <w:rFonts w:ascii="Arial"/>
                <w:sz w:val="21"/>
              </w:rPr>
            </w:pPr>
            <w:r/>
          </w:p>
          <w:p>
            <w:pPr>
              <w:ind w:left="281"/>
              <w:spacing w:before="78" w:line="184" w:lineRule="auto"/>
              <w:rPr>
                <w:rFonts w:ascii="SimSun" w:hAnsi="SimSun" w:eastAsia="SimSun" w:cs="SimSun"/>
                <w:sz w:val="24"/>
                <w:szCs w:val="24"/>
              </w:rPr>
            </w:pPr>
            <w:r>
              <w:rPr>
                <w:rFonts w:ascii="SimSun" w:hAnsi="SimSun" w:eastAsia="SimSun" w:cs="SimSun"/>
                <w:sz w:val="24"/>
                <w:szCs w:val="24"/>
              </w:rPr>
              <w:t>4</w:t>
            </w:r>
          </w:p>
        </w:tc>
        <w:tc>
          <w:tcPr>
            <w:tcW w:w="2351" w:type="dxa"/>
            <w:vAlign w:val="top"/>
          </w:tcPr>
          <w:p>
            <w:pPr>
              <w:spacing w:line="369" w:lineRule="auto"/>
              <w:rPr>
                <w:rFonts w:ascii="Arial"/>
                <w:sz w:val="21"/>
              </w:rPr>
            </w:pPr>
            <w:r/>
          </w:p>
          <w:p>
            <w:pPr>
              <w:ind w:left="239"/>
              <w:spacing w:before="78" w:line="220" w:lineRule="auto"/>
              <w:rPr>
                <w:rFonts w:ascii="SimSun" w:hAnsi="SimSun" w:eastAsia="SimSun" w:cs="SimSun"/>
                <w:sz w:val="24"/>
                <w:szCs w:val="24"/>
              </w:rPr>
            </w:pPr>
            <w:r>
              <w:rPr>
                <w:rFonts w:ascii="SimSun" w:hAnsi="SimSun" w:eastAsia="SimSun" w:cs="SimSun"/>
                <w:sz w:val="24"/>
                <w:szCs w:val="24"/>
                <w:spacing w:val="-3"/>
              </w:rPr>
              <w:t>邮储银行延安分行</w:t>
            </w:r>
          </w:p>
        </w:tc>
        <w:tc>
          <w:tcPr>
            <w:tcW w:w="3853" w:type="dxa"/>
            <w:vAlign w:val="top"/>
          </w:tcPr>
          <w:p>
            <w:pPr>
              <w:spacing w:line="368" w:lineRule="auto"/>
              <w:rPr>
                <w:rFonts w:ascii="Arial"/>
                <w:sz w:val="21"/>
              </w:rPr>
            </w:pPr>
            <w:r/>
          </w:p>
          <w:p>
            <w:pPr>
              <w:ind w:left="372"/>
              <w:spacing w:before="78" w:line="220" w:lineRule="auto"/>
              <w:rPr>
                <w:rFonts w:ascii="SimSun" w:hAnsi="SimSun" w:eastAsia="SimSun" w:cs="SimSun"/>
                <w:sz w:val="24"/>
                <w:szCs w:val="24"/>
              </w:rPr>
            </w:pPr>
            <w:r>
              <w:rPr>
                <w:rFonts w:ascii="SimSun" w:hAnsi="SimSun" w:eastAsia="SimSun" w:cs="SimSun"/>
                <w:sz w:val="24"/>
                <w:szCs w:val="24"/>
                <w:spacing w:val="-1"/>
              </w:rPr>
              <w:t>延安市宝塔区枣园路志</w:t>
            </w:r>
            <w:r>
              <w:rPr>
                <w:rFonts w:ascii="SimSun" w:hAnsi="SimSun" w:eastAsia="SimSun" w:cs="SimSun"/>
                <w:sz w:val="24"/>
                <w:szCs w:val="24"/>
              </w:rPr>
              <w:t>丹大厦</w:t>
            </w:r>
          </w:p>
        </w:tc>
        <w:tc>
          <w:tcPr>
            <w:tcW w:w="876" w:type="dxa"/>
            <w:vAlign w:val="top"/>
          </w:tcPr>
          <w:p>
            <w:pPr>
              <w:ind w:left="207"/>
              <w:spacing w:before="200" w:line="499" w:lineRule="exact"/>
              <w:rPr>
                <w:rFonts w:ascii="SimSun" w:hAnsi="SimSun" w:eastAsia="SimSun" w:cs="SimSun"/>
                <w:sz w:val="24"/>
                <w:szCs w:val="24"/>
              </w:rPr>
            </w:pPr>
            <w:r>
              <w:rPr>
                <w:rFonts w:ascii="SimSun" w:hAnsi="SimSun" w:eastAsia="SimSun" w:cs="SimSun"/>
                <w:sz w:val="24"/>
                <w:szCs w:val="24"/>
                <w:spacing w:val="-3"/>
                <w:position w:val="19"/>
              </w:rPr>
              <w:t>杨慧</w:t>
            </w:r>
          </w:p>
          <w:p>
            <w:pPr>
              <w:ind w:left="326"/>
              <w:spacing w:before="1" w:line="220" w:lineRule="auto"/>
              <w:rPr>
                <w:rFonts w:ascii="SimSun" w:hAnsi="SimSun" w:eastAsia="SimSun" w:cs="SimSun"/>
                <w:sz w:val="24"/>
                <w:szCs w:val="24"/>
              </w:rPr>
            </w:pPr>
            <w:r>
              <w:rPr>
                <w:rFonts w:ascii="SimSun" w:hAnsi="SimSun" w:eastAsia="SimSun" w:cs="SimSun"/>
                <w:sz w:val="24"/>
                <w:szCs w:val="24"/>
              </w:rPr>
              <w:t>花</w:t>
            </w:r>
          </w:p>
        </w:tc>
        <w:tc>
          <w:tcPr>
            <w:tcW w:w="1540" w:type="dxa"/>
            <w:vAlign w:val="top"/>
          </w:tcPr>
          <w:p>
            <w:pPr>
              <w:spacing w:line="409" w:lineRule="auto"/>
              <w:rPr>
                <w:rFonts w:ascii="Arial"/>
                <w:sz w:val="21"/>
              </w:rPr>
            </w:pPr>
            <w:r/>
          </w:p>
          <w:p>
            <w:pPr>
              <w:ind w:left="135"/>
              <w:spacing w:before="78"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3</w:t>
            </w:r>
            <w:r>
              <w:rPr>
                <w:rFonts w:ascii="SimSun" w:hAnsi="SimSun" w:eastAsia="SimSun" w:cs="SimSun"/>
                <w:sz w:val="24"/>
                <w:szCs w:val="24"/>
                <w:spacing w:val="-2"/>
              </w:rPr>
              <w:t>909113843</w:t>
            </w:r>
          </w:p>
        </w:tc>
      </w:tr>
      <w:tr>
        <w:trPr>
          <w:trHeight w:val="1009" w:hRule="atLeast"/>
        </w:trPr>
        <w:tc>
          <w:tcPr>
            <w:tcW w:w="671" w:type="dxa"/>
            <w:vAlign w:val="top"/>
          </w:tcPr>
          <w:p>
            <w:pPr>
              <w:spacing w:line="413" w:lineRule="auto"/>
              <w:rPr>
                <w:rFonts w:ascii="Arial"/>
                <w:sz w:val="21"/>
              </w:rPr>
            </w:pPr>
            <w:r/>
          </w:p>
          <w:p>
            <w:pPr>
              <w:ind w:left="287"/>
              <w:spacing w:before="78" w:line="181" w:lineRule="auto"/>
              <w:rPr>
                <w:rFonts w:ascii="SimSun" w:hAnsi="SimSun" w:eastAsia="SimSun" w:cs="SimSun"/>
                <w:sz w:val="24"/>
                <w:szCs w:val="24"/>
              </w:rPr>
            </w:pPr>
            <w:r>
              <w:rPr>
                <w:rFonts w:ascii="SimSun" w:hAnsi="SimSun" w:eastAsia="SimSun" w:cs="SimSun"/>
                <w:sz w:val="24"/>
                <w:szCs w:val="24"/>
              </w:rPr>
              <w:t>5</w:t>
            </w:r>
          </w:p>
        </w:tc>
        <w:tc>
          <w:tcPr>
            <w:tcW w:w="2351" w:type="dxa"/>
            <w:vAlign w:val="top"/>
          </w:tcPr>
          <w:p>
            <w:pPr>
              <w:spacing w:line="370" w:lineRule="auto"/>
              <w:rPr>
                <w:rFonts w:ascii="Arial"/>
                <w:sz w:val="21"/>
              </w:rPr>
            </w:pPr>
            <w:r/>
          </w:p>
          <w:p>
            <w:pPr>
              <w:ind w:left="223"/>
              <w:spacing w:before="78" w:line="220" w:lineRule="auto"/>
              <w:rPr>
                <w:rFonts w:ascii="SimSun" w:hAnsi="SimSun" w:eastAsia="SimSun" w:cs="SimSun"/>
                <w:sz w:val="24"/>
                <w:szCs w:val="24"/>
              </w:rPr>
            </w:pPr>
            <w:r>
              <w:rPr>
                <w:rFonts w:ascii="SimSun" w:hAnsi="SimSun" w:eastAsia="SimSun" w:cs="SimSun"/>
                <w:sz w:val="24"/>
                <w:szCs w:val="24"/>
                <w:spacing w:val="-2"/>
              </w:rPr>
              <w:t>光大</w:t>
            </w:r>
            <w:r>
              <w:rPr>
                <w:rFonts w:ascii="SimSun" w:hAnsi="SimSun" w:eastAsia="SimSun" w:cs="SimSun"/>
                <w:sz w:val="24"/>
                <w:szCs w:val="24"/>
                <w:spacing w:val="-1"/>
              </w:rPr>
              <w:t>银行延安分行</w:t>
            </w:r>
          </w:p>
        </w:tc>
        <w:tc>
          <w:tcPr>
            <w:tcW w:w="3853" w:type="dxa"/>
            <w:vAlign w:val="top"/>
          </w:tcPr>
          <w:p>
            <w:pPr>
              <w:ind w:left="132"/>
              <w:spacing w:before="199" w:line="501" w:lineRule="exact"/>
              <w:rPr>
                <w:rFonts w:ascii="SimSun" w:hAnsi="SimSun" w:eastAsia="SimSun" w:cs="SimSun"/>
                <w:sz w:val="24"/>
                <w:szCs w:val="24"/>
              </w:rPr>
            </w:pPr>
            <w:r>
              <w:rPr>
                <w:rFonts w:ascii="SimSun" w:hAnsi="SimSun" w:eastAsia="SimSun" w:cs="SimSun"/>
                <w:sz w:val="24"/>
                <w:szCs w:val="24"/>
                <w:spacing w:val="-3"/>
                <w:position w:val="19"/>
              </w:rPr>
              <w:t>延安市宝塔区卷烟厂东信时代一</w:t>
            </w:r>
            <w:r>
              <w:rPr>
                <w:rFonts w:ascii="SimSun" w:hAnsi="SimSun" w:eastAsia="SimSun" w:cs="SimSun"/>
                <w:sz w:val="24"/>
                <w:szCs w:val="24"/>
                <w:spacing w:val="-1"/>
                <w:position w:val="19"/>
              </w:rPr>
              <w:t>、</w:t>
            </w:r>
          </w:p>
          <w:p>
            <w:pPr>
              <w:ind w:left="1695"/>
              <w:spacing w:line="219" w:lineRule="auto"/>
              <w:rPr>
                <w:rFonts w:ascii="SimSun" w:hAnsi="SimSun" w:eastAsia="SimSun" w:cs="SimSun"/>
                <w:sz w:val="24"/>
                <w:szCs w:val="24"/>
              </w:rPr>
            </w:pPr>
            <w:r>
              <w:rPr>
                <w:rFonts w:ascii="SimSun" w:hAnsi="SimSun" w:eastAsia="SimSun" w:cs="SimSun"/>
                <w:sz w:val="24"/>
                <w:szCs w:val="24"/>
                <w:spacing w:val="-4"/>
              </w:rPr>
              <w:t>二</w:t>
            </w:r>
            <w:r>
              <w:rPr>
                <w:rFonts w:ascii="SimSun" w:hAnsi="SimSun" w:eastAsia="SimSun" w:cs="SimSun"/>
                <w:sz w:val="24"/>
                <w:szCs w:val="24"/>
                <w:spacing w:val="-3"/>
              </w:rPr>
              <w:t>层</w:t>
            </w:r>
          </w:p>
        </w:tc>
        <w:tc>
          <w:tcPr>
            <w:tcW w:w="876" w:type="dxa"/>
            <w:vAlign w:val="top"/>
          </w:tcPr>
          <w:p>
            <w:pPr>
              <w:ind w:left="207"/>
              <w:spacing w:before="199" w:line="501" w:lineRule="exact"/>
              <w:rPr>
                <w:rFonts w:ascii="SimSun" w:hAnsi="SimSun" w:eastAsia="SimSun" w:cs="SimSun"/>
                <w:sz w:val="24"/>
                <w:szCs w:val="24"/>
              </w:rPr>
            </w:pPr>
            <w:r>
              <w:rPr>
                <w:rFonts w:ascii="SimSun" w:hAnsi="SimSun" w:eastAsia="SimSun" w:cs="SimSun"/>
                <w:sz w:val="24"/>
                <w:szCs w:val="24"/>
                <w:spacing w:val="-3"/>
                <w:position w:val="20"/>
              </w:rPr>
              <w:t>汪昊</w:t>
            </w:r>
          </w:p>
          <w:p>
            <w:pPr>
              <w:ind w:left="354"/>
              <w:spacing w:line="231" w:lineRule="auto"/>
              <w:rPr>
                <w:rFonts w:ascii="SimSun" w:hAnsi="SimSun" w:eastAsia="SimSun" w:cs="SimSun"/>
                <w:sz w:val="24"/>
                <w:szCs w:val="24"/>
              </w:rPr>
            </w:pPr>
            <w:r>
              <w:rPr>
                <w:rFonts w:ascii="SimSun" w:hAnsi="SimSun" w:eastAsia="SimSun" w:cs="SimSun"/>
                <w:sz w:val="24"/>
                <w:szCs w:val="24"/>
              </w:rPr>
              <w:t>田</w:t>
            </w:r>
          </w:p>
        </w:tc>
        <w:tc>
          <w:tcPr>
            <w:tcW w:w="1540" w:type="dxa"/>
            <w:vAlign w:val="top"/>
          </w:tcPr>
          <w:p>
            <w:pPr>
              <w:spacing w:line="410" w:lineRule="auto"/>
              <w:rPr>
                <w:rFonts w:ascii="Arial"/>
                <w:sz w:val="21"/>
              </w:rPr>
            </w:pPr>
            <w:r/>
          </w:p>
          <w:p>
            <w:pPr>
              <w:ind w:left="135"/>
              <w:spacing w:before="78" w:line="183"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3</w:t>
            </w:r>
            <w:r>
              <w:rPr>
                <w:rFonts w:ascii="SimSun" w:hAnsi="SimSun" w:eastAsia="SimSun" w:cs="SimSun"/>
                <w:sz w:val="24"/>
                <w:szCs w:val="24"/>
                <w:spacing w:val="-2"/>
              </w:rPr>
              <w:t>509115500</w:t>
            </w:r>
          </w:p>
        </w:tc>
      </w:tr>
    </w:tbl>
    <w:p>
      <w:pPr>
        <w:ind w:left="126"/>
        <w:spacing w:before="113"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35.</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rPr>
        <w:t>自律规定</w:t>
      </w:r>
    </w:p>
    <w:p>
      <w:pPr>
        <w:ind w:left="126"/>
        <w:spacing w:before="15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35.1</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采购代理机构工作人员不</w:t>
      </w:r>
      <w:r>
        <w:rPr>
          <w:rFonts w:ascii="Microsoft YaHei" w:hAnsi="Microsoft YaHei" w:eastAsia="Microsoft YaHei" w:cs="Microsoft YaHei"/>
          <w:sz w:val="24"/>
          <w:szCs w:val="24"/>
        </w:rPr>
        <w:t>得以不正当手段获取政府采购代理业务，不得与采购</w:t>
      </w:r>
    </w:p>
    <w:p>
      <w:pPr>
        <w:ind w:left="964"/>
        <w:spacing w:before="151" w:line="1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6"/>
        </w:rPr>
        <w:t>人</w:t>
      </w:r>
      <w:r>
        <w:rPr>
          <w:rFonts w:ascii="Microsoft YaHei" w:hAnsi="Microsoft YaHei" w:eastAsia="Microsoft YaHei" w:cs="Microsoft YaHei"/>
          <w:sz w:val="24"/>
          <w:szCs w:val="24"/>
          <w:spacing w:val="-15"/>
        </w:rPr>
        <w:t>、</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15"/>
        </w:rPr>
        <w:t>投标人恶意串通。</w:t>
      </w:r>
    </w:p>
    <w:p>
      <w:pPr>
        <w:ind w:left="126"/>
        <w:spacing w:before="149"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35.2</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采购</w:t>
      </w:r>
      <w:r>
        <w:rPr>
          <w:rFonts w:ascii="Microsoft YaHei" w:hAnsi="Microsoft YaHei" w:eastAsia="Microsoft YaHei" w:cs="Microsoft YaHei"/>
          <w:sz w:val="24"/>
          <w:szCs w:val="24"/>
        </w:rPr>
        <w:t>代理机构工作人员不得接受采购人或者投标人组织的宴请、旅游、娱乐，</w:t>
      </w:r>
    </w:p>
    <w:p>
      <w:pPr>
        <w:ind w:left="962" w:right="154" w:firstLine="3"/>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不得收受礼品</w:t>
      </w:r>
      <w:r>
        <w:rPr>
          <w:rFonts w:ascii="Microsoft YaHei" w:hAnsi="Microsoft YaHei" w:eastAsia="Microsoft YaHei" w:cs="Microsoft YaHei"/>
          <w:sz w:val="24"/>
          <w:szCs w:val="24"/>
          <w:spacing w:val="-3"/>
        </w:rPr>
        <w:t>、现金、有价证券等，</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不得向采购人或者投标人报销应当由个人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承</w:t>
      </w:r>
      <w:r>
        <w:rPr>
          <w:rFonts w:ascii="Microsoft YaHei" w:hAnsi="Microsoft YaHei" w:eastAsia="Microsoft YaHei" w:cs="Microsoft YaHei"/>
          <w:sz w:val="24"/>
          <w:szCs w:val="24"/>
          <w:spacing w:val="-6"/>
        </w:rPr>
        <w:t>担的费用。</w:t>
      </w:r>
    </w:p>
    <w:p>
      <w:pPr>
        <w:ind w:left="126"/>
        <w:spacing w:line="184"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36.</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人员回避</w:t>
      </w:r>
    </w:p>
    <w:p>
      <w:pPr>
        <w:ind w:left="961"/>
        <w:spacing w:before="153"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潜在投标</w:t>
      </w:r>
      <w:r>
        <w:rPr>
          <w:rFonts w:ascii="Microsoft YaHei" w:hAnsi="Microsoft YaHei" w:eastAsia="Microsoft YaHei" w:cs="Microsoft YaHei"/>
          <w:sz w:val="24"/>
          <w:szCs w:val="24"/>
          <w:spacing w:val="-4"/>
        </w:rPr>
        <w:t>人</w:t>
      </w:r>
      <w:r>
        <w:rPr>
          <w:rFonts w:ascii="Microsoft YaHei" w:hAnsi="Microsoft YaHei" w:eastAsia="Microsoft YaHei" w:cs="Microsoft YaHei"/>
          <w:sz w:val="24"/>
          <w:szCs w:val="24"/>
          <w:spacing w:val="-3"/>
        </w:rPr>
        <w:t>认为招标文件使自己的权益受到损害的，</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投标人认为采购人员及其</w:t>
      </w:r>
    </w:p>
    <w:p>
      <w:pPr>
        <w:ind w:left="962"/>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相关人员有法律法规所列与其他投标人有利害关</w:t>
      </w:r>
      <w:r>
        <w:rPr>
          <w:rFonts w:ascii="Microsoft YaHei" w:hAnsi="Microsoft YaHei" w:eastAsia="Microsoft YaHei" w:cs="Microsoft YaHei"/>
          <w:sz w:val="24"/>
          <w:szCs w:val="24"/>
        </w:rPr>
        <w:t>系的，均可以向采购人或采购</w:t>
      </w:r>
    </w:p>
    <w:p>
      <w:pPr>
        <w:sectPr>
          <w:footerReference w:type="default" r:id="rId31"/>
          <w:pgSz w:w="11907" w:h="16839"/>
          <w:pgMar w:top="1418" w:right="1303" w:bottom="1177" w:left="1306" w:header="0" w:footer="988" w:gutter="0"/>
        </w:sectPr>
        <w:rPr/>
      </w:pPr>
    </w:p>
    <w:p>
      <w:pPr>
        <w:ind w:left="834"/>
        <w:spacing w:before="10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代</w:t>
      </w:r>
      <w:r>
        <w:rPr>
          <w:rFonts w:ascii="Microsoft YaHei" w:hAnsi="Microsoft YaHei" w:eastAsia="Microsoft YaHei" w:cs="Microsoft YaHei"/>
          <w:sz w:val="24"/>
          <w:szCs w:val="24"/>
          <w:spacing w:val="-3"/>
        </w:rPr>
        <w:t>理</w:t>
      </w:r>
      <w:r>
        <w:rPr>
          <w:rFonts w:ascii="Microsoft YaHei" w:hAnsi="Microsoft YaHei" w:eastAsia="Microsoft YaHei" w:cs="Microsoft YaHei"/>
          <w:sz w:val="24"/>
          <w:szCs w:val="24"/>
          <w:spacing w:val="-2"/>
        </w:rPr>
        <w:t>机构书面提出回避申请，并说明理由。</w:t>
      </w:r>
    </w:p>
    <w:p>
      <w:pPr>
        <w:spacing w:before="150" w:line="185"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6"/>
        </w:rPr>
        <w:t>37.</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3"/>
        </w:rPr>
        <w:t>质疑的提出与接收</w:t>
      </w:r>
    </w:p>
    <w:p>
      <w:pPr>
        <w:spacing w:before="15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37.1</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投标人认为招标文件、</w:t>
      </w:r>
      <w:r>
        <w:rPr>
          <w:rFonts w:ascii="Microsoft YaHei" w:hAnsi="Microsoft YaHei" w:eastAsia="Microsoft YaHei" w:cs="Microsoft YaHei"/>
          <w:sz w:val="24"/>
          <w:szCs w:val="24"/>
        </w:rPr>
        <w:t>招标过程和中标结果使自己的权益受到损害的，可以根</w:t>
      </w:r>
    </w:p>
    <w:p>
      <w:pPr>
        <w:ind w:left="835" w:right="3" w:hanging="1"/>
        <w:spacing w:before="150"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据《中华人民共</w:t>
      </w:r>
      <w:r>
        <w:rPr>
          <w:rFonts w:ascii="Microsoft YaHei" w:hAnsi="Microsoft YaHei" w:eastAsia="Microsoft YaHei" w:cs="Microsoft YaHei"/>
          <w:sz w:val="24"/>
          <w:szCs w:val="24"/>
          <w:spacing w:val="-5"/>
        </w:rPr>
        <w:t>和</w:t>
      </w:r>
      <w:r>
        <w:rPr>
          <w:rFonts w:ascii="Microsoft YaHei" w:hAnsi="Microsoft YaHei" w:eastAsia="Microsoft YaHei" w:cs="Microsoft YaHei"/>
          <w:sz w:val="24"/>
          <w:szCs w:val="24"/>
          <w:spacing w:val="-3"/>
        </w:rPr>
        <w:t>国政府采购法》</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、《中华人民共和国政府采购法实施条例》</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和《政府采购质疑和投诉办法》</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的有关规定，</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依法向采购人或其委托的采购代</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理机构提出质疑</w:t>
      </w:r>
      <w:r>
        <w:rPr>
          <w:rFonts w:ascii="Microsoft YaHei" w:hAnsi="Microsoft YaHei" w:eastAsia="Microsoft YaHei" w:cs="Microsoft YaHei"/>
          <w:sz w:val="24"/>
          <w:szCs w:val="24"/>
          <w:spacing w:val="-4"/>
        </w:rPr>
        <w:t>。</w:t>
      </w:r>
    </w:p>
    <w:p>
      <w:pPr>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37</w:t>
      </w:r>
      <w:r>
        <w:rPr>
          <w:rFonts w:ascii="Microsoft YaHei" w:hAnsi="Microsoft YaHei" w:eastAsia="Microsoft YaHei" w:cs="Microsoft YaHei"/>
          <w:sz w:val="24"/>
          <w:szCs w:val="24"/>
          <w:spacing w:val="4"/>
        </w:rPr>
        <w:t>.2</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质疑投标人应按照财政部制定的《政府采购质疑函范本》格式(可从财政部官</w:t>
      </w:r>
    </w:p>
    <w:p>
      <w:pPr>
        <w:ind w:left="837" w:right="2" w:hanging="1"/>
        <w:spacing w:before="150"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方网站下载)</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和《政府采购质疑和投诉办法》的要求</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，在法定质疑期内</w:t>
      </w:r>
      <w:r>
        <w:rPr>
          <w:rFonts w:ascii="Microsoft YaHei" w:hAnsi="Microsoft YaHei" w:eastAsia="Microsoft YaHei" w:cs="Microsoft YaHei"/>
          <w:sz w:val="24"/>
          <w:szCs w:val="24"/>
        </w:rPr>
        <w:t>以书面</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形式提出质疑，针对同一采购程序环节的</w:t>
      </w:r>
      <w:r>
        <w:rPr>
          <w:rFonts w:ascii="Microsoft YaHei" w:hAnsi="Microsoft YaHei" w:eastAsia="Microsoft YaHei" w:cs="Microsoft YaHei"/>
          <w:sz w:val="24"/>
          <w:szCs w:val="24"/>
          <w:spacing w:val="-1"/>
        </w:rPr>
        <w:t>质疑应一次性提出。</w:t>
      </w:r>
    </w:p>
    <w:p>
      <w:pPr>
        <w:ind w:left="834"/>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超出法</w:t>
      </w:r>
      <w:r>
        <w:rPr>
          <w:rFonts w:ascii="Microsoft YaHei" w:hAnsi="Microsoft YaHei" w:eastAsia="Microsoft YaHei" w:cs="Microsoft YaHei"/>
          <w:sz w:val="24"/>
          <w:szCs w:val="24"/>
          <w:spacing w:val="-2"/>
        </w:rPr>
        <w:t>定质疑期提交的质疑将被拒绝。</w:t>
      </w:r>
    </w:p>
    <w:p>
      <w:pPr>
        <w:ind w:left="849" w:hanging="4"/>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重复或分次提出</w:t>
      </w:r>
      <w:r>
        <w:rPr>
          <w:rFonts w:ascii="Microsoft YaHei" w:hAnsi="Microsoft YaHei" w:eastAsia="Microsoft YaHei" w:cs="Microsoft YaHei"/>
          <w:sz w:val="24"/>
          <w:szCs w:val="24"/>
          <w:spacing w:val="-4"/>
        </w:rPr>
        <w:t>的</w:t>
      </w:r>
      <w:r>
        <w:rPr>
          <w:rFonts w:ascii="Microsoft YaHei" w:hAnsi="Microsoft YaHei" w:eastAsia="Microsoft YaHei" w:cs="Microsoft YaHei"/>
          <w:sz w:val="24"/>
          <w:szCs w:val="24"/>
          <w:spacing w:val="-3"/>
        </w:rPr>
        <w:t>、内容或形式不符合《政府采购质疑和投诉办法》</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的，质疑</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投</w:t>
      </w:r>
      <w:r>
        <w:rPr>
          <w:rFonts w:ascii="Microsoft YaHei" w:hAnsi="Microsoft YaHei" w:eastAsia="Microsoft YaHei" w:cs="Microsoft YaHei"/>
          <w:sz w:val="24"/>
          <w:szCs w:val="24"/>
          <w:spacing w:val="-4"/>
        </w:rPr>
        <w:t>标</w:t>
      </w:r>
      <w:r>
        <w:rPr>
          <w:rFonts w:ascii="Microsoft YaHei" w:hAnsi="Microsoft YaHei" w:eastAsia="Microsoft YaHei" w:cs="Microsoft YaHei"/>
          <w:sz w:val="24"/>
          <w:szCs w:val="24"/>
          <w:spacing w:val="-3"/>
        </w:rPr>
        <w:t>人将依法承担不利后果。</w:t>
      </w:r>
    </w:p>
    <w:p>
      <w:pPr>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37.3</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投</w:t>
      </w:r>
      <w:r>
        <w:rPr>
          <w:rFonts w:ascii="Microsoft YaHei" w:hAnsi="Microsoft YaHei" w:eastAsia="Microsoft YaHei" w:cs="Microsoft YaHei"/>
          <w:sz w:val="24"/>
          <w:szCs w:val="24"/>
        </w:rPr>
        <w:t>标人提交质疑函的要求</w:t>
      </w:r>
    </w:p>
    <w:p>
      <w:pPr>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37.3.1</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投标人提出质</w:t>
      </w:r>
      <w:r>
        <w:rPr>
          <w:rFonts w:ascii="Microsoft YaHei" w:hAnsi="Microsoft YaHei" w:eastAsia="Microsoft YaHei" w:cs="Microsoft YaHei"/>
          <w:sz w:val="24"/>
          <w:szCs w:val="24"/>
          <w:spacing w:val="1"/>
        </w:rPr>
        <w:t>疑时，应提交质疑函和必要的证明材料。</w:t>
      </w:r>
    </w:p>
    <w:p>
      <w:pPr>
        <w:ind w:left="843" w:right="1" w:hanging="843"/>
        <w:spacing w:before="152" w:line="24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37.3.2</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质疑投标</w:t>
      </w:r>
      <w:r>
        <w:rPr>
          <w:rFonts w:ascii="Microsoft YaHei" w:hAnsi="Microsoft YaHei" w:eastAsia="Microsoft YaHei" w:cs="Microsoft YaHei"/>
          <w:sz w:val="24"/>
          <w:szCs w:val="24"/>
          <w:spacing w:val="2"/>
        </w:rPr>
        <w:t>人若委托代理人进行质疑的，质疑函应按要求列明“授权代表”的有</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关内容，并在附件中提交由质</w:t>
      </w:r>
      <w:r>
        <w:rPr>
          <w:rFonts w:ascii="Microsoft YaHei" w:hAnsi="Microsoft YaHei" w:eastAsia="Microsoft YaHei" w:cs="Microsoft YaHei"/>
          <w:sz w:val="24"/>
          <w:szCs w:val="24"/>
        </w:rPr>
        <w:t>疑投标人签署的授权委托书。授权委托书应载明</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代理人的姓名、代理事项、具体权限</w:t>
      </w:r>
      <w:r>
        <w:rPr>
          <w:rFonts w:ascii="Microsoft YaHei" w:hAnsi="Microsoft YaHei" w:eastAsia="Microsoft YaHei" w:cs="Microsoft YaHei"/>
          <w:sz w:val="24"/>
          <w:szCs w:val="24"/>
          <w:spacing w:val="-1"/>
        </w:rPr>
        <w:t>、期限和相关事项。</w:t>
      </w:r>
    </w:p>
    <w:p>
      <w:pPr>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37.3</w:t>
      </w:r>
      <w:r>
        <w:rPr>
          <w:rFonts w:ascii="Microsoft YaHei" w:hAnsi="Microsoft YaHei" w:eastAsia="Microsoft YaHei" w:cs="Microsoft YaHei"/>
          <w:sz w:val="24"/>
          <w:szCs w:val="24"/>
          <w:spacing w:val="1"/>
        </w:rPr>
        <w:t>.3</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质疑投标人若对项目的某一分包进行质疑，质疑函中应列明具体分包号。</w:t>
      </w:r>
    </w:p>
    <w:p>
      <w:pPr>
        <w:spacing w:before="153"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37.3.4</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质疑函的质疑请求应与质疑事项相</w:t>
      </w:r>
      <w:r>
        <w:rPr>
          <w:rFonts w:ascii="Microsoft YaHei" w:hAnsi="Microsoft YaHei" w:eastAsia="Microsoft YaHei" w:cs="Microsoft YaHei"/>
          <w:sz w:val="24"/>
          <w:szCs w:val="24"/>
        </w:rPr>
        <w:t>关。</w:t>
      </w:r>
    </w:p>
    <w:p>
      <w:pPr>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37.3.5</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质疑函的质疑事项应</w:t>
      </w:r>
      <w:r>
        <w:rPr>
          <w:rFonts w:ascii="Microsoft YaHei" w:hAnsi="Microsoft YaHei" w:eastAsia="Microsoft YaHei" w:cs="Microsoft YaHei"/>
          <w:sz w:val="24"/>
          <w:szCs w:val="24"/>
          <w:spacing w:val="1"/>
        </w:rPr>
        <w:t>具体、明确，并有必要的事实依据。</w:t>
      </w:r>
    </w:p>
    <w:p>
      <w:pPr>
        <w:ind w:left="835" w:right="1" w:hanging="836"/>
        <w:spacing w:before="150" w:line="24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37.3.6</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质疑投标人</w:t>
      </w:r>
      <w:r>
        <w:rPr>
          <w:rFonts w:ascii="Microsoft YaHei" w:hAnsi="Microsoft YaHei" w:eastAsia="Microsoft YaHei" w:cs="Microsoft YaHei"/>
          <w:sz w:val="24"/>
          <w:szCs w:val="24"/>
          <w:spacing w:val="3"/>
        </w:rPr>
        <w:t>为</w:t>
      </w:r>
      <w:r>
        <w:rPr>
          <w:rFonts w:ascii="Microsoft YaHei" w:hAnsi="Microsoft YaHei" w:eastAsia="Microsoft YaHei" w:cs="Microsoft YaHei"/>
          <w:sz w:val="24"/>
          <w:szCs w:val="24"/>
          <w:spacing w:val="2"/>
        </w:rPr>
        <w:t>自然人的，质疑函应由本人签字，质疑投标人为法人或其他组织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的，质疑函应由法定代表人、主要</w:t>
      </w:r>
      <w:r>
        <w:rPr>
          <w:rFonts w:ascii="Microsoft YaHei" w:hAnsi="Microsoft YaHei" w:eastAsia="Microsoft YaHei" w:cs="Microsoft YaHei"/>
          <w:sz w:val="24"/>
          <w:szCs w:val="24"/>
        </w:rPr>
        <w:t>负责人，或者其授权代表签字或盖章，并加</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盖</w:t>
      </w:r>
      <w:r>
        <w:rPr>
          <w:rFonts w:ascii="Microsoft YaHei" w:hAnsi="Microsoft YaHei" w:eastAsia="Microsoft YaHei" w:cs="Microsoft YaHei"/>
          <w:sz w:val="24"/>
          <w:szCs w:val="24"/>
          <w:spacing w:val="-2"/>
        </w:rPr>
        <w:t>公章。授权代表签字的需提供相应的授权书。</w:t>
      </w:r>
    </w:p>
    <w:p>
      <w:pPr>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37.4</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质疑函接</w:t>
      </w:r>
      <w:r>
        <w:rPr>
          <w:rFonts w:ascii="Microsoft YaHei" w:hAnsi="Microsoft YaHei" w:eastAsia="Microsoft YaHei" w:cs="Microsoft YaHei"/>
          <w:sz w:val="24"/>
          <w:szCs w:val="24"/>
          <w:spacing w:val="-1"/>
        </w:rPr>
        <w:t>收部门、联系电话和通讯地址,</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见</w:t>
      </w:r>
      <w:r>
        <w:rPr>
          <w:rFonts w:ascii="Microsoft YaHei" w:hAnsi="Microsoft YaHei" w:eastAsia="Microsoft YaHei" w:cs="Microsoft YaHei"/>
          <w:sz w:val="24"/>
          <w:szCs w:val="24"/>
          <w:u w:val="single" w:color="auto"/>
          <w:spacing w:val="-1"/>
        </w:rPr>
        <w:t>投标人须知前附表。</w:t>
      </w:r>
      <w:r>
        <w:rPr>
          <w:rFonts w:ascii="Microsoft YaHei" w:hAnsi="Microsoft YaHei" w:eastAsia="Microsoft YaHei" w:cs="Microsoft YaHei"/>
          <w:sz w:val="24"/>
          <w:szCs w:val="24"/>
          <w:u w:val="single" w:color="auto"/>
        </w:rPr>
        <w:t xml:space="preserve">  </w:t>
      </w:r>
    </w:p>
    <w:p>
      <w:pPr>
        <w:sectPr>
          <w:footerReference w:type="default" r:id="rId32"/>
          <w:pgSz w:w="11907" w:h="16839"/>
          <w:pgMar w:top="1431" w:right="1454" w:bottom="1177" w:left="1433" w:header="0" w:footer="989" w:gutter="0"/>
        </w:sectPr>
        <w:rPr/>
      </w:pPr>
    </w:p>
    <w:p>
      <w:pPr>
        <w:ind w:left="24"/>
        <w:spacing w:before="279" w:line="186"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7"/>
        </w:rPr>
        <w:t>附</w:t>
      </w:r>
      <w:r>
        <w:rPr>
          <w:rFonts w:ascii="Microsoft YaHei" w:hAnsi="Microsoft YaHei" w:eastAsia="Microsoft YaHei" w:cs="Microsoft YaHei"/>
          <w:sz w:val="28"/>
          <w:szCs w:val="28"/>
          <w:spacing w:val="-6"/>
        </w:rPr>
        <w:t>件1：投标担保函</w:t>
      </w:r>
    </w:p>
    <w:p>
      <w:pPr>
        <w:ind w:left="3312"/>
        <w:spacing w:before="114" w:line="180" w:lineRule="auto"/>
        <w:tabs>
          <w:tab w:val="left" w:leader="empty" w:pos="3432"/>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4"/>
        </w:rPr>
        <w:t>(适用于投标保证金保函)</w:t>
      </w:r>
    </w:p>
    <w:p>
      <w:pPr>
        <w:ind w:left="6437"/>
        <w:spacing w:before="64" w:line="1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保</w:t>
      </w:r>
      <w:r>
        <w:rPr>
          <w:rFonts w:ascii="Microsoft YaHei" w:hAnsi="Microsoft YaHei" w:eastAsia="Microsoft YaHei" w:cs="Microsoft YaHei"/>
          <w:sz w:val="24"/>
          <w:szCs w:val="24"/>
          <w:spacing w:val="-3"/>
        </w:rPr>
        <w:t>函编号</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w:t>
      </w:r>
    </w:p>
    <w:p>
      <w:pPr>
        <w:spacing w:line="325" w:lineRule="auto"/>
        <w:rPr>
          <w:rFonts w:ascii="Arial"/>
          <w:sz w:val="21"/>
        </w:rPr>
      </w:pPr>
      <w:r/>
    </w:p>
    <w:p>
      <w:pPr>
        <w:ind w:left="18"/>
        <w:spacing w:before="103"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u w:val="single" w:color="auto"/>
          <w:spacing w:val="2"/>
        </w:rPr>
        <w:t>陕西省采购招标有限责任公司</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(下称受益人):</w:t>
      </w:r>
    </w:p>
    <w:p>
      <w:pPr>
        <w:ind w:left="483"/>
        <w:spacing w:before="65"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鉴于</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(下称被保证人)将于</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u w:val="single" w:color="auto"/>
        </w:rPr>
        <w:t xml:space="preserve">        </w:t>
      </w:r>
      <w:r>
        <w:rPr>
          <w:rFonts w:ascii="Microsoft YaHei" w:hAnsi="Microsoft YaHei" w:eastAsia="Microsoft YaHei" w:cs="Microsoft YaHei"/>
          <w:sz w:val="24"/>
          <w:szCs w:val="24"/>
          <w:u w:val="single" w:color="auto"/>
        </w:rPr>
        <w:t>年</w:t>
      </w:r>
      <w:r>
        <w:rPr>
          <w:rFonts w:ascii="Microsoft YaHei" w:hAnsi="Microsoft YaHei" w:eastAsia="Microsoft YaHei" w:cs="Microsoft YaHei"/>
          <w:sz w:val="24"/>
          <w:szCs w:val="24"/>
          <w:u w:val="single" w:color="auto"/>
        </w:rPr>
        <w:t xml:space="preserve">   </w:t>
      </w:r>
      <w:r>
        <w:rPr>
          <w:rFonts w:ascii="Microsoft YaHei" w:hAnsi="Microsoft YaHei" w:eastAsia="Microsoft YaHei" w:cs="Microsoft YaHei"/>
          <w:sz w:val="24"/>
          <w:szCs w:val="24"/>
          <w:u w:val="single" w:color="auto"/>
        </w:rPr>
        <w:t>月</w:t>
      </w:r>
      <w:r>
        <w:rPr>
          <w:rFonts w:ascii="Microsoft YaHei" w:hAnsi="Microsoft YaHei" w:eastAsia="Microsoft YaHei" w:cs="Microsoft YaHei"/>
          <w:sz w:val="24"/>
          <w:szCs w:val="24"/>
          <w:u w:val="single" w:color="auto"/>
        </w:rPr>
        <w:t xml:space="preserve">    </w:t>
      </w:r>
      <w:r>
        <w:rPr>
          <w:rFonts w:ascii="Microsoft YaHei" w:hAnsi="Microsoft YaHei" w:eastAsia="Microsoft YaHei" w:cs="Microsoft YaHei"/>
          <w:sz w:val="24"/>
          <w:szCs w:val="24"/>
          <w:u w:val="single" w:color="auto"/>
        </w:rPr>
        <w:t>日</w:t>
      </w:r>
      <w:r>
        <w:rPr>
          <w:rFonts w:ascii="Microsoft YaHei" w:hAnsi="Microsoft YaHei" w:eastAsia="Microsoft YaHei" w:cs="Microsoft YaHei"/>
          <w:sz w:val="24"/>
          <w:szCs w:val="24"/>
        </w:rPr>
        <w:t>参加贵方招标编号</w:t>
      </w:r>
    </w:p>
    <w:p>
      <w:pPr>
        <w:ind w:left="2" w:right="33"/>
        <w:spacing w:before="66"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为</w:t>
      </w:r>
      <w:r>
        <w:rPr>
          <w:rFonts w:ascii="Microsoft YaHei" w:hAnsi="Microsoft YaHei" w:eastAsia="Microsoft YaHei" w:cs="Microsoft YaHei"/>
          <w:sz w:val="24"/>
          <w:szCs w:val="24"/>
          <w:u w:val="single" w:color="auto"/>
          <w:spacing w:val="8"/>
        </w:rPr>
        <w:t xml:space="preserve"> </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u w:val="single" w:color="auto"/>
          <w:spacing w:val="4"/>
        </w:rPr>
        <w:t>(采购项目编号)</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spacing w:val="4"/>
        </w:rPr>
        <w:t>的</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u w:val="single" w:color="auto"/>
          <w:spacing w:val="4"/>
        </w:rPr>
        <w:t>(项目名称)</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的投标,我方接受被保证人的委托,在此向受</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益</w:t>
      </w:r>
      <w:r>
        <w:rPr>
          <w:rFonts w:ascii="Microsoft YaHei" w:hAnsi="Microsoft YaHei" w:eastAsia="Microsoft YaHei" w:cs="Microsoft YaHei"/>
          <w:sz w:val="24"/>
          <w:szCs w:val="24"/>
          <w:spacing w:val="-6"/>
        </w:rPr>
        <w:t>人</w:t>
      </w:r>
      <w:r>
        <w:rPr>
          <w:rFonts w:ascii="Microsoft YaHei" w:hAnsi="Microsoft YaHei" w:eastAsia="Microsoft YaHei" w:cs="Microsoft YaHei"/>
          <w:sz w:val="24"/>
          <w:szCs w:val="24"/>
          <w:spacing w:val="-4"/>
        </w:rPr>
        <w:t>提供不可撤销的投标保证：</w:t>
      </w:r>
    </w:p>
    <w:p>
      <w:pPr>
        <w:ind w:left="7" w:right="2" w:firstLine="477"/>
        <w:spacing w:before="1"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一、</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本保证担保的担保金额为</w:t>
      </w:r>
      <w:r>
        <w:rPr>
          <w:rFonts w:ascii="Microsoft YaHei" w:hAnsi="Microsoft YaHei" w:eastAsia="Microsoft YaHei" w:cs="Microsoft YaHei"/>
          <w:sz w:val="24"/>
          <w:szCs w:val="24"/>
          <w:u w:val="single" w:color="auto"/>
          <w:spacing w:val="-2"/>
        </w:rPr>
        <w:t>人民币</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(币种</w:t>
      </w:r>
      <w:r>
        <w:rPr>
          <w:rFonts w:ascii="Microsoft YaHei" w:hAnsi="Microsoft YaHei" w:eastAsia="Microsoft YaHei" w:cs="Microsoft YaHei"/>
          <w:sz w:val="24"/>
          <w:szCs w:val="24"/>
          <w:u w:val="single" w:color="auto"/>
          <w:spacing w:val="-2"/>
        </w:rPr>
        <w:t>)</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元(小写</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u w:val="single" w:color="auto"/>
          <w:spacing w:val="-1"/>
        </w:rPr>
        <w:t>元整</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(大</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8"/>
        </w:rPr>
        <w:t>写</w:t>
      </w:r>
      <w:r>
        <w:rPr>
          <w:rFonts w:ascii="Microsoft YaHei" w:hAnsi="Microsoft YaHei" w:eastAsia="Microsoft YaHei" w:cs="Microsoft YaHei"/>
          <w:sz w:val="24"/>
          <w:szCs w:val="24"/>
          <w:spacing w:val="36"/>
        </w:rPr>
        <w:t>)。</w:t>
      </w:r>
    </w:p>
    <w:p>
      <w:pPr>
        <w:ind w:left="43" w:right="4" w:firstLine="441"/>
        <w:spacing w:before="1"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二、本保证担保的保证期间为该项目的投标有效期(或延长的投标有效期)</w:t>
      </w:r>
      <w:r>
        <w:rPr>
          <w:rFonts w:ascii="Microsoft YaHei" w:hAnsi="Microsoft YaHei" w:eastAsia="Microsoft YaHei" w:cs="Microsoft YaHei"/>
          <w:sz w:val="24"/>
          <w:szCs w:val="24"/>
        </w:rPr>
        <w:t>后</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28</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日</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(含</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28</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日),延长投标有效期无须通知我方。</w:t>
      </w:r>
    </w:p>
    <w:p>
      <w:pPr>
        <w:ind w:left="1" w:right="3" w:firstLine="479"/>
        <w:spacing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三、在本保证担保的保证期间内,如果被保证人出现下列情形</w:t>
      </w:r>
      <w:r>
        <w:rPr>
          <w:rFonts w:ascii="Microsoft YaHei" w:hAnsi="Microsoft YaHei" w:eastAsia="Microsoft YaHei" w:cs="Microsoft YaHei"/>
          <w:sz w:val="24"/>
          <w:szCs w:val="24"/>
        </w:rPr>
        <w:t>之一,受益人可以向我</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0"/>
        </w:rPr>
        <w:t>方</w:t>
      </w:r>
      <w:r>
        <w:rPr>
          <w:rFonts w:ascii="Microsoft YaHei" w:hAnsi="Microsoft YaHei" w:eastAsia="Microsoft YaHei" w:cs="Microsoft YaHei"/>
          <w:sz w:val="24"/>
          <w:szCs w:val="24"/>
          <w:spacing w:val="-9"/>
        </w:rPr>
        <w:t>提起索赔：</w:t>
      </w:r>
    </w:p>
    <w:p>
      <w:pPr>
        <w:ind w:left="498"/>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1.被保</w:t>
      </w:r>
      <w:r>
        <w:rPr>
          <w:rFonts w:ascii="Microsoft YaHei" w:hAnsi="Microsoft YaHei" w:eastAsia="Microsoft YaHei" w:cs="Microsoft YaHei"/>
          <w:sz w:val="24"/>
          <w:szCs w:val="24"/>
          <w:spacing w:val="-1"/>
        </w:rPr>
        <w:t>证人在招标文件规定的投标有效期内撤回其投标；</w:t>
      </w:r>
    </w:p>
    <w:p>
      <w:pPr>
        <w:ind w:right="3" w:firstLine="483"/>
        <w:spacing w:before="59"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2.被</w:t>
      </w:r>
      <w:r>
        <w:rPr>
          <w:rFonts w:ascii="Microsoft YaHei" w:hAnsi="Microsoft YaHei" w:eastAsia="Microsoft YaHei" w:cs="Microsoft YaHei"/>
          <w:sz w:val="24"/>
          <w:szCs w:val="24"/>
          <w:spacing w:val="5"/>
        </w:rPr>
        <w:t>保</w:t>
      </w:r>
      <w:r>
        <w:rPr>
          <w:rFonts w:ascii="Microsoft YaHei" w:hAnsi="Microsoft YaHei" w:eastAsia="Microsoft YaHei" w:cs="Microsoft YaHei"/>
          <w:sz w:val="24"/>
          <w:szCs w:val="24"/>
          <w:spacing w:val="3"/>
        </w:rPr>
        <w:t>证人在投标有效期内收到受益人发出的中标通知书后,不能或拒绝按招标文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9"/>
        </w:rPr>
        <w:t>件</w:t>
      </w:r>
      <w:r>
        <w:rPr>
          <w:rFonts w:ascii="Microsoft YaHei" w:hAnsi="Microsoft YaHei" w:eastAsia="Microsoft YaHei" w:cs="Microsoft YaHei"/>
          <w:sz w:val="24"/>
          <w:szCs w:val="24"/>
          <w:spacing w:val="-6"/>
        </w:rPr>
        <w:t>的要求签署合同；</w:t>
      </w:r>
    </w:p>
    <w:p>
      <w:pPr>
        <w:ind w:right="3" w:firstLine="485"/>
        <w:spacing w:before="1"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3.被</w:t>
      </w:r>
      <w:r>
        <w:rPr>
          <w:rFonts w:ascii="Microsoft YaHei" w:hAnsi="Microsoft YaHei" w:eastAsia="Microsoft YaHei" w:cs="Microsoft YaHei"/>
          <w:sz w:val="24"/>
          <w:szCs w:val="24"/>
          <w:spacing w:val="3"/>
        </w:rPr>
        <w:t>保证人在投标有效期内收到受益人发出的中标通知书后,不能或拒绝按招标文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件</w:t>
      </w:r>
      <w:r>
        <w:rPr>
          <w:rFonts w:ascii="Microsoft YaHei" w:hAnsi="Microsoft YaHei" w:eastAsia="Microsoft YaHei" w:cs="Microsoft YaHei"/>
          <w:sz w:val="24"/>
          <w:szCs w:val="24"/>
          <w:spacing w:val="-5"/>
        </w:rPr>
        <w:t>的规定提交履约担保；</w:t>
      </w:r>
    </w:p>
    <w:p>
      <w:pPr>
        <w:ind w:left="480"/>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4.被保证人中标后未按照招标文件规定交纳招标代理服务费。</w:t>
      </w:r>
    </w:p>
    <w:p>
      <w:pPr>
        <w:ind w:right="5" w:firstLine="502"/>
        <w:spacing w:before="59"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四、在本保证担保的保证期间内,我方收到受益人经法</w:t>
      </w:r>
      <w:r>
        <w:rPr>
          <w:rFonts w:ascii="Microsoft YaHei" w:hAnsi="Microsoft YaHei" w:eastAsia="Microsoft YaHei" w:cs="Microsoft YaHei"/>
          <w:sz w:val="24"/>
          <w:szCs w:val="24"/>
          <w:spacing w:val="1"/>
        </w:rPr>
        <w:t>定代表人或其授权委托代理</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人签字</w:t>
      </w:r>
      <w:r>
        <w:rPr>
          <w:rFonts w:ascii="Microsoft YaHei" w:hAnsi="Microsoft YaHei" w:eastAsia="Microsoft YaHei" w:cs="Microsoft YaHei"/>
          <w:sz w:val="24"/>
          <w:szCs w:val="24"/>
          <w:spacing w:val="2"/>
        </w:rPr>
        <w:t>并加盖公章的书面索赔通知后,将不争辩、不挑剔、不可撤销地立即向受益人支</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付</w:t>
      </w:r>
      <w:r>
        <w:rPr>
          <w:rFonts w:ascii="Microsoft YaHei" w:hAnsi="Microsoft YaHei" w:eastAsia="Microsoft YaHei" w:cs="Microsoft YaHei"/>
          <w:sz w:val="24"/>
          <w:szCs w:val="24"/>
          <w:spacing w:val="-4"/>
        </w:rPr>
        <w:t>本</w:t>
      </w:r>
      <w:r>
        <w:rPr>
          <w:rFonts w:ascii="Microsoft YaHei" w:hAnsi="Microsoft YaHei" w:eastAsia="Microsoft YaHei" w:cs="Microsoft YaHei"/>
          <w:sz w:val="24"/>
          <w:szCs w:val="24"/>
          <w:spacing w:val="-3"/>
        </w:rPr>
        <w:t>保证担保的担保金额。</w:t>
      </w:r>
    </w:p>
    <w:p>
      <w:pPr>
        <w:ind w:left="2" w:right="4" w:firstLine="481"/>
        <w:spacing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五、受</w:t>
      </w:r>
      <w:r>
        <w:rPr>
          <w:rFonts w:ascii="Microsoft YaHei" w:hAnsi="Microsoft YaHei" w:eastAsia="Microsoft YaHei" w:cs="Microsoft YaHei"/>
          <w:sz w:val="24"/>
          <w:szCs w:val="24"/>
          <w:spacing w:val="3"/>
        </w:rPr>
        <w:t>益</w:t>
      </w:r>
      <w:r>
        <w:rPr>
          <w:rFonts w:ascii="Microsoft YaHei" w:hAnsi="Microsoft YaHei" w:eastAsia="Microsoft YaHei" w:cs="Microsoft YaHei"/>
          <w:sz w:val="24"/>
          <w:szCs w:val="24"/>
          <w:spacing w:val="2"/>
        </w:rPr>
        <w:t>人的索赔通知应当说明索赔理由,并必须在本保证担保的保证期间内送达</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1"/>
        </w:rPr>
        <w:t>我</w:t>
      </w:r>
      <w:r>
        <w:rPr>
          <w:rFonts w:ascii="Microsoft YaHei" w:hAnsi="Microsoft YaHei" w:eastAsia="Microsoft YaHei" w:cs="Microsoft YaHei"/>
          <w:sz w:val="24"/>
          <w:szCs w:val="24"/>
          <w:spacing w:val="-10"/>
        </w:rPr>
        <w:t>方。</w:t>
      </w:r>
    </w:p>
    <w:p>
      <w:pPr>
        <w:ind w:left="482"/>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六、本保</w:t>
      </w:r>
      <w:r>
        <w:rPr>
          <w:rFonts w:ascii="Microsoft YaHei" w:hAnsi="Microsoft YaHei" w:eastAsia="Microsoft YaHei" w:cs="Microsoft YaHei"/>
          <w:sz w:val="24"/>
          <w:szCs w:val="24"/>
          <w:spacing w:val="-3"/>
        </w:rPr>
        <w:t>证</w:t>
      </w:r>
      <w:r>
        <w:rPr>
          <w:rFonts w:ascii="Microsoft YaHei" w:hAnsi="Microsoft YaHei" w:eastAsia="Microsoft YaHei" w:cs="Microsoft YaHei"/>
          <w:sz w:val="24"/>
          <w:szCs w:val="24"/>
          <w:spacing w:val="-2"/>
        </w:rPr>
        <w:t>担保项下的权利不得转让。</w:t>
      </w:r>
    </w:p>
    <w:p>
      <w:pPr>
        <w:ind w:left="2" w:firstLine="477"/>
        <w:spacing w:before="59"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七、</w:t>
      </w:r>
      <w:r>
        <w:rPr>
          <w:rFonts w:ascii="Microsoft YaHei" w:hAnsi="Microsoft YaHei" w:eastAsia="Microsoft YaHei" w:cs="Microsoft YaHei"/>
          <w:sz w:val="24"/>
          <w:szCs w:val="24"/>
          <w:spacing w:val="12"/>
        </w:rPr>
        <w:t>本</w:t>
      </w:r>
      <w:r>
        <w:rPr>
          <w:rFonts w:ascii="Microsoft YaHei" w:hAnsi="Microsoft YaHei" w:eastAsia="Microsoft YaHei" w:cs="Microsoft YaHei"/>
          <w:sz w:val="24"/>
          <w:szCs w:val="24"/>
          <w:spacing w:val="7"/>
        </w:rPr>
        <w:t>保证担保的保证期间届满,或我方已向受益人支付本保证担保的担保金额,</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我</w:t>
      </w:r>
      <w:r>
        <w:rPr>
          <w:rFonts w:ascii="Microsoft YaHei" w:hAnsi="Microsoft YaHei" w:eastAsia="Microsoft YaHei" w:cs="Microsoft YaHei"/>
          <w:sz w:val="24"/>
          <w:szCs w:val="24"/>
          <w:spacing w:val="-4"/>
        </w:rPr>
        <w:t>方的保证责任免除。</w:t>
      </w:r>
    </w:p>
    <w:p>
      <w:pPr>
        <w:ind w:left="484"/>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八、本</w:t>
      </w:r>
      <w:r>
        <w:rPr>
          <w:rFonts w:ascii="Microsoft YaHei" w:hAnsi="Microsoft YaHei" w:eastAsia="Microsoft YaHei" w:cs="Microsoft YaHei"/>
          <w:sz w:val="24"/>
          <w:szCs w:val="24"/>
          <w:spacing w:val="-3"/>
        </w:rPr>
        <w:t>保</w:t>
      </w:r>
      <w:r>
        <w:rPr>
          <w:rFonts w:ascii="Microsoft YaHei" w:hAnsi="Microsoft YaHei" w:eastAsia="Microsoft YaHei" w:cs="Microsoft YaHei"/>
          <w:sz w:val="24"/>
          <w:szCs w:val="24"/>
          <w:spacing w:val="-2"/>
        </w:rPr>
        <w:t>证担保适用中华人民共和国法律。</w:t>
      </w:r>
    </w:p>
    <w:p>
      <w:pPr>
        <w:ind w:left="486"/>
        <w:spacing w:before="59"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九、本</w:t>
      </w:r>
      <w:r>
        <w:rPr>
          <w:rFonts w:ascii="Microsoft YaHei" w:hAnsi="Microsoft YaHei" w:eastAsia="Microsoft YaHei" w:cs="Microsoft YaHei"/>
          <w:sz w:val="24"/>
          <w:szCs w:val="24"/>
          <w:spacing w:val="1"/>
        </w:rPr>
        <w:t>保证担保以中文文本为准,涂改无效。</w:t>
      </w:r>
    </w:p>
    <w:p>
      <w:pPr>
        <w:spacing w:line="327" w:lineRule="auto"/>
        <w:rPr>
          <w:rFonts w:ascii="Arial"/>
          <w:sz w:val="21"/>
        </w:rPr>
      </w:pPr>
      <w:r/>
    </w:p>
    <w:p>
      <w:pPr>
        <w:ind w:left="1"/>
        <w:spacing w:before="103"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9"/>
        </w:rPr>
        <w:t>保</w:t>
      </w:r>
      <w:r>
        <w:rPr>
          <w:rFonts w:ascii="Microsoft YaHei" w:hAnsi="Microsoft YaHei" w:eastAsia="Microsoft YaHei" w:cs="Microsoft YaHei"/>
          <w:sz w:val="24"/>
          <w:szCs w:val="24"/>
          <w:spacing w:val="16"/>
        </w:rPr>
        <w:t>证人(盖章):</w:t>
      </w:r>
      <w:r>
        <w:rPr>
          <w:rFonts w:ascii="Microsoft YaHei" w:hAnsi="Microsoft YaHei" w:eastAsia="Microsoft YaHei" w:cs="Microsoft YaHei"/>
          <w:sz w:val="24"/>
          <w:szCs w:val="24"/>
          <w:u w:val="single" w:color="auto"/>
        </w:rPr>
        <w:t xml:space="preserve">               </w:t>
      </w:r>
    </w:p>
    <w:p>
      <w:pPr>
        <w:ind w:left="1"/>
        <w:spacing w:before="66"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法定代表人或其授权委托代理人</w:t>
      </w:r>
      <w:r>
        <w:rPr>
          <w:rFonts w:ascii="Microsoft YaHei" w:hAnsi="Microsoft YaHei" w:eastAsia="Microsoft YaHei" w:cs="Microsoft YaHei"/>
          <w:sz w:val="24"/>
          <w:szCs w:val="24"/>
        </w:rPr>
        <w:t>(签字)：</w:t>
      </w:r>
      <w:r>
        <w:rPr>
          <w:rFonts w:ascii="Microsoft YaHei" w:hAnsi="Microsoft YaHei" w:eastAsia="Microsoft YaHei" w:cs="Microsoft YaHei"/>
          <w:sz w:val="24"/>
          <w:szCs w:val="24"/>
          <w:u w:val="single" w:color="auto"/>
        </w:rPr>
        <w:t xml:space="preserve">                             </w:t>
      </w:r>
    </w:p>
    <w:p>
      <w:pPr>
        <w:ind w:left="2"/>
        <w:spacing w:before="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单</w:t>
      </w:r>
      <w:r>
        <w:rPr>
          <w:rFonts w:ascii="Microsoft YaHei" w:hAnsi="Microsoft YaHei" w:eastAsia="Microsoft YaHei" w:cs="Microsoft YaHei"/>
          <w:sz w:val="24"/>
          <w:szCs w:val="24"/>
          <w:spacing w:val="-3"/>
        </w:rPr>
        <w:t>位地址</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u w:val="single" w:color="auto"/>
        </w:rPr>
        <w:t xml:space="preserve">               </w:t>
      </w:r>
    </w:p>
    <w:p>
      <w:pPr>
        <w:ind w:left="29"/>
        <w:spacing w:before="56" w:line="1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电</w:t>
      </w:r>
      <w:r>
        <w:rPr>
          <w:rFonts w:ascii="Microsoft YaHei" w:hAnsi="Microsoft YaHei" w:eastAsia="Microsoft YaHei" w:cs="Microsoft YaHei"/>
          <w:sz w:val="24"/>
          <w:szCs w:val="24"/>
          <w:spacing w:val="-11"/>
        </w:rPr>
        <w:t>话</w:t>
      </w:r>
      <w:r>
        <w:rPr>
          <w:rFonts w:ascii="Microsoft YaHei" w:hAnsi="Microsoft YaHei" w:eastAsia="Microsoft YaHei" w:cs="Microsoft YaHei"/>
          <w:sz w:val="24"/>
          <w:szCs w:val="24"/>
          <w:spacing w:val="-11"/>
        </w:rPr>
        <w:t xml:space="preserve"> </w:t>
      </w:r>
      <w:r>
        <w:rPr>
          <w:rFonts w:ascii="Microsoft YaHei" w:hAnsi="Microsoft YaHei" w:eastAsia="Microsoft YaHei" w:cs="Microsoft YaHei"/>
          <w:sz w:val="24"/>
          <w:szCs w:val="24"/>
          <w:spacing w:val="-11"/>
        </w:rPr>
        <w:t>:</w:t>
      </w:r>
      <w:r>
        <w:rPr>
          <w:rFonts w:ascii="Microsoft YaHei" w:hAnsi="Microsoft YaHei" w:eastAsia="Microsoft YaHei" w:cs="Microsoft YaHei"/>
          <w:sz w:val="24"/>
          <w:szCs w:val="24"/>
          <w:u w:val="single" w:color="auto"/>
        </w:rPr>
        <w:t xml:space="preserve">               </w:t>
      </w:r>
    </w:p>
    <w:p>
      <w:pPr>
        <w:ind w:left="42"/>
        <w:spacing w:before="57"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日期</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u w:val="single" w:color="auto"/>
        </w:rPr>
        <w:t xml:space="preserve">          </w:t>
      </w:r>
      <w:r>
        <w:rPr>
          <w:rFonts w:ascii="Microsoft YaHei" w:hAnsi="Microsoft YaHei" w:eastAsia="Microsoft YaHei" w:cs="Microsoft YaHei"/>
          <w:sz w:val="24"/>
          <w:szCs w:val="24"/>
          <w:u w:val="single" w:color="auto"/>
        </w:rPr>
        <w:t>年</w:t>
      </w:r>
      <w:r>
        <w:rPr>
          <w:rFonts w:ascii="Microsoft YaHei" w:hAnsi="Microsoft YaHei" w:eastAsia="Microsoft YaHei" w:cs="Microsoft YaHei"/>
          <w:sz w:val="24"/>
          <w:szCs w:val="24"/>
          <w:u w:val="single" w:color="auto"/>
        </w:rPr>
        <w:t xml:space="preserve">             </w:t>
      </w:r>
      <w:r>
        <w:rPr>
          <w:rFonts w:ascii="Microsoft YaHei" w:hAnsi="Microsoft YaHei" w:eastAsia="Microsoft YaHei" w:cs="Microsoft YaHei"/>
          <w:sz w:val="24"/>
          <w:szCs w:val="24"/>
          <w:u w:val="single" w:color="auto"/>
        </w:rPr>
        <w:t>月</w:t>
      </w:r>
      <w:r>
        <w:rPr>
          <w:rFonts w:ascii="Microsoft YaHei" w:hAnsi="Microsoft YaHei" w:eastAsia="Microsoft YaHei" w:cs="Microsoft YaHei"/>
          <w:sz w:val="24"/>
          <w:szCs w:val="24"/>
          <w:u w:val="single" w:color="auto"/>
        </w:rPr>
        <w:t xml:space="preserve">              </w:t>
      </w:r>
      <w:r>
        <w:rPr>
          <w:rFonts w:ascii="Microsoft YaHei" w:hAnsi="Microsoft YaHei" w:eastAsia="Microsoft YaHei" w:cs="Microsoft YaHei"/>
          <w:sz w:val="24"/>
          <w:szCs w:val="24"/>
          <w:u w:val="single" w:color="auto"/>
        </w:rPr>
        <w:t>日</w:t>
      </w:r>
    </w:p>
    <w:p>
      <w:pPr>
        <w:sectPr>
          <w:footerReference w:type="default" r:id="rId33"/>
          <w:pgSz w:w="11907" w:h="16839"/>
          <w:pgMar w:top="1431" w:right="1452" w:bottom="1177" w:left="1427" w:header="0" w:footer="989" w:gutter="0"/>
        </w:sectPr>
        <w:rPr/>
      </w:pPr>
    </w:p>
    <w:p>
      <w:pPr>
        <w:ind w:left="32"/>
        <w:spacing w:before="158" w:line="186"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5"/>
        </w:rPr>
        <w:t>附件2：履约担保函格式</w:t>
      </w:r>
    </w:p>
    <w:p>
      <w:pPr>
        <w:ind w:left="5906"/>
        <w:spacing w:before="114" w:line="1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7"/>
        </w:rPr>
        <w:t>编</w:t>
      </w:r>
      <w:r>
        <w:rPr>
          <w:rFonts w:ascii="Microsoft YaHei" w:hAnsi="Microsoft YaHei" w:eastAsia="Microsoft YaHei" w:cs="Microsoft YaHei"/>
          <w:sz w:val="24"/>
          <w:szCs w:val="24"/>
          <w:spacing w:val="-14"/>
        </w:rPr>
        <w:t>号：</w:t>
      </w:r>
    </w:p>
    <w:p>
      <w:pPr>
        <w:spacing w:line="449" w:lineRule="auto"/>
        <w:rPr>
          <w:rFonts w:ascii="Arial"/>
          <w:sz w:val="21"/>
        </w:rPr>
      </w:pPr>
      <w:r/>
    </w:p>
    <w:p>
      <w:pPr>
        <w:spacing w:before="103" w:line="180" w:lineRule="auto"/>
        <w:tabs>
          <w:tab w:val="left" w:leader="empty" w:pos="2295"/>
        </w:tabs>
        <w:rPr>
          <w:rFonts w:ascii="Microsoft YaHei" w:hAnsi="Microsoft YaHei" w:eastAsia="Microsoft YaHei" w:cs="Microsoft YaHei"/>
          <w:sz w:val="24"/>
          <w:szCs w:val="24"/>
        </w:rPr>
      </w:pPr>
      <w:r>
        <w:rPr>
          <w:rFonts w:ascii="Microsoft YaHei" w:hAnsi="Microsoft YaHei" w:eastAsia="Microsoft YaHei" w:cs="Microsoft YaHei"/>
          <w:sz w:val="24"/>
          <w:szCs w:val="24"/>
          <w:u w:val="single" w:color="auto"/>
        </w:rPr>
        <w:tab/>
      </w:r>
      <w:r>
        <w:rPr>
          <w:rFonts w:ascii="Microsoft YaHei" w:hAnsi="Microsoft YaHei" w:eastAsia="Microsoft YaHei" w:cs="Microsoft YaHei"/>
          <w:sz w:val="24"/>
          <w:szCs w:val="24"/>
          <w:spacing w:val="17"/>
        </w:rPr>
        <w:t>(</w:t>
      </w:r>
      <w:r>
        <w:rPr>
          <w:rFonts w:ascii="Microsoft YaHei" w:hAnsi="Microsoft YaHei" w:eastAsia="Microsoft YaHei" w:cs="Microsoft YaHei"/>
          <w:sz w:val="24"/>
          <w:szCs w:val="24"/>
          <w:spacing w:val="16"/>
        </w:rPr>
        <w:t>采购人名称)：</w:t>
      </w:r>
    </w:p>
    <w:p>
      <w:pPr>
        <w:ind w:left="492"/>
        <w:spacing w:before="127"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鉴于你方与</w:t>
      </w:r>
      <w:r>
        <w:rPr>
          <w:rFonts w:ascii="Microsoft YaHei" w:hAnsi="Microsoft YaHei" w:eastAsia="Microsoft YaHei" w:cs="Microsoft YaHei"/>
          <w:sz w:val="24"/>
          <w:szCs w:val="24"/>
          <w:u w:val="single" w:color="auto"/>
          <w:spacing w:val="6"/>
        </w:rPr>
        <w:t xml:space="preserve">         </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(以下简称投标人)于</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年</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月</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日签定编号</w:t>
      </w:r>
    </w:p>
    <w:p>
      <w:pPr>
        <w:ind w:left="12"/>
        <w:spacing w:before="127"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为</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的《</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spacing w:val="-1"/>
        </w:rPr>
        <w:t>政府采购合同》(以下简称主合同)</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，且依据该合同的约定，</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投</w:t>
      </w:r>
    </w:p>
    <w:p>
      <w:pPr>
        <w:ind w:left="10"/>
        <w:spacing w:before="127" w:line="25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标人应在</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spacing w:val="2"/>
        </w:rPr>
        <w:t>年</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spacing w:val="2"/>
        </w:rPr>
        <w:t>月</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spacing w:val="2"/>
        </w:rPr>
        <w:t>日前向你方交</w:t>
      </w:r>
      <w:r>
        <w:rPr>
          <w:rFonts w:ascii="Microsoft YaHei" w:hAnsi="Microsoft YaHei" w:eastAsia="Microsoft YaHei" w:cs="Microsoft YaHei"/>
          <w:sz w:val="24"/>
          <w:szCs w:val="24"/>
          <w:spacing w:val="1"/>
        </w:rPr>
        <w:t>纳履约保证金，且可以履约担保函的形式交</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纳履约保证金。应投标人的申请，我方以保证的方式向你方提供</w:t>
      </w:r>
      <w:r>
        <w:rPr>
          <w:rFonts w:ascii="Microsoft YaHei" w:hAnsi="Microsoft YaHei" w:eastAsia="Microsoft YaHei" w:cs="Microsoft YaHei"/>
          <w:sz w:val="24"/>
          <w:szCs w:val="24"/>
          <w:spacing w:val="-1"/>
        </w:rPr>
        <w:t>如下履约保证金担保：</w:t>
      </w:r>
    </w:p>
    <w:p>
      <w:pPr>
        <w:ind w:left="493"/>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一、保证责任的情形及保证金</w:t>
      </w:r>
      <w:r>
        <w:rPr>
          <w:rFonts w:ascii="Microsoft YaHei" w:hAnsi="Microsoft YaHei" w:eastAsia="Microsoft YaHei" w:cs="Microsoft YaHei"/>
          <w:sz w:val="24"/>
          <w:szCs w:val="24"/>
        </w:rPr>
        <w:t>额</w:t>
      </w:r>
    </w:p>
    <w:p>
      <w:pPr>
        <w:ind w:left="495"/>
        <w:spacing w:before="121" w:line="180" w:lineRule="auto"/>
        <w:tabs>
          <w:tab w:val="left" w:leader="empty" w:pos="61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5"/>
        </w:rPr>
        <w:t>一)在投标人出现下列情形之一时，我方承担保证责任：</w:t>
      </w:r>
    </w:p>
    <w:p>
      <w:pPr>
        <w:ind w:left="15" w:right="37" w:firstLine="491"/>
        <w:spacing w:before="126" w:line="25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1．</w:t>
      </w:r>
      <w:r>
        <w:rPr>
          <w:rFonts w:ascii="Microsoft YaHei" w:hAnsi="Microsoft YaHei" w:eastAsia="Microsoft YaHei" w:cs="Microsoft YaHei"/>
          <w:sz w:val="24"/>
          <w:szCs w:val="24"/>
          <w:spacing w:val="-6"/>
        </w:rPr>
        <w:t>将</w:t>
      </w:r>
      <w:r>
        <w:rPr>
          <w:rFonts w:ascii="Microsoft YaHei" w:hAnsi="Microsoft YaHei" w:eastAsia="Microsoft YaHei" w:cs="Microsoft YaHei"/>
          <w:sz w:val="24"/>
          <w:szCs w:val="24"/>
          <w:spacing w:val="-4"/>
        </w:rPr>
        <w:t>中标项目转让给他人，</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或者在投标文件中未说明，且未经采购招标机构人同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意，</w:t>
      </w:r>
      <w:r>
        <w:rPr>
          <w:rFonts w:ascii="Microsoft YaHei" w:hAnsi="Microsoft YaHei" w:eastAsia="Microsoft YaHei" w:cs="Microsoft YaHei"/>
          <w:sz w:val="24"/>
          <w:szCs w:val="24"/>
          <w:spacing w:val="-6"/>
        </w:rPr>
        <w:t>将</w:t>
      </w:r>
      <w:r>
        <w:rPr>
          <w:rFonts w:ascii="Microsoft YaHei" w:hAnsi="Microsoft YaHei" w:eastAsia="Microsoft YaHei" w:cs="Microsoft YaHei"/>
          <w:sz w:val="24"/>
          <w:szCs w:val="24"/>
          <w:spacing w:val="-4"/>
        </w:rPr>
        <w:t>中标项目分包给他人的；</w:t>
      </w:r>
    </w:p>
    <w:p>
      <w:pPr>
        <w:ind w:left="492"/>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2．主合同约定的应</w:t>
      </w:r>
      <w:r>
        <w:rPr>
          <w:rFonts w:ascii="Microsoft YaHei" w:hAnsi="Microsoft YaHei" w:eastAsia="Microsoft YaHei" w:cs="Microsoft YaHei"/>
          <w:sz w:val="24"/>
          <w:szCs w:val="24"/>
          <w:spacing w:val="1"/>
        </w:rPr>
        <w:t>当缴纳履约保证金的情形:</w:t>
      </w:r>
    </w:p>
    <w:p>
      <w:pPr>
        <w:ind w:left="495"/>
        <w:spacing w:before="120" w:line="180" w:lineRule="auto"/>
        <w:tabs>
          <w:tab w:val="left" w:leader="empty" w:pos="61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(1)</w:t>
      </w:r>
      <w:r>
        <w:rPr>
          <w:rFonts w:ascii="Microsoft YaHei" w:hAnsi="Microsoft YaHei" w:eastAsia="Microsoft YaHei" w:cs="Microsoft YaHei"/>
          <w:sz w:val="24"/>
          <w:szCs w:val="24"/>
          <w:spacing w:val="5"/>
        </w:rPr>
        <w:t>未</w:t>
      </w:r>
      <w:r>
        <w:rPr>
          <w:rFonts w:ascii="Microsoft YaHei" w:hAnsi="Microsoft YaHei" w:eastAsia="Microsoft YaHei" w:cs="Microsoft YaHei"/>
          <w:sz w:val="24"/>
          <w:szCs w:val="24"/>
          <w:spacing w:val="4"/>
        </w:rPr>
        <w:t>按主合同约定的质量、数量和期限供应货物/提供服务/完成工程的；</w:t>
      </w:r>
    </w:p>
    <w:p>
      <w:pPr>
        <w:ind w:left="495"/>
        <w:spacing w:before="128" w:line="180" w:lineRule="auto"/>
        <w:tabs>
          <w:tab w:val="left" w:leader="empty" w:pos="61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
        </w:rPr>
        <w:t>(2)</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u w:val="single" w:color="auto"/>
        </w:rPr>
        <w:t xml:space="preserve">                                                                                      </w:t>
      </w:r>
      <w:r>
        <w:rPr>
          <w:rFonts w:ascii="Microsoft YaHei" w:hAnsi="Microsoft YaHei" w:eastAsia="Microsoft YaHei" w:cs="Microsoft YaHei"/>
          <w:sz w:val="24"/>
          <w:szCs w:val="24"/>
        </w:rPr>
        <w:t>。</w:t>
      </w:r>
    </w:p>
    <w:p>
      <w:pPr>
        <w:ind w:left="11" w:right="30" w:firstLine="484"/>
        <w:spacing w:before="127" w:line="255" w:lineRule="auto"/>
        <w:tabs>
          <w:tab w:val="left" w:leader="empty" w:pos="61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4"/>
        </w:rPr>
        <w:t>(</w:t>
      </w:r>
      <w:r>
        <w:rPr>
          <w:rFonts w:ascii="Microsoft YaHei" w:hAnsi="Microsoft YaHei" w:eastAsia="Microsoft YaHei" w:cs="Microsoft YaHei"/>
          <w:sz w:val="24"/>
          <w:szCs w:val="24"/>
          <w:spacing w:val="13"/>
        </w:rPr>
        <w:t>二)</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13"/>
        </w:rPr>
        <w:t>我方的保证范围是主合同约定的合同价款总额的</w:t>
      </w:r>
      <w:r>
        <w:rPr>
          <w:rFonts w:ascii="Microsoft YaHei" w:hAnsi="Microsoft YaHei" w:eastAsia="Microsoft YaHei" w:cs="Microsoft YaHei"/>
          <w:sz w:val="24"/>
          <w:szCs w:val="24"/>
          <w:u w:val="single" w:color="auto"/>
          <w:spacing w:val="13"/>
        </w:rPr>
        <w:t xml:space="preserve">                 </w:t>
      </w:r>
      <w:r>
        <w:rPr>
          <w:rFonts w:ascii="Microsoft YaHei" w:hAnsi="Microsoft YaHei" w:eastAsia="Microsoft YaHei" w:cs="Microsoft YaHei"/>
          <w:sz w:val="24"/>
          <w:szCs w:val="24"/>
          <w:spacing w:val="13"/>
        </w:rPr>
        <w:t>%</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13"/>
        </w:rPr>
        <w:t>数额为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4"/>
        </w:rPr>
        <w:t>元</w:t>
      </w:r>
      <w:r>
        <w:rPr>
          <w:rFonts w:ascii="Microsoft YaHei" w:hAnsi="Microsoft YaHei" w:eastAsia="Microsoft YaHei" w:cs="Microsoft YaHei"/>
          <w:sz w:val="24"/>
          <w:szCs w:val="24"/>
          <w:spacing w:val="9"/>
        </w:rPr>
        <w:t>(大写</w:t>
      </w:r>
      <w:r>
        <w:rPr>
          <w:rFonts w:ascii="Microsoft YaHei" w:hAnsi="Microsoft YaHei" w:eastAsia="Microsoft YaHei" w:cs="Microsoft YaHei"/>
          <w:sz w:val="24"/>
          <w:szCs w:val="24"/>
          <w:u w:val="single" w:color="auto"/>
          <w:spacing w:val="9"/>
        </w:rPr>
        <w:t xml:space="preserve">                  </w:t>
      </w:r>
      <w:r>
        <w:rPr>
          <w:rFonts w:ascii="Microsoft YaHei" w:hAnsi="Microsoft YaHei" w:eastAsia="Microsoft YaHei" w:cs="Microsoft YaHei"/>
          <w:sz w:val="24"/>
          <w:szCs w:val="24"/>
          <w:spacing w:val="9"/>
        </w:rPr>
        <w:t xml:space="preserve"> </w:t>
      </w:r>
      <w:r>
        <w:rPr>
          <w:rFonts w:ascii="Microsoft YaHei" w:hAnsi="Microsoft YaHei" w:eastAsia="Microsoft YaHei" w:cs="Microsoft YaHei"/>
          <w:sz w:val="24"/>
          <w:szCs w:val="24"/>
          <w:spacing w:val="9"/>
        </w:rPr>
        <w:t>)，币种为</w:t>
      </w:r>
      <w:r>
        <w:rPr>
          <w:rFonts w:ascii="Microsoft YaHei" w:hAnsi="Microsoft YaHei" w:eastAsia="Microsoft YaHei" w:cs="Microsoft YaHei"/>
          <w:sz w:val="24"/>
          <w:szCs w:val="24"/>
          <w:u w:val="single" w:color="auto"/>
          <w:spacing w:val="9"/>
        </w:rPr>
        <w:t xml:space="preserve">             </w:t>
      </w:r>
      <w:r>
        <w:rPr>
          <w:rFonts w:ascii="Microsoft YaHei" w:hAnsi="Microsoft YaHei" w:eastAsia="Microsoft YaHei" w:cs="Microsoft YaHei"/>
          <w:sz w:val="24"/>
          <w:szCs w:val="24"/>
          <w:spacing w:val="9"/>
        </w:rPr>
        <w:t>。(即主合同履约保证金金额)</w:t>
      </w:r>
    </w:p>
    <w:p>
      <w:pPr>
        <w:ind w:left="493"/>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二</w:t>
      </w:r>
      <w:r>
        <w:rPr>
          <w:rFonts w:ascii="Microsoft YaHei" w:hAnsi="Microsoft YaHei" w:eastAsia="Microsoft YaHei" w:cs="Microsoft YaHei"/>
          <w:sz w:val="24"/>
          <w:szCs w:val="24"/>
          <w:spacing w:val="-1"/>
        </w:rPr>
        <w:t>、保证的方式及保证期间</w:t>
      </w:r>
    </w:p>
    <w:p>
      <w:pPr>
        <w:ind w:left="491"/>
        <w:spacing w:before="12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我方保证的</w:t>
      </w:r>
      <w:r>
        <w:rPr>
          <w:rFonts w:ascii="Microsoft YaHei" w:hAnsi="Microsoft YaHei" w:eastAsia="Microsoft YaHei" w:cs="Microsoft YaHei"/>
          <w:sz w:val="24"/>
          <w:szCs w:val="24"/>
          <w:spacing w:val="-3"/>
        </w:rPr>
        <w:t>方</w:t>
      </w:r>
      <w:r>
        <w:rPr>
          <w:rFonts w:ascii="Microsoft YaHei" w:hAnsi="Microsoft YaHei" w:eastAsia="Microsoft YaHei" w:cs="Microsoft YaHei"/>
          <w:sz w:val="24"/>
          <w:szCs w:val="24"/>
          <w:spacing w:val="-2"/>
        </w:rPr>
        <w:t>式为：连带责任保证。</w:t>
      </w:r>
    </w:p>
    <w:p>
      <w:pPr>
        <w:ind w:left="26" w:right="32" w:firstLine="465"/>
        <w:spacing w:before="119" w:line="25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我方保证</w:t>
      </w:r>
      <w:r>
        <w:rPr>
          <w:rFonts w:ascii="Microsoft YaHei" w:hAnsi="Microsoft YaHei" w:eastAsia="Microsoft YaHei" w:cs="Microsoft YaHei"/>
          <w:sz w:val="24"/>
          <w:szCs w:val="24"/>
          <w:spacing w:val="-7"/>
        </w:rPr>
        <w:t>的</w:t>
      </w:r>
      <w:r>
        <w:rPr>
          <w:rFonts w:ascii="Microsoft YaHei" w:hAnsi="Microsoft YaHei" w:eastAsia="Microsoft YaHei" w:cs="Microsoft YaHei"/>
          <w:sz w:val="24"/>
          <w:szCs w:val="24"/>
          <w:spacing w:val="-4"/>
        </w:rPr>
        <w:t>期间为：</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自本合同生效之日起至投标人按照主合同约定的供货/完工期</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限届</w:t>
      </w:r>
      <w:r>
        <w:rPr>
          <w:rFonts w:ascii="Microsoft YaHei" w:hAnsi="Microsoft YaHei" w:eastAsia="Microsoft YaHei" w:cs="Microsoft YaHei"/>
          <w:sz w:val="24"/>
          <w:szCs w:val="24"/>
          <w:spacing w:val="-4"/>
        </w:rPr>
        <w:t>满后</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日内。</w:t>
      </w:r>
    </w:p>
    <w:p>
      <w:pPr>
        <w:ind w:left="11" w:right="33" w:firstLine="481"/>
        <w:spacing w:before="2" w:line="25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如果投标人未按主</w:t>
      </w:r>
      <w:r>
        <w:rPr>
          <w:rFonts w:ascii="Microsoft YaHei" w:hAnsi="Microsoft YaHei" w:eastAsia="Microsoft YaHei" w:cs="Microsoft YaHei"/>
          <w:sz w:val="24"/>
          <w:szCs w:val="24"/>
          <w:spacing w:val="-3"/>
        </w:rPr>
        <w:t>合同约定向贵方供应货物/提供服务/完成工程的，</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由我方在保证</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金</w:t>
      </w:r>
      <w:r>
        <w:rPr>
          <w:rFonts w:ascii="Microsoft YaHei" w:hAnsi="Microsoft YaHei" w:eastAsia="Microsoft YaHei" w:cs="Microsoft YaHei"/>
          <w:sz w:val="24"/>
          <w:szCs w:val="24"/>
          <w:spacing w:val="-3"/>
        </w:rPr>
        <w:t>额内向你方支付上述款项。</w:t>
      </w:r>
    </w:p>
    <w:p>
      <w:pPr>
        <w:ind w:left="489"/>
        <w:spacing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三、承担保证责任的</w:t>
      </w:r>
      <w:r>
        <w:rPr>
          <w:rFonts w:ascii="Microsoft YaHei" w:hAnsi="Microsoft YaHei" w:eastAsia="Microsoft YaHei" w:cs="Microsoft YaHei"/>
          <w:sz w:val="24"/>
          <w:szCs w:val="24"/>
        </w:rPr>
        <w:t>程序</w:t>
      </w:r>
    </w:p>
    <w:p>
      <w:pPr>
        <w:ind w:left="9" w:right="30" w:firstLine="497"/>
        <w:spacing w:before="117" w:line="25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1．</w:t>
      </w:r>
      <w:r>
        <w:rPr>
          <w:rFonts w:ascii="Microsoft YaHei" w:hAnsi="Microsoft YaHei" w:eastAsia="Microsoft YaHei" w:cs="Microsoft YaHei"/>
          <w:sz w:val="24"/>
          <w:szCs w:val="24"/>
          <w:spacing w:val="-6"/>
        </w:rPr>
        <w:t>你</w:t>
      </w:r>
      <w:r>
        <w:rPr>
          <w:rFonts w:ascii="Microsoft YaHei" w:hAnsi="Microsoft YaHei" w:eastAsia="Microsoft YaHei" w:cs="Microsoft YaHei"/>
          <w:sz w:val="24"/>
          <w:szCs w:val="24"/>
          <w:spacing w:val="-4"/>
        </w:rPr>
        <w:t>方要求我方承担保证责任的，</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应在本保函保证期间内向我方发出书面索赔通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知。索赔通知应写明要求索赔的金额，</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支付款项应到达的帐号。并附有证明投标人违</w:t>
      </w:r>
      <w:r>
        <w:rPr>
          <w:rFonts w:ascii="Microsoft YaHei" w:hAnsi="Microsoft YaHei" w:eastAsia="Microsoft YaHei" w:cs="Microsoft YaHei"/>
          <w:sz w:val="24"/>
          <w:szCs w:val="24"/>
          <w:spacing w:val="-3"/>
        </w:rPr>
        <w:t>约</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事</w:t>
      </w:r>
      <w:r>
        <w:rPr>
          <w:rFonts w:ascii="Microsoft YaHei" w:hAnsi="Microsoft YaHei" w:eastAsia="Microsoft YaHei" w:cs="Microsoft YaHei"/>
          <w:sz w:val="24"/>
          <w:szCs w:val="24"/>
          <w:spacing w:val="-6"/>
        </w:rPr>
        <w:t>实</w:t>
      </w:r>
      <w:r>
        <w:rPr>
          <w:rFonts w:ascii="Microsoft YaHei" w:hAnsi="Microsoft YaHei" w:eastAsia="Microsoft YaHei" w:cs="Microsoft YaHei"/>
          <w:sz w:val="24"/>
          <w:szCs w:val="24"/>
          <w:spacing w:val="-4"/>
        </w:rPr>
        <w:t>的证明材料。</w:t>
      </w:r>
    </w:p>
    <w:p>
      <w:pPr>
        <w:ind w:left="10" w:right="32" w:firstLine="482"/>
        <w:spacing w:before="4" w:line="25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如果你方与投标人因货物质量问题产生争议，</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你方还需同时提供</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部门出</w:t>
      </w:r>
      <w:r>
        <w:rPr>
          <w:rFonts w:ascii="Microsoft YaHei" w:hAnsi="Microsoft YaHei" w:eastAsia="Microsoft YaHei" w:cs="Microsoft YaHei"/>
          <w:sz w:val="24"/>
          <w:szCs w:val="24"/>
        </w:rPr>
        <w:t>具</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的质</w:t>
      </w:r>
      <w:r>
        <w:rPr>
          <w:rFonts w:ascii="Microsoft YaHei" w:hAnsi="Microsoft YaHei" w:eastAsia="Microsoft YaHei" w:cs="Microsoft YaHei"/>
          <w:sz w:val="24"/>
          <w:szCs w:val="24"/>
          <w:spacing w:val="-3"/>
        </w:rPr>
        <w:t>量检测报告，</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或经诉讼(仲裁)</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程序裁决后的裁决书、调解书，</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本保证人即按照检</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测结果或裁决书、调解书决定是否承担保证责任</w:t>
      </w:r>
      <w:r>
        <w:rPr>
          <w:rFonts w:ascii="Microsoft YaHei" w:hAnsi="Microsoft YaHei" w:eastAsia="Microsoft YaHei" w:cs="Microsoft YaHei"/>
          <w:sz w:val="24"/>
          <w:szCs w:val="24"/>
          <w:spacing w:val="-1"/>
        </w:rPr>
        <w:t>。</w:t>
      </w:r>
    </w:p>
    <w:p>
      <w:pPr>
        <w:ind w:left="492"/>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2</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我方收到你方的书面索赔通知及相应证明材料，在</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工作日内进行核定后</w:t>
      </w:r>
    </w:p>
    <w:p>
      <w:pPr>
        <w:sectPr>
          <w:footerReference w:type="default" r:id="rId34"/>
          <w:pgSz w:w="11907" w:h="16839"/>
          <w:pgMar w:top="1431" w:right="1422" w:bottom="1177" w:left="1418" w:header="0" w:footer="989" w:gutter="0"/>
        </w:sectPr>
        <w:rPr/>
      </w:pPr>
    </w:p>
    <w:p>
      <w:pPr>
        <w:ind w:left="3"/>
        <w:spacing w:before="48"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按照本保函的承诺承担保证责任</w:t>
      </w:r>
      <w:r>
        <w:rPr>
          <w:rFonts w:ascii="Microsoft YaHei" w:hAnsi="Microsoft YaHei" w:eastAsia="Microsoft YaHei" w:cs="Microsoft YaHei"/>
          <w:sz w:val="24"/>
          <w:szCs w:val="24"/>
          <w:spacing w:val="-1"/>
        </w:rPr>
        <w:t>。</w:t>
      </w:r>
    </w:p>
    <w:p>
      <w:pPr>
        <w:ind w:left="504"/>
        <w:spacing w:before="119"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四</w:t>
      </w:r>
      <w:r>
        <w:rPr>
          <w:rFonts w:ascii="Microsoft YaHei" w:hAnsi="Microsoft YaHei" w:eastAsia="Microsoft YaHei" w:cs="Microsoft YaHei"/>
          <w:sz w:val="24"/>
          <w:szCs w:val="24"/>
          <w:spacing w:val="-3"/>
        </w:rPr>
        <w:t>、保证责任的终止</w:t>
      </w:r>
    </w:p>
    <w:p>
      <w:pPr>
        <w:ind w:left="2" w:firstLine="496"/>
        <w:spacing w:before="116" w:line="25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1．保证期间届满你方未向我方书面主张保证</w:t>
      </w:r>
      <w:r>
        <w:rPr>
          <w:rFonts w:ascii="Microsoft YaHei" w:hAnsi="Microsoft YaHei" w:eastAsia="Microsoft YaHei" w:cs="Microsoft YaHei"/>
          <w:sz w:val="24"/>
          <w:szCs w:val="24"/>
        </w:rPr>
        <w:t>责任的，自保证期间届满次日起，我</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4"/>
        </w:rPr>
        <w:t>方</w:t>
      </w:r>
      <w:r>
        <w:rPr>
          <w:rFonts w:ascii="Microsoft YaHei" w:hAnsi="Microsoft YaHei" w:eastAsia="Microsoft YaHei" w:cs="Microsoft YaHei"/>
          <w:sz w:val="24"/>
          <w:szCs w:val="24"/>
          <w:spacing w:val="-12"/>
        </w:rPr>
        <w:t>保</w:t>
      </w:r>
      <w:r>
        <w:rPr>
          <w:rFonts w:ascii="Microsoft YaHei" w:hAnsi="Microsoft YaHei" w:eastAsia="Microsoft YaHei" w:cs="Microsoft YaHei"/>
          <w:sz w:val="24"/>
          <w:szCs w:val="24"/>
          <w:spacing w:val="-7"/>
        </w:rPr>
        <w:t>证责任自动终止。保证期间届满前，</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主合同约定的货物\工程\服务全部验收合格的，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自验</w:t>
      </w:r>
      <w:r>
        <w:rPr>
          <w:rFonts w:ascii="Microsoft YaHei" w:hAnsi="Microsoft YaHei" w:eastAsia="Microsoft YaHei" w:cs="Microsoft YaHei"/>
          <w:sz w:val="24"/>
          <w:szCs w:val="24"/>
          <w:spacing w:val="-2"/>
        </w:rPr>
        <w:t>收合格日起，我方保证责任自动终止。</w:t>
      </w:r>
    </w:p>
    <w:p>
      <w:pPr>
        <w:ind w:left="4" w:right="74" w:firstLine="480"/>
        <w:spacing w:before="1" w:line="25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2．</w:t>
      </w:r>
      <w:r>
        <w:rPr>
          <w:rFonts w:ascii="Microsoft YaHei" w:hAnsi="Microsoft YaHei" w:eastAsia="Microsoft YaHei" w:cs="Microsoft YaHei"/>
          <w:sz w:val="24"/>
          <w:szCs w:val="24"/>
          <w:spacing w:val="6"/>
        </w:rPr>
        <w:t>我</w:t>
      </w:r>
      <w:r>
        <w:rPr>
          <w:rFonts w:ascii="Microsoft YaHei" w:hAnsi="Microsoft YaHei" w:eastAsia="Microsoft YaHei" w:cs="Microsoft YaHei"/>
          <w:sz w:val="24"/>
          <w:szCs w:val="24"/>
          <w:spacing w:val="4"/>
        </w:rPr>
        <w:t>方按照本保函向你方履行了保证责任后，自我方向你方支付款项(支付款项</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0"/>
        </w:rPr>
        <w:t>从我</w:t>
      </w:r>
      <w:r>
        <w:rPr>
          <w:rFonts w:ascii="Microsoft YaHei" w:hAnsi="Microsoft YaHei" w:eastAsia="Microsoft YaHei" w:cs="Microsoft YaHei"/>
          <w:sz w:val="24"/>
          <w:szCs w:val="24"/>
          <w:spacing w:val="8"/>
        </w:rPr>
        <w:t>方</w:t>
      </w:r>
      <w:r>
        <w:rPr>
          <w:rFonts w:ascii="Microsoft YaHei" w:hAnsi="Microsoft YaHei" w:eastAsia="Microsoft YaHei" w:cs="Microsoft YaHei"/>
          <w:sz w:val="24"/>
          <w:szCs w:val="24"/>
          <w:spacing w:val="5"/>
        </w:rPr>
        <w:t>账户划出)之日起，保证责任即终止。</w:t>
      </w:r>
    </w:p>
    <w:p>
      <w:pPr>
        <w:ind w:left="5" w:right="74" w:firstLine="480"/>
        <w:spacing w:before="3" w:line="25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3．按照法律法</w:t>
      </w:r>
      <w:r>
        <w:rPr>
          <w:rFonts w:ascii="Microsoft YaHei" w:hAnsi="Microsoft YaHei" w:eastAsia="Microsoft YaHei" w:cs="Microsoft YaHei"/>
          <w:sz w:val="24"/>
          <w:szCs w:val="24"/>
        </w:rPr>
        <w:t>规的规定或出现应终止我方保证责任的其它情形的，我方在本保函</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项下的保证责任亦终止</w:t>
      </w:r>
      <w:r>
        <w:rPr>
          <w:rFonts w:ascii="Microsoft YaHei" w:hAnsi="Microsoft YaHei" w:eastAsia="Microsoft YaHei" w:cs="Microsoft YaHei"/>
          <w:sz w:val="24"/>
          <w:szCs w:val="24"/>
          <w:spacing w:val="-3"/>
        </w:rPr>
        <w:t>。</w:t>
      </w:r>
    </w:p>
    <w:p>
      <w:pPr>
        <w:ind w:left="2" w:right="68" w:firstLine="478"/>
        <w:spacing w:before="3" w:line="25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4</w:t>
      </w:r>
      <w:r>
        <w:rPr>
          <w:rFonts w:ascii="Microsoft YaHei" w:hAnsi="Microsoft YaHei" w:eastAsia="Microsoft YaHei" w:cs="Microsoft YaHei"/>
          <w:sz w:val="24"/>
          <w:szCs w:val="24"/>
        </w:rPr>
        <w:t>．你方与投标人修改主合同，加重我方保证责任的，我方对加重部分不承担保证</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责任，</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12"/>
        </w:rPr>
        <w:t>但该等修改事先经我方书面同意的除外；</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12"/>
        </w:rPr>
        <w:t>你方与投标人修改主合同履行期限，</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6"/>
        </w:rPr>
        <w:t>我</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方保证期间仍依</w:t>
      </w:r>
      <w:r>
        <w:rPr>
          <w:rFonts w:ascii="Microsoft YaHei" w:hAnsi="Microsoft YaHei" w:eastAsia="Microsoft YaHei" w:cs="Microsoft YaHei"/>
          <w:sz w:val="24"/>
          <w:szCs w:val="24"/>
          <w:spacing w:val="-1"/>
        </w:rPr>
        <w:t>修改前的履行期限计算，但该等修改事先经我方书面同意的除外。</w:t>
      </w:r>
    </w:p>
    <w:p>
      <w:pPr>
        <w:ind w:left="485"/>
        <w:spacing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五、免责条款</w:t>
      </w:r>
    </w:p>
    <w:p>
      <w:pPr>
        <w:ind w:left="499"/>
        <w:spacing w:before="12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1．因你方违反主合同约定致使投标人不能履行义务的，我方不承担保证</w:t>
      </w:r>
      <w:r>
        <w:rPr>
          <w:rFonts w:ascii="Microsoft YaHei" w:hAnsi="Microsoft YaHei" w:eastAsia="Microsoft YaHei" w:cs="Microsoft YaHei"/>
          <w:sz w:val="24"/>
          <w:szCs w:val="24"/>
        </w:rPr>
        <w:t>责任。</w:t>
      </w:r>
    </w:p>
    <w:p>
      <w:pPr>
        <w:ind w:right="70" w:firstLine="484"/>
        <w:spacing w:before="119" w:line="25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2</w:t>
      </w:r>
      <w:r>
        <w:rPr>
          <w:rFonts w:ascii="Microsoft YaHei" w:hAnsi="Microsoft YaHei" w:eastAsia="Microsoft YaHei" w:cs="Microsoft YaHei"/>
          <w:sz w:val="24"/>
          <w:szCs w:val="24"/>
        </w:rPr>
        <w:t>．依照法律法规的规定或你方与投标人的另行约定，全部或者部分免除投标人应</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缴纳的保证金义务的，我方亦免除相应</w:t>
      </w:r>
      <w:r>
        <w:rPr>
          <w:rFonts w:ascii="Microsoft YaHei" w:hAnsi="Microsoft YaHei" w:eastAsia="Microsoft YaHei" w:cs="Microsoft YaHei"/>
          <w:sz w:val="24"/>
          <w:szCs w:val="24"/>
          <w:spacing w:val="-1"/>
        </w:rPr>
        <w:t>的保证责任。</w:t>
      </w:r>
    </w:p>
    <w:p>
      <w:pPr>
        <w:ind w:left="486"/>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3</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2"/>
        </w:rPr>
        <w:t>因不可抗力造成投标人不能履行供货义务的，我方不承担保证责任。</w:t>
      </w:r>
    </w:p>
    <w:p>
      <w:pPr>
        <w:ind w:left="483"/>
        <w:spacing w:before="119" w:line="1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六、争</w:t>
      </w:r>
      <w:r>
        <w:rPr>
          <w:rFonts w:ascii="Microsoft YaHei" w:hAnsi="Microsoft YaHei" w:eastAsia="Microsoft YaHei" w:cs="Microsoft YaHei"/>
          <w:sz w:val="24"/>
          <w:szCs w:val="24"/>
          <w:spacing w:val="-1"/>
        </w:rPr>
        <w:t>议的解决</w:t>
      </w:r>
    </w:p>
    <w:p>
      <w:pPr>
        <w:ind w:left="1" w:right="69" w:firstLine="498"/>
        <w:spacing w:before="117" w:line="25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0"/>
        </w:rPr>
        <w:t>因</w:t>
      </w:r>
      <w:r>
        <w:rPr>
          <w:rFonts w:ascii="Microsoft YaHei" w:hAnsi="Microsoft YaHei" w:eastAsia="Microsoft YaHei" w:cs="Microsoft YaHei"/>
          <w:sz w:val="24"/>
          <w:szCs w:val="24"/>
          <w:spacing w:val="-23"/>
        </w:rPr>
        <w:t>本</w:t>
      </w:r>
      <w:r>
        <w:rPr>
          <w:rFonts w:ascii="Microsoft YaHei" w:hAnsi="Microsoft YaHei" w:eastAsia="Microsoft YaHei" w:cs="Microsoft YaHei"/>
          <w:sz w:val="24"/>
          <w:szCs w:val="24"/>
          <w:spacing w:val="-15"/>
        </w:rPr>
        <w:t>保函发生的纠纷，</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15"/>
        </w:rPr>
        <w:t>由你我双方协商解决，</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15"/>
        </w:rPr>
        <w:t>协商不成的，</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15"/>
        </w:rPr>
        <w:t>通过诉讼程序解决，</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15"/>
        </w:rPr>
        <w:t>诉</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讼管辖地法院为</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法院。</w:t>
      </w:r>
    </w:p>
    <w:p>
      <w:pPr>
        <w:ind w:left="480"/>
        <w:spacing w:before="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七</w:t>
      </w:r>
      <w:r>
        <w:rPr>
          <w:rFonts w:ascii="Microsoft YaHei" w:hAnsi="Microsoft YaHei" w:eastAsia="Microsoft YaHei" w:cs="Microsoft YaHei"/>
          <w:sz w:val="24"/>
          <w:szCs w:val="24"/>
          <w:spacing w:val="-1"/>
        </w:rPr>
        <w:t>、保函的生效</w:t>
      </w:r>
    </w:p>
    <w:p>
      <w:pPr>
        <w:ind w:left="482"/>
        <w:spacing w:before="119"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本保函自我</w:t>
      </w:r>
      <w:r>
        <w:rPr>
          <w:rFonts w:ascii="Microsoft YaHei" w:hAnsi="Microsoft YaHei" w:eastAsia="Microsoft YaHei" w:cs="Microsoft YaHei"/>
          <w:sz w:val="24"/>
          <w:szCs w:val="24"/>
          <w:spacing w:val="-2"/>
        </w:rPr>
        <w:t>方加盖公章之日起生效。</w:t>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562"/>
        <w:spacing w:before="104"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出</w:t>
      </w:r>
      <w:r>
        <w:rPr>
          <w:rFonts w:ascii="Microsoft YaHei" w:hAnsi="Microsoft YaHei" w:eastAsia="Microsoft YaHei" w:cs="Microsoft YaHei"/>
          <w:sz w:val="24"/>
          <w:szCs w:val="24"/>
          <w:spacing w:val="8"/>
        </w:rPr>
        <w:t>具保函单位名称(盖公章)：</w:t>
      </w:r>
      <w:r>
        <w:rPr>
          <w:rFonts w:ascii="Microsoft YaHei" w:hAnsi="Microsoft YaHei" w:eastAsia="Microsoft YaHei" w:cs="Microsoft YaHei"/>
          <w:sz w:val="24"/>
          <w:szCs w:val="24"/>
          <w:u w:val="single" w:color="auto"/>
        </w:rPr>
        <w:t xml:space="preserve">                                  </w:t>
      </w:r>
    </w:p>
    <w:p>
      <w:pPr>
        <w:ind w:left="541"/>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5"/>
        </w:rPr>
        <w:t>签</w:t>
      </w:r>
      <w:r>
        <w:rPr>
          <w:rFonts w:ascii="Microsoft YaHei" w:hAnsi="Microsoft YaHei" w:eastAsia="Microsoft YaHei" w:cs="Microsoft YaHei"/>
          <w:sz w:val="24"/>
          <w:szCs w:val="24"/>
          <w:spacing w:val="-20"/>
        </w:rPr>
        <w:t>字人姓名和职务：</w:t>
      </w:r>
      <w:r>
        <w:rPr>
          <w:rFonts w:ascii="Microsoft YaHei" w:hAnsi="Microsoft YaHei" w:eastAsia="Microsoft YaHei" w:cs="Microsoft YaHei"/>
          <w:sz w:val="24"/>
          <w:szCs w:val="24"/>
          <w:u w:val="single" w:color="auto"/>
        </w:rPr>
        <w:t xml:space="preserve">                                                   </w:t>
      </w:r>
    </w:p>
    <w:p>
      <w:pPr>
        <w:ind w:left="541"/>
        <w:spacing w:before="152"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5"/>
        </w:rPr>
        <w:t>签</w:t>
      </w:r>
      <w:r>
        <w:rPr>
          <w:rFonts w:ascii="Microsoft YaHei" w:hAnsi="Microsoft YaHei" w:eastAsia="Microsoft YaHei" w:cs="Microsoft YaHei"/>
          <w:sz w:val="24"/>
          <w:szCs w:val="24"/>
          <w:spacing w:val="-30"/>
        </w:rPr>
        <w:t>字人签名：</w:t>
      </w:r>
      <w:r>
        <w:rPr>
          <w:rFonts w:ascii="Microsoft YaHei" w:hAnsi="Microsoft YaHei" w:eastAsia="Microsoft YaHei" w:cs="Microsoft YaHei"/>
          <w:sz w:val="24"/>
          <w:szCs w:val="24"/>
          <w:u w:val="single" w:color="auto"/>
        </w:rPr>
        <w:t xml:space="preserve">                                                             </w:t>
      </w:r>
    </w:p>
    <w:p>
      <w:pPr>
        <w:ind w:left="553"/>
        <w:spacing w:before="149"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时间：</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u w:val="single" w:color="auto"/>
          <w:spacing w:val="-3"/>
        </w:rPr>
        <w:t>年</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u w:val="single" w:color="auto"/>
          <w:spacing w:val="-3"/>
        </w:rPr>
        <w:t>月</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u w:val="single" w:color="auto"/>
          <w:spacing w:val="-2"/>
        </w:rPr>
        <w:t>日</w:t>
      </w:r>
      <w:r>
        <w:rPr>
          <w:rFonts w:ascii="Microsoft YaHei" w:hAnsi="Microsoft YaHei" w:eastAsia="Microsoft YaHei" w:cs="Microsoft YaHei"/>
          <w:sz w:val="24"/>
          <w:szCs w:val="24"/>
          <w:u w:val="single" w:color="auto"/>
        </w:rPr>
        <w:t xml:space="preserve">                                 </w:t>
      </w:r>
    </w:p>
    <w:p>
      <w:pPr>
        <w:sectPr>
          <w:footerReference w:type="default" r:id="rId35"/>
          <w:pgSz w:w="11907" w:h="16839"/>
          <w:pgMar w:top="1404" w:right="1384" w:bottom="1177" w:left="1426" w:header="0" w:footer="989" w:gutter="0"/>
        </w:sectPr>
        <w:rPr/>
      </w:pPr>
    </w:p>
    <w:p>
      <w:pPr>
        <w:ind w:left="2757"/>
        <w:spacing w:before="138" w:line="189" w:lineRule="auto"/>
        <w:rPr>
          <w:rFonts w:ascii="Microsoft YaHei" w:hAnsi="Microsoft YaHei" w:eastAsia="Microsoft YaHei" w:cs="Microsoft YaHei"/>
          <w:sz w:val="31"/>
          <w:szCs w:val="31"/>
        </w:rPr>
      </w:pPr>
      <w:bookmarkStart w:name="_bookmark3" w:id="2"/>
      <w:bookmarkEnd w:id="2"/>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5"/>
        </w:rPr>
        <w:t>第</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三章</w:t>
      </w:r>
      <w:r>
        <w:rPr>
          <w:rFonts w:ascii="Microsoft YaHei" w:hAnsi="Microsoft YaHei" w:eastAsia="Microsoft YaHei" w:cs="Microsoft YaHei"/>
          <w:sz w:val="31"/>
          <w:szCs w:val="31"/>
          <w:spacing w:val="10"/>
        </w:rPr>
        <w:t xml:space="preserve">   </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评标方法和标准</w:t>
      </w:r>
    </w:p>
    <w:p>
      <w:pPr>
        <w:ind w:left="3" w:right="6" w:firstLine="536"/>
        <w:spacing w:before="226"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采购人委</w:t>
      </w:r>
      <w:r>
        <w:rPr>
          <w:rFonts w:ascii="Microsoft YaHei" w:hAnsi="Microsoft YaHei" w:eastAsia="Microsoft YaHei" w:cs="Microsoft YaHei"/>
          <w:sz w:val="24"/>
          <w:szCs w:val="24"/>
          <w:spacing w:val="3"/>
        </w:rPr>
        <w:t>托</w:t>
      </w:r>
      <w:r>
        <w:rPr>
          <w:rFonts w:ascii="Microsoft YaHei" w:hAnsi="Microsoft YaHei" w:eastAsia="Microsoft YaHei" w:cs="Microsoft YaHei"/>
          <w:sz w:val="24"/>
          <w:szCs w:val="24"/>
          <w:spacing w:val="2"/>
        </w:rPr>
        <w:t>采购代理机构负责组织本项目的评标工作。资格审查由者采购代理机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构负责，评标工作</w:t>
      </w:r>
      <w:r>
        <w:rPr>
          <w:rFonts w:ascii="Microsoft YaHei" w:hAnsi="Microsoft YaHei" w:eastAsia="Microsoft YaHei" w:cs="Microsoft YaHei"/>
          <w:sz w:val="24"/>
          <w:szCs w:val="24"/>
          <w:spacing w:val="-3"/>
        </w:rPr>
        <w:t>由</w:t>
      </w:r>
      <w:r>
        <w:rPr>
          <w:rFonts w:ascii="Microsoft YaHei" w:hAnsi="Microsoft YaHei" w:eastAsia="Microsoft YaHei" w:cs="Microsoft YaHei"/>
          <w:sz w:val="24"/>
          <w:szCs w:val="24"/>
          <w:spacing w:val="-2"/>
        </w:rPr>
        <w:t>评标委员会负责。工作程序如下：</w:t>
      </w:r>
    </w:p>
    <w:p>
      <w:pPr>
        <w:ind w:left="544"/>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一、</w:t>
      </w:r>
      <w:r>
        <w:rPr>
          <w:rFonts w:ascii="Microsoft YaHei" w:hAnsi="Microsoft YaHei" w:eastAsia="Microsoft YaHei" w:cs="Microsoft YaHei"/>
          <w:sz w:val="24"/>
          <w:szCs w:val="24"/>
          <w:spacing w:val="-2"/>
        </w:rPr>
        <w:t>由</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2"/>
        </w:rPr>
        <w:t>采购代理机构</w:t>
      </w:r>
      <w:r>
        <w:rPr>
          <w:rFonts w:ascii="Microsoft YaHei" w:hAnsi="Microsoft YaHei" w:eastAsia="Microsoft YaHei" w:cs="Microsoft YaHei"/>
          <w:sz w:val="24"/>
          <w:szCs w:val="24"/>
          <w:spacing w:val="-2"/>
        </w:rPr>
        <w:t>负责资格审查工作。</w:t>
      </w:r>
    </w:p>
    <w:p>
      <w:pPr>
        <w:ind w:left="483"/>
        <w:spacing w:before="151"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投</w:t>
      </w:r>
      <w:r>
        <w:rPr>
          <w:rFonts w:ascii="Microsoft YaHei" w:hAnsi="Microsoft YaHei" w:eastAsia="Microsoft YaHei" w:cs="Microsoft YaHei"/>
          <w:sz w:val="24"/>
          <w:szCs w:val="24"/>
          <w:spacing w:val="9"/>
        </w:rPr>
        <w:t>标文件中的资格证明文件出现下列情况者(但不限于)，按无效投标处理：</w:t>
      </w:r>
    </w:p>
    <w:p>
      <w:pPr>
        <w:ind w:left="498"/>
        <w:spacing w:before="158"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1、投标人资格证明文件的完整性、</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有效性或符合性不符合要求的</w:t>
      </w:r>
      <w:r>
        <w:rPr>
          <w:rFonts w:ascii="Microsoft YaHei" w:hAnsi="Microsoft YaHei" w:eastAsia="Microsoft YaHei" w:cs="Microsoft YaHei"/>
          <w:sz w:val="24"/>
          <w:szCs w:val="24"/>
          <w:spacing w:val="-4"/>
        </w:rPr>
        <w:t>。</w:t>
      </w:r>
    </w:p>
    <w:p>
      <w:pPr>
        <w:ind w:left="483"/>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2、投标人法定代表人授权书的完整性、</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有效性、符合性不符合要求的。</w:t>
      </w:r>
    </w:p>
    <w:p>
      <w:pPr>
        <w:ind w:left="485"/>
        <w:spacing w:before="15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3、信用查询不符合要求的</w:t>
      </w:r>
      <w:r>
        <w:rPr>
          <w:rFonts w:ascii="Microsoft YaHei" w:hAnsi="Microsoft YaHei" w:eastAsia="Microsoft YaHei" w:cs="Microsoft YaHei"/>
          <w:sz w:val="24"/>
          <w:szCs w:val="24"/>
          <w:spacing w:val="-4"/>
        </w:rPr>
        <w:t>。</w:t>
      </w:r>
    </w:p>
    <w:p>
      <w:pPr>
        <w:ind w:left="484"/>
        <w:spacing w:before="12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二、由</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评标委员会</w:t>
      </w:r>
      <w:r>
        <w:rPr>
          <w:rFonts w:ascii="Microsoft YaHei" w:hAnsi="Microsoft YaHei" w:eastAsia="Microsoft YaHei" w:cs="Microsoft YaHei"/>
          <w:sz w:val="24"/>
          <w:szCs w:val="24"/>
          <w:spacing w:val="-1"/>
        </w:rPr>
        <w:t>负责的</w:t>
      </w:r>
      <w:r>
        <w:rPr>
          <w:rFonts w:ascii="Microsoft YaHei" w:hAnsi="Microsoft YaHei" w:eastAsia="Microsoft YaHei" w:cs="Microsoft YaHei"/>
          <w:sz w:val="24"/>
          <w:szCs w:val="24"/>
        </w:rPr>
        <w:t>审查评审工作。</w:t>
      </w:r>
    </w:p>
    <w:p>
      <w:pPr>
        <w:ind w:left="618"/>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1、符合</w:t>
      </w:r>
      <w:r>
        <w:rPr>
          <w:rFonts w:ascii="Microsoft YaHei" w:hAnsi="Microsoft YaHei" w:eastAsia="Microsoft YaHei" w:cs="Microsoft YaHei"/>
          <w:sz w:val="24"/>
          <w:szCs w:val="24"/>
          <w:spacing w:val="-6"/>
        </w:rPr>
        <w:t>性</w:t>
      </w:r>
      <w:r>
        <w:rPr>
          <w:rFonts w:ascii="Microsoft YaHei" w:hAnsi="Microsoft YaHei" w:eastAsia="Microsoft YaHei" w:cs="Microsoft YaHei"/>
          <w:sz w:val="24"/>
          <w:szCs w:val="24"/>
          <w:spacing w:val="-5"/>
        </w:rPr>
        <w:t>审查是指评标委员会依据招标文件的规定，</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从商务和技术角度对投标文</w:t>
      </w:r>
    </w:p>
    <w:p>
      <w:pPr>
        <w:ind w:left="5" w:right="1" w:hanging="5"/>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件的有</w:t>
      </w:r>
      <w:r>
        <w:rPr>
          <w:rFonts w:ascii="Microsoft YaHei" w:hAnsi="Microsoft YaHei" w:eastAsia="Microsoft YaHei" w:cs="Microsoft YaHei"/>
          <w:sz w:val="24"/>
          <w:szCs w:val="24"/>
          <w:spacing w:val="-8"/>
        </w:rPr>
        <w:t>效</w:t>
      </w:r>
      <w:r>
        <w:rPr>
          <w:rFonts w:ascii="Microsoft YaHei" w:hAnsi="Microsoft YaHei" w:eastAsia="Microsoft YaHei" w:cs="Microsoft YaHei"/>
          <w:sz w:val="24"/>
          <w:szCs w:val="24"/>
          <w:spacing w:val="-7"/>
        </w:rPr>
        <w:t>性和完整性进行审查，</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以确定是否对招标文件的实质性要求做出响应。</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出现下</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9"/>
        </w:rPr>
        <w:t>列</w:t>
      </w:r>
      <w:r>
        <w:rPr>
          <w:rFonts w:ascii="Microsoft YaHei" w:hAnsi="Microsoft YaHei" w:eastAsia="Microsoft YaHei" w:cs="Microsoft YaHei"/>
          <w:sz w:val="24"/>
          <w:szCs w:val="24"/>
          <w:spacing w:val="14"/>
        </w:rPr>
        <w:t>情况者(但不限于)，按无效投标处理。</w:t>
      </w:r>
    </w:p>
    <w:p>
      <w:pPr>
        <w:ind w:left="498"/>
        <w:spacing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1.1</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投标文件未按</w:t>
      </w:r>
      <w:r>
        <w:rPr>
          <w:rFonts w:ascii="Microsoft YaHei" w:hAnsi="Microsoft YaHei" w:eastAsia="Microsoft YaHei" w:cs="Microsoft YaHei"/>
          <w:sz w:val="24"/>
          <w:szCs w:val="24"/>
        </w:rPr>
        <w:t>招标文件要求签署、盖章的。</w:t>
      </w:r>
    </w:p>
    <w:p>
      <w:pPr>
        <w:ind w:left="498"/>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w:t>
      </w:r>
      <w:r>
        <w:rPr>
          <w:rFonts w:ascii="Microsoft YaHei" w:hAnsi="Microsoft YaHei" w:eastAsia="Microsoft YaHei" w:cs="Microsoft YaHei"/>
          <w:sz w:val="24"/>
          <w:szCs w:val="24"/>
          <w:spacing w:val="1"/>
        </w:rPr>
        <w:t>2</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投标人投标报价超出采购预算或最高限价的。</w:t>
      </w:r>
    </w:p>
    <w:p>
      <w:pPr>
        <w:ind w:right="2" w:firstLine="497"/>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1.3</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投标人的报价明显低于其他通过符合性审查投标人的报价，</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有可能影响产品质</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量或者不能诚信履约的，且投标人</w:t>
      </w:r>
      <w:r>
        <w:rPr>
          <w:rFonts w:ascii="Microsoft YaHei" w:hAnsi="Microsoft YaHei" w:eastAsia="Microsoft YaHei" w:cs="Microsoft YaHei"/>
          <w:sz w:val="24"/>
          <w:szCs w:val="24"/>
          <w:spacing w:val="-1"/>
        </w:rPr>
        <w:t>不能证明其报价合理性的。</w:t>
      </w:r>
    </w:p>
    <w:p>
      <w:pPr>
        <w:ind w:left="498"/>
        <w:spacing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1.4</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投标保证金未提交或</w:t>
      </w:r>
      <w:r>
        <w:rPr>
          <w:rFonts w:ascii="Microsoft YaHei" w:hAnsi="Microsoft YaHei" w:eastAsia="Microsoft YaHei" w:cs="Microsoft YaHei"/>
          <w:sz w:val="24"/>
          <w:szCs w:val="24"/>
          <w:spacing w:val="1"/>
        </w:rPr>
        <w:t>金额、形式不符合招标文件要求的。</w:t>
      </w:r>
    </w:p>
    <w:p>
      <w:pPr>
        <w:ind w:left="1" w:right="1" w:firstLine="496"/>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1.</w:t>
      </w:r>
      <w:r>
        <w:rPr>
          <w:rFonts w:ascii="Microsoft YaHei" w:hAnsi="Microsoft YaHei" w:eastAsia="Microsoft YaHei" w:cs="Microsoft YaHei"/>
          <w:sz w:val="24"/>
          <w:szCs w:val="24"/>
          <w:spacing w:val="5"/>
        </w:rPr>
        <w:t>5</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投标内容出现漏项或数量与要求不符或投标内容的技术指标达不到招标文件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4"/>
        </w:rPr>
        <w:t>要</w:t>
      </w:r>
      <w:r>
        <w:rPr>
          <w:rFonts w:ascii="Microsoft YaHei" w:hAnsi="Microsoft YaHei" w:eastAsia="Microsoft YaHei" w:cs="Microsoft YaHei"/>
          <w:sz w:val="24"/>
          <w:szCs w:val="24"/>
          <w:spacing w:val="-13"/>
        </w:rPr>
        <w:t>求</w:t>
      </w:r>
      <w:r>
        <w:rPr>
          <w:rFonts w:ascii="Microsoft YaHei" w:hAnsi="Microsoft YaHei" w:eastAsia="Microsoft YaHei" w:cs="Microsoft YaHei"/>
          <w:sz w:val="24"/>
          <w:szCs w:val="24"/>
          <w:spacing w:val="-7"/>
        </w:rPr>
        <w:t>，</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造成采购档次降低或影响采购性能、功能。</w:t>
      </w:r>
    </w:p>
    <w:p>
      <w:pPr>
        <w:ind w:left="363"/>
        <w:spacing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w:t>
      </w:r>
      <w:r>
        <w:rPr>
          <w:rFonts w:ascii="Microsoft YaHei" w:hAnsi="Microsoft YaHei" w:eastAsia="Microsoft YaHei" w:cs="Microsoft YaHei"/>
          <w:sz w:val="24"/>
          <w:szCs w:val="24"/>
          <w:spacing w:val="-1"/>
        </w:rPr>
        <w:t>、如有必要，要求投标人对投标文件有关事项作出书面澄清或者说明。</w:t>
      </w:r>
    </w:p>
    <w:p>
      <w:pPr>
        <w:ind w:left="365"/>
        <w:spacing w:before="152"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3、对</w:t>
      </w:r>
      <w:r>
        <w:rPr>
          <w:rFonts w:ascii="Microsoft YaHei" w:hAnsi="Microsoft YaHei" w:eastAsia="Microsoft YaHei" w:cs="Microsoft YaHei"/>
          <w:sz w:val="24"/>
          <w:szCs w:val="24"/>
          <w:spacing w:val="-3"/>
        </w:rPr>
        <w:t>投</w:t>
      </w:r>
      <w:r>
        <w:rPr>
          <w:rFonts w:ascii="Microsoft YaHei" w:hAnsi="Microsoft YaHei" w:eastAsia="Microsoft YaHei" w:cs="Microsoft YaHei"/>
          <w:sz w:val="24"/>
          <w:szCs w:val="24"/>
          <w:spacing w:val="-2"/>
        </w:rPr>
        <w:t>标文件进行比较和评价</w:t>
      </w:r>
    </w:p>
    <w:p>
      <w:pPr>
        <w:ind w:left="365"/>
        <w:spacing w:before="15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3.1</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本项目评标方法为综合评分法</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评标委员会对满足招标文件全部实质性要求的</w:t>
      </w:r>
    </w:p>
    <w:p>
      <w:pPr>
        <w:ind w:firstLine="3"/>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投标文</w:t>
      </w:r>
      <w:r>
        <w:rPr>
          <w:rFonts w:ascii="Microsoft YaHei" w:hAnsi="Microsoft YaHei" w:eastAsia="Microsoft YaHei" w:cs="Microsoft YaHei"/>
          <w:sz w:val="24"/>
          <w:szCs w:val="24"/>
          <w:spacing w:val="-10"/>
        </w:rPr>
        <w:t>件</w:t>
      </w:r>
      <w:r>
        <w:rPr>
          <w:rFonts w:ascii="Microsoft YaHei" w:hAnsi="Microsoft YaHei" w:eastAsia="Microsoft YaHei" w:cs="Microsoft YaHei"/>
          <w:sz w:val="24"/>
          <w:szCs w:val="24"/>
          <w:spacing w:val="-7"/>
        </w:rPr>
        <w:t>，</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按照招标文件规定的评审因素的量化指标进行评审打分，</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以评审得分从高到</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低顺</w:t>
      </w:r>
      <w:r>
        <w:rPr>
          <w:rFonts w:ascii="Microsoft YaHei" w:hAnsi="Microsoft YaHei" w:eastAsia="Microsoft YaHei" w:cs="Microsoft YaHei"/>
          <w:sz w:val="24"/>
          <w:szCs w:val="24"/>
          <w:spacing w:val="-3"/>
        </w:rPr>
        <w:t>序确定中标候选人。</w:t>
      </w:r>
    </w:p>
    <w:p>
      <w:pPr>
        <w:ind w:left="3" w:firstLine="536"/>
        <w:spacing w:before="4" w:line="27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评标委员</w:t>
      </w:r>
      <w:r>
        <w:rPr>
          <w:rFonts w:ascii="Microsoft YaHei" w:hAnsi="Microsoft YaHei" w:eastAsia="Microsoft YaHei" w:cs="Microsoft YaHei"/>
          <w:sz w:val="24"/>
          <w:szCs w:val="24"/>
          <w:spacing w:val="3"/>
        </w:rPr>
        <w:t>会</w:t>
      </w:r>
      <w:r>
        <w:rPr>
          <w:rFonts w:ascii="Microsoft YaHei" w:hAnsi="Microsoft YaHei" w:eastAsia="Microsoft YaHei" w:cs="Microsoft YaHei"/>
          <w:sz w:val="24"/>
          <w:szCs w:val="24"/>
          <w:spacing w:val="2"/>
        </w:rPr>
        <w:t>每位成员独立对每个有效投标人的投标文件进行评价、打分；然后汇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总每个投标人的得分，</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12"/>
        </w:rPr>
        <w:t>计算得分平均值，</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12"/>
        </w:rPr>
        <w:t>以平均值由高到低进行排序，</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12"/>
        </w:rPr>
        <w:t>按排序顺序推</w:t>
      </w:r>
      <w:r>
        <w:rPr>
          <w:rFonts w:ascii="Microsoft YaHei" w:hAnsi="Microsoft YaHei" w:eastAsia="Microsoft YaHei" w:cs="Microsoft YaHei"/>
          <w:sz w:val="24"/>
          <w:szCs w:val="24"/>
          <w:spacing w:val="-9"/>
        </w:rPr>
        <w:t>荐</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中标候选人。分值计算保留小数点后一位</w:t>
      </w:r>
      <w:r>
        <w:rPr>
          <w:rFonts w:ascii="Microsoft YaHei" w:hAnsi="Microsoft YaHei" w:eastAsia="Microsoft YaHei" w:cs="Microsoft YaHei"/>
          <w:sz w:val="24"/>
          <w:szCs w:val="24"/>
          <w:spacing w:val="-1"/>
        </w:rPr>
        <w:t>，第二位四舍五入。</w:t>
      </w:r>
    </w:p>
    <w:p>
      <w:pPr>
        <w:ind w:left="480"/>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4</w:t>
      </w:r>
      <w:r>
        <w:rPr>
          <w:rFonts w:ascii="Microsoft YaHei" w:hAnsi="Microsoft YaHei" w:eastAsia="Microsoft YaHei" w:cs="Microsoft YaHei"/>
          <w:sz w:val="24"/>
          <w:szCs w:val="24"/>
          <w:spacing w:val="-10"/>
        </w:rPr>
        <w:t>、</w:t>
      </w:r>
      <w:r>
        <w:rPr>
          <w:rFonts w:ascii="Microsoft YaHei" w:hAnsi="Microsoft YaHei" w:eastAsia="Microsoft YaHei" w:cs="Microsoft YaHei"/>
          <w:sz w:val="24"/>
          <w:szCs w:val="24"/>
          <w:spacing w:val="-6"/>
        </w:rPr>
        <w:t>推荐中标候选人名单，</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或者根据采购人委托直接确定中标人。</w:t>
      </w:r>
    </w:p>
    <w:p>
      <w:pPr>
        <w:ind w:left="485"/>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5、采购代理机构核对评标结果</w:t>
      </w:r>
      <w:r>
        <w:rPr>
          <w:rFonts w:ascii="Microsoft YaHei" w:hAnsi="Microsoft YaHei" w:eastAsia="Microsoft YaHei" w:cs="Microsoft YaHei"/>
          <w:sz w:val="24"/>
          <w:szCs w:val="24"/>
          <w:spacing w:val="-2"/>
        </w:rPr>
        <w:t>。</w:t>
      </w:r>
    </w:p>
    <w:p>
      <w:pPr>
        <w:sectPr>
          <w:footerReference w:type="default" r:id="rId36"/>
          <w:pgSz w:w="11907" w:h="16839"/>
          <w:pgMar w:top="1431" w:right="1452" w:bottom="1177" w:left="1427" w:header="0" w:footer="989" w:gutter="0"/>
        </w:sectPr>
        <w:rPr/>
      </w:pPr>
    </w:p>
    <w:p>
      <w:pPr>
        <w:ind w:left="662"/>
        <w:spacing w:before="10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三</w:t>
      </w:r>
      <w:r>
        <w:rPr>
          <w:rFonts w:ascii="Microsoft YaHei" w:hAnsi="Microsoft YaHei" w:eastAsia="Microsoft YaHei" w:cs="Microsoft YaHei"/>
          <w:sz w:val="24"/>
          <w:szCs w:val="24"/>
          <w:spacing w:val="-4"/>
        </w:rPr>
        <w:t>、评审标准中应考虑下列因素：</w:t>
      </w:r>
    </w:p>
    <w:p>
      <w:pPr>
        <w:ind w:left="187" w:firstLine="552"/>
        <w:spacing w:before="148"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1、根据《关于进一步加大政府采购支</w:t>
      </w:r>
      <w:r>
        <w:rPr>
          <w:rFonts w:ascii="Microsoft YaHei" w:hAnsi="Microsoft YaHei" w:eastAsia="Microsoft YaHei" w:cs="Microsoft YaHei"/>
          <w:sz w:val="24"/>
          <w:szCs w:val="24"/>
          <w:spacing w:val="-1"/>
        </w:rPr>
        <w:t>持中小企业力度的通知》(财库〔</w:t>
      </w:r>
      <w:r>
        <w:rPr>
          <w:rFonts w:ascii="Times New Roman" w:hAnsi="Times New Roman" w:eastAsia="Times New Roman" w:cs="Times New Roman"/>
          <w:sz w:val="24"/>
          <w:szCs w:val="24"/>
          <w:spacing w:val="-1"/>
        </w:rPr>
        <w:t>2022</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spacing w:val="-1"/>
        </w:rPr>
        <w:t xml:space="preserve">  </w:t>
      </w:r>
      <w:r>
        <w:rPr>
          <w:rFonts w:ascii="Times New Roman" w:hAnsi="Times New Roman" w:eastAsia="Times New Roman" w:cs="Times New Roman"/>
          <w:sz w:val="24"/>
          <w:szCs w:val="24"/>
          <w:spacing w:val="-1"/>
        </w:rPr>
        <w:t>19</w:t>
      </w:r>
      <w:r>
        <w:rPr>
          <w:rFonts w:ascii="Times New Roman" w:hAnsi="Times New Roman" w:eastAsia="Times New Roman" w:cs="Times New Roman"/>
          <w:sz w:val="24"/>
          <w:szCs w:val="24"/>
        </w:rPr>
        <w:t xml:space="preserve"> </w:t>
      </w:r>
      <w:r>
        <w:rPr>
          <w:rFonts w:ascii="Microsoft YaHei" w:hAnsi="Microsoft YaHei" w:eastAsia="Microsoft YaHei" w:cs="Microsoft YaHei"/>
          <w:sz w:val="24"/>
          <w:szCs w:val="24"/>
          <w:spacing w:val="12"/>
        </w:rPr>
        <w:t>号)、《政府采购促进中小企业发展管理办法》(财库〔</w:t>
      </w:r>
      <w:r>
        <w:rPr>
          <w:rFonts w:ascii="Times New Roman" w:hAnsi="Times New Roman" w:eastAsia="Times New Roman" w:cs="Times New Roman"/>
          <w:sz w:val="24"/>
          <w:szCs w:val="24"/>
          <w:spacing w:val="12"/>
        </w:rPr>
        <w:t>2020</w:t>
      </w:r>
      <w:r>
        <w:rPr>
          <w:rFonts w:ascii="Microsoft YaHei" w:hAnsi="Microsoft YaHei" w:eastAsia="Microsoft YaHei" w:cs="Microsoft YaHei"/>
          <w:sz w:val="24"/>
          <w:szCs w:val="24"/>
          <w:spacing w:val="12"/>
        </w:rPr>
        <w:t>〕</w:t>
      </w:r>
      <w:r>
        <w:rPr>
          <w:rFonts w:ascii="Times New Roman" w:hAnsi="Times New Roman" w:eastAsia="Times New Roman" w:cs="Times New Roman"/>
          <w:sz w:val="24"/>
          <w:szCs w:val="24"/>
          <w:spacing w:val="12"/>
        </w:rPr>
        <w:t>46</w:t>
      </w:r>
      <w:r>
        <w:rPr>
          <w:rFonts w:ascii="Times New Roman" w:hAnsi="Times New Roman" w:eastAsia="Times New Roman" w:cs="Times New Roman"/>
          <w:sz w:val="24"/>
          <w:szCs w:val="24"/>
          <w:spacing w:val="12"/>
        </w:rPr>
        <w:t xml:space="preserve">  </w:t>
      </w:r>
      <w:r>
        <w:rPr>
          <w:rFonts w:ascii="Microsoft YaHei" w:hAnsi="Microsoft YaHei" w:eastAsia="Microsoft YaHei" w:cs="Microsoft YaHei"/>
          <w:sz w:val="24"/>
          <w:szCs w:val="24"/>
          <w:spacing w:val="12"/>
        </w:rPr>
        <w:t>号)调整供应商</w:t>
      </w:r>
      <w:r>
        <w:rPr>
          <w:rFonts w:ascii="Microsoft YaHei" w:hAnsi="Microsoft YaHei" w:eastAsia="Microsoft YaHei" w:cs="Microsoft YaHei"/>
          <w:sz w:val="24"/>
          <w:szCs w:val="24"/>
          <w:spacing w:val="5"/>
        </w:rPr>
        <w:t>参</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与评审的价格。对小型和微型企业产品的价</w:t>
      </w:r>
      <w:r>
        <w:rPr>
          <w:rFonts w:ascii="Microsoft YaHei" w:hAnsi="Microsoft YaHei" w:eastAsia="Microsoft YaHei" w:cs="Microsoft YaHei"/>
          <w:sz w:val="24"/>
          <w:szCs w:val="24"/>
          <w:spacing w:val="-1"/>
        </w:rPr>
        <w:t>格给予</w:t>
      </w:r>
      <w:r>
        <w:rPr>
          <w:rFonts w:ascii="Microsoft YaHei" w:hAnsi="Microsoft YaHei" w:eastAsia="Microsoft YaHei" w:cs="Microsoft YaHei"/>
          <w:sz w:val="24"/>
          <w:szCs w:val="24"/>
          <w:u w:val="single" w:color="auto"/>
          <w:spacing w:val="-1"/>
        </w:rPr>
        <w:t>货物</w:t>
      </w:r>
      <w:r>
        <w:rPr>
          <w:rFonts w:ascii="Microsoft YaHei" w:hAnsi="Microsoft YaHei" w:eastAsia="Microsoft YaHei" w:cs="Microsoft YaHei"/>
          <w:sz w:val="24"/>
          <w:szCs w:val="24"/>
          <w:u w:val="single" w:color="auto"/>
          <w:spacing w:val="-1"/>
        </w:rPr>
        <w:t xml:space="preserve"> </w:t>
      </w:r>
      <w:r>
        <w:rPr>
          <w:rFonts w:ascii="Times New Roman" w:hAnsi="Times New Roman" w:eastAsia="Times New Roman" w:cs="Times New Roman"/>
          <w:sz w:val="24"/>
          <w:szCs w:val="24"/>
          <w:u w:val="single" w:color="auto"/>
          <w:spacing w:val="-1"/>
        </w:rPr>
        <w:t>10%</w:t>
      </w:r>
      <w:r>
        <w:rPr>
          <w:rFonts w:ascii="Microsoft YaHei" w:hAnsi="Microsoft YaHei" w:eastAsia="Microsoft YaHei" w:cs="Microsoft YaHei"/>
          <w:sz w:val="24"/>
          <w:szCs w:val="24"/>
          <w:spacing w:val="-1"/>
        </w:rPr>
        <w:t>的扣除。</w:t>
      </w:r>
    </w:p>
    <w:p>
      <w:pPr>
        <w:ind w:left="205" w:right="1" w:firstLine="519"/>
        <w:spacing w:before="2" w:line="27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2</w:t>
      </w:r>
      <w:r>
        <w:rPr>
          <w:rFonts w:ascii="Microsoft YaHei" w:hAnsi="Microsoft YaHei" w:eastAsia="Microsoft YaHei" w:cs="Microsoft YaHei"/>
          <w:sz w:val="24"/>
          <w:szCs w:val="24"/>
          <w:spacing w:val="3"/>
        </w:rPr>
        <w:t>、联合协议或分包意向协议(如有)</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中约定，小型、微型企业的合同金额占到合</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0"/>
        </w:rPr>
        <w:t>同</w:t>
      </w:r>
      <w:r>
        <w:rPr>
          <w:rFonts w:ascii="Microsoft YaHei" w:hAnsi="Microsoft YaHei" w:eastAsia="Microsoft YaHei" w:cs="Microsoft YaHei"/>
          <w:sz w:val="24"/>
          <w:szCs w:val="24"/>
          <w:spacing w:val="-12"/>
        </w:rPr>
        <w:t>总金额</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12"/>
        </w:rPr>
        <w:t>30%以上的，可给予联合体</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12"/>
        </w:rPr>
        <w:t>4%的价格扣除。</w:t>
      </w:r>
    </w:p>
    <w:p>
      <w:pPr>
        <w:ind w:left="183" w:right="3" w:firstLine="540"/>
        <w:spacing w:before="3" w:line="27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联合体各</w:t>
      </w:r>
      <w:r>
        <w:rPr>
          <w:rFonts w:ascii="Microsoft YaHei" w:hAnsi="Microsoft YaHei" w:eastAsia="Microsoft YaHei" w:cs="Microsoft YaHei"/>
          <w:sz w:val="24"/>
          <w:szCs w:val="24"/>
          <w:spacing w:val="3"/>
        </w:rPr>
        <w:t>方</w:t>
      </w:r>
      <w:r>
        <w:rPr>
          <w:rFonts w:ascii="Microsoft YaHei" w:hAnsi="Microsoft YaHei" w:eastAsia="Microsoft YaHei" w:cs="Microsoft YaHei"/>
          <w:sz w:val="24"/>
          <w:szCs w:val="24"/>
          <w:spacing w:val="2"/>
        </w:rPr>
        <w:t>均为小型、微型企业和监狱企业的，联合体视同为小型、微型企业和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监</w:t>
      </w:r>
      <w:r>
        <w:rPr>
          <w:rFonts w:ascii="Microsoft YaHei" w:hAnsi="Microsoft YaHei" w:eastAsia="Microsoft YaHei" w:cs="Microsoft YaHei"/>
          <w:sz w:val="24"/>
          <w:szCs w:val="24"/>
          <w:spacing w:val="-7"/>
        </w:rPr>
        <w:t>狱企业。</w:t>
      </w:r>
    </w:p>
    <w:p>
      <w:pPr>
        <w:ind w:left="183" w:firstLine="543"/>
        <w:spacing w:before="5" w:line="27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3、根据《关于调</w:t>
      </w:r>
      <w:r>
        <w:rPr>
          <w:rFonts w:ascii="Microsoft YaHei" w:hAnsi="Microsoft YaHei" w:eastAsia="Microsoft YaHei" w:cs="Microsoft YaHei"/>
          <w:sz w:val="24"/>
          <w:szCs w:val="24"/>
          <w:spacing w:val="3"/>
        </w:rPr>
        <w:t>整</w:t>
      </w:r>
      <w:r>
        <w:rPr>
          <w:rFonts w:ascii="Microsoft YaHei" w:hAnsi="Microsoft YaHei" w:eastAsia="Microsoft YaHei" w:cs="Microsoft YaHei"/>
          <w:sz w:val="24"/>
          <w:szCs w:val="24"/>
          <w:spacing w:val="2"/>
        </w:rPr>
        <w:t>优化节能产品、环境标志产品政府采购执行机制的通知》(财</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库</w:t>
      </w:r>
      <w:r>
        <w:rPr>
          <w:rFonts w:ascii="Microsoft YaHei" w:hAnsi="Microsoft YaHei" w:eastAsia="Microsoft YaHei" w:cs="Microsoft YaHei"/>
          <w:sz w:val="24"/>
          <w:szCs w:val="24"/>
          <w:spacing w:val="-6"/>
        </w:rPr>
        <w:t>〔2019〕9</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号)</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的规定，</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投标人为提供服务所伴随的货物属于节能产品、环境标志产</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品品目清单范围内，</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且投标人所投产品具有有效期内的产品认证证书，</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在评标时予以优</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先采购，</w:t>
      </w:r>
      <w:r>
        <w:rPr>
          <w:rFonts w:ascii="Microsoft YaHei" w:hAnsi="Microsoft YaHei" w:eastAsia="Microsoft YaHei" w:cs="Microsoft YaHei"/>
          <w:sz w:val="24"/>
          <w:szCs w:val="24"/>
          <w:spacing w:val="-2"/>
        </w:rPr>
        <w:t>具体见评审因素和指标内容。</w:t>
      </w:r>
    </w:p>
    <w:p>
      <w:pPr>
        <w:ind w:left="183" w:right="2" w:firstLine="538"/>
        <w:spacing w:before="4" w:line="2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4、</w:t>
      </w:r>
      <w:r>
        <w:rPr>
          <w:rFonts w:ascii="Microsoft YaHei" w:hAnsi="Microsoft YaHei" w:eastAsia="Microsoft YaHei" w:cs="Microsoft YaHei"/>
          <w:sz w:val="24"/>
          <w:szCs w:val="24"/>
          <w:spacing w:val="-6"/>
        </w:rPr>
        <w:t>如</w:t>
      </w:r>
      <w:r>
        <w:rPr>
          <w:rFonts w:ascii="Microsoft YaHei" w:hAnsi="Microsoft YaHei" w:eastAsia="Microsoft YaHei" w:cs="Microsoft YaHei"/>
          <w:sz w:val="24"/>
          <w:szCs w:val="24"/>
          <w:spacing w:val="-5"/>
        </w:rPr>
        <w:t>投标人为提供服务所伴随的货物为政府强制采购的节能产品，</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投标人所投产</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品的品</w:t>
      </w:r>
      <w:r>
        <w:rPr>
          <w:rFonts w:ascii="Microsoft YaHei" w:hAnsi="Microsoft YaHei" w:eastAsia="Microsoft YaHei" w:cs="Microsoft YaHei"/>
          <w:sz w:val="24"/>
          <w:szCs w:val="24"/>
          <w:spacing w:val="-7"/>
        </w:rPr>
        <w:t>牌</w:t>
      </w:r>
      <w:r>
        <w:rPr>
          <w:rFonts w:ascii="Microsoft YaHei" w:hAnsi="Microsoft YaHei" w:eastAsia="Microsoft YaHei" w:cs="Microsoft YaHei"/>
          <w:sz w:val="24"/>
          <w:szCs w:val="24"/>
          <w:spacing w:val="-4"/>
        </w:rPr>
        <w:t>及型号必须为清单中有效期内产品并提供证明文件，</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否则其投标将作为无效投</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标</w:t>
      </w:r>
      <w:r>
        <w:rPr>
          <w:rFonts w:ascii="Microsoft YaHei" w:hAnsi="Microsoft YaHei" w:eastAsia="Microsoft YaHei" w:cs="Microsoft YaHei"/>
          <w:sz w:val="24"/>
          <w:szCs w:val="24"/>
          <w:spacing w:val="-7"/>
        </w:rPr>
        <w:t>被拒绝。</w:t>
      </w:r>
    </w:p>
    <w:p>
      <w:pPr>
        <w:ind w:left="181" w:firstLine="545"/>
        <w:spacing w:before="6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5、使</w:t>
      </w:r>
      <w:r>
        <w:rPr>
          <w:rFonts w:ascii="Microsoft YaHei" w:hAnsi="Microsoft YaHei" w:eastAsia="Microsoft YaHei" w:cs="Microsoft YaHei"/>
          <w:sz w:val="24"/>
          <w:szCs w:val="24"/>
          <w:spacing w:val="-5"/>
        </w:rPr>
        <w:t>用综合评分法的采购项目，</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5"/>
        </w:rPr>
        <w:t>核心产品</w:t>
      </w:r>
      <w:r>
        <w:rPr>
          <w:rFonts w:ascii="Microsoft YaHei" w:hAnsi="Microsoft YaHei" w:eastAsia="Microsoft YaHei" w:cs="Microsoft YaHei"/>
          <w:sz w:val="24"/>
          <w:szCs w:val="24"/>
          <w:spacing w:val="-5"/>
        </w:rPr>
        <w:t>提供相同品牌产品且通过资格审查、符</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合性审</w:t>
      </w:r>
      <w:r>
        <w:rPr>
          <w:rFonts w:ascii="Microsoft YaHei" w:hAnsi="Microsoft YaHei" w:eastAsia="Microsoft YaHei" w:cs="Microsoft YaHei"/>
          <w:sz w:val="24"/>
          <w:szCs w:val="24"/>
          <w:spacing w:val="-5"/>
        </w:rPr>
        <w:t>查</w:t>
      </w:r>
      <w:r>
        <w:rPr>
          <w:rFonts w:ascii="Microsoft YaHei" w:hAnsi="Microsoft YaHei" w:eastAsia="Microsoft YaHei" w:cs="Microsoft YaHei"/>
          <w:sz w:val="24"/>
          <w:szCs w:val="24"/>
          <w:spacing w:val="-4"/>
        </w:rPr>
        <w:t>的不同投标人参加同一合同项下投标的，</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按一家投标人计算，评审后得分最高</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4"/>
        </w:rPr>
        <w:t>的同品</w:t>
      </w:r>
      <w:r>
        <w:rPr>
          <w:rFonts w:ascii="Microsoft YaHei" w:hAnsi="Microsoft YaHei" w:eastAsia="Microsoft YaHei" w:cs="Microsoft YaHei"/>
          <w:sz w:val="24"/>
          <w:szCs w:val="24"/>
          <w:spacing w:val="-8"/>
        </w:rPr>
        <w:t>牌</w:t>
      </w:r>
      <w:r>
        <w:rPr>
          <w:rFonts w:ascii="Microsoft YaHei" w:hAnsi="Microsoft YaHei" w:eastAsia="Microsoft YaHei" w:cs="Microsoft YaHei"/>
          <w:sz w:val="24"/>
          <w:szCs w:val="24"/>
          <w:spacing w:val="-7"/>
        </w:rPr>
        <w:t>投标人获得中标人推荐资格；</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评审得分相同的，</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由采购人或者采购人委托评标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委员会</w:t>
      </w:r>
      <w:r>
        <w:rPr>
          <w:rFonts w:ascii="Microsoft YaHei" w:hAnsi="Microsoft YaHei" w:eastAsia="Microsoft YaHei" w:cs="Microsoft YaHei"/>
          <w:sz w:val="24"/>
          <w:szCs w:val="24"/>
          <w:spacing w:val="-5"/>
        </w:rPr>
        <w:t>按</w:t>
      </w:r>
      <w:r>
        <w:rPr>
          <w:rFonts w:ascii="Microsoft YaHei" w:hAnsi="Microsoft YaHei" w:eastAsia="Microsoft YaHei" w:cs="Microsoft YaHei"/>
          <w:sz w:val="24"/>
          <w:szCs w:val="24"/>
          <w:spacing w:val="-4"/>
        </w:rPr>
        <w:t>照招标文件规定的方式确定一个投标人获得中标人推荐资格，</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招标文件未规定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的采取随机抽取方式确定，</w:t>
      </w:r>
      <w:r>
        <w:rPr>
          <w:rFonts w:ascii="Microsoft YaHei" w:hAnsi="Microsoft YaHei" w:eastAsia="Microsoft YaHei" w:cs="Microsoft YaHei"/>
          <w:sz w:val="24"/>
          <w:szCs w:val="24"/>
          <w:spacing w:val="-1"/>
        </w:rPr>
        <w:t>其他同品牌投标人不作为中标候选人。</w:t>
      </w:r>
    </w:p>
    <w:p>
      <w:pPr>
        <w:ind w:left="664"/>
        <w:spacing w:before="1"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6</w:t>
      </w:r>
      <w:r>
        <w:rPr>
          <w:rFonts w:ascii="Microsoft YaHei" w:hAnsi="Microsoft YaHei" w:eastAsia="Microsoft YaHei" w:cs="Microsoft YaHei"/>
          <w:sz w:val="24"/>
          <w:szCs w:val="24"/>
          <w:spacing w:val="-5"/>
        </w:rPr>
        <w:t>、中标候选人并列时的处理方式：</w:t>
      </w:r>
    </w:p>
    <w:p>
      <w:pPr>
        <w:ind w:firstLine="661"/>
        <w:spacing w:before="122" w:line="2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8"/>
        </w:rPr>
        <w:t>采用</w:t>
      </w:r>
      <w:r>
        <w:rPr>
          <w:rFonts w:ascii="Microsoft YaHei" w:hAnsi="Microsoft YaHei" w:eastAsia="Microsoft YaHei" w:cs="Microsoft YaHei"/>
          <w:sz w:val="24"/>
          <w:szCs w:val="24"/>
          <w:spacing w:val="-10"/>
        </w:rPr>
        <w:t>综</w:t>
      </w:r>
      <w:r>
        <w:rPr>
          <w:rFonts w:ascii="Microsoft YaHei" w:hAnsi="Microsoft YaHei" w:eastAsia="Microsoft YaHei" w:cs="Microsoft YaHei"/>
          <w:sz w:val="24"/>
          <w:szCs w:val="24"/>
          <w:spacing w:val="-9"/>
        </w:rPr>
        <w:t>合评标法，</w:t>
      </w:r>
      <w:r>
        <w:rPr>
          <w:rFonts w:ascii="Microsoft YaHei" w:hAnsi="Microsoft YaHei" w:eastAsia="Microsoft YaHei" w:cs="Microsoft YaHei"/>
          <w:sz w:val="24"/>
          <w:szCs w:val="24"/>
          <w:spacing w:val="-9"/>
        </w:rPr>
        <w:t xml:space="preserve">  </w:t>
      </w:r>
      <w:r>
        <w:rPr>
          <w:rFonts w:ascii="Microsoft YaHei" w:hAnsi="Microsoft YaHei" w:eastAsia="Microsoft YaHei" w:cs="Microsoft YaHei"/>
          <w:sz w:val="24"/>
          <w:szCs w:val="24"/>
          <w:spacing w:val="-9"/>
        </w:rPr>
        <w:t>评标结果按评审后得分由高到低顺序排列。得分相同的，</w:t>
      </w:r>
      <w:r>
        <w:rPr>
          <w:rFonts w:ascii="Microsoft YaHei" w:hAnsi="Microsoft YaHei" w:eastAsia="Microsoft YaHei" w:cs="Microsoft YaHei"/>
          <w:sz w:val="24"/>
          <w:szCs w:val="24"/>
          <w:spacing w:val="-9"/>
        </w:rPr>
        <w:t xml:space="preserve">  </w:t>
      </w:r>
      <w:r>
        <w:rPr>
          <w:rFonts w:ascii="Microsoft YaHei" w:hAnsi="Microsoft YaHei" w:eastAsia="Microsoft YaHei" w:cs="Microsoft YaHei"/>
          <w:sz w:val="24"/>
          <w:szCs w:val="24"/>
          <w:spacing w:val="-9"/>
        </w:rPr>
        <w:t>按投标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报价</w:t>
      </w:r>
      <w:r>
        <w:rPr>
          <w:rFonts w:ascii="Microsoft YaHei" w:hAnsi="Microsoft YaHei" w:eastAsia="Microsoft YaHei" w:cs="Microsoft YaHei"/>
          <w:sz w:val="24"/>
          <w:szCs w:val="24"/>
          <w:spacing w:val="3"/>
        </w:rPr>
        <w:t>由</w:t>
      </w:r>
      <w:r>
        <w:rPr>
          <w:rFonts w:ascii="Microsoft YaHei" w:hAnsi="Microsoft YaHei" w:eastAsia="Microsoft YaHei" w:cs="Microsoft YaHei"/>
          <w:sz w:val="24"/>
          <w:szCs w:val="24"/>
          <w:spacing w:val="2"/>
        </w:rPr>
        <w:t>低到高顺序排列。得分且投标报价相同的并列。投标文件满足招标文件全部实质</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性要求</w:t>
      </w:r>
      <w:r>
        <w:rPr>
          <w:rFonts w:ascii="Microsoft YaHei" w:hAnsi="Microsoft YaHei" w:eastAsia="Microsoft YaHei" w:cs="Microsoft YaHei"/>
          <w:sz w:val="24"/>
          <w:szCs w:val="24"/>
          <w:spacing w:val="-1"/>
        </w:rPr>
        <w:t>，且按照评审因素的量化指标评审得分最高的投标人为排名第一的中标候选人。</w:t>
      </w:r>
    </w:p>
    <w:p>
      <w:pPr>
        <w:sectPr>
          <w:footerReference w:type="default" r:id="rId37"/>
          <w:pgSz w:w="11907" w:h="16839"/>
          <w:pgMar w:top="1431" w:right="1453" w:bottom="1177" w:left="1245" w:header="0" w:footer="989" w:gutter="0"/>
        </w:sectPr>
        <w:rPr/>
      </w:pPr>
    </w:p>
    <w:p>
      <w:pPr>
        <w:ind w:left="3513"/>
        <w:spacing w:before="138" w:line="18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2"/>
        </w:rPr>
        <w:t>评</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8"/>
        </w:rPr>
        <w:t>审因素和指标</w:t>
      </w:r>
    </w:p>
    <w:p>
      <w:pPr>
        <w:spacing w:line="53" w:lineRule="exact"/>
        <w:rPr/>
      </w:pPr>
      <w:r/>
    </w:p>
    <w:tbl>
      <w:tblPr>
        <w:tblStyle w:val="2"/>
        <w:tblW w:w="928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82"/>
        <w:gridCol w:w="924"/>
        <w:gridCol w:w="7176"/>
      </w:tblGrid>
      <w:tr>
        <w:trPr>
          <w:trHeight w:val="806" w:hRule="atLeast"/>
        </w:trPr>
        <w:tc>
          <w:tcPr>
            <w:tcW w:w="1182" w:type="dxa"/>
            <w:vAlign w:val="top"/>
          </w:tcPr>
          <w:p>
            <w:pPr>
              <w:ind w:left="353"/>
              <w:spacing w:before="124"/>
              <w:rPr>
                <w:rFonts w:ascii="SimSun" w:hAnsi="SimSun" w:eastAsia="SimSun" w:cs="SimSun"/>
                <w:sz w:val="24"/>
                <w:szCs w:val="24"/>
              </w:rPr>
            </w:pPr>
            <w:r>
              <w:rPr>
                <w:rFonts w:ascii="SimSun" w:hAnsi="SimSun" w:eastAsia="SimSun" w:cs="SimSun"/>
                <w:sz w:val="24"/>
                <w:szCs w:val="24"/>
                <w:spacing w:val="-3"/>
              </w:rPr>
              <w:t>评</w:t>
            </w:r>
            <w:r>
              <w:rPr>
                <w:rFonts w:ascii="SimSun" w:hAnsi="SimSun" w:eastAsia="SimSun" w:cs="SimSun"/>
                <w:sz w:val="24"/>
                <w:szCs w:val="24"/>
                <w:spacing w:val="-2"/>
              </w:rPr>
              <w:t>标</w:t>
            </w:r>
          </w:p>
          <w:p>
            <w:pPr>
              <w:ind w:left="373"/>
              <w:spacing w:line="219" w:lineRule="auto"/>
              <w:rPr>
                <w:rFonts w:ascii="SimSun" w:hAnsi="SimSun" w:eastAsia="SimSun" w:cs="SimSun"/>
                <w:sz w:val="24"/>
                <w:szCs w:val="24"/>
              </w:rPr>
            </w:pPr>
            <w:r>
              <w:rPr>
                <w:rFonts w:ascii="SimSun" w:hAnsi="SimSun" w:eastAsia="SimSun" w:cs="SimSun"/>
                <w:sz w:val="24"/>
                <w:szCs w:val="24"/>
                <w:spacing w:val="-8"/>
              </w:rPr>
              <w:t>因</w:t>
            </w:r>
            <w:r>
              <w:rPr>
                <w:rFonts w:ascii="SimSun" w:hAnsi="SimSun" w:eastAsia="SimSun" w:cs="SimSun"/>
                <w:sz w:val="24"/>
                <w:szCs w:val="24"/>
                <w:spacing w:val="-7"/>
              </w:rPr>
              <w:t>素</w:t>
            </w:r>
          </w:p>
        </w:tc>
        <w:tc>
          <w:tcPr>
            <w:tcW w:w="924" w:type="dxa"/>
            <w:vAlign w:val="top"/>
          </w:tcPr>
          <w:p>
            <w:pPr>
              <w:ind w:left="165"/>
              <w:spacing w:before="280" w:line="220" w:lineRule="auto"/>
              <w:rPr>
                <w:rFonts w:ascii="SimSun" w:hAnsi="SimSun" w:eastAsia="SimSun" w:cs="SimSun"/>
                <w:sz w:val="24"/>
                <w:szCs w:val="24"/>
              </w:rPr>
            </w:pPr>
            <w:r>
              <w:rPr>
                <w:rFonts w:ascii="SimSun" w:hAnsi="SimSun" w:eastAsia="SimSun" w:cs="SimSun"/>
                <w:sz w:val="24"/>
                <w:szCs w:val="24"/>
                <w:spacing w:val="-4"/>
              </w:rPr>
              <w:t>权</w:t>
            </w:r>
            <w:r>
              <w:rPr>
                <w:rFonts w:ascii="SimSun" w:hAnsi="SimSun" w:eastAsia="SimSun" w:cs="SimSun"/>
                <w:sz w:val="24"/>
                <w:szCs w:val="24"/>
                <w:spacing w:val="-3"/>
              </w:rPr>
              <w:t>值</w:t>
            </w:r>
            <w:r>
              <w:rPr>
                <w:rFonts w:ascii="SimSun" w:hAnsi="SimSun" w:eastAsia="SimSun" w:cs="SimSun"/>
                <w:sz w:val="24"/>
                <w:szCs w:val="24"/>
                <w:spacing w:val="-2"/>
              </w:rPr>
              <w:t>%</w:t>
            </w:r>
          </w:p>
        </w:tc>
        <w:tc>
          <w:tcPr>
            <w:tcW w:w="7176" w:type="dxa"/>
            <w:vAlign w:val="top"/>
          </w:tcPr>
          <w:p>
            <w:pPr>
              <w:ind w:left="3111"/>
              <w:spacing w:before="280" w:line="218" w:lineRule="auto"/>
              <w:rPr>
                <w:rFonts w:ascii="SimSun" w:hAnsi="SimSun" w:eastAsia="SimSun" w:cs="SimSun"/>
                <w:sz w:val="24"/>
                <w:szCs w:val="24"/>
              </w:rPr>
            </w:pPr>
            <w:r>
              <w:rPr>
                <w:rFonts w:ascii="SimSun" w:hAnsi="SimSun" w:eastAsia="SimSun" w:cs="SimSun"/>
                <w:sz w:val="24"/>
                <w:szCs w:val="24"/>
                <w:spacing w:val="-2"/>
              </w:rPr>
              <w:t>评价要</w:t>
            </w:r>
            <w:r>
              <w:rPr>
                <w:rFonts w:ascii="SimSun" w:hAnsi="SimSun" w:eastAsia="SimSun" w:cs="SimSun"/>
                <w:sz w:val="24"/>
                <w:szCs w:val="24"/>
                <w:spacing w:val="-1"/>
              </w:rPr>
              <w:t>素</w:t>
            </w:r>
          </w:p>
        </w:tc>
      </w:tr>
      <w:tr>
        <w:trPr>
          <w:trHeight w:val="2867" w:hRule="atLeast"/>
        </w:trPr>
        <w:tc>
          <w:tcPr>
            <w:tcW w:w="1182"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ind w:left="235"/>
              <w:spacing w:before="78" w:line="218" w:lineRule="auto"/>
              <w:rPr>
                <w:rFonts w:ascii="SimSun" w:hAnsi="SimSun" w:eastAsia="SimSun" w:cs="SimSun"/>
                <w:sz w:val="24"/>
                <w:szCs w:val="24"/>
              </w:rPr>
            </w:pPr>
            <w:r>
              <w:rPr>
                <w:rFonts w:ascii="SimSun" w:hAnsi="SimSun" w:eastAsia="SimSun" w:cs="SimSun"/>
                <w:sz w:val="24"/>
                <w:szCs w:val="24"/>
                <w:spacing w:val="-3"/>
              </w:rPr>
              <w:t>价</w:t>
            </w:r>
            <w:r>
              <w:rPr>
                <w:rFonts w:ascii="SimSun" w:hAnsi="SimSun" w:eastAsia="SimSun" w:cs="SimSun"/>
                <w:sz w:val="24"/>
                <w:szCs w:val="24"/>
                <w:spacing w:val="-2"/>
              </w:rPr>
              <w:t>格分</w:t>
            </w:r>
          </w:p>
        </w:tc>
        <w:tc>
          <w:tcPr>
            <w:tcW w:w="924" w:type="dxa"/>
            <w:vAlign w:val="top"/>
          </w:tcPr>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ind w:left="351"/>
              <w:spacing w:before="78" w:line="183" w:lineRule="auto"/>
              <w:rPr>
                <w:rFonts w:ascii="SimSun" w:hAnsi="SimSun" w:eastAsia="SimSun" w:cs="SimSun"/>
                <w:sz w:val="24"/>
                <w:szCs w:val="24"/>
              </w:rPr>
            </w:pPr>
            <w:r>
              <w:rPr>
                <w:rFonts w:ascii="SimSun" w:hAnsi="SimSun" w:eastAsia="SimSun" w:cs="SimSun"/>
                <w:sz w:val="24"/>
                <w:szCs w:val="24"/>
                <w:spacing w:val="-5"/>
              </w:rPr>
              <w:t>3</w:t>
            </w:r>
            <w:r>
              <w:rPr>
                <w:rFonts w:ascii="SimSun" w:hAnsi="SimSun" w:eastAsia="SimSun" w:cs="SimSun"/>
                <w:sz w:val="24"/>
                <w:szCs w:val="24"/>
                <w:spacing w:val="-3"/>
              </w:rPr>
              <w:t>0</w:t>
            </w:r>
          </w:p>
        </w:tc>
        <w:tc>
          <w:tcPr>
            <w:tcW w:w="7176" w:type="dxa"/>
            <w:vAlign w:val="top"/>
          </w:tcPr>
          <w:p>
            <w:pPr>
              <w:ind w:left="113" w:right="106"/>
              <w:spacing w:before="36" w:line="275" w:lineRule="auto"/>
              <w:rPr>
                <w:rFonts w:ascii="SimSun" w:hAnsi="SimSun" w:eastAsia="SimSun" w:cs="SimSun"/>
                <w:sz w:val="24"/>
                <w:szCs w:val="24"/>
              </w:rPr>
            </w:pPr>
            <w:r>
              <w:rPr>
                <w:rFonts w:ascii="SimSun" w:hAnsi="SimSun" w:eastAsia="SimSun" w:cs="SimSun"/>
                <w:sz w:val="24"/>
                <w:szCs w:val="24"/>
                <w:spacing w:val="-8"/>
              </w:rPr>
              <w:t>满足招</w:t>
            </w:r>
            <w:r>
              <w:rPr>
                <w:rFonts w:ascii="SimSun" w:hAnsi="SimSun" w:eastAsia="SimSun" w:cs="SimSun"/>
                <w:sz w:val="24"/>
                <w:szCs w:val="24"/>
                <w:spacing w:val="-4"/>
              </w:rPr>
              <w:t>标文件要求且投标价格最低的投标报价为评标基准价，</w:t>
            </w:r>
            <w:r>
              <w:rPr>
                <w:rFonts w:ascii="SimSun" w:hAnsi="SimSun" w:eastAsia="SimSun" w:cs="SimSun"/>
                <w:sz w:val="24"/>
                <w:szCs w:val="24"/>
                <w:spacing w:val="-4"/>
              </w:rPr>
              <w:t xml:space="preserve"> </w:t>
            </w:r>
            <w:r>
              <w:rPr>
                <w:rFonts w:ascii="SimSun" w:hAnsi="SimSun" w:eastAsia="SimSun" w:cs="SimSun"/>
                <w:sz w:val="24"/>
                <w:szCs w:val="24"/>
                <w:spacing w:val="-4"/>
              </w:rPr>
              <w:t>其价</w:t>
            </w:r>
            <w:r>
              <w:rPr>
                <w:rFonts w:ascii="SimSun" w:hAnsi="SimSun" w:eastAsia="SimSun" w:cs="SimSun"/>
                <w:sz w:val="24"/>
                <w:szCs w:val="24"/>
              </w:rPr>
              <w:t xml:space="preserve"> </w:t>
            </w:r>
            <w:r>
              <w:rPr>
                <w:rFonts w:ascii="SimSun" w:hAnsi="SimSun" w:eastAsia="SimSun" w:cs="SimSun"/>
                <w:sz w:val="24"/>
                <w:szCs w:val="24"/>
                <w:spacing w:val="-1"/>
              </w:rPr>
              <w:t>格分为满分。其他投标</w:t>
            </w:r>
            <w:r>
              <w:rPr>
                <w:rFonts w:ascii="SimSun" w:hAnsi="SimSun" w:eastAsia="SimSun" w:cs="SimSun"/>
                <w:sz w:val="24"/>
                <w:szCs w:val="24"/>
              </w:rPr>
              <w:t>人的价格分统一按照下列公式计算：投标报</w:t>
            </w:r>
            <w:r>
              <w:rPr>
                <w:rFonts w:ascii="SimSun" w:hAnsi="SimSun" w:eastAsia="SimSun" w:cs="SimSun"/>
                <w:sz w:val="24"/>
                <w:szCs w:val="24"/>
              </w:rPr>
              <w:t xml:space="preserve"> </w:t>
            </w:r>
            <w:r>
              <w:rPr>
                <w:rFonts w:ascii="SimSun" w:hAnsi="SimSun" w:eastAsia="SimSun" w:cs="SimSun"/>
                <w:sz w:val="24"/>
                <w:szCs w:val="24"/>
                <w:spacing w:val="10"/>
              </w:rPr>
              <w:t>价得</w:t>
            </w:r>
            <w:r>
              <w:rPr>
                <w:rFonts w:ascii="SimSun" w:hAnsi="SimSun" w:eastAsia="SimSun" w:cs="SimSun"/>
                <w:sz w:val="24"/>
                <w:szCs w:val="24"/>
                <w:spacing w:val="6"/>
              </w:rPr>
              <w:t>分</w:t>
            </w:r>
            <w:r>
              <w:rPr>
                <w:rFonts w:ascii="SimSun" w:hAnsi="SimSun" w:eastAsia="SimSun" w:cs="SimSun"/>
                <w:sz w:val="24"/>
                <w:szCs w:val="24"/>
                <w:spacing w:val="5"/>
              </w:rPr>
              <w:t>=</w:t>
            </w:r>
            <w:r>
              <w:rPr>
                <w:rFonts w:ascii="SimSun" w:hAnsi="SimSun" w:eastAsia="SimSun" w:cs="SimSun"/>
                <w:sz w:val="24"/>
                <w:szCs w:val="24"/>
                <w:spacing w:val="5"/>
              </w:rPr>
              <w:t xml:space="preserve"> </w:t>
            </w:r>
            <w:r>
              <w:rPr>
                <w:rFonts w:ascii="SimSun" w:hAnsi="SimSun" w:eastAsia="SimSun" w:cs="SimSun"/>
                <w:sz w:val="24"/>
                <w:szCs w:val="24"/>
                <w:spacing w:val="5"/>
              </w:rPr>
              <w:t>(评标基准价/投标报价)×30</w:t>
            </w:r>
          </w:p>
          <w:p>
            <w:pPr>
              <w:ind w:left="114" w:right="1" w:hanging="1"/>
              <w:spacing w:before="3" w:line="275" w:lineRule="auto"/>
              <w:rPr>
                <w:rFonts w:ascii="SimSun" w:hAnsi="SimSun" w:eastAsia="SimSun" w:cs="SimSun"/>
                <w:sz w:val="24"/>
                <w:szCs w:val="24"/>
              </w:rPr>
            </w:pPr>
            <w:r>
              <w:rPr>
                <w:rFonts w:ascii="SimSun" w:hAnsi="SimSun" w:eastAsia="SimSun" w:cs="SimSun"/>
                <w:sz w:val="24"/>
                <w:szCs w:val="24"/>
                <w:spacing w:val="-8"/>
              </w:rPr>
              <w:t>根据</w:t>
            </w:r>
            <w:r>
              <w:rPr>
                <w:rFonts w:ascii="SimSun" w:hAnsi="SimSun" w:eastAsia="SimSun" w:cs="SimSun"/>
                <w:sz w:val="24"/>
                <w:szCs w:val="24"/>
                <w:spacing w:val="-4"/>
              </w:rPr>
              <w:t>《政府采购促进中小企业发展管理办法》(财库〔2020〕46</w:t>
            </w:r>
            <w:r>
              <w:rPr>
                <w:rFonts w:ascii="SimSun" w:hAnsi="SimSun" w:eastAsia="SimSun" w:cs="SimSun"/>
                <w:sz w:val="24"/>
                <w:szCs w:val="24"/>
                <w:spacing w:val="-4"/>
              </w:rPr>
              <w:t xml:space="preserve"> </w:t>
            </w:r>
            <w:r>
              <w:rPr>
                <w:rFonts w:ascii="SimSun" w:hAnsi="SimSun" w:eastAsia="SimSun" w:cs="SimSun"/>
                <w:sz w:val="24"/>
                <w:szCs w:val="24"/>
                <w:spacing w:val="-4"/>
              </w:rPr>
              <w:t>号)</w:t>
            </w:r>
            <w:r>
              <w:rPr>
                <w:rFonts w:ascii="SimSun" w:hAnsi="SimSun" w:eastAsia="SimSun" w:cs="SimSun"/>
                <w:sz w:val="24"/>
                <w:szCs w:val="24"/>
              </w:rPr>
              <w:t xml:space="preserve"> </w:t>
            </w:r>
            <w:r>
              <w:rPr>
                <w:rFonts w:ascii="SimSun" w:hAnsi="SimSun" w:eastAsia="SimSun" w:cs="SimSun"/>
                <w:sz w:val="24"/>
                <w:szCs w:val="24"/>
                <w:spacing w:val="-1"/>
              </w:rPr>
              <w:t>调整投标人参与评审的价格</w:t>
            </w:r>
            <w:r>
              <w:rPr>
                <w:rFonts w:ascii="SimSun" w:hAnsi="SimSun" w:eastAsia="SimSun" w:cs="SimSun"/>
                <w:sz w:val="24"/>
                <w:szCs w:val="24"/>
              </w:rPr>
              <w:t>。对小型和微型企业产品的价格给予</w:t>
            </w:r>
            <w:r>
              <w:rPr>
                <w:rFonts w:ascii="SimSun" w:hAnsi="SimSun" w:eastAsia="SimSun" w:cs="SimSun"/>
                <w:sz w:val="24"/>
                <w:szCs w:val="24"/>
              </w:rPr>
              <w:t xml:space="preserve">   </w:t>
            </w:r>
            <w:r>
              <w:rPr>
                <w:rFonts w:ascii="SimSun" w:hAnsi="SimSun" w:eastAsia="SimSun" w:cs="SimSun"/>
                <w:sz w:val="24"/>
                <w:szCs w:val="24"/>
                <w:spacing w:val="-7"/>
              </w:rPr>
              <w:t>1</w:t>
            </w:r>
            <w:r>
              <w:rPr>
                <w:rFonts w:ascii="SimSun" w:hAnsi="SimSun" w:eastAsia="SimSun" w:cs="SimSun"/>
                <w:sz w:val="24"/>
                <w:szCs w:val="24"/>
                <w:spacing w:val="-5"/>
              </w:rPr>
              <w:t>0%的扣除。</w:t>
            </w:r>
          </w:p>
          <w:p>
            <w:pPr>
              <w:ind w:left="113" w:right="106"/>
              <w:spacing w:line="247" w:lineRule="auto"/>
              <w:rPr>
                <w:rFonts w:ascii="SimSun" w:hAnsi="SimSun" w:eastAsia="SimSun" w:cs="SimSun"/>
                <w:sz w:val="24"/>
                <w:szCs w:val="24"/>
              </w:rPr>
            </w:pPr>
            <w:r>
              <w:rPr>
                <w:rFonts w:ascii="SimSun" w:hAnsi="SimSun" w:eastAsia="SimSun" w:cs="SimSun"/>
                <w:sz w:val="24"/>
                <w:szCs w:val="24"/>
                <w:spacing w:val="-1"/>
              </w:rPr>
              <w:t>注：监狱企业、残疾人</w:t>
            </w:r>
            <w:r>
              <w:rPr>
                <w:rFonts w:ascii="SimSun" w:hAnsi="SimSun" w:eastAsia="SimSun" w:cs="SimSun"/>
                <w:sz w:val="24"/>
                <w:szCs w:val="24"/>
              </w:rPr>
              <w:t>福利性单位视同小微企业；残疾人福利性单</w:t>
            </w:r>
            <w:r>
              <w:rPr>
                <w:rFonts w:ascii="SimSun" w:hAnsi="SimSun" w:eastAsia="SimSun" w:cs="SimSun"/>
                <w:sz w:val="24"/>
                <w:szCs w:val="24"/>
              </w:rPr>
              <w:t xml:space="preserve"> </w:t>
            </w:r>
            <w:r>
              <w:rPr>
                <w:rFonts w:ascii="SimSun" w:hAnsi="SimSun" w:eastAsia="SimSun" w:cs="SimSun"/>
                <w:sz w:val="24"/>
                <w:szCs w:val="24"/>
                <w:spacing w:val="-4"/>
              </w:rPr>
              <w:t>位</w:t>
            </w:r>
            <w:r>
              <w:rPr>
                <w:rFonts w:ascii="SimSun" w:hAnsi="SimSun" w:eastAsia="SimSun" w:cs="SimSun"/>
                <w:sz w:val="24"/>
                <w:szCs w:val="24"/>
                <w:spacing w:val="-2"/>
              </w:rPr>
              <w:t>属于小型、微型企业的，不重复享受政策。</w:t>
            </w:r>
          </w:p>
        </w:tc>
      </w:tr>
      <w:tr>
        <w:trPr>
          <w:trHeight w:val="952" w:hRule="atLeast"/>
        </w:trPr>
        <w:tc>
          <w:tcPr>
            <w:tcW w:w="1182" w:type="dxa"/>
            <w:vAlign w:val="top"/>
          </w:tcPr>
          <w:p>
            <w:pPr>
              <w:ind w:left="114"/>
              <w:spacing w:before="42" w:line="468" w:lineRule="exact"/>
              <w:rPr>
                <w:rFonts w:ascii="SimSun" w:hAnsi="SimSun" w:eastAsia="SimSun" w:cs="SimSun"/>
                <w:sz w:val="24"/>
                <w:szCs w:val="24"/>
              </w:rPr>
            </w:pPr>
            <w:r>
              <w:rPr>
                <w:rFonts w:ascii="SimSun" w:hAnsi="SimSun" w:eastAsia="SimSun" w:cs="SimSun"/>
                <w:sz w:val="24"/>
                <w:szCs w:val="24"/>
                <w:spacing w:val="-2"/>
                <w:position w:val="17"/>
              </w:rPr>
              <w:t>环保节能</w:t>
            </w:r>
          </w:p>
          <w:p>
            <w:pPr>
              <w:ind w:left="354"/>
              <w:spacing w:line="219" w:lineRule="auto"/>
              <w:rPr>
                <w:rFonts w:ascii="SimSun" w:hAnsi="SimSun" w:eastAsia="SimSun" w:cs="SimSun"/>
                <w:sz w:val="24"/>
                <w:szCs w:val="24"/>
              </w:rPr>
            </w:pPr>
            <w:r>
              <w:rPr>
                <w:rFonts w:ascii="SimSun" w:hAnsi="SimSun" w:eastAsia="SimSun" w:cs="SimSun"/>
                <w:sz w:val="24"/>
                <w:szCs w:val="24"/>
                <w:spacing w:val="-3"/>
              </w:rPr>
              <w:t>产</w:t>
            </w:r>
            <w:r>
              <w:rPr>
                <w:rFonts w:ascii="SimSun" w:hAnsi="SimSun" w:eastAsia="SimSun" w:cs="SimSun"/>
                <w:sz w:val="24"/>
                <w:szCs w:val="24"/>
                <w:spacing w:val="-2"/>
              </w:rPr>
              <w:t>品</w:t>
            </w:r>
          </w:p>
        </w:tc>
        <w:tc>
          <w:tcPr>
            <w:tcW w:w="924" w:type="dxa"/>
            <w:vAlign w:val="top"/>
          </w:tcPr>
          <w:p>
            <w:pPr>
              <w:ind w:left="411"/>
              <w:spacing w:before="315" w:line="183" w:lineRule="auto"/>
              <w:rPr>
                <w:rFonts w:ascii="SimSun" w:hAnsi="SimSun" w:eastAsia="SimSun" w:cs="SimSun"/>
                <w:sz w:val="24"/>
                <w:szCs w:val="24"/>
              </w:rPr>
            </w:pPr>
            <w:r>
              <w:rPr>
                <w:rFonts w:ascii="SimSun" w:hAnsi="SimSun" w:eastAsia="SimSun" w:cs="SimSun"/>
                <w:sz w:val="24"/>
                <w:szCs w:val="24"/>
              </w:rPr>
              <w:t>3</w:t>
            </w:r>
          </w:p>
        </w:tc>
        <w:tc>
          <w:tcPr>
            <w:tcW w:w="7176" w:type="dxa"/>
            <w:vAlign w:val="top"/>
          </w:tcPr>
          <w:p>
            <w:pPr>
              <w:ind w:left="114" w:right="106" w:firstLine="1"/>
              <w:spacing w:before="153" w:line="289" w:lineRule="auto"/>
              <w:rPr>
                <w:rFonts w:ascii="SimSun" w:hAnsi="SimSun" w:eastAsia="SimSun" w:cs="SimSun"/>
                <w:sz w:val="24"/>
                <w:szCs w:val="24"/>
              </w:rPr>
            </w:pPr>
            <w:r>
              <w:rPr>
                <w:rFonts w:ascii="SimSun" w:hAnsi="SimSun" w:eastAsia="SimSun" w:cs="SimSun"/>
                <w:sz w:val="24"/>
                <w:szCs w:val="24"/>
                <w:spacing w:val="-1"/>
              </w:rPr>
              <w:t>投标产品为节能产品、环境标</w:t>
            </w:r>
            <w:r>
              <w:rPr>
                <w:rFonts w:ascii="SimSun" w:hAnsi="SimSun" w:eastAsia="SimSun" w:cs="SimSun"/>
                <w:sz w:val="24"/>
                <w:szCs w:val="24"/>
              </w:rPr>
              <w:t>志产品清单中的产品，符合招标文件</w:t>
            </w:r>
            <w:r>
              <w:rPr>
                <w:rFonts w:ascii="SimSun" w:hAnsi="SimSun" w:eastAsia="SimSun" w:cs="SimSun"/>
                <w:sz w:val="24"/>
                <w:szCs w:val="24"/>
              </w:rPr>
              <w:t xml:space="preserve"> </w:t>
            </w:r>
            <w:r>
              <w:rPr>
                <w:rFonts w:ascii="SimSun" w:hAnsi="SimSun" w:eastAsia="SimSun" w:cs="SimSun"/>
                <w:sz w:val="24"/>
                <w:szCs w:val="24"/>
                <w:spacing w:val="-8"/>
              </w:rPr>
              <w:t>要</w:t>
            </w:r>
            <w:r>
              <w:rPr>
                <w:rFonts w:ascii="SimSun" w:hAnsi="SimSun" w:eastAsia="SimSun" w:cs="SimSun"/>
                <w:sz w:val="24"/>
                <w:szCs w:val="24"/>
                <w:spacing w:val="-5"/>
              </w:rPr>
              <w:t>求的，可优先采购。按其响应程度计</w:t>
            </w:r>
            <w:r>
              <w:rPr>
                <w:rFonts w:ascii="SimSun" w:hAnsi="SimSun" w:eastAsia="SimSun" w:cs="SimSun"/>
                <w:sz w:val="24"/>
                <w:szCs w:val="24"/>
                <w:spacing w:val="-5"/>
              </w:rPr>
              <w:t xml:space="preserve"> </w:t>
            </w:r>
            <w:r>
              <w:rPr>
                <w:rFonts w:ascii="SimSun" w:hAnsi="SimSun" w:eastAsia="SimSun" w:cs="SimSun"/>
                <w:sz w:val="24"/>
                <w:szCs w:val="24"/>
                <w:spacing w:val="-5"/>
              </w:rPr>
              <w:t>0~3</w:t>
            </w:r>
            <w:r>
              <w:rPr>
                <w:rFonts w:ascii="SimSun" w:hAnsi="SimSun" w:eastAsia="SimSun" w:cs="SimSun"/>
                <w:sz w:val="24"/>
                <w:szCs w:val="24"/>
                <w:spacing w:val="-5"/>
              </w:rPr>
              <w:t xml:space="preserve"> </w:t>
            </w:r>
            <w:r>
              <w:rPr>
                <w:rFonts w:ascii="SimSun" w:hAnsi="SimSun" w:eastAsia="SimSun" w:cs="SimSun"/>
                <w:sz w:val="24"/>
                <w:szCs w:val="24"/>
                <w:spacing w:val="-5"/>
              </w:rPr>
              <w:t>分</w:t>
            </w:r>
          </w:p>
        </w:tc>
      </w:tr>
      <w:tr>
        <w:trPr>
          <w:trHeight w:val="1079" w:hRule="atLeast"/>
        </w:trPr>
        <w:tc>
          <w:tcPr>
            <w:tcW w:w="1182" w:type="dxa"/>
            <w:vAlign w:val="top"/>
          </w:tcPr>
          <w:p>
            <w:pPr>
              <w:spacing w:line="260" w:lineRule="auto"/>
              <w:rPr>
                <w:rFonts w:ascii="Arial"/>
                <w:sz w:val="21"/>
              </w:rPr>
            </w:pPr>
            <w:r/>
          </w:p>
          <w:p>
            <w:pPr>
              <w:ind w:left="115"/>
              <w:spacing w:before="78" w:line="220" w:lineRule="auto"/>
              <w:rPr>
                <w:rFonts w:ascii="SimSun" w:hAnsi="SimSun" w:eastAsia="SimSun" w:cs="SimSun"/>
                <w:sz w:val="24"/>
                <w:szCs w:val="24"/>
              </w:rPr>
            </w:pPr>
            <w:r>
              <w:rPr>
                <w:rFonts w:ascii="SimSun" w:hAnsi="SimSun" w:eastAsia="SimSun" w:cs="SimSun"/>
                <w:sz w:val="24"/>
                <w:szCs w:val="24"/>
                <w:spacing w:val="-2"/>
              </w:rPr>
              <w:t>技术部分</w:t>
            </w:r>
          </w:p>
        </w:tc>
        <w:tc>
          <w:tcPr>
            <w:tcW w:w="924" w:type="dxa"/>
            <w:vAlign w:val="top"/>
          </w:tcPr>
          <w:p>
            <w:pPr>
              <w:spacing w:line="300" w:lineRule="auto"/>
              <w:rPr>
                <w:rFonts w:ascii="Arial"/>
                <w:sz w:val="21"/>
              </w:rPr>
            </w:pPr>
            <w:r/>
          </w:p>
          <w:p>
            <w:pPr>
              <w:ind w:left="345"/>
              <w:spacing w:before="78" w:line="183" w:lineRule="auto"/>
              <w:rPr>
                <w:rFonts w:ascii="SimSun" w:hAnsi="SimSun" w:eastAsia="SimSun" w:cs="SimSun"/>
                <w:sz w:val="24"/>
                <w:szCs w:val="24"/>
              </w:rPr>
            </w:pPr>
            <w:r>
              <w:rPr>
                <w:rFonts w:ascii="SimSun" w:hAnsi="SimSun" w:eastAsia="SimSun" w:cs="SimSun"/>
                <w:sz w:val="24"/>
                <w:szCs w:val="24"/>
                <w:spacing w:val="-3"/>
              </w:rPr>
              <w:t>4</w:t>
            </w:r>
            <w:r>
              <w:rPr>
                <w:rFonts w:ascii="SimSun" w:hAnsi="SimSun" w:eastAsia="SimSun" w:cs="SimSun"/>
                <w:sz w:val="24"/>
                <w:szCs w:val="24"/>
                <w:spacing w:val="-2"/>
              </w:rPr>
              <w:t>0</w:t>
            </w:r>
          </w:p>
        </w:tc>
        <w:tc>
          <w:tcPr>
            <w:tcW w:w="7176" w:type="dxa"/>
            <w:vAlign w:val="top"/>
          </w:tcPr>
          <w:p>
            <w:pPr>
              <w:ind w:left="114" w:right="105" w:hanging="1"/>
              <w:spacing w:before="37" w:line="257" w:lineRule="auto"/>
              <w:rPr>
                <w:rFonts w:ascii="SimSun" w:hAnsi="SimSun" w:eastAsia="SimSun" w:cs="SimSun"/>
                <w:sz w:val="24"/>
                <w:szCs w:val="24"/>
              </w:rPr>
            </w:pPr>
            <w:r>
              <w:rPr>
                <w:rFonts w:ascii="SimSun" w:hAnsi="SimSun" w:eastAsia="SimSun" w:cs="SimSun"/>
                <w:sz w:val="24"/>
                <w:szCs w:val="24"/>
                <w:spacing w:val="-4"/>
              </w:rPr>
              <w:t>所投产品设备技术参数，完全满足采购需求，得</w:t>
            </w:r>
            <w:r>
              <w:rPr>
                <w:rFonts w:ascii="SimSun" w:hAnsi="SimSun" w:eastAsia="SimSun" w:cs="SimSun"/>
                <w:sz w:val="24"/>
                <w:szCs w:val="24"/>
                <w:spacing w:val="-4"/>
              </w:rPr>
              <w:t xml:space="preserve"> </w:t>
            </w:r>
            <w:r>
              <w:rPr>
                <w:rFonts w:ascii="SimSun" w:hAnsi="SimSun" w:eastAsia="SimSun" w:cs="SimSun"/>
                <w:sz w:val="24"/>
                <w:szCs w:val="24"/>
                <w:spacing w:val="-4"/>
              </w:rPr>
              <w:t>40</w:t>
            </w:r>
            <w:r>
              <w:rPr>
                <w:rFonts w:ascii="SimSun" w:hAnsi="SimSun" w:eastAsia="SimSun" w:cs="SimSun"/>
                <w:sz w:val="24"/>
                <w:szCs w:val="24"/>
                <w:spacing w:val="-4"/>
              </w:rPr>
              <w:t xml:space="preserve"> </w:t>
            </w:r>
            <w:r>
              <w:rPr>
                <w:rFonts w:ascii="SimSun" w:hAnsi="SimSun" w:eastAsia="SimSun" w:cs="SimSun"/>
                <w:sz w:val="24"/>
                <w:szCs w:val="24"/>
                <w:spacing w:val="-4"/>
              </w:rPr>
              <w:t>分：“*”技术</w:t>
            </w:r>
            <w:r>
              <w:rPr>
                <w:rFonts w:ascii="SimSun" w:hAnsi="SimSun" w:eastAsia="SimSun" w:cs="SimSun"/>
                <w:sz w:val="24"/>
                <w:szCs w:val="24"/>
              </w:rPr>
              <w:t xml:space="preserve"> </w:t>
            </w:r>
            <w:r>
              <w:rPr>
                <w:rFonts w:ascii="SimSun" w:hAnsi="SimSun" w:eastAsia="SimSun" w:cs="SimSun"/>
                <w:sz w:val="24"/>
                <w:szCs w:val="24"/>
                <w:spacing w:val="-1"/>
              </w:rPr>
              <w:t>参数一项扣</w:t>
            </w:r>
            <w:r>
              <w:rPr>
                <w:rFonts w:ascii="SimSun" w:hAnsi="SimSun" w:eastAsia="SimSun" w:cs="SimSun"/>
                <w:sz w:val="24"/>
                <w:szCs w:val="24"/>
                <w:spacing w:val="-1"/>
              </w:rPr>
              <w:t xml:space="preserve"> </w:t>
            </w:r>
            <w:r>
              <w:rPr>
                <w:rFonts w:ascii="SimSun" w:hAnsi="SimSun" w:eastAsia="SimSun" w:cs="SimSun"/>
                <w:sz w:val="24"/>
                <w:szCs w:val="24"/>
                <w:spacing w:val="-1"/>
              </w:rPr>
              <w:t>3</w:t>
            </w:r>
            <w:r>
              <w:rPr>
                <w:rFonts w:ascii="SimSun" w:hAnsi="SimSun" w:eastAsia="SimSun" w:cs="SimSun"/>
                <w:sz w:val="24"/>
                <w:szCs w:val="24"/>
                <w:spacing w:val="-1"/>
              </w:rPr>
              <w:t xml:space="preserve"> </w:t>
            </w:r>
            <w:r>
              <w:rPr>
                <w:rFonts w:ascii="SimSun" w:hAnsi="SimSun" w:eastAsia="SimSun" w:cs="SimSun"/>
                <w:sz w:val="24"/>
                <w:szCs w:val="24"/>
                <w:spacing w:val="-1"/>
              </w:rPr>
              <w:t>分，非“*</w:t>
            </w:r>
            <w:r>
              <w:rPr>
                <w:rFonts w:ascii="SimSun" w:hAnsi="SimSun" w:eastAsia="SimSun" w:cs="SimSun"/>
                <w:sz w:val="24"/>
                <w:szCs w:val="24"/>
              </w:rPr>
              <w:t>”技术参数一项扣</w:t>
            </w:r>
            <w:r>
              <w:rPr>
                <w:rFonts w:ascii="SimSun" w:hAnsi="SimSun" w:eastAsia="SimSun" w:cs="SimSun"/>
                <w:sz w:val="24"/>
                <w:szCs w:val="24"/>
              </w:rPr>
              <w:t xml:space="preserve"> </w:t>
            </w:r>
            <w:r>
              <w:rPr>
                <w:rFonts w:ascii="SimSun" w:hAnsi="SimSun" w:eastAsia="SimSun" w:cs="SimSun"/>
                <w:sz w:val="24"/>
                <w:szCs w:val="24"/>
              </w:rPr>
              <w:t>1</w:t>
            </w:r>
            <w:r>
              <w:rPr>
                <w:rFonts w:ascii="SimSun" w:hAnsi="SimSun" w:eastAsia="SimSun" w:cs="SimSun"/>
                <w:sz w:val="24"/>
                <w:szCs w:val="24"/>
              </w:rPr>
              <w:t xml:space="preserve"> </w:t>
            </w:r>
            <w:r>
              <w:rPr>
                <w:rFonts w:ascii="SimSun" w:hAnsi="SimSun" w:eastAsia="SimSun" w:cs="SimSun"/>
                <w:sz w:val="24"/>
                <w:szCs w:val="24"/>
              </w:rPr>
              <w:t>分，扣完为止。(技</w:t>
            </w:r>
            <w:r>
              <w:rPr>
                <w:rFonts w:ascii="SimSun" w:hAnsi="SimSun" w:eastAsia="SimSun" w:cs="SimSun"/>
                <w:sz w:val="24"/>
                <w:szCs w:val="24"/>
              </w:rPr>
              <w:t xml:space="preserve"> </w:t>
            </w:r>
            <w:r>
              <w:rPr>
                <w:rFonts w:ascii="SimSun" w:hAnsi="SimSun" w:eastAsia="SimSun" w:cs="SimSun"/>
                <w:sz w:val="24"/>
                <w:szCs w:val="24"/>
                <w:spacing w:val="-2"/>
              </w:rPr>
              <w:t>术参数须提供证</w:t>
            </w:r>
            <w:r>
              <w:rPr>
                <w:rFonts w:ascii="SimSun" w:hAnsi="SimSun" w:eastAsia="SimSun" w:cs="SimSun"/>
                <w:sz w:val="24"/>
                <w:szCs w:val="24"/>
                <w:spacing w:val="-1"/>
              </w:rPr>
              <w:t>明材料，否则按负偏离处理)</w:t>
            </w:r>
          </w:p>
        </w:tc>
      </w:tr>
      <w:tr>
        <w:trPr>
          <w:trHeight w:val="4300" w:hRule="atLeast"/>
        </w:trPr>
        <w:tc>
          <w:tcPr>
            <w:tcW w:w="1182"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ind w:left="119"/>
              <w:spacing w:before="78" w:line="220" w:lineRule="auto"/>
              <w:rPr>
                <w:rFonts w:ascii="SimSun" w:hAnsi="SimSun" w:eastAsia="SimSun" w:cs="SimSun"/>
                <w:sz w:val="24"/>
                <w:szCs w:val="24"/>
              </w:rPr>
            </w:pPr>
            <w:r>
              <w:rPr>
                <w:rFonts w:ascii="SimSun" w:hAnsi="SimSun" w:eastAsia="SimSun" w:cs="SimSun"/>
                <w:sz w:val="24"/>
                <w:szCs w:val="24"/>
                <w:spacing w:val="-4"/>
              </w:rPr>
              <w:t>商</w:t>
            </w:r>
            <w:r>
              <w:rPr>
                <w:rFonts w:ascii="SimSun" w:hAnsi="SimSun" w:eastAsia="SimSun" w:cs="SimSun"/>
                <w:sz w:val="24"/>
                <w:szCs w:val="24"/>
                <w:spacing w:val="-3"/>
              </w:rPr>
              <w:t>务</w:t>
            </w:r>
            <w:r>
              <w:rPr>
                <w:rFonts w:ascii="SimSun" w:hAnsi="SimSun" w:eastAsia="SimSun" w:cs="SimSun"/>
                <w:sz w:val="24"/>
                <w:szCs w:val="24"/>
                <w:spacing w:val="-2"/>
              </w:rPr>
              <w:t>部分</w:t>
            </w:r>
          </w:p>
        </w:tc>
        <w:tc>
          <w:tcPr>
            <w:tcW w:w="924"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364"/>
              <w:spacing w:before="78" w:line="183" w:lineRule="auto"/>
              <w:rPr>
                <w:rFonts w:ascii="SimSun" w:hAnsi="SimSun" w:eastAsia="SimSun" w:cs="SimSun"/>
                <w:sz w:val="24"/>
                <w:szCs w:val="24"/>
              </w:rPr>
            </w:pPr>
            <w:r>
              <w:rPr>
                <w:rFonts w:ascii="SimSun" w:hAnsi="SimSun" w:eastAsia="SimSun" w:cs="SimSun"/>
                <w:sz w:val="24"/>
                <w:szCs w:val="24"/>
                <w:spacing w:val="-8"/>
              </w:rPr>
              <w:t>1</w:t>
            </w:r>
            <w:r>
              <w:rPr>
                <w:rFonts w:ascii="SimSun" w:hAnsi="SimSun" w:eastAsia="SimSun" w:cs="SimSun"/>
                <w:sz w:val="24"/>
                <w:szCs w:val="24"/>
                <w:spacing w:val="-6"/>
              </w:rPr>
              <w:t>7</w:t>
            </w:r>
          </w:p>
        </w:tc>
        <w:tc>
          <w:tcPr>
            <w:tcW w:w="7176" w:type="dxa"/>
            <w:vAlign w:val="top"/>
          </w:tcPr>
          <w:p>
            <w:pPr>
              <w:ind w:left="113" w:right="272" w:firstLine="17"/>
              <w:spacing w:before="37" w:line="257" w:lineRule="auto"/>
              <w:rPr>
                <w:rFonts w:ascii="SimSun" w:hAnsi="SimSun" w:eastAsia="SimSun" w:cs="SimSun"/>
                <w:sz w:val="24"/>
                <w:szCs w:val="24"/>
              </w:rPr>
            </w:pPr>
            <w:r>
              <w:rPr>
                <w:rFonts w:ascii="SimSun" w:hAnsi="SimSun" w:eastAsia="SimSun" w:cs="SimSun"/>
                <w:sz w:val="24"/>
                <w:szCs w:val="24"/>
                <w:spacing w:val="-4"/>
              </w:rPr>
              <w:t>1、对产品的供</w:t>
            </w:r>
            <w:r>
              <w:rPr>
                <w:rFonts w:ascii="SimSun" w:hAnsi="SimSun" w:eastAsia="SimSun" w:cs="SimSun"/>
                <w:sz w:val="24"/>
                <w:szCs w:val="24"/>
                <w:spacing w:val="-3"/>
              </w:rPr>
              <w:t>货</w:t>
            </w:r>
            <w:r>
              <w:rPr>
                <w:rFonts w:ascii="SimSun" w:hAnsi="SimSun" w:eastAsia="SimSun" w:cs="SimSun"/>
                <w:sz w:val="24"/>
                <w:szCs w:val="24"/>
                <w:spacing w:val="-2"/>
              </w:rPr>
              <w:t>、安装调试组织措施及方案完善，并针对该项目</w:t>
            </w:r>
            <w:r>
              <w:rPr>
                <w:rFonts w:ascii="SimSun" w:hAnsi="SimSun" w:eastAsia="SimSun" w:cs="SimSun"/>
                <w:sz w:val="24"/>
                <w:szCs w:val="24"/>
              </w:rPr>
              <w:t xml:space="preserve"> </w:t>
            </w:r>
            <w:r>
              <w:rPr>
                <w:rFonts w:ascii="SimSun" w:hAnsi="SimSun" w:eastAsia="SimSun" w:cs="SimSun"/>
                <w:sz w:val="24"/>
                <w:szCs w:val="24"/>
                <w:spacing w:val="-1"/>
              </w:rPr>
              <w:t>做出合理计划及调配，</w:t>
            </w:r>
            <w:r>
              <w:rPr>
                <w:rFonts w:ascii="SimSun" w:hAnsi="SimSun" w:eastAsia="SimSun" w:cs="SimSun"/>
                <w:sz w:val="24"/>
                <w:szCs w:val="24"/>
              </w:rPr>
              <w:t>保证顺利进行，横向比较得分。较好的得</w:t>
            </w:r>
            <w:r>
              <w:rPr>
                <w:rFonts w:ascii="SimSun" w:hAnsi="SimSun" w:eastAsia="SimSun" w:cs="SimSun"/>
                <w:sz w:val="24"/>
                <w:szCs w:val="24"/>
              </w:rPr>
              <w:t xml:space="preserve"> </w:t>
            </w:r>
            <w:r>
              <w:rPr>
                <w:rFonts w:ascii="SimSun" w:hAnsi="SimSun" w:eastAsia="SimSun" w:cs="SimSun"/>
                <w:sz w:val="24"/>
                <w:szCs w:val="24"/>
                <w:spacing w:val="8"/>
              </w:rPr>
              <w:t>[</w:t>
            </w:r>
            <w:r>
              <w:rPr>
                <w:rFonts w:ascii="SimSun" w:hAnsi="SimSun" w:eastAsia="SimSun" w:cs="SimSun"/>
                <w:sz w:val="24"/>
                <w:szCs w:val="24"/>
                <w:spacing w:val="7"/>
              </w:rPr>
              <w:t>3-4]分；一般的得[1-3)分；较差的[0-1)分。</w:t>
            </w:r>
          </w:p>
          <w:p>
            <w:pPr>
              <w:ind w:left="112" w:right="237" w:firstLine="3"/>
              <w:spacing w:before="72" w:line="258" w:lineRule="auto"/>
              <w:rPr>
                <w:rFonts w:ascii="SimSun" w:hAnsi="SimSun" w:eastAsia="SimSun" w:cs="SimSun"/>
                <w:sz w:val="24"/>
                <w:szCs w:val="24"/>
              </w:rPr>
            </w:pPr>
            <w:r>
              <w:rPr>
                <w:rFonts w:ascii="SimSun" w:hAnsi="SimSun" w:eastAsia="SimSun" w:cs="SimSun"/>
                <w:sz w:val="24"/>
                <w:szCs w:val="24"/>
                <w:spacing w:val="-1"/>
              </w:rPr>
              <w:t>2、生产装备先进，检测方式齐全，能够保证按期交</w:t>
            </w:r>
            <w:r>
              <w:rPr>
                <w:rFonts w:ascii="SimSun" w:hAnsi="SimSun" w:eastAsia="SimSun" w:cs="SimSun"/>
                <w:sz w:val="24"/>
                <w:szCs w:val="24"/>
              </w:rPr>
              <w:t>货。按其响应</w:t>
            </w:r>
            <w:r>
              <w:rPr>
                <w:rFonts w:ascii="SimSun" w:hAnsi="SimSun" w:eastAsia="SimSun" w:cs="SimSun"/>
                <w:sz w:val="24"/>
                <w:szCs w:val="24"/>
              </w:rPr>
              <w:t xml:space="preserve"> </w:t>
            </w:r>
            <w:r>
              <w:rPr>
                <w:rFonts w:ascii="SimSun" w:hAnsi="SimSun" w:eastAsia="SimSun" w:cs="SimSun"/>
                <w:sz w:val="24"/>
                <w:szCs w:val="24"/>
                <w:spacing w:val="3"/>
              </w:rPr>
              <w:t>程度横向比较得分。较好的得[3-4]分；一般的得[1-3)分；较差</w:t>
            </w:r>
            <w:r>
              <w:rPr>
                <w:rFonts w:ascii="SimSun" w:hAnsi="SimSun" w:eastAsia="SimSun" w:cs="SimSun"/>
                <w:sz w:val="24"/>
                <w:szCs w:val="24"/>
              </w:rPr>
              <w:t xml:space="preserve"> </w:t>
            </w:r>
            <w:r>
              <w:rPr>
                <w:rFonts w:ascii="SimSun" w:hAnsi="SimSun" w:eastAsia="SimSun" w:cs="SimSun"/>
                <w:sz w:val="24"/>
                <w:szCs w:val="24"/>
                <w:spacing w:val="15"/>
              </w:rPr>
              <w:t>的</w:t>
            </w:r>
            <w:r>
              <w:rPr>
                <w:rFonts w:ascii="SimSun" w:hAnsi="SimSun" w:eastAsia="SimSun" w:cs="SimSun"/>
                <w:sz w:val="24"/>
                <w:szCs w:val="24"/>
                <w:spacing w:val="9"/>
              </w:rPr>
              <w:t>[0-1)分。</w:t>
            </w:r>
          </w:p>
          <w:p>
            <w:pPr>
              <w:ind w:left="116" w:right="39" w:firstLine="1"/>
              <w:spacing w:before="69" w:line="261" w:lineRule="auto"/>
              <w:rPr>
                <w:rFonts w:ascii="SimSun" w:hAnsi="SimSun" w:eastAsia="SimSun" w:cs="SimSun"/>
                <w:sz w:val="24"/>
                <w:szCs w:val="24"/>
              </w:rPr>
            </w:pPr>
            <w:r>
              <w:rPr>
                <w:rFonts w:ascii="SimSun" w:hAnsi="SimSun" w:eastAsia="SimSun" w:cs="SimSun"/>
                <w:sz w:val="24"/>
                <w:szCs w:val="24"/>
                <w:spacing w:val="-12"/>
              </w:rPr>
              <w:t>3、提供</w:t>
            </w:r>
            <w:r>
              <w:rPr>
                <w:rFonts w:ascii="SimSun" w:hAnsi="SimSun" w:eastAsia="SimSun" w:cs="SimSun"/>
                <w:sz w:val="24"/>
                <w:szCs w:val="24"/>
                <w:spacing w:val="-8"/>
              </w:rPr>
              <w:t>投</w:t>
            </w:r>
            <w:r>
              <w:rPr>
                <w:rFonts w:ascii="SimSun" w:hAnsi="SimSun" w:eastAsia="SimSun" w:cs="SimSun"/>
                <w:sz w:val="24"/>
                <w:szCs w:val="24"/>
                <w:spacing w:val="-6"/>
              </w:rPr>
              <w:t>标产品</w:t>
            </w:r>
            <w:r>
              <w:rPr>
                <w:rFonts w:ascii="SimSun" w:hAnsi="SimSun" w:eastAsia="SimSun" w:cs="SimSun"/>
                <w:sz w:val="24"/>
                <w:szCs w:val="24"/>
                <w:spacing w:val="-6"/>
              </w:rPr>
              <w:t xml:space="preserve"> </w:t>
            </w:r>
            <w:r>
              <w:rPr>
                <w:rFonts w:ascii="SimSun" w:hAnsi="SimSun" w:eastAsia="SimSun" w:cs="SimSun"/>
                <w:sz w:val="24"/>
                <w:szCs w:val="24"/>
                <w:spacing w:val="-6"/>
              </w:rPr>
              <w:t>2019</w:t>
            </w:r>
            <w:r>
              <w:rPr>
                <w:rFonts w:ascii="SimSun" w:hAnsi="SimSun" w:eastAsia="SimSun" w:cs="SimSun"/>
                <w:sz w:val="24"/>
                <w:szCs w:val="24"/>
                <w:spacing w:val="-6"/>
              </w:rPr>
              <w:t xml:space="preserve"> </w:t>
            </w:r>
            <w:r>
              <w:rPr>
                <w:rFonts w:ascii="SimSun" w:hAnsi="SimSun" w:eastAsia="SimSun" w:cs="SimSun"/>
                <w:sz w:val="24"/>
                <w:szCs w:val="24"/>
                <w:spacing w:val="-6"/>
              </w:rPr>
              <w:t>年</w:t>
            </w:r>
            <w:r>
              <w:rPr>
                <w:rFonts w:ascii="SimSun" w:hAnsi="SimSun" w:eastAsia="SimSun" w:cs="SimSun"/>
                <w:sz w:val="24"/>
                <w:szCs w:val="24"/>
                <w:spacing w:val="-6"/>
              </w:rPr>
              <w:t xml:space="preserve"> </w:t>
            </w:r>
            <w:r>
              <w:rPr>
                <w:rFonts w:ascii="SimSun" w:hAnsi="SimSun" w:eastAsia="SimSun" w:cs="SimSun"/>
                <w:sz w:val="24"/>
                <w:szCs w:val="24"/>
                <w:spacing w:val="-6"/>
              </w:rPr>
              <w:t>01</w:t>
            </w:r>
            <w:r>
              <w:rPr>
                <w:rFonts w:ascii="SimSun" w:hAnsi="SimSun" w:eastAsia="SimSun" w:cs="SimSun"/>
                <w:sz w:val="24"/>
                <w:szCs w:val="24"/>
                <w:spacing w:val="-6"/>
              </w:rPr>
              <w:t xml:space="preserve"> </w:t>
            </w:r>
            <w:r>
              <w:rPr>
                <w:rFonts w:ascii="SimSun" w:hAnsi="SimSun" w:eastAsia="SimSun" w:cs="SimSun"/>
                <w:sz w:val="24"/>
                <w:szCs w:val="24"/>
                <w:spacing w:val="-6"/>
              </w:rPr>
              <w:t>月</w:t>
            </w:r>
            <w:r>
              <w:rPr>
                <w:rFonts w:ascii="SimSun" w:hAnsi="SimSun" w:eastAsia="SimSun" w:cs="SimSun"/>
                <w:sz w:val="24"/>
                <w:szCs w:val="24"/>
                <w:spacing w:val="-6"/>
              </w:rPr>
              <w:t xml:space="preserve"> </w:t>
            </w:r>
            <w:r>
              <w:rPr>
                <w:rFonts w:ascii="SimSun" w:hAnsi="SimSun" w:eastAsia="SimSun" w:cs="SimSun"/>
                <w:sz w:val="24"/>
                <w:szCs w:val="24"/>
                <w:spacing w:val="-6"/>
              </w:rPr>
              <w:t>01</w:t>
            </w:r>
            <w:r>
              <w:rPr>
                <w:rFonts w:ascii="SimSun" w:hAnsi="SimSun" w:eastAsia="SimSun" w:cs="SimSun"/>
                <w:sz w:val="24"/>
                <w:szCs w:val="24"/>
                <w:spacing w:val="-6"/>
              </w:rPr>
              <w:t xml:space="preserve"> </w:t>
            </w:r>
            <w:r>
              <w:rPr>
                <w:rFonts w:ascii="SimSun" w:hAnsi="SimSun" w:eastAsia="SimSun" w:cs="SimSun"/>
                <w:sz w:val="24"/>
                <w:szCs w:val="24"/>
                <w:spacing w:val="-6"/>
              </w:rPr>
              <w:t>日以来投标产品业绩(要求提供</w:t>
            </w:r>
            <w:r>
              <w:rPr>
                <w:rFonts w:ascii="SimSun" w:hAnsi="SimSun" w:eastAsia="SimSun" w:cs="SimSun"/>
                <w:sz w:val="24"/>
                <w:szCs w:val="24"/>
              </w:rPr>
              <w:t xml:space="preserve"> </w:t>
            </w:r>
            <w:r>
              <w:rPr>
                <w:rFonts w:ascii="SimSun" w:hAnsi="SimSun" w:eastAsia="SimSun" w:cs="SimSun"/>
                <w:sz w:val="24"/>
                <w:szCs w:val="24"/>
                <w:spacing w:val="-18"/>
              </w:rPr>
              <w:t>核心</w:t>
            </w:r>
            <w:r>
              <w:rPr>
                <w:rFonts w:ascii="SimSun" w:hAnsi="SimSun" w:eastAsia="SimSun" w:cs="SimSun"/>
                <w:sz w:val="24"/>
                <w:szCs w:val="24"/>
                <w:spacing w:val="-9"/>
              </w:rPr>
              <w:t>产品同类业绩：</w:t>
            </w:r>
            <w:r>
              <w:rPr>
                <w:rFonts w:ascii="SimSun" w:hAnsi="SimSun" w:eastAsia="SimSun" w:cs="SimSun"/>
                <w:sz w:val="24"/>
                <w:szCs w:val="24"/>
                <w:spacing w:val="-9"/>
              </w:rPr>
              <w:t xml:space="preserve"> </w:t>
            </w:r>
            <w:r>
              <w:rPr>
                <w:rFonts w:ascii="SimSun" w:hAnsi="SimSun" w:eastAsia="SimSun" w:cs="SimSun"/>
                <w:sz w:val="24"/>
                <w:szCs w:val="24"/>
                <w:spacing w:val="-9"/>
              </w:rPr>
              <w:t>超导磁共振成像系统，且合同明细体现内容)</w:t>
            </w:r>
            <w:r>
              <w:rPr>
                <w:rFonts w:ascii="SimSun" w:hAnsi="SimSun" w:eastAsia="SimSun" w:cs="SimSun"/>
                <w:sz w:val="24"/>
                <w:szCs w:val="24"/>
                <w:spacing w:val="-9"/>
              </w:rPr>
              <w:t xml:space="preserve"> </w:t>
            </w:r>
            <w:r>
              <w:rPr>
                <w:rFonts w:ascii="SimSun" w:hAnsi="SimSun" w:eastAsia="SimSun" w:cs="SimSun"/>
                <w:sz w:val="24"/>
                <w:szCs w:val="24"/>
                <w:spacing w:val="-9"/>
              </w:rPr>
              <w:t>，</w:t>
            </w:r>
            <w:r>
              <w:rPr>
                <w:rFonts w:ascii="SimSun" w:hAnsi="SimSun" w:eastAsia="SimSun" w:cs="SimSun"/>
                <w:sz w:val="24"/>
                <w:szCs w:val="24"/>
              </w:rPr>
              <w:t xml:space="preserve"> </w:t>
            </w:r>
            <w:r>
              <w:rPr>
                <w:rFonts w:ascii="SimSun" w:hAnsi="SimSun" w:eastAsia="SimSun" w:cs="SimSun"/>
                <w:sz w:val="24"/>
                <w:szCs w:val="24"/>
                <w:spacing w:val="-1"/>
              </w:rPr>
              <w:t>投标文件中附有其业绩证明</w:t>
            </w:r>
            <w:r>
              <w:rPr>
                <w:rFonts w:ascii="SimSun" w:hAnsi="SimSun" w:eastAsia="SimSun" w:cs="SimSun"/>
                <w:sz w:val="24"/>
                <w:szCs w:val="24"/>
              </w:rPr>
              <w:t>材料，业绩以合同文件为依据，每提供</w:t>
            </w:r>
            <w:r>
              <w:rPr>
                <w:rFonts w:ascii="SimSun" w:hAnsi="SimSun" w:eastAsia="SimSun" w:cs="SimSun"/>
                <w:sz w:val="24"/>
                <w:szCs w:val="24"/>
              </w:rPr>
              <w:t xml:space="preserve"> </w:t>
            </w:r>
            <w:r>
              <w:rPr>
                <w:rFonts w:ascii="SimSun" w:hAnsi="SimSun" w:eastAsia="SimSun" w:cs="SimSun"/>
                <w:sz w:val="24"/>
                <w:szCs w:val="24"/>
                <w:spacing w:val="-25"/>
              </w:rPr>
              <w:t>一</w:t>
            </w:r>
            <w:r>
              <w:rPr>
                <w:rFonts w:ascii="SimSun" w:hAnsi="SimSun" w:eastAsia="SimSun" w:cs="SimSun"/>
                <w:sz w:val="24"/>
                <w:szCs w:val="24"/>
                <w:spacing w:val="-17"/>
              </w:rPr>
              <w:t>个计</w:t>
            </w:r>
            <w:r>
              <w:rPr>
                <w:rFonts w:ascii="SimSun" w:hAnsi="SimSun" w:eastAsia="SimSun" w:cs="SimSun"/>
                <w:sz w:val="24"/>
                <w:szCs w:val="24"/>
                <w:spacing w:val="-17"/>
              </w:rPr>
              <w:t xml:space="preserve"> </w:t>
            </w:r>
            <w:r>
              <w:rPr>
                <w:rFonts w:ascii="SimSun" w:hAnsi="SimSun" w:eastAsia="SimSun" w:cs="SimSun"/>
                <w:sz w:val="24"/>
                <w:szCs w:val="24"/>
                <w:spacing w:val="-17"/>
              </w:rPr>
              <w:t>1</w:t>
            </w:r>
            <w:r>
              <w:rPr>
                <w:rFonts w:ascii="SimSun" w:hAnsi="SimSun" w:eastAsia="SimSun" w:cs="SimSun"/>
                <w:sz w:val="24"/>
                <w:szCs w:val="24"/>
                <w:spacing w:val="-17"/>
              </w:rPr>
              <w:t xml:space="preserve"> </w:t>
            </w:r>
            <w:r>
              <w:rPr>
                <w:rFonts w:ascii="SimSun" w:hAnsi="SimSun" w:eastAsia="SimSun" w:cs="SimSun"/>
                <w:sz w:val="24"/>
                <w:szCs w:val="24"/>
                <w:spacing w:val="-17"/>
              </w:rPr>
              <w:t>分，满分</w:t>
            </w:r>
            <w:r>
              <w:rPr>
                <w:rFonts w:ascii="SimSun" w:hAnsi="SimSun" w:eastAsia="SimSun" w:cs="SimSun"/>
                <w:sz w:val="24"/>
                <w:szCs w:val="24"/>
                <w:spacing w:val="-17"/>
              </w:rPr>
              <w:t xml:space="preserve"> </w:t>
            </w:r>
            <w:r>
              <w:rPr>
                <w:rFonts w:ascii="SimSun" w:hAnsi="SimSun" w:eastAsia="SimSun" w:cs="SimSun"/>
                <w:sz w:val="24"/>
                <w:szCs w:val="24"/>
                <w:spacing w:val="-17"/>
              </w:rPr>
              <w:t>5</w:t>
            </w:r>
            <w:r>
              <w:rPr>
                <w:rFonts w:ascii="SimSun" w:hAnsi="SimSun" w:eastAsia="SimSun" w:cs="SimSun"/>
                <w:sz w:val="24"/>
                <w:szCs w:val="24"/>
                <w:spacing w:val="-17"/>
              </w:rPr>
              <w:t xml:space="preserve"> </w:t>
            </w:r>
            <w:r>
              <w:rPr>
                <w:rFonts w:ascii="SimSun" w:hAnsi="SimSun" w:eastAsia="SimSun" w:cs="SimSun"/>
                <w:sz w:val="24"/>
                <w:szCs w:val="24"/>
                <w:spacing w:val="-17"/>
              </w:rPr>
              <w:t>分。</w:t>
            </w:r>
          </w:p>
          <w:p>
            <w:pPr>
              <w:ind w:left="112" w:right="19"/>
              <w:spacing w:before="73" w:line="247" w:lineRule="auto"/>
              <w:rPr>
                <w:rFonts w:ascii="SimSun" w:hAnsi="SimSun" w:eastAsia="SimSun" w:cs="SimSun"/>
                <w:sz w:val="24"/>
                <w:szCs w:val="24"/>
              </w:rPr>
            </w:pPr>
            <w:r>
              <w:rPr>
                <w:rFonts w:ascii="SimSun" w:hAnsi="SimSun" w:eastAsia="SimSun" w:cs="SimSun"/>
                <w:sz w:val="24"/>
                <w:szCs w:val="24"/>
                <w:spacing w:val="-1"/>
              </w:rPr>
              <w:t>4、根据培训方案、售后服务方案的可靠性、完整性打</w:t>
            </w:r>
            <w:r>
              <w:rPr>
                <w:rFonts w:ascii="SimSun" w:hAnsi="SimSun" w:eastAsia="SimSun" w:cs="SimSun"/>
                <w:sz w:val="24"/>
                <w:szCs w:val="24"/>
              </w:rPr>
              <w:t>分，横向比</w:t>
            </w:r>
            <w:r>
              <w:rPr>
                <w:rFonts w:ascii="SimSun" w:hAnsi="SimSun" w:eastAsia="SimSun" w:cs="SimSun"/>
                <w:sz w:val="24"/>
                <w:szCs w:val="24"/>
              </w:rPr>
              <w:t xml:space="preserve">  </w:t>
            </w:r>
            <w:r>
              <w:rPr>
                <w:rFonts w:ascii="SimSun" w:hAnsi="SimSun" w:eastAsia="SimSun" w:cs="SimSun"/>
                <w:sz w:val="24"/>
                <w:szCs w:val="24"/>
                <w:spacing w:val="10"/>
              </w:rPr>
              <w:t>较得分</w:t>
            </w:r>
            <w:r>
              <w:rPr>
                <w:rFonts w:ascii="SimSun" w:hAnsi="SimSun" w:eastAsia="SimSun" w:cs="SimSun"/>
                <w:sz w:val="24"/>
                <w:szCs w:val="24"/>
                <w:spacing w:val="8"/>
              </w:rPr>
              <w:t>。</w:t>
            </w:r>
            <w:r>
              <w:rPr>
                <w:rFonts w:ascii="SimSun" w:hAnsi="SimSun" w:eastAsia="SimSun" w:cs="SimSun"/>
                <w:sz w:val="24"/>
                <w:szCs w:val="24"/>
                <w:spacing w:val="5"/>
              </w:rPr>
              <w:t>较好的得[3-4]分；一般的得[2-3)分；较差的[0-2)分。</w:t>
            </w:r>
          </w:p>
        </w:tc>
      </w:tr>
      <w:tr>
        <w:trPr>
          <w:trHeight w:val="3153" w:hRule="atLeast"/>
        </w:trPr>
        <w:tc>
          <w:tcPr>
            <w:tcW w:w="1182"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115"/>
              <w:spacing w:before="78" w:line="220" w:lineRule="auto"/>
              <w:rPr>
                <w:rFonts w:ascii="SimSun" w:hAnsi="SimSun" w:eastAsia="SimSun" w:cs="SimSun"/>
                <w:sz w:val="24"/>
                <w:szCs w:val="24"/>
              </w:rPr>
            </w:pPr>
            <w:r>
              <w:rPr>
                <w:rFonts w:ascii="SimSun" w:hAnsi="SimSun" w:eastAsia="SimSun" w:cs="SimSun"/>
                <w:sz w:val="24"/>
                <w:szCs w:val="24"/>
                <w:spacing w:val="-2"/>
              </w:rPr>
              <w:t>其他内容</w:t>
            </w:r>
          </w:p>
        </w:tc>
        <w:tc>
          <w:tcPr>
            <w:tcW w:w="924"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ind w:left="364"/>
              <w:spacing w:before="78" w:line="183" w:lineRule="auto"/>
              <w:rPr>
                <w:rFonts w:ascii="SimSun" w:hAnsi="SimSun" w:eastAsia="SimSun" w:cs="SimSun"/>
                <w:sz w:val="24"/>
                <w:szCs w:val="24"/>
              </w:rPr>
            </w:pPr>
            <w:r>
              <w:rPr>
                <w:rFonts w:ascii="SimSun" w:hAnsi="SimSun" w:eastAsia="SimSun" w:cs="SimSun"/>
                <w:sz w:val="24"/>
                <w:szCs w:val="24"/>
                <w:spacing w:val="-8"/>
              </w:rPr>
              <w:t>1</w:t>
            </w:r>
            <w:r>
              <w:rPr>
                <w:rFonts w:ascii="SimSun" w:hAnsi="SimSun" w:eastAsia="SimSun" w:cs="SimSun"/>
                <w:sz w:val="24"/>
                <w:szCs w:val="24"/>
                <w:spacing w:val="-6"/>
              </w:rPr>
              <w:t>0</w:t>
            </w:r>
          </w:p>
        </w:tc>
        <w:tc>
          <w:tcPr>
            <w:tcW w:w="7176" w:type="dxa"/>
            <w:vAlign w:val="top"/>
          </w:tcPr>
          <w:p>
            <w:pPr>
              <w:ind w:left="113" w:right="105" w:firstLine="17"/>
              <w:spacing w:before="174" w:line="279" w:lineRule="auto"/>
              <w:rPr>
                <w:rFonts w:ascii="SimSun" w:hAnsi="SimSun" w:eastAsia="SimSun" w:cs="SimSun"/>
                <w:sz w:val="24"/>
                <w:szCs w:val="24"/>
              </w:rPr>
            </w:pPr>
            <w:r>
              <w:rPr>
                <w:rFonts w:ascii="SimSun" w:hAnsi="SimSun" w:eastAsia="SimSun" w:cs="SimSun"/>
                <w:sz w:val="24"/>
                <w:szCs w:val="24"/>
                <w:spacing w:val="-2"/>
              </w:rPr>
              <w:t>1、产品安全可靠，</w:t>
            </w:r>
            <w:r>
              <w:rPr>
                <w:rFonts w:ascii="SimSun" w:hAnsi="SimSun" w:eastAsia="SimSun" w:cs="SimSun"/>
                <w:sz w:val="24"/>
                <w:szCs w:val="24"/>
                <w:spacing w:val="-1"/>
              </w:rPr>
              <w:t>功能齐全，性能良好，视其响应程度横向比较</w:t>
            </w:r>
            <w:r>
              <w:rPr>
                <w:rFonts w:ascii="SimSun" w:hAnsi="SimSun" w:eastAsia="SimSun" w:cs="SimSun"/>
                <w:sz w:val="24"/>
                <w:szCs w:val="24"/>
              </w:rPr>
              <w:t xml:space="preserve"> </w:t>
            </w:r>
            <w:r>
              <w:rPr>
                <w:rFonts w:ascii="SimSun" w:hAnsi="SimSun" w:eastAsia="SimSun" w:cs="SimSun"/>
                <w:sz w:val="24"/>
                <w:szCs w:val="24"/>
                <w:spacing w:val="10"/>
              </w:rPr>
              <w:t>得分。较</w:t>
            </w:r>
            <w:r>
              <w:rPr>
                <w:rFonts w:ascii="SimSun" w:hAnsi="SimSun" w:eastAsia="SimSun" w:cs="SimSun"/>
                <w:sz w:val="24"/>
                <w:szCs w:val="24"/>
                <w:spacing w:val="8"/>
              </w:rPr>
              <w:t>好</w:t>
            </w:r>
            <w:r>
              <w:rPr>
                <w:rFonts w:ascii="SimSun" w:hAnsi="SimSun" w:eastAsia="SimSun" w:cs="SimSun"/>
                <w:sz w:val="24"/>
                <w:szCs w:val="24"/>
                <w:spacing w:val="5"/>
              </w:rPr>
              <w:t>的得[3-4]分；一般的得[1-3)分；较差的[0-1)分。</w:t>
            </w:r>
            <w:r>
              <w:rPr>
                <w:rFonts w:ascii="SimSun" w:hAnsi="SimSun" w:eastAsia="SimSun" w:cs="SimSun"/>
                <w:sz w:val="24"/>
                <w:szCs w:val="24"/>
              </w:rPr>
              <w:t xml:space="preserve"> </w:t>
            </w:r>
            <w:r>
              <w:rPr>
                <w:rFonts w:ascii="SimSun" w:hAnsi="SimSun" w:eastAsia="SimSun" w:cs="SimSun"/>
                <w:sz w:val="24"/>
                <w:szCs w:val="24"/>
                <w:spacing w:val="-1"/>
              </w:rPr>
              <w:t>2、以用户反馈意见表或评价书的形式提供投标产品</w:t>
            </w:r>
            <w:r>
              <w:rPr>
                <w:rFonts w:ascii="SimSun" w:hAnsi="SimSun" w:eastAsia="SimSun" w:cs="SimSun"/>
                <w:sz w:val="24"/>
                <w:szCs w:val="24"/>
              </w:rPr>
              <w:t>运行评价，按</w:t>
            </w:r>
            <w:r>
              <w:rPr>
                <w:rFonts w:ascii="SimSun" w:hAnsi="SimSun" w:eastAsia="SimSun" w:cs="SimSun"/>
                <w:sz w:val="24"/>
                <w:szCs w:val="24"/>
              </w:rPr>
              <w:t xml:space="preserve"> </w:t>
            </w:r>
            <w:r>
              <w:rPr>
                <w:rFonts w:ascii="SimSun" w:hAnsi="SimSun" w:eastAsia="SimSun" w:cs="SimSun"/>
                <w:sz w:val="24"/>
                <w:szCs w:val="24"/>
                <w:spacing w:val="-1"/>
              </w:rPr>
              <w:t>设备的性能稳定，使用</w:t>
            </w:r>
            <w:r>
              <w:rPr>
                <w:rFonts w:ascii="SimSun" w:hAnsi="SimSun" w:eastAsia="SimSun" w:cs="SimSun"/>
                <w:sz w:val="24"/>
                <w:szCs w:val="24"/>
              </w:rPr>
              <w:t>效果。按其响应程度横向比较得分。较好的</w:t>
            </w:r>
            <w:r>
              <w:rPr>
                <w:rFonts w:ascii="SimSun" w:hAnsi="SimSun" w:eastAsia="SimSun" w:cs="SimSun"/>
                <w:sz w:val="24"/>
                <w:szCs w:val="24"/>
              </w:rPr>
              <w:t xml:space="preserve"> </w:t>
            </w:r>
            <w:r>
              <w:rPr>
                <w:rFonts w:ascii="SimSun" w:hAnsi="SimSun" w:eastAsia="SimSun" w:cs="SimSun"/>
                <w:sz w:val="24"/>
                <w:szCs w:val="24"/>
                <w:spacing w:val="7"/>
              </w:rPr>
              <w:t>得[3-4]分；一般的得[1-3)分；较差的[0-1)分</w:t>
            </w:r>
            <w:r>
              <w:rPr>
                <w:rFonts w:ascii="SimSun" w:hAnsi="SimSun" w:eastAsia="SimSun" w:cs="SimSun"/>
                <w:sz w:val="24"/>
                <w:szCs w:val="24"/>
                <w:spacing w:val="1"/>
              </w:rPr>
              <w:t>。</w:t>
            </w:r>
            <w:r>
              <w:rPr>
                <w:rFonts w:ascii="SimSun" w:hAnsi="SimSun" w:eastAsia="SimSun" w:cs="SimSun"/>
                <w:sz w:val="24"/>
                <w:szCs w:val="24"/>
              </w:rPr>
              <w:t xml:space="preserve">             </w:t>
            </w:r>
            <w:r>
              <w:rPr>
                <w:rFonts w:ascii="SimSun" w:hAnsi="SimSun" w:eastAsia="SimSun" w:cs="SimSun"/>
                <w:sz w:val="24"/>
                <w:szCs w:val="24"/>
                <w:spacing w:val="-1"/>
              </w:rPr>
              <w:t>3、所投产品设备进货渠道正规，有合法</w:t>
            </w:r>
            <w:r>
              <w:rPr>
                <w:rFonts w:ascii="SimSun" w:hAnsi="SimSun" w:eastAsia="SimSun" w:cs="SimSun"/>
                <w:sz w:val="24"/>
                <w:szCs w:val="24"/>
              </w:rPr>
              <w:t>有效的供货协议，确保供</w:t>
            </w:r>
            <w:r>
              <w:rPr>
                <w:rFonts w:ascii="SimSun" w:hAnsi="SimSun" w:eastAsia="SimSun" w:cs="SimSun"/>
                <w:sz w:val="24"/>
                <w:szCs w:val="24"/>
              </w:rPr>
              <w:t xml:space="preserve"> </w:t>
            </w:r>
            <w:r>
              <w:rPr>
                <w:rFonts w:ascii="SimSun" w:hAnsi="SimSun" w:eastAsia="SimSun" w:cs="SimSun"/>
                <w:sz w:val="24"/>
                <w:szCs w:val="24"/>
                <w:spacing w:val="-8"/>
              </w:rPr>
              <w:t>应</w:t>
            </w:r>
            <w:r>
              <w:rPr>
                <w:rFonts w:ascii="SimSun" w:hAnsi="SimSun" w:eastAsia="SimSun" w:cs="SimSun"/>
                <w:sz w:val="24"/>
                <w:szCs w:val="24"/>
                <w:spacing w:val="-4"/>
              </w:rPr>
              <w:t>的设备无假货、水货、翻新货且无产权纠纷，较好得</w:t>
            </w:r>
            <w:r>
              <w:rPr>
                <w:rFonts w:ascii="SimSun" w:hAnsi="SimSun" w:eastAsia="SimSun" w:cs="SimSun"/>
                <w:sz w:val="24"/>
                <w:szCs w:val="24"/>
                <w:spacing w:val="-4"/>
              </w:rPr>
              <w:t xml:space="preserve"> </w:t>
            </w:r>
            <w:r>
              <w:rPr>
                <w:rFonts w:ascii="SimSun" w:hAnsi="SimSun" w:eastAsia="SimSun" w:cs="SimSun"/>
                <w:sz w:val="24"/>
                <w:szCs w:val="24"/>
                <w:spacing w:val="-4"/>
              </w:rPr>
              <w:t>2</w:t>
            </w:r>
            <w:r>
              <w:rPr>
                <w:rFonts w:ascii="SimSun" w:hAnsi="SimSun" w:eastAsia="SimSun" w:cs="SimSun"/>
                <w:sz w:val="24"/>
                <w:szCs w:val="24"/>
                <w:spacing w:val="-4"/>
              </w:rPr>
              <w:t xml:space="preserve"> </w:t>
            </w:r>
            <w:r>
              <w:rPr>
                <w:rFonts w:ascii="SimSun" w:hAnsi="SimSun" w:eastAsia="SimSun" w:cs="SimSun"/>
                <w:sz w:val="24"/>
                <w:szCs w:val="24"/>
                <w:spacing w:val="-4"/>
              </w:rPr>
              <w:t>分，一般</w:t>
            </w:r>
            <w:r>
              <w:rPr>
                <w:rFonts w:ascii="SimSun" w:hAnsi="SimSun" w:eastAsia="SimSun" w:cs="SimSun"/>
                <w:sz w:val="24"/>
                <w:szCs w:val="24"/>
              </w:rPr>
              <w:t xml:space="preserve"> </w:t>
            </w:r>
            <w:r>
              <w:rPr>
                <w:rFonts w:ascii="SimSun" w:hAnsi="SimSun" w:eastAsia="SimSun" w:cs="SimSun"/>
                <w:sz w:val="24"/>
                <w:szCs w:val="24"/>
                <w:spacing w:val="-22"/>
              </w:rPr>
              <w:t>得</w:t>
            </w:r>
            <w:r>
              <w:rPr>
                <w:rFonts w:ascii="SimSun" w:hAnsi="SimSun" w:eastAsia="SimSun" w:cs="SimSun"/>
                <w:sz w:val="24"/>
                <w:szCs w:val="24"/>
                <w:spacing w:val="-17"/>
              </w:rPr>
              <w:t xml:space="preserve"> </w:t>
            </w:r>
            <w:r>
              <w:rPr>
                <w:rFonts w:ascii="SimSun" w:hAnsi="SimSun" w:eastAsia="SimSun" w:cs="SimSun"/>
                <w:sz w:val="24"/>
                <w:szCs w:val="24"/>
                <w:spacing w:val="-17"/>
              </w:rPr>
              <w:t>1</w:t>
            </w:r>
            <w:r>
              <w:rPr>
                <w:rFonts w:ascii="SimSun" w:hAnsi="SimSun" w:eastAsia="SimSun" w:cs="SimSun"/>
                <w:sz w:val="24"/>
                <w:szCs w:val="24"/>
                <w:spacing w:val="-17"/>
              </w:rPr>
              <w:t xml:space="preserve"> </w:t>
            </w:r>
            <w:r>
              <w:rPr>
                <w:rFonts w:ascii="SimSun" w:hAnsi="SimSun" w:eastAsia="SimSun" w:cs="SimSun"/>
                <w:sz w:val="24"/>
                <w:szCs w:val="24"/>
                <w:spacing w:val="-17"/>
              </w:rPr>
              <w:t>分，不提供的</w:t>
            </w:r>
            <w:r>
              <w:rPr>
                <w:rFonts w:ascii="SimSun" w:hAnsi="SimSun" w:eastAsia="SimSun" w:cs="SimSun"/>
                <w:sz w:val="24"/>
                <w:szCs w:val="24"/>
                <w:spacing w:val="-17"/>
              </w:rPr>
              <w:t xml:space="preserve"> </w:t>
            </w:r>
            <w:r>
              <w:rPr>
                <w:rFonts w:ascii="SimSun" w:hAnsi="SimSun" w:eastAsia="SimSun" w:cs="SimSun"/>
                <w:sz w:val="24"/>
                <w:szCs w:val="24"/>
                <w:spacing w:val="-17"/>
              </w:rPr>
              <w:t>0</w:t>
            </w:r>
            <w:r>
              <w:rPr>
                <w:rFonts w:ascii="SimSun" w:hAnsi="SimSun" w:eastAsia="SimSun" w:cs="SimSun"/>
                <w:sz w:val="24"/>
                <w:szCs w:val="24"/>
                <w:spacing w:val="-17"/>
              </w:rPr>
              <w:t xml:space="preserve"> </w:t>
            </w:r>
            <w:r>
              <w:rPr>
                <w:rFonts w:ascii="SimSun" w:hAnsi="SimSun" w:eastAsia="SimSun" w:cs="SimSun"/>
                <w:sz w:val="24"/>
                <w:szCs w:val="24"/>
                <w:spacing w:val="-17"/>
              </w:rPr>
              <w:t>分。</w:t>
            </w:r>
          </w:p>
        </w:tc>
      </w:tr>
    </w:tbl>
    <w:p>
      <w:pPr>
        <w:rPr>
          <w:rFonts w:ascii="Arial"/>
          <w:sz w:val="21"/>
        </w:rPr>
      </w:pPr>
      <w:r/>
    </w:p>
    <w:p>
      <w:pPr>
        <w:sectPr>
          <w:footerReference w:type="default" r:id="rId38"/>
          <w:pgSz w:w="11907" w:h="16839"/>
          <w:pgMar w:top="1431" w:right="1308" w:bottom="1177" w:left="1310" w:header="0" w:footer="989" w:gutter="0"/>
        </w:sectPr>
        <w:rPr/>
      </w:pPr>
    </w:p>
    <w:tbl>
      <w:tblPr>
        <w:tblStyle w:val="2"/>
        <w:tblW w:w="928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06"/>
        <w:gridCol w:w="7176"/>
      </w:tblGrid>
      <w:tr>
        <w:trPr>
          <w:trHeight w:val="477" w:hRule="atLeast"/>
        </w:trPr>
        <w:tc>
          <w:tcPr>
            <w:tcW w:w="2106" w:type="dxa"/>
            <w:vAlign w:val="top"/>
          </w:tcPr>
          <w:p>
            <w:pPr>
              <w:ind w:left="820"/>
              <w:spacing w:before="39" w:line="220" w:lineRule="auto"/>
              <w:rPr>
                <w:rFonts w:ascii="SimSun" w:hAnsi="SimSun" w:eastAsia="SimSun" w:cs="SimSun"/>
                <w:sz w:val="24"/>
                <w:szCs w:val="24"/>
              </w:rPr>
            </w:pPr>
            <w:r>
              <w:rPr>
                <w:rFonts w:ascii="SimSun" w:hAnsi="SimSun" w:eastAsia="SimSun" w:cs="SimSun"/>
                <w:sz w:val="24"/>
                <w:szCs w:val="24"/>
                <w:spacing w:val="-4"/>
              </w:rPr>
              <w:t>总</w:t>
            </w:r>
            <w:r>
              <w:rPr>
                <w:rFonts w:ascii="SimSun" w:hAnsi="SimSun" w:eastAsia="SimSun" w:cs="SimSun"/>
                <w:sz w:val="24"/>
                <w:szCs w:val="24"/>
                <w:spacing w:val="-3"/>
              </w:rPr>
              <w:t>分</w:t>
            </w:r>
          </w:p>
        </w:tc>
        <w:tc>
          <w:tcPr>
            <w:tcW w:w="7176" w:type="dxa"/>
            <w:vAlign w:val="top"/>
          </w:tcPr>
          <w:p>
            <w:pPr>
              <w:ind w:left="3281"/>
              <w:spacing w:before="96" w:line="220" w:lineRule="auto"/>
              <w:rPr>
                <w:rFonts w:ascii="SimSun" w:hAnsi="SimSun" w:eastAsia="SimSun" w:cs="SimSun"/>
                <w:sz w:val="24"/>
                <w:szCs w:val="24"/>
              </w:rPr>
            </w:pPr>
            <w:r>
              <w:rPr>
                <w:rFonts w:ascii="SimSun" w:hAnsi="SimSun" w:eastAsia="SimSun" w:cs="SimSun"/>
                <w:sz w:val="24"/>
                <w:szCs w:val="24"/>
                <w:spacing w:val="-15"/>
              </w:rPr>
              <w:t>100</w:t>
            </w:r>
            <w:r>
              <w:rPr>
                <w:rFonts w:ascii="SimSun" w:hAnsi="SimSun" w:eastAsia="SimSun" w:cs="SimSun"/>
                <w:sz w:val="24"/>
                <w:szCs w:val="24"/>
                <w:spacing w:val="-15"/>
              </w:rPr>
              <w:t xml:space="preserve"> </w:t>
            </w:r>
            <w:r>
              <w:rPr>
                <w:rFonts w:ascii="SimSun" w:hAnsi="SimSun" w:eastAsia="SimSun" w:cs="SimSun"/>
                <w:sz w:val="24"/>
                <w:szCs w:val="24"/>
                <w:spacing w:val="-15"/>
              </w:rPr>
              <w:t>分</w:t>
            </w:r>
          </w:p>
        </w:tc>
      </w:tr>
    </w:tbl>
    <w:p>
      <w:pPr>
        <w:rPr>
          <w:rFonts w:ascii="Arial"/>
          <w:sz w:val="21"/>
        </w:rPr>
      </w:pPr>
      <w:r/>
    </w:p>
    <w:p>
      <w:pPr>
        <w:sectPr>
          <w:footerReference w:type="default" r:id="rId39"/>
          <w:pgSz w:w="11907" w:h="16839"/>
          <w:pgMar w:top="1418" w:right="1308" w:bottom="1177" w:left="1310" w:header="0" w:footer="989" w:gutter="0"/>
        </w:sectPr>
        <w:rPr/>
      </w:pPr>
    </w:p>
    <w:p>
      <w:pPr>
        <w:ind w:left="2876"/>
        <w:spacing w:before="138" w:line="189" w:lineRule="auto"/>
        <w:rPr>
          <w:rFonts w:ascii="Microsoft YaHei" w:hAnsi="Microsoft YaHei" w:eastAsia="Microsoft YaHei" w:cs="Microsoft YaHei"/>
          <w:sz w:val="31"/>
          <w:szCs w:val="31"/>
        </w:rPr>
      </w:pPr>
      <w:bookmarkStart w:name="_bookmark4" w:id="3"/>
      <w:bookmarkEnd w:id="3"/>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6"/>
        </w:rPr>
        <w:t>第</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四章</w:t>
      </w:r>
      <w:r>
        <w:rPr>
          <w:rFonts w:ascii="Microsoft YaHei" w:hAnsi="Microsoft YaHei" w:eastAsia="Microsoft YaHei" w:cs="Microsoft YaHei"/>
          <w:sz w:val="31"/>
          <w:szCs w:val="31"/>
          <w:spacing w:val="10"/>
        </w:rPr>
        <w:t xml:space="preserve">   </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拟签订的合同文本</w:t>
      </w:r>
    </w:p>
    <w:p>
      <w:pPr>
        <w:ind w:left="47"/>
        <w:spacing w:before="152" w:line="437" w:lineRule="exact"/>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5"/>
          <w:position w:val="14"/>
        </w:rPr>
        <w:t>甲</w:t>
      </w:r>
      <w:r>
        <w:rPr>
          <w:rFonts w:ascii="FangSong" w:hAnsi="FangSong" w:eastAsia="FangSong" w:cs="FangSong"/>
          <w:sz w:val="24"/>
          <w:szCs w:val="24"/>
          <w:spacing w:val="-12"/>
          <w:position w:val="14"/>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2"/>
          <w:position w:val="14"/>
        </w:rPr>
        <w:t>方：</w:t>
      </w:r>
      <w:r>
        <w:rPr>
          <w:rFonts w:ascii="FangSong" w:hAnsi="FangSong" w:eastAsia="FangSong" w:cs="FangSong"/>
          <w:sz w:val="24"/>
          <w:szCs w:val="24"/>
          <w:spacing w:val="-12"/>
          <w:position w:val="14"/>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2"/>
          <w:position w:val="14"/>
        </w:rPr>
        <w:t>延川县人民医院</w:t>
      </w:r>
    </w:p>
    <w:p>
      <w:pPr>
        <w:ind w:left="32"/>
        <w:spacing w:line="220"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0"/>
        </w:rPr>
        <w:t>乙</w:t>
      </w:r>
      <w:r>
        <w:rPr>
          <w:rFonts w:ascii="FangSong" w:hAnsi="FangSong" w:eastAsia="FangSong" w:cs="FangSong"/>
          <w:sz w:val="24"/>
          <w:szCs w:val="24"/>
          <w:spacing w:val="-9"/>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9"/>
        </w:rPr>
        <w:t>方：</w:t>
      </w:r>
    </w:p>
    <w:p>
      <w:pPr>
        <w:ind w:left="21"/>
        <w:spacing w:before="150"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1"/>
        </w:rPr>
        <w:t>签</w:t>
      </w:r>
      <w:r>
        <w:rPr>
          <w:rFonts w:ascii="FangSong" w:hAnsi="FangSong" w:eastAsia="FangSong" w:cs="FangSong"/>
          <w:sz w:val="24"/>
          <w:szCs w:val="24"/>
          <w14:textOutline w14:w="4354" w14:cap="flat" w14:cmpd="sng">
            <w14:solidFill>
              <w14:srgbClr w14:val="000000"/>
            </w14:solidFill>
            <w14:prstDash w14:val="solid"/>
            <w14:miter w14:lim="10"/>
          </w14:textOutline>
          <w:spacing w:val="-10"/>
        </w:rPr>
        <w:t>约地点：</w:t>
      </w:r>
      <w:r>
        <w:rPr>
          <w:rFonts w:ascii="FangSong" w:hAnsi="FangSong" w:eastAsia="FangSong" w:cs="FangSong"/>
          <w:sz w:val="24"/>
          <w:szCs w:val="24"/>
          <w:spacing w:val="-10"/>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0"/>
        </w:rPr>
        <w:t>延川县人民医院</w:t>
      </w:r>
    </w:p>
    <w:p>
      <w:pPr>
        <w:ind w:left="20" w:right="130" w:firstLine="476"/>
        <w:spacing w:before="153" w:line="336" w:lineRule="auto"/>
        <w:rPr>
          <w:rFonts w:ascii="FangSong" w:hAnsi="FangSong" w:eastAsia="FangSong" w:cs="FangSong"/>
          <w:sz w:val="24"/>
          <w:szCs w:val="24"/>
        </w:rPr>
      </w:pPr>
      <w:r>
        <w:rPr>
          <w:rFonts w:ascii="FangSong" w:hAnsi="FangSong" w:eastAsia="FangSong" w:cs="FangSong"/>
          <w:sz w:val="24"/>
          <w:szCs w:val="24"/>
          <w:spacing w:val="2"/>
        </w:rPr>
        <w:t>根据《中华人民共和</w:t>
      </w:r>
      <w:r>
        <w:rPr>
          <w:rFonts w:ascii="FangSong" w:hAnsi="FangSong" w:eastAsia="FangSong" w:cs="FangSong"/>
          <w:sz w:val="24"/>
          <w:szCs w:val="24"/>
          <w:spacing w:val="1"/>
        </w:rPr>
        <w:t>国民法典》、《中华人民共和国政府采购法》等与项目行业有</w:t>
      </w:r>
      <w:r>
        <w:rPr>
          <w:rFonts w:ascii="FangSong" w:hAnsi="FangSong" w:eastAsia="FangSong" w:cs="FangSong"/>
          <w:sz w:val="24"/>
          <w:szCs w:val="24"/>
        </w:rPr>
        <w:t xml:space="preserve"> </w:t>
      </w:r>
      <w:r>
        <w:rPr>
          <w:rFonts w:ascii="FangSong" w:hAnsi="FangSong" w:eastAsia="FangSong" w:cs="FangSong"/>
          <w:sz w:val="24"/>
          <w:szCs w:val="24"/>
          <w:spacing w:val="4"/>
        </w:rPr>
        <w:t>关的法律法规、本项目(项目编号：</w:t>
      </w:r>
      <w:r>
        <w:rPr>
          <w:rFonts w:ascii="FangSong" w:hAnsi="FangSong" w:eastAsia="FangSong" w:cs="FangSong"/>
          <w:sz w:val="24"/>
          <w:szCs w:val="24"/>
          <w:spacing w:val="4"/>
        </w:rPr>
        <w:t xml:space="preserve">     </w:t>
      </w:r>
      <w:r>
        <w:rPr>
          <w:rFonts w:ascii="FangSong" w:hAnsi="FangSong" w:eastAsia="FangSong" w:cs="FangSong"/>
          <w:sz w:val="24"/>
          <w:szCs w:val="24"/>
          <w:spacing w:val="4"/>
        </w:rPr>
        <w:t>)的招标文件、投标文件，遵循平等、自愿</w:t>
      </w:r>
      <w:r>
        <w:rPr>
          <w:rFonts w:ascii="FangSong" w:hAnsi="FangSong" w:eastAsia="FangSong" w:cs="FangSong"/>
          <w:sz w:val="24"/>
          <w:szCs w:val="24"/>
          <w:spacing w:val="1"/>
        </w:rPr>
        <w:t>、</w:t>
      </w:r>
      <w:r>
        <w:rPr>
          <w:rFonts w:ascii="FangSong" w:hAnsi="FangSong" w:eastAsia="FangSong" w:cs="FangSong"/>
          <w:sz w:val="24"/>
          <w:szCs w:val="24"/>
        </w:rPr>
        <w:t xml:space="preserve"> </w:t>
      </w:r>
      <w:r>
        <w:rPr>
          <w:rFonts w:ascii="FangSong" w:hAnsi="FangSong" w:eastAsia="FangSong" w:cs="FangSong"/>
          <w:sz w:val="24"/>
          <w:szCs w:val="24"/>
          <w:spacing w:val="-4"/>
        </w:rPr>
        <w:t>公平和诚</w:t>
      </w:r>
      <w:r>
        <w:rPr>
          <w:rFonts w:ascii="FangSong" w:hAnsi="FangSong" w:eastAsia="FangSong" w:cs="FangSong"/>
          <w:sz w:val="24"/>
          <w:szCs w:val="24"/>
          <w:spacing w:val="-2"/>
        </w:rPr>
        <w:t>信的原则，甲、乙双方同意签订本合同，并共同遵守如下条款：</w:t>
      </w:r>
    </w:p>
    <w:p>
      <w:pPr>
        <w:ind w:left="502"/>
        <w:spacing w:before="1" w:line="218"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一、</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设备价款</w:t>
      </w:r>
    </w:p>
    <w:p>
      <w:pPr>
        <w:spacing w:line="54" w:lineRule="exact"/>
        <w:rPr/>
      </w:pPr>
      <w:r/>
    </w:p>
    <w:tbl>
      <w:tblPr>
        <w:tblStyle w:val="2"/>
        <w:tblW w:w="930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4"/>
        <w:gridCol w:w="1019"/>
        <w:gridCol w:w="1591"/>
        <w:gridCol w:w="1418"/>
        <w:gridCol w:w="790"/>
        <w:gridCol w:w="724"/>
        <w:gridCol w:w="1245"/>
        <w:gridCol w:w="1166"/>
        <w:gridCol w:w="911"/>
      </w:tblGrid>
      <w:tr>
        <w:trPr>
          <w:trHeight w:val="913" w:hRule="atLeast"/>
        </w:trPr>
        <w:tc>
          <w:tcPr>
            <w:tcW w:w="444" w:type="dxa"/>
            <w:vAlign w:val="top"/>
            <w:textDirection w:val="tbRlV"/>
          </w:tcPr>
          <w:p>
            <w:pPr>
              <w:ind w:left="55"/>
              <w:spacing w:before="90" w:line="202" w:lineRule="auto"/>
              <w:rPr>
                <w:rFonts w:ascii="FangSong" w:hAnsi="FangSong" w:eastAsia="FangSong" w:cs="FangSong"/>
                <w:sz w:val="24"/>
                <w:szCs w:val="24"/>
              </w:rPr>
            </w:pPr>
            <w:r>
              <w:rPr>
                <w:rFonts w:ascii="FangSong" w:hAnsi="FangSong" w:eastAsia="FangSong" w:cs="FangSong"/>
                <w:sz w:val="24"/>
                <w:szCs w:val="24"/>
                <w:spacing w:val="26"/>
              </w:rPr>
              <w:t>序</w:t>
            </w:r>
            <w:r>
              <w:rPr>
                <w:rFonts w:ascii="FangSong" w:hAnsi="FangSong" w:eastAsia="FangSong" w:cs="FangSong"/>
                <w:sz w:val="24"/>
                <w:szCs w:val="24"/>
                <w:spacing w:val="24"/>
              </w:rPr>
              <w:t xml:space="preserve"> </w:t>
            </w:r>
            <w:r>
              <w:rPr>
                <w:rFonts w:ascii="FangSong" w:hAnsi="FangSong" w:eastAsia="FangSong" w:cs="FangSong"/>
                <w:sz w:val="24"/>
                <w:szCs w:val="24"/>
                <w:spacing w:val="24"/>
              </w:rPr>
              <w:t>号</w:t>
            </w:r>
          </w:p>
        </w:tc>
        <w:tc>
          <w:tcPr>
            <w:tcW w:w="1019" w:type="dxa"/>
            <w:vAlign w:val="top"/>
          </w:tcPr>
          <w:p>
            <w:pPr>
              <w:ind w:left="115" w:right="193"/>
              <w:spacing w:before="55" w:line="330" w:lineRule="auto"/>
              <w:rPr>
                <w:rFonts w:ascii="FangSong" w:hAnsi="FangSong" w:eastAsia="FangSong" w:cs="FangSong"/>
                <w:sz w:val="24"/>
                <w:szCs w:val="24"/>
              </w:rPr>
            </w:pPr>
            <w:r>
              <w:rPr>
                <w:rFonts w:ascii="FangSong" w:hAnsi="FangSong" w:eastAsia="FangSong" w:cs="FangSong"/>
                <w:sz w:val="24"/>
                <w:szCs w:val="24"/>
                <w:spacing w:val="-6"/>
              </w:rPr>
              <w:t>设</w:t>
            </w:r>
            <w:r>
              <w:rPr>
                <w:rFonts w:ascii="FangSong" w:hAnsi="FangSong" w:eastAsia="FangSong" w:cs="FangSong"/>
                <w:sz w:val="24"/>
                <w:szCs w:val="24"/>
                <w:spacing w:val="-5"/>
              </w:rPr>
              <w:t>备名</w:t>
            </w:r>
            <w:r>
              <w:rPr>
                <w:rFonts w:ascii="FangSong" w:hAnsi="FangSong" w:eastAsia="FangSong" w:cs="FangSong"/>
                <w:sz w:val="24"/>
                <w:szCs w:val="24"/>
              </w:rPr>
              <w:t xml:space="preserve"> </w:t>
            </w:r>
            <w:r>
              <w:rPr>
                <w:rFonts w:ascii="FangSong" w:hAnsi="FangSong" w:eastAsia="FangSong" w:cs="FangSong"/>
                <w:sz w:val="24"/>
                <w:szCs w:val="24"/>
              </w:rPr>
              <w:t>称</w:t>
            </w:r>
          </w:p>
        </w:tc>
        <w:tc>
          <w:tcPr>
            <w:tcW w:w="1591" w:type="dxa"/>
            <w:vAlign w:val="top"/>
          </w:tcPr>
          <w:p>
            <w:pPr>
              <w:ind w:left="125" w:right="162" w:firstLine="20"/>
              <w:spacing w:before="55" w:line="330" w:lineRule="auto"/>
              <w:rPr>
                <w:rFonts w:ascii="FangSong" w:hAnsi="FangSong" w:eastAsia="FangSong" w:cs="FangSong"/>
                <w:sz w:val="24"/>
                <w:szCs w:val="24"/>
              </w:rPr>
            </w:pPr>
            <w:r>
              <w:rPr>
                <w:rFonts w:ascii="FangSong" w:hAnsi="FangSong" w:eastAsia="FangSong" w:cs="FangSong"/>
                <w:sz w:val="24"/>
                <w:szCs w:val="24"/>
                <w:spacing w:val="-8"/>
              </w:rPr>
              <w:t>品</w:t>
            </w:r>
            <w:r>
              <w:rPr>
                <w:rFonts w:ascii="FangSong" w:hAnsi="FangSong" w:eastAsia="FangSong" w:cs="FangSong"/>
                <w:sz w:val="24"/>
                <w:szCs w:val="24"/>
                <w:spacing w:val="-7"/>
              </w:rPr>
              <w:t>牌/规格型</w:t>
            </w:r>
            <w:r>
              <w:rPr>
                <w:rFonts w:ascii="FangSong" w:hAnsi="FangSong" w:eastAsia="FangSong" w:cs="FangSong"/>
                <w:sz w:val="24"/>
                <w:szCs w:val="24"/>
              </w:rPr>
              <w:t xml:space="preserve"> </w:t>
            </w:r>
            <w:r>
              <w:rPr>
                <w:rFonts w:ascii="FangSong" w:hAnsi="FangSong" w:eastAsia="FangSong" w:cs="FangSong"/>
                <w:sz w:val="24"/>
                <w:szCs w:val="24"/>
              </w:rPr>
              <w:t>号</w:t>
            </w:r>
          </w:p>
        </w:tc>
        <w:tc>
          <w:tcPr>
            <w:tcW w:w="1418" w:type="dxa"/>
            <w:vAlign w:val="top"/>
          </w:tcPr>
          <w:p>
            <w:pPr>
              <w:ind w:left="121"/>
              <w:spacing w:before="273" w:line="217" w:lineRule="auto"/>
              <w:rPr>
                <w:rFonts w:ascii="FangSong" w:hAnsi="FangSong" w:eastAsia="FangSong" w:cs="FangSong"/>
                <w:sz w:val="24"/>
                <w:szCs w:val="24"/>
              </w:rPr>
            </w:pPr>
            <w:r>
              <w:rPr>
                <w:rFonts w:ascii="FangSong" w:hAnsi="FangSong" w:eastAsia="FangSong" w:cs="FangSong"/>
                <w:sz w:val="24"/>
                <w:szCs w:val="24"/>
                <w:spacing w:val="-4"/>
              </w:rPr>
              <w:t>制造</w:t>
            </w:r>
            <w:r>
              <w:rPr>
                <w:rFonts w:ascii="FangSong" w:hAnsi="FangSong" w:eastAsia="FangSong" w:cs="FangSong"/>
                <w:sz w:val="24"/>
                <w:szCs w:val="24"/>
                <w:spacing w:val="-2"/>
              </w:rPr>
              <w:t>商名称</w:t>
            </w:r>
          </w:p>
        </w:tc>
        <w:tc>
          <w:tcPr>
            <w:tcW w:w="790" w:type="dxa"/>
            <w:vAlign w:val="top"/>
          </w:tcPr>
          <w:p>
            <w:pPr>
              <w:ind w:left="173"/>
              <w:spacing w:before="273" w:line="217" w:lineRule="auto"/>
              <w:rPr>
                <w:rFonts w:ascii="FangSong" w:hAnsi="FangSong" w:eastAsia="FangSong" w:cs="FangSong"/>
                <w:sz w:val="24"/>
                <w:szCs w:val="24"/>
              </w:rPr>
            </w:pPr>
            <w:r>
              <w:rPr>
                <w:rFonts w:ascii="FangSong" w:hAnsi="FangSong" w:eastAsia="FangSong" w:cs="FangSong"/>
                <w:sz w:val="24"/>
                <w:szCs w:val="24"/>
                <w:spacing w:val="-6"/>
              </w:rPr>
              <w:t>单</w:t>
            </w:r>
            <w:r>
              <w:rPr>
                <w:rFonts w:ascii="FangSong" w:hAnsi="FangSong" w:eastAsia="FangSong" w:cs="FangSong"/>
                <w:sz w:val="24"/>
                <w:szCs w:val="24"/>
                <w:spacing w:val="-5"/>
              </w:rPr>
              <w:t>位</w:t>
            </w:r>
          </w:p>
        </w:tc>
        <w:tc>
          <w:tcPr>
            <w:tcW w:w="724" w:type="dxa"/>
            <w:vAlign w:val="top"/>
          </w:tcPr>
          <w:p>
            <w:pPr>
              <w:ind w:left="132"/>
              <w:spacing w:before="273" w:line="219" w:lineRule="auto"/>
              <w:rPr>
                <w:rFonts w:ascii="FangSong" w:hAnsi="FangSong" w:eastAsia="FangSong" w:cs="FangSong"/>
                <w:sz w:val="24"/>
                <w:szCs w:val="24"/>
              </w:rPr>
            </w:pPr>
            <w:r>
              <w:rPr>
                <w:rFonts w:ascii="FangSong" w:hAnsi="FangSong" w:eastAsia="FangSong" w:cs="FangSong"/>
                <w:sz w:val="24"/>
                <w:szCs w:val="24"/>
                <w:spacing w:val="-5"/>
              </w:rPr>
              <w:t>数</w:t>
            </w:r>
            <w:r>
              <w:rPr>
                <w:rFonts w:ascii="FangSong" w:hAnsi="FangSong" w:eastAsia="FangSong" w:cs="FangSong"/>
                <w:sz w:val="24"/>
                <w:szCs w:val="24"/>
                <w:spacing w:val="-3"/>
              </w:rPr>
              <w:t>量</w:t>
            </w:r>
          </w:p>
        </w:tc>
        <w:tc>
          <w:tcPr>
            <w:tcW w:w="1245" w:type="dxa"/>
            <w:vAlign w:val="top"/>
          </w:tcPr>
          <w:p>
            <w:pPr>
              <w:ind w:left="155" w:right="156" w:firstLine="244"/>
              <w:spacing w:before="55" w:line="330" w:lineRule="auto"/>
              <w:rPr>
                <w:rFonts w:ascii="FangSong" w:hAnsi="FangSong" w:eastAsia="FangSong" w:cs="FangSong"/>
                <w:sz w:val="24"/>
                <w:szCs w:val="24"/>
              </w:rPr>
            </w:pPr>
            <w:r>
              <w:rPr>
                <w:rFonts w:ascii="FangSong" w:hAnsi="FangSong" w:eastAsia="FangSong" w:cs="FangSong"/>
                <w:sz w:val="24"/>
                <w:szCs w:val="24"/>
                <w:spacing w:val="-11"/>
              </w:rPr>
              <w:t>单</w:t>
            </w:r>
            <w:r>
              <w:rPr>
                <w:rFonts w:ascii="FangSong" w:hAnsi="FangSong" w:eastAsia="FangSong" w:cs="FangSong"/>
                <w:sz w:val="24"/>
                <w:szCs w:val="24"/>
                <w:spacing w:val="-10"/>
              </w:rPr>
              <w:t>价</w:t>
            </w:r>
            <w:r>
              <w:rPr>
                <w:rFonts w:ascii="FangSong" w:hAnsi="FangSong" w:eastAsia="FangSong" w:cs="FangSong"/>
                <w:sz w:val="24"/>
                <w:szCs w:val="24"/>
              </w:rPr>
              <w:t xml:space="preserve">  </w:t>
            </w:r>
            <w:r>
              <w:rPr>
                <w:rFonts w:ascii="FangSong" w:hAnsi="FangSong" w:eastAsia="FangSong" w:cs="FangSong"/>
                <w:sz w:val="24"/>
                <w:szCs w:val="24"/>
                <w:spacing w:val="22"/>
              </w:rPr>
              <w:t>(万元)</w:t>
            </w:r>
          </w:p>
        </w:tc>
        <w:tc>
          <w:tcPr>
            <w:tcW w:w="1166" w:type="dxa"/>
            <w:vAlign w:val="top"/>
          </w:tcPr>
          <w:p>
            <w:pPr>
              <w:ind w:left="122" w:right="110" w:firstLine="235"/>
              <w:spacing w:before="55" w:line="330" w:lineRule="auto"/>
              <w:rPr>
                <w:rFonts w:ascii="FangSong" w:hAnsi="FangSong" w:eastAsia="FangSong" w:cs="FangSong"/>
                <w:sz w:val="24"/>
                <w:szCs w:val="24"/>
              </w:rPr>
            </w:pPr>
            <w:r>
              <w:rPr>
                <w:rFonts w:ascii="FangSong" w:hAnsi="FangSong" w:eastAsia="FangSong" w:cs="FangSong"/>
                <w:sz w:val="24"/>
                <w:szCs w:val="24"/>
                <w:spacing w:val="-8"/>
              </w:rPr>
              <w:t>金额</w:t>
            </w:r>
            <w:r>
              <w:rPr>
                <w:rFonts w:ascii="FangSong" w:hAnsi="FangSong" w:eastAsia="FangSong" w:cs="FangSong"/>
                <w:sz w:val="24"/>
                <w:szCs w:val="24"/>
              </w:rPr>
              <w:t xml:space="preserve">  </w:t>
            </w:r>
            <w:r>
              <w:rPr>
                <w:rFonts w:ascii="FangSong" w:hAnsi="FangSong" w:eastAsia="FangSong" w:cs="FangSong"/>
                <w:sz w:val="24"/>
                <w:szCs w:val="24"/>
                <w:spacing w:val="22"/>
              </w:rPr>
              <w:t>(万元)</w:t>
            </w:r>
          </w:p>
        </w:tc>
        <w:tc>
          <w:tcPr>
            <w:tcW w:w="911" w:type="dxa"/>
            <w:vAlign w:val="top"/>
          </w:tcPr>
          <w:p>
            <w:pPr>
              <w:ind w:left="124"/>
              <w:spacing w:before="55" w:line="434" w:lineRule="exact"/>
              <w:rPr>
                <w:rFonts w:ascii="FangSong" w:hAnsi="FangSong" w:eastAsia="FangSong" w:cs="FangSong"/>
                <w:sz w:val="24"/>
                <w:szCs w:val="24"/>
              </w:rPr>
            </w:pPr>
            <w:r>
              <w:rPr>
                <w:rFonts w:ascii="FangSong" w:hAnsi="FangSong" w:eastAsia="FangSong" w:cs="FangSong"/>
                <w:sz w:val="24"/>
                <w:szCs w:val="24"/>
                <w:spacing w:val="-5"/>
                <w:position w:val="14"/>
              </w:rPr>
              <w:t>使</w:t>
            </w:r>
            <w:r>
              <w:rPr>
                <w:rFonts w:ascii="FangSong" w:hAnsi="FangSong" w:eastAsia="FangSong" w:cs="FangSong"/>
                <w:sz w:val="24"/>
                <w:szCs w:val="24"/>
                <w:spacing w:val="-4"/>
                <w:position w:val="14"/>
              </w:rPr>
              <w:t>用</w:t>
            </w:r>
          </w:p>
          <w:p>
            <w:pPr>
              <w:ind w:left="124"/>
              <w:spacing w:line="218" w:lineRule="auto"/>
              <w:rPr>
                <w:rFonts w:ascii="FangSong" w:hAnsi="FangSong" w:eastAsia="FangSong" w:cs="FangSong"/>
                <w:sz w:val="24"/>
                <w:szCs w:val="24"/>
              </w:rPr>
            </w:pPr>
            <w:r>
              <w:rPr>
                <w:rFonts w:ascii="FangSong" w:hAnsi="FangSong" w:eastAsia="FangSong" w:cs="FangSong"/>
                <w:sz w:val="24"/>
                <w:szCs w:val="24"/>
                <w:spacing w:val="-5"/>
              </w:rPr>
              <w:t>科</w:t>
            </w:r>
            <w:r>
              <w:rPr>
                <w:rFonts w:ascii="FangSong" w:hAnsi="FangSong" w:eastAsia="FangSong" w:cs="FangSong"/>
                <w:sz w:val="24"/>
                <w:szCs w:val="24"/>
                <w:spacing w:val="-4"/>
              </w:rPr>
              <w:t>室</w:t>
            </w:r>
          </w:p>
        </w:tc>
      </w:tr>
      <w:tr>
        <w:trPr>
          <w:trHeight w:val="455" w:hRule="atLeast"/>
        </w:trPr>
        <w:tc>
          <w:tcPr>
            <w:tcW w:w="444" w:type="dxa"/>
            <w:vAlign w:val="top"/>
          </w:tcPr>
          <w:p>
            <w:pPr>
              <w:ind w:left="133"/>
              <w:spacing w:before="85" w:line="179" w:lineRule="auto"/>
              <w:rPr>
                <w:rFonts w:ascii="FangSong" w:hAnsi="FangSong" w:eastAsia="FangSong" w:cs="FangSong"/>
                <w:sz w:val="24"/>
                <w:szCs w:val="24"/>
              </w:rPr>
            </w:pPr>
            <w:r>
              <w:rPr>
                <w:rFonts w:ascii="FangSong" w:hAnsi="FangSong" w:eastAsia="FangSong" w:cs="FangSong"/>
                <w:sz w:val="24"/>
                <w:szCs w:val="24"/>
              </w:rPr>
              <w:t>1</w:t>
            </w:r>
          </w:p>
        </w:tc>
        <w:tc>
          <w:tcPr>
            <w:tcW w:w="1019" w:type="dxa"/>
            <w:vAlign w:val="top"/>
          </w:tcPr>
          <w:p>
            <w:pPr>
              <w:rPr>
                <w:rFonts w:ascii="Arial"/>
                <w:sz w:val="21"/>
              </w:rPr>
            </w:pPr>
            <w:r/>
          </w:p>
        </w:tc>
        <w:tc>
          <w:tcPr>
            <w:tcW w:w="1591" w:type="dxa"/>
            <w:vAlign w:val="top"/>
          </w:tcPr>
          <w:p>
            <w:pPr>
              <w:rPr>
                <w:rFonts w:ascii="Arial"/>
                <w:sz w:val="21"/>
              </w:rPr>
            </w:pPr>
            <w:r/>
          </w:p>
        </w:tc>
        <w:tc>
          <w:tcPr>
            <w:tcW w:w="1418" w:type="dxa"/>
            <w:vAlign w:val="top"/>
          </w:tcPr>
          <w:p>
            <w:pPr>
              <w:rPr>
                <w:rFonts w:ascii="Arial"/>
                <w:sz w:val="21"/>
              </w:rPr>
            </w:pPr>
            <w:r/>
          </w:p>
        </w:tc>
        <w:tc>
          <w:tcPr>
            <w:tcW w:w="790" w:type="dxa"/>
            <w:vAlign w:val="top"/>
          </w:tcPr>
          <w:p>
            <w:pPr>
              <w:rPr>
                <w:rFonts w:ascii="Arial"/>
                <w:sz w:val="21"/>
              </w:rPr>
            </w:pPr>
            <w:r/>
          </w:p>
        </w:tc>
        <w:tc>
          <w:tcPr>
            <w:tcW w:w="724" w:type="dxa"/>
            <w:vAlign w:val="top"/>
          </w:tcPr>
          <w:p>
            <w:pPr>
              <w:rPr>
                <w:rFonts w:ascii="Arial"/>
                <w:sz w:val="21"/>
              </w:rPr>
            </w:pPr>
            <w:r/>
          </w:p>
        </w:tc>
        <w:tc>
          <w:tcPr>
            <w:tcW w:w="1245" w:type="dxa"/>
            <w:vAlign w:val="top"/>
          </w:tcPr>
          <w:p>
            <w:pPr>
              <w:rPr>
                <w:rFonts w:ascii="Arial"/>
                <w:sz w:val="21"/>
              </w:rPr>
            </w:pPr>
            <w:r/>
          </w:p>
        </w:tc>
        <w:tc>
          <w:tcPr>
            <w:tcW w:w="1166" w:type="dxa"/>
            <w:vAlign w:val="top"/>
          </w:tcPr>
          <w:p>
            <w:pPr>
              <w:rPr>
                <w:rFonts w:ascii="Arial"/>
                <w:sz w:val="21"/>
              </w:rPr>
            </w:pPr>
            <w:r/>
          </w:p>
        </w:tc>
        <w:tc>
          <w:tcPr>
            <w:tcW w:w="911" w:type="dxa"/>
            <w:vAlign w:val="top"/>
          </w:tcPr>
          <w:p>
            <w:pPr>
              <w:rPr>
                <w:rFonts w:ascii="Arial"/>
                <w:sz w:val="21"/>
              </w:rPr>
            </w:pPr>
            <w:r/>
          </w:p>
        </w:tc>
      </w:tr>
      <w:tr>
        <w:trPr>
          <w:trHeight w:val="534" w:hRule="atLeast"/>
        </w:trPr>
        <w:tc>
          <w:tcPr>
            <w:tcW w:w="444" w:type="dxa"/>
            <w:vAlign w:val="top"/>
          </w:tcPr>
          <w:p>
            <w:pPr>
              <w:ind w:left="119"/>
              <w:spacing w:before="128" w:line="178" w:lineRule="auto"/>
              <w:rPr>
                <w:rFonts w:ascii="FangSong" w:hAnsi="FangSong" w:eastAsia="FangSong" w:cs="FangSong"/>
                <w:sz w:val="24"/>
                <w:szCs w:val="24"/>
              </w:rPr>
            </w:pPr>
            <w:r>
              <w:rPr>
                <w:rFonts w:ascii="FangSong" w:hAnsi="FangSong" w:eastAsia="FangSong" w:cs="FangSong"/>
                <w:sz w:val="24"/>
                <w:szCs w:val="24"/>
              </w:rPr>
              <w:t>2</w:t>
            </w:r>
          </w:p>
        </w:tc>
        <w:tc>
          <w:tcPr>
            <w:tcW w:w="1019" w:type="dxa"/>
            <w:vAlign w:val="top"/>
          </w:tcPr>
          <w:p>
            <w:pPr>
              <w:rPr>
                <w:rFonts w:ascii="Arial"/>
                <w:sz w:val="21"/>
              </w:rPr>
            </w:pPr>
            <w:r/>
          </w:p>
        </w:tc>
        <w:tc>
          <w:tcPr>
            <w:tcW w:w="1591" w:type="dxa"/>
            <w:vAlign w:val="top"/>
          </w:tcPr>
          <w:p>
            <w:pPr>
              <w:rPr>
                <w:rFonts w:ascii="Arial"/>
                <w:sz w:val="21"/>
              </w:rPr>
            </w:pPr>
            <w:r/>
          </w:p>
        </w:tc>
        <w:tc>
          <w:tcPr>
            <w:tcW w:w="1418" w:type="dxa"/>
            <w:vAlign w:val="top"/>
          </w:tcPr>
          <w:p>
            <w:pPr>
              <w:rPr>
                <w:rFonts w:ascii="Arial"/>
                <w:sz w:val="21"/>
              </w:rPr>
            </w:pPr>
            <w:r/>
          </w:p>
        </w:tc>
        <w:tc>
          <w:tcPr>
            <w:tcW w:w="790" w:type="dxa"/>
            <w:vAlign w:val="top"/>
          </w:tcPr>
          <w:p>
            <w:pPr>
              <w:rPr>
                <w:rFonts w:ascii="Arial"/>
                <w:sz w:val="21"/>
              </w:rPr>
            </w:pPr>
            <w:r/>
          </w:p>
        </w:tc>
        <w:tc>
          <w:tcPr>
            <w:tcW w:w="724" w:type="dxa"/>
            <w:vAlign w:val="top"/>
          </w:tcPr>
          <w:p>
            <w:pPr>
              <w:rPr>
                <w:rFonts w:ascii="Arial"/>
                <w:sz w:val="21"/>
              </w:rPr>
            </w:pPr>
            <w:r/>
          </w:p>
        </w:tc>
        <w:tc>
          <w:tcPr>
            <w:tcW w:w="1245" w:type="dxa"/>
            <w:vAlign w:val="top"/>
          </w:tcPr>
          <w:p>
            <w:pPr>
              <w:rPr>
                <w:rFonts w:ascii="Arial"/>
                <w:sz w:val="21"/>
              </w:rPr>
            </w:pPr>
            <w:r/>
          </w:p>
        </w:tc>
        <w:tc>
          <w:tcPr>
            <w:tcW w:w="1166" w:type="dxa"/>
            <w:vAlign w:val="top"/>
          </w:tcPr>
          <w:p>
            <w:pPr>
              <w:rPr>
                <w:rFonts w:ascii="Arial"/>
                <w:sz w:val="21"/>
              </w:rPr>
            </w:pPr>
            <w:r/>
          </w:p>
        </w:tc>
        <w:tc>
          <w:tcPr>
            <w:tcW w:w="911" w:type="dxa"/>
            <w:vAlign w:val="top"/>
          </w:tcPr>
          <w:p>
            <w:pPr>
              <w:rPr>
                <w:rFonts w:ascii="Arial"/>
                <w:sz w:val="21"/>
              </w:rPr>
            </w:pPr>
            <w:r/>
          </w:p>
        </w:tc>
      </w:tr>
      <w:tr>
        <w:trPr>
          <w:trHeight w:val="496" w:hRule="atLeast"/>
        </w:trPr>
        <w:tc>
          <w:tcPr>
            <w:tcW w:w="444" w:type="dxa"/>
            <w:vAlign w:val="top"/>
          </w:tcPr>
          <w:p>
            <w:pPr>
              <w:ind w:left="121"/>
              <w:spacing w:before="109" w:line="178" w:lineRule="auto"/>
              <w:rPr>
                <w:rFonts w:ascii="FangSong" w:hAnsi="FangSong" w:eastAsia="FangSong" w:cs="FangSong"/>
                <w:sz w:val="24"/>
                <w:szCs w:val="24"/>
              </w:rPr>
            </w:pPr>
            <w:r>
              <w:rPr>
                <w:rFonts w:ascii="FangSong" w:hAnsi="FangSong" w:eastAsia="FangSong" w:cs="FangSong"/>
                <w:sz w:val="24"/>
                <w:szCs w:val="24"/>
              </w:rPr>
              <w:t>3</w:t>
            </w:r>
          </w:p>
        </w:tc>
        <w:tc>
          <w:tcPr>
            <w:tcW w:w="1019" w:type="dxa"/>
            <w:vAlign w:val="top"/>
          </w:tcPr>
          <w:p>
            <w:pPr>
              <w:rPr>
                <w:rFonts w:ascii="Arial"/>
                <w:sz w:val="21"/>
              </w:rPr>
            </w:pPr>
            <w:r/>
          </w:p>
        </w:tc>
        <w:tc>
          <w:tcPr>
            <w:tcW w:w="1591" w:type="dxa"/>
            <w:vAlign w:val="top"/>
          </w:tcPr>
          <w:p>
            <w:pPr>
              <w:rPr>
                <w:rFonts w:ascii="Arial"/>
                <w:sz w:val="21"/>
              </w:rPr>
            </w:pPr>
            <w:r/>
          </w:p>
        </w:tc>
        <w:tc>
          <w:tcPr>
            <w:tcW w:w="1418" w:type="dxa"/>
            <w:vAlign w:val="top"/>
          </w:tcPr>
          <w:p>
            <w:pPr>
              <w:rPr>
                <w:rFonts w:ascii="Arial"/>
                <w:sz w:val="21"/>
              </w:rPr>
            </w:pPr>
            <w:r/>
          </w:p>
        </w:tc>
        <w:tc>
          <w:tcPr>
            <w:tcW w:w="790" w:type="dxa"/>
            <w:vAlign w:val="top"/>
          </w:tcPr>
          <w:p>
            <w:pPr>
              <w:rPr>
                <w:rFonts w:ascii="Arial"/>
                <w:sz w:val="21"/>
              </w:rPr>
            </w:pPr>
            <w:r/>
          </w:p>
        </w:tc>
        <w:tc>
          <w:tcPr>
            <w:tcW w:w="724" w:type="dxa"/>
            <w:vAlign w:val="top"/>
          </w:tcPr>
          <w:p>
            <w:pPr>
              <w:rPr>
                <w:rFonts w:ascii="Arial"/>
                <w:sz w:val="21"/>
              </w:rPr>
            </w:pPr>
            <w:r/>
          </w:p>
        </w:tc>
        <w:tc>
          <w:tcPr>
            <w:tcW w:w="1245" w:type="dxa"/>
            <w:vAlign w:val="top"/>
          </w:tcPr>
          <w:p>
            <w:pPr>
              <w:rPr>
                <w:rFonts w:ascii="Arial"/>
                <w:sz w:val="21"/>
              </w:rPr>
            </w:pPr>
            <w:r/>
          </w:p>
        </w:tc>
        <w:tc>
          <w:tcPr>
            <w:tcW w:w="1166" w:type="dxa"/>
            <w:vAlign w:val="top"/>
          </w:tcPr>
          <w:p>
            <w:pPr>
              <w:rPr>
                <w:rFonts w:ascii="Arial"/>
                <w:sz w:val="21"/>
              </w:rPr>
            </w:pPr>
            <w:r/>
          </w:p>
        </w:tc>
        <w:tc>
          <w:tcPr>
            <w:tcW w:w="911" w:type="dxa"/>
            <w:vAlign w:val="top"/>
          </w:tcPr>
          <w:p>
            <w:pPr>
              <w:rPr>
                <w:rFonts w:ascii="Arial"/>
                <w:sz w:val="21"/>
              </w:rPr>
            </w:pPr>
            <w:r/>
          </w:p>
        </w:tc>
      </w:tr>
      <w:tr>
        <w:trPr>
          <w:trHeight w:val="496" w:hRule="atLeast"/>
        </w:trPr>
        <w:tc>
          <w:tcPr>
            <w:tcW w:w="444" w:type="dxa"/>
            <w:vAlign w:val="top"/>
          </w:tcPr>
          <w:p>
            <w:pPr>
              <w:ind w:left="115"/>
              <w:spacing w:before="110" w:line="178" w:lineRule="auto"/>
              <w:rPr>
                <w:rFonts w:ascii="FangSong" w:hAnsi="FangSong" w:eastAsia="FangSong" w:cs="FangSong"/>
                <w:sz w:val="24"/>
                <w:szCs w:val="24"/>
              </w:rPr>
            </w:pPr>
            <w:r>
              <w:rPr>
                <w:rFonts w:ascii="FangSong" w:hAnsi="FangSong" w:eastAsia="FangSong" w:cs="FangSong"/>
                <w:sz w:val="24"/>
                <w:szCs w:val="24"/>
              </w:rPr>
              <w:t>4</w:t>
            </w:r>
          </w:p>
        </w:tc>
        <w:tc>
          <w:tcPr>
            <w:tcW w:w="1019" w:type="dxa"/>
            <w:vAlign w:val="top"/>
          </w:tcPr>
          <w:p>
            <w:pPr>
              <w:rPr>
                <w:rFonts w:ascii="Arial"/>
                <w:sz w:val="21"/>
              </w:rPr>
            </w:pPr>
            <w:r/>
          </w:p>
        </w:tc>
        <w:tc>
          <w:tcPr>
            <w:tcW w:w="1591" w:type="dxa"/>
            <w:vAlign w:val="top"/>
          </w:tcPr>
          <w:p>
            <w:pPr>
              <w:rPr>
                <w:rFonts w:ascii="Arial"/>
                <w:sz w:val="21"/>
              </w:rPr>
            </w:pPr>
            <w:r/>
          </w:p>
        </w:tc>
        <w:tc>
          <w:tcPr>
            <w:tcW w:w="1418" w:type="dxa"/>
            <w:vAlign w:val="top"/>
          </w:tcPr>
          <w:p>
            <w:pPr>
              <w:rPr>
                <w:rFonts w:ascii="Arial"/>
                <w:sz w:val="21"/>
              </w:rPr>
            </w:pPr>
            <w:r/>
          </w:p>
        </w:tc>
        <w:tc>
          <w:tcPr>
            <w:tcW w:w="790" w:type="dxa"/>
            <w:vAlign w:val="top"/>
          </w:tcPr>
          <w:p>
            <w:pPr>
              <w:rPr>
                <w:rFonts w:ascii="Arial"/>
                <w:sz w:val="21"/>
              </w:rPr>
            </w:pPr>
            <w:r/>
          </w:p>
        </w:tc>
        <w:tc>
          <w:tcPr>
            <w:tcW w:w="724" w:type="dxa"/>
            <w:vAlign w:val="top"/>
          </w:tcPr>
          <w:p>
            <w:pPr>
              <w:rPr>
                <w:rFonts w:ascii="Arial"/>
                <w:sz w:val="21"/>
              </w:rPr>
            </w:pPr>
            <w:r/>
          </w:p>
        </w:tc>
        <w:tc>
          <w:tcPr>
            <w:tcW w:w="1245" w:type="dxa"/>
            <w:vAlign w:val="top"/>
          </w:tcPr>
          <w:p>
            <w:pPr>
              <w:rPr>
                <w:rFonts w:ascii="Arial"/>
                <w:sz w:val="21"/>
              </w:rPr>
            </w:pPr>
            <w:r/>
          </w:p>
        </w:tc>
        <w:tc>
          <w:tcPr>
            <w:tcW w:w="1166" w:type="dxa"/>
            <w:vAlign w:val="top"/>
          </w:tcPr>
          <w:p>
            <w:pPr>
              <w:rPr>
                <w:rFonts w:ascii="Arial"/>
                <w:sz w:val="21"/>
              </w:rPr>
            </w:pPr>
            <w:r/>
          </w:p>
        </w:tc>
        <w:tc>
          <w:tcPr>
            <w:tcW w:w="911" w:type="dxa"/>
            <w:vAlign w:val="top"/>
          </w:tcPr>
          <w:p>
            <w:pPr>
              <w:rPr>
                <w:rFonts w:ascii="Arial"/>
                <w:sz w:val="21"/>
              </w:rPr>
            </w:pPr>
            <w:r/>
          </w:p>
        </w:tc>
      </w:tr>
      <w:tr>
        <w:trPr>
          <w:trHeight w:val="439" w:hRule="atLeast"/>
        </w:trPr>
        <w:tc>
          <w:tcPr>
            <w:tcW w:w="3054" w:type="dxa"/>
            <w:vAlign w:val="top"/>
            <w:gridSpan w:val="3"/>
            <w:vMerge w:val="restart"/>
            <w:tcBorders>
              <w:bottom w:val="none" w:color="000000" w:sz="2" w:space="0"/>
            </w:tcBorders>
          </w:tcPr>
          <w:p>
            <w:pPr>
              <w:ind w:left="853"/>
              <w:spacing w:before="268"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
              </w:rPr>
              <w:t>总</w:t>
            </w:r>
            <w:r>
              <w:rPr>
                <w:rFonts w:ascii="FangSong" w:hAnsi="FangSong" w:eastAsia="FangSong" w:cs="FangSong"/>
                <w:sz w:val="24"/>
                <w:szCs w:val="24"/>
                <w:spacing w:val="-1"/>
              </w:rPr>
              <w:t xml:space="preserve">    </w:t>
            </w:r>
            <w:r>
              <w:rPr>
                <w:rFonts w:ascii="FangSong" w:hAnsi="FangSong" w:eastAsia="FangSong" w:cs="FangSong"/>
                <w:sz w:val="24"/>
                <w:szCs w:val="24"/>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rPr>
              <w:t>价</w:t>
            </w:r>
          </w:p>
        </w:tc>
        <w:tc>
          <w:tcPr>
            <w:tcW w:w="6254" w:type="dxa"/>
            <w:vAlign w:val="top"/>
            <w:gridSpan w:val="6"/>
          </w:tcPr>
          <w:p>
            <w:pPr>
              <w:ind w:left="124"/>
              <w:spacing w:before="38"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3"/>
              </w:rPr>
              <w:t>人民币</w:t>
            </w:r>
            <w:r>
              <w:rPr>
                <w:rFonts w:ascii="FangSong" w:hAnsi="FangSong" w:eastAsia="FangSong" w:cs="FangSong"/>
                <w:sz w:val="24"/>
                <w:szCs w:val="24"/>
                <w:spacing w:val="3"/>
              </w:rPr>
              <w:t xml:space="preserve"> </w:t>
            </w:r>
            <w:r>
              <w:rPr>
                <w:rFonts w:ascii="FangSong" w:hAnsi="FangSong" w:eastAsia="FangSong" w:cs="FangSong"/>
                <w:sz w:val="24"/>
                <w:szCs w:val="24"/>
                <w:spacing w:val="3"/>
              </w:rPr>
              <w:t>(小写)：</w:t>
            </w:r>
            <w:r>
              <w:rPr>
                <w:rFonts w:ascii="FangSong" w:hAnsi="FangSong" w:eastAsia="FangSong" w:cs="FangSong"/>
                <w:sz w:val="24"/>
                <w:szCs w:val="24"/>
                <w:u w:val="single" w:color="auto"/>
                <w:spacing w:val="3"/>
              </w:rPr>
              <w:t xml:space="preserve">                </w:t>
            </w:r>
            <w:r>
              <w:rPr>
                <w:rFonts w:ascii="FangSong" w:hAnsi="FangSong" w:eastAsia="FangSong" w:cs="FangSong"/>
                <w:sz w:val="24"/>
                <w:szCs w:val="24"/>
                <w:spacing w:val="3"/>
              </w:rPr>
              <w:t>元(含税</w:t>
            </w:r>
            <w:r>
              <w:rPr>
                <w:rFonts w:ascii="FangSong" w:hAnsi="FangSong" w:eastAsia="FangSong" w:cs="FangSong"/>
                <w:sz w:val="24"/>
                <w:szCs w:val="24"/>
              </w:rPr>
              <w:t>金)</w:t>
            </w:r>
          </w:p>
        </w:tc>
      </w:tr>
      <w:tr>
        <w:trPr>
          <w:trHeight w:val="462" w:hRule="atLeast"/>
        </w:trPr>
        <w:tc>
          <w:tcPr>
            <w:tcW w:w="3054" w:type="dxa"/>
            <w:vAlign w:val="top"/>
            <w:gridSpan w:val="3"/>
            <w:vMerge w:val="continue"/>
            <w:tcBorders>
              <w:top w:val="none" w:color="000000" w:sz="2" w:space="0"/>
            </w:tcBorders>
          </w:tcPr>
          <w:p>
            <w:pPr>
              <w:rPr>
                <w:rFonts w:ascii="Arial"/>
                <w:sz w:val="21"/>
              </w:rPr>
            </w:pPr>
            <w:r/>
          </w:p>
        </w:tc>
        <w:tc>
          <w:tcPr>
            <w:tcW w:w="6254" w:type="dxa"/>
            <w:vAlign w:val="top"/>
            <w:gridSpan w:val="6"/>
          </w:tcPr>
          <w:p>
            <w:pPr>
              <w:ind w:left="124"/>
              <w:spacing w:before="40"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3"/>
              </w:rPr>
              <w:t>人</w:t>
            </w:r>
            <w:r>
              <w:rPr>
                <w:rFonts w:ascii="FangSong" w:hAnsi="FangSong" w:eastAsia="FangSong" w:cs="FangSong"/>
                <w:sz w:val="24"/>
                <w:szCs w:val="24"/>
                <w14:textOutline w14:w="4354" w14:cap="flat" w14:cmpd="sng">
                  <w14:solidFill>
                    <w14:srgbClr w14:val="000000"/>
                  </w14:solidFill>
                  <w14:prstDash w14:val="solid"/>
                  <w14:miter w14:lim="10"/>
                </w14:textOutline>
                <w:spacing w:val="-7"/>
              </w:rPr>
              <w:t>民币</w:t>
            </w:r>
            <w:r>
              <w:rPr>
                <w:rFonts w:ascii="FangSong" w:hAnsi="FangSong" w:eastAsia="FangSong" w:cs="FangSong"/>
                <w:sz w:val="24"/>
                <w:szCs w:val="24"/>
                <w:spacing w:val="-7"/>
              </w:rPr>
              <w:t xml:space="preserve"> </w:t>
            </w:r>
            <w:r>
              <w:rPr>
                <w:rFonts w:ascii="FangSong" w:hAnsi="FangSong" w:eastAsia="FangSong" w:cs="FangSong"/>
                <w:sz w:val="24"/>
                <w:szCs w:val="24"/>
                <w:spacing w:val="-7"/>
              </w:rPr>
              <w:t>(大写)：</w:t>
            </w:r>
            <w:r>
              <w:rPr>
                <w:rFonts w:ascii="FangSong" w:hAnsi="FangSong" w:eastAsia="FangSong" w:cs="FangSong"/>
                <w:sz w:val="24"/>
                <w:szCs w:val="24"/>
                <w:u w:val="single" w:color="auto"/>
              </w:rPr>
              <w:t xml:space="preserve">                   </w:t>
            </w:r>
          </w:p>
        </w:tc>
      </w:tr>
    </w:tbl>
    <w:p>
      <w:pPr>
        <w:ind w:left="497"/>
        <w:spacing w:before="99" w:line="220" w:lineRule="auto"/>
        <w:rPr>
          <w:rFonts w:ascii="FangSong" w:hAnsi="FangSong" w:eastAsia="FangSong" w:cs="FangSong"/>
          <w:sz w:val="24"/>
          <w:szCs w:val="24"/>
        </w:rPr>
      </w:pPr>
      <w:r>
        <w:rPr>
          <w:rFonts w:ascii="FangSong" w:hAnsi="FangSong" w:eastAsia="FangSong" w:cs="FangSong"/>
          <w:sz w:val="24"/>
          <w:szCs w:val="24"/>
          <w:spacing w:val="-16"/>
        </w:rPr>
        <w:t>备注：</w:t>
      </w:r>
    </w:p>
    <w:p>
      <w:pPr>
        <w:ind w:left="16" w:right="241" w:firstLine="489"/>
        <w:spacing w:before="151" w:line="336" w:lineRule="auto"/>
        <w:rPr>
          <w:rFonts w:ascii="FangSong" w:hAnsi="FangSong" w:eastAsia="FangSong" w:cs="FangSong"/>
          <w:sz w:val="24"/>
          <w:szCs w:val="24"/>
        </w:rPr>
      </w:pPr>
      <w:r>
        <w:rPr>
          <w:rFonts w:ascii="FangSong" w:hAnsi="FangSong" w:eastAsia="FangSong" w:cs="FangSong"/>
          <w:sz w:val="24"/>
          <w:szCs w:val="24"/>
          <w:spacing w:val="-16"/>
        </w:rPr>
        <w:t>1、</w:t>
      </w:r>
      <w:r>
        <w:rPr>
          <w:rFonts w:ascii="FangSong" w:hAnsi="FangSong" w:eastAsia="FangSong" w:cs="FangSong"/>
          <w:sz w:val="24"/>
          <w:szCs w:val="24"/>
          <w:spacing w:val="-10"/>
        </w:rPr>
        <w:t>合</w:t>
      </w:r>
      <w:r>
        <w:rPr>
          <w:rFonts w:ascii="FangSong" w:hAnsi="FangSong" w:eastAsia="FangSong" w:cs="FangSong"/>
          <w:sz w:val="24"/>
          <w:szCs w:val="24"/>
          <w:spacing w:val="-8"/>
        </w:rPr>
        <w:t>同总价为设备安装调试达到使用条件的价格，</w:t>
      </w:r>
      <w:r>
        <w:rPr>
          <w:rFonts w:ascii="FangSong" w:hAnsi="FangSong" w:eastAsia="FangSong" w:cs="FangSong"/>
          <w:sz w:val="24"/>
          <w:szCs w:val="24"/>
          <w:spacing w:val="-8"/>
        </w:rPr>
        <w:t xml:space="preserve"> </w:t>
      </w:r>
      <w:r>
        <w:rPr>
          <w:rFonts w:ascii="FangSong" w:hAnsi="FangSong" w:eastAsia="FangSong" w:cs="FangSong"/>
          <w:sz w:val="24"/>
          <w:szCs w:val="24"/>
          <w:spacing w:val="-8"/>
        </w:rPr>
        <w:t>包括：</w:t>
      </w:r>
      <w:r>
        <w:rPr>
          <w:rFonts w:ascii="FangSong" w:hAnsi="FangSong" w:eastAsia="FangSong" w:cs="FangSong"/>
          <w:sz w:val="24"/>
          <w:szCs w:val="24"/>
          <w:spacing w:val="-8"/>
        </w:rPr>
        <w:t xml:space="preserve"> </w:t>
      </w:r>
      <w:r>
        <w:rPr>
          <w:rFonts w:ascii="FangSong" w:hAnsi="FangSong" w:eastAsia="FangSong" w:cs="FangSong"/>
          <w:sz w:val="24"/>
          <w:szCs w:val="24"/>
          <w:spacing w:val="-8"/>
        </w:rPr>
        <w:t>设备供应价、运杂费(含</w:t>
      </w:r>
      <w:r>
        <w:rPr>
          <w:rFonts w:ascii="FangSong" w:hAnsi="FangSong" w:eastAsia="FangSong" w:cs="FangSong"/>
          <w:sz w:val="24"/>
          <w:szCs w:val="24"/>
        </w:rPr>
        <w:t xml:space="preserve"> </w:t>
      </w:r>
      <w:r>
        <w:rPr>
          <w:rFonts w:ascii="FangSong" w:hAnsi="FangSong" w:eastAsia="FangSong" w:cs="FangSong"/>
          <w:sz w:val="24"/>
          <w:szCs w:val="24"/>
          <w:spacing w:val="-8"/>
        </w:rPr>
        <w:t>保险费)</w:t>
      </w:r>
      <w:r>
        <w:rPr>
          <w:rFonts w:ascii="FangSong" w:hAnsi="FangSong" w:eastAsia="FangSong" w:cs="FangSong"/>
          <w:sz w:val="24"/>
          <w:szCs w:val="24"/>
          <w:spacing w:val="-8"/>
        </w:rPr>
        <w:t xml:space="preserve"> </w:t>
      </w:r>
      <w:r>
        <w:rPr>
          <w:rFonts w:ascii="FangSong" w:hAnsi="FangSong" w:eastAsia="FangSong" w:cs="FangSong"/>
          <w:sz w:val="24"/>
          <w:szCs w:val="24"/>
          <w:spacing w:val="-8"/>
        </w:rPr>
        <w:t>、</w:t>
      </w:r>
      <w:r>
        <w:rPr>
          <w:rFonts w:ascii="FangSong" w:hAnsi="FangSong" w:eastAsia="FangSong" w:cs="FangSong"/>
          <w:sz w:val="24"/>
          <w:szCs w:val="24"/>
          <w:spacing w:val="-5"/>
        </w:rPr>
        <w:t>培</w:t>
      </w:r>
      <w:r>
        <w:rPr>
          <w:rFonts w:ascii="FangSong" w:hAnsi="FangSong" w:eastAsia="FangSong" w:cs="FangSong"/>
          <w:sz w:val="24"/>
          <w:szCs w:val="24"/>
          <w:spacing w:val="-4"/>
        </w:rPr>
        <w:t>训费、安装调试费等其它一切费用。本合同执行期间合同总价不变，</w:t>
      </w:r>
      <w:r>
        <w:rPr>
          <w:rFonts w:ascii="FangSong" w:hAnsi="FangSong" w:eastAsia="FangSong" w:cs="FangSong"/>
          <w:sz w:val="24"/>
          <w:szCs w:val="24"/>
          <w:spacing w:val="-4"/>
        </w:rPr>
        <w:t xml:space="preserve"> </w:t>
      </w:r>
      <w:r>
        <w:rPr>
          <w:rFonts w:ascii="FangSong" w:hAnsi="FangSong" w:eastAsia="FangSong" w:cs="FangSong"/>
          <w:sz w:val="24"/>
          <w:szCs w:val="24"/>
          <w:spacing w:val="-4"/>
        </w:rPr>
        <w:t>不受</w:t>
      </w:r>
      <w:r>
        <w:rPr>
          <w:rFonts w:ascii="FangSong" w:hAnsi="FangSong" w:eastAsia="FangSong" w:cs="FangSong"/>
          <w:sz w:val="24"/>
          <w:szCs w:val="24"/>
        </w:rPr>
        <w:t xml:space="preserve"> </w:t>
      </w:r>
      <w:r>
        <w:rPr>
          <w:rFonts w:ascii="FangSong" w:hAnsi="FangSong" w:eastAsia="FangSong" w:cs="FangSong"/>
          <w:sz w:val="24"/>
          <w:szCs w:val="24"/>
          <w:spacing w:val="-5"/>
        </w:rPr>
        <w:t>市场价变化的影响</w:t>
      </w:r>
      <w:r>
        <w:rPr>
          <w:rFonts w:ascii="FangSong" w:hAnsi="FangSong" w:eastAsia="FangSong" w:cs="FangSong"/>
          <w:sz w:val="24"/>
          <w:szCs w:val="24"/>
          <w:spacing w:val="-4"/>
        </w:rPr>
        <w:t>。</w:t>
      </w:r>
    </w:p>
    <w:p>
      <w:pPr>
        <w:ind w:left="491"/>
        <w:spacing w:line="216" w:lineRule="auto"/>
        <w:rPr>
          <w:rFonts w:ascii="FangSong" w:hAnsi="FangSong" w:eastAsia="FangSong" w:cs="FangSong"/>
          <w:sz w:val="24"/>
          <w:szCs w:val="24"/>
        </w:rPr>
      </w:pPr>
      <w:r>
        <w:rPr>
          <w:rFonts w:ascii="FangSong" w:hAnsi="FangSong" w:eastAsia="FangSong" w:cs="FangSong"/>
          <w:sz w:val="24"/>
          <w:szCs w:val="24"/>
          <w:spacing w:val="-2"/>
        </w:rPr>
        <w:t>2、本合同总价还包含乙方应当</w:t>
      </w:r>
      <w:r>
        <w:rPr>
          <w:rFonts w:ascii="FangSong" w:hAnsi="FangSong" w:eastAsia="FangSong" w:cs="FangSong"/>
          <w:sz w:val="24"/>
          <w:szCs w:val="24"/>
          <w:spacing w:val="-1"/>
        </w:rPr>
        <w:t>提供的伴随服务和售后服务费用。</w:t>
      </w:r>
    </w:p>
    <w:p>
      <w:pPr>
        <w:ind w:left="505"/>
        <w:spacing w:before="155" w:line="219"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
        </w:rPr>
        <w:t>二、交货期、交货地点及安装</w:t>
      </w:r>
    </w:p>
    <w:p>
      <w:pPr>
        <w:ind w:left="599"/>
        <w:spacing w:before="154" w:line="215" w:lineRule="auto"/>
        <w:rPr>
          <w:rFonts w:ascii="FangSong" w:hAnsi="FangSong" w:eastAsia="FangSong" w:cs="FangSong"/>
          <w:sz w:val="24"/>
          <w:szCs w:val="24"/>
        </w:rPr>
      </w:pPr>
      <w:r>
        <w:rPr>
          <w:rFonts w:ascii="FangSong" w:hAnsi="FangSong" w:eastAsia="FangSong" w:cs="FangSong"/>
          <w:sz w:val="24"/>
          <w:szCs w:val="24"/>
          <w:spacing w:val="-4"/>
        </w:rPr>
        <w:t>乙方在合同</w:t>
      </w:r>
      <w:r>
        <w:rPr>
          <w:rFonts w:ascii="FangSong" w:hAnsi="FangSong" w:eastAsia="FangSong" w:cs="FangSong"/>
          <w:sz w:val="24"/>
          <w:szCs w:val="24"/>
          <w:spacing w:val="-3"/>
        </w:rPr>
        <w:t>签</w:t>
      </w:r>
      <w:r>
        <w:rPr>
          <w:rFonts w:ascii="FangSong" w:hAnsi="FangSong" w:eastAsia="FangSong" w:cs="FangSong"/>
          <w:sz w:val="24"/>
          <w:szCs w:val="24"/>
          <w:spacing w:val="-2"/>
        </w:rPr>
        <w:t>订生效之日起，按甲方指定时间、地点交货。</w:t>
      </w:r>
    </w:p>
    <w:p>
      <w:pPr>
        <w:ind w:left="375"/>
        <w:spacing w:before="157" w:line="218" w:lineRule="auto"/>
        <w:rPr>
          <w:rFonts w:ascii="FangSong" w:hAnsi="FangSong" w:eastAsia="FangSong" w:cs="FangSong"/>
          <w:sz w:val="24"/>
          <w:szCs w:val="24"/>
        </w:rPr>
      </w:pPr>
      <w:r>
        <w:rPr>
          <w:rFonts w:ascii="FangSong" w:hAnsi="FangSong" w:eastAsia="FangSong" w:cs="FangSong"/>
          <w:sz w:val="24"/>
          <w:szCs w:val="24"/>
          <w:spacing w:val="5"/>
        </w:rPr>
        <w:t>(一)</w:t>
      </w:r>
      <w:r>
        <w:rPr>
          <w:rFonts w:ascii="FangSong" w:hAnsi="FangSong" w:eastAsia="FangSong" w:cs="FangSong"/>
          <w:sz w:val="24"/>
          <w:szCs w:val="24"/>
          <w:spacing w:val="5"/>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5"/>
        </w:rPr>
        <w:t>交货期：</w:t>
      </w:r>
      <w:r>
        <w:rPr>
          <w:rFonts w:ascii="FangSong" w:hAnsi="FangSong" w:eastAsia="FangSong" w:cs="FangSong"/>
          <w:sz w:val="24"/>
          <w:szCs w:val="24"/>
          <w:color w:val="FF0000"/>
          <w14:textOutline w14:w="4354" w14:cap="flat" w14:cmpd="sng">
            <w14:solidFill>
              <w14:srgbClr w14:val="FF0000"/>
            </w14:solidFill>
            <w14:prstDash w14:val="solid"/>
            <w14:miter w14:lim="10"/>
          </w14:textOutline>
          <w:spacing w:val="5"/>
        </w:rPr>
        <w:t>合同签订后60个日历日内</w:t>
      </w:r>
      <w:r>
        <w:rPr>
          <w:rFonts w:ascii="FangSong" w:hAnsi="FangSong" w:eastAsia="FangSong" w:cs="FangSong"/>
          <w:sz w:val="24"/>
          <w:szCs w:val="24"/>
          <w:color w:val="FF0000"/>
          <w14:textOutline w14:w="4354" w14:cap="flat" w14:cmpd="sng">
            <w14:solidFill>
              <w14:srgbClr w14:val="FF0000"/>
            </w14:solidFill>
            <w14:prstDash w14:val="solid"/>
            <w14:miter w14:lim="10"/>
          </w14:textOutline>
          <w:spacing w:val="3"/>
        </w:rPr>
        <w:t>。</w:t>
      </w:r>
    </w:p>
    <w:p>
      <w:pPr>
        <w:ind w:left="495"/>
        <w:spacing w:before="153" w:line="218" w:lineRule="auto"/>
        <w:rPr>
          <w:rFonts w:ascii="FangSong" w:hAnsi="FangSong" w:eastAsia="FangSong" w:cs="FangSong"/>
          <w:sz w:val="24"/>
          <w:szCs w:val="24"/>
        </w:rPr>
      </w:pPr>
      <w:r>
        <w:rPr>
          <w:rFonts w:ascii="FangSong" w:hAnsi="FangSong" w:eastAsia="FangSong" w:cs="FangSong"/>
          <w:sz w:val="24"/>
          <w:szCs w:val="24"/>
          <w:spacing w:val="5"/>
        </w:rPr>
        <w:t>(二)交货及安装地点：</w:t>
      </w:r>
      <w:r>
        <w:rPr>
          <w:rFonts w:ascii="FangSong" w:hAnsi="FangSong" w:eastAsia="FangSong" w:cs="FangSong"/>
          <w:sz w:val="24"/>
          <w:szCs w:val="24"/>
          <w:spacing w:val="5"/>
        </w:rPr>
        <w:t xml:space="preserve"> </w:t>
      </w:r>
      <w:r>
        <w:rPr>
          <w:rFonts w:ascii="FangSong" w:hAnsi="FangSong" w:eastAsia="FangSong" w:cs="FangSong"/>
          <w:sz w:val="24"/>
          <w:szCs w:val="24"/>
          <w:spacing w:val="5"/>
        </w:rPr>
        <w:t>延川县人民医院内</w:t>
      </w:r>
      <w:r>
        <w:rPr>
          <w:rFonts w:ascii="FangSong" w:hAnsi="FangSong" w:eastAsia="FangSong" w:cs="FangSong"/>
          <w:sz w:val="24"/>
          <w:szCs w:val="24"/>
          <w:spacing w:val="4"/>
        </w:rPr>
        <w:t>。</w:t>
      </w:r>
    </w:p>
    <w:p>
      <w:pPr>
        <w:ind w:left="18" w:right="243" w:firstLine="477"/>
        <w:spacing w:before="153" w:line="336" w:lineRule="auto"/>
        <w:rPr>
          <w:rFonts w:ascii="FangSong" w:hAnsi="FangSong" w:eastAsia="FangSong" w:cs="FangSong"/>
          <w:sz w:val="24"/>
          <w:szCs w:val="24"/>
        </w:rPr>
      </w:pPr>
      <w:r>
        <w:rPr>
          <w:rFonts w:ascii="FangSong" w:hAnsi="FangSong" w:eastAsia="FangSong" w:cs="FangSong"/>
          <w:sz w:val="24"/>
          <w:szCs w:val="24"/>
          <w:spacing w:val="-2"/>
        </w:rPr>
        <w:t>(三)</w:t>
      </w:r>
      <w:r>
        <w:rPr>
          <w:rFonts w:ascii="FangSong" w:hAnsi="FangSong" w:eastAsia="FangSong" w:cs="FangSong"/>
          <w:sz w:val="24"/>
          <w:szCs w:val="24"/>
          <w:spacing w:val="-2"/>
        </w:rPr>
        <w:t xml:space="preserve"> </w:t>
      </w:r>
      <w:r>
        <w:rPr>
          <w:rFonts w:ascii="FangSong" w:hAnsi="FangSong" w:eastAsia="FangSong" w:cs="FangSong"/>
          <w:sz w:val="24"/>
          <w:szCs w:val="24"/>
          <w:spacing w:val="-2"/>
        </w:rPr>
        <w:t>交货及安装：</w:t>
      </w:r>
      <w:r>
        <w:rPr>
          <w:rFonts w:ascii="FangSong" w:hAnsi="FangSong" w:eastAsia="FangSong" w:cs="FangSong"/>
          <w:sz w:val="24"/>
          <w:szCs w:val="24"/>
          <w:spacing w:val="-2"/>
        </w:rPr>
        <w:t xml:space="preserve"> </w:t>
      </w:r>
      <w:r>
        <w:rPr>
          <w:rFonts w:ascii="FangSong" w:hAnsi="FangSong" w:eastAsia="FangSong" w:cs="FangSong"/>
          <w:sz w:val="24"/>
          <w:szCs w:val="24"/>
          <w:spacing w:val="-2"/>
        </w:rPr>
        <w:t>所有设备均由乙方免费送货上门并安装调</w:t>
      </w:r>
      <w:r>
        <w:rPr>
          <w:rFonts w:ascii="FangSong" w:hAnsi="FangSong" w:eastAsia="FangSong" w:cs="FangSong"/>
          <w:sz w:val="24"/>
          <w:szCs w:val="24"/>
          <w:spacing w:val="-1"/>
        </w:rPr>
        <w:t>试。货物在交付甲方</w:t>
      </w:r>
      <w:r>
        <w:rPr>
          <w:rFonts w:ascii="FangSong" w:hAnsi="FangSong" w:eastAsia="FangSong" w:cs="FangSong"/>
          <w:sz w:val="24"/>
          <w:szCs w:val="24"/>
        </w:rPr>
        <w:t xml:space="preserve"> </w:t>
      </w:r>
      <w:r>
        <w:rPr>
          <w:rFonts w:ascii="FangSong" w:hAnsi="FangSong" w:eastAsia="FangSong" w:cs="FangSong"/>
          <w:sz w:val="24"/>
          <w:szCs w:val="24"/>
          <w:spacing w:val="-4"/>
        </w:rPr>
        <w:t>之前，毁</w:t>
      </w:r>
      <w:r>
        <w:rPr>
          <w:rFonts w:ascii="FangSong" w:hAnsi="FangSong" w:eastAsia="FangSong" w:cs="FangSong"/>
          <w:sz w:val="24"/>
          <w:szCs w:val="24"/>
          <w:spacing w:val="-3"/>
        </w:rPr>
        <w:t>损</w:t>
      </w:r>
      <w:r>
        <w:rPr>
          <w:rFonts w:ascii="FangSong" w:hAnsi="FangSong" w:eastAsia="FangSong" w:cs="FangSong"/>
          <w:sz w:val="24"/>
          <w:szCs w:val="24"/>
          <w:spacing w:val="-2"/>
        </w:rPr>
        <w:t>、灭失的风险均由乙方全部承担。</w:t>
      </w:r>
    </w:p>
    <w:p>
      <w:pPr>
        <w:ind w:left="504"/>
        <w:spacing w:before="1" w:line="218"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7"/>
        </w:rPr>
        <w:t>三</w:t>
      </w:r>
      <w:r>
        <w:rPr>
          <w:rFonts w:ascii="FangSong" w:hAnsi="FangSong" w:eastAsia="FangSong" w:cs="FangSong"/>
          <w:sz w:val="24"/>
          <w:szCs w:val="24"/>
          <w14:textOutline w14:w="4354" w14:cap="flat" w14:cmpd="sng">
            <w14:solidFill>
              <w14:srgbClr w14:val="000000"/>
            </w14:solidFill>
            <w14:prstDash w14:val="solid"/>
            <w14:miter w14:lim="10"/>
          </w14:textOutline>
          <w:spacing w:val="-4"/>
        </w:rPr>
        <w:t>、验收</w:t>
      </w:r>
    </w:p>
    <w:p>
      <w:pPr>
        <w:ind w:left="495"/>
        <w:spacing w:before="153" w:line="219" w:lineRule="auto"/>
        <w:rPr>
          <w:rFonts w:ascii="FangSong" w:hAnsi="FangSong" w:eastAsia="FangSong" w:cs="FangSong"/>
          <w:sz w:val="24"/>
          <w:szCs w:val="24"/>
        </w:rPr>
      </w:pPr>
      <w:r>
        <w:rPr>
          <w:rFonts w:ascii="FangSong" w:hAnsi="FangSong" w:eastAsia="FangSong" w:cs="FangSong"/>
          <w:sz w:val="24"/>
          <w:szCs w:val="24"/>
          <w:spacing w:val="23"/>
        </w:rPr>
        <w:t>(</w:t>
      </w:r>
      <w:r>
        <w:rPr>
          <w:rFonts w:ascii="FangSong" w:hAnsi="FangSong" w:eastAsia="FangSong" w:cs="FangSong"/>
          <w:sz w:val="24"/>
          <w:szCs w:val="24"/>
          <w:spacing w:val="21"/>
        </w:rPr>
        <w:t>一)验收依据：</w:t>
      </w:r>
    </w:p>
    <w:p>
      <w:pPr>
        <w:ind w:left="746"/>
        <w:spacing w:before="153" w:line="217" w:lineRule="auto"/>
        <w:rPr>
          <w:rFonts w:ascii="FangSong" w:hAnsi="FangSong" w:eastAsia="FangSong" w:cs="FangSong"/>
          <w:sz w:val="24"/>
          <w:szCs w:val="24"/>
        </w:rPr>
      </w:pPr>
      <w:r>
        <w:rPr>
          <w:rFonts w:ascii="FangSong" w:hAnsi="FangSong" w:eastAsia="FangSong" w:cs="FangSong"/>
          <w:sz w:val="24"/>
          <w:szCs w:val="24"/>
          <w:spacing w:val="-5"/>
        </w:rPr>
        <w:t>1</w:t>
      </w:r>
      <w:r>
        <w:rPr>
          <w:rFonts w:ascii="FangSong" w:hAnsi="FangSong" w:eastAsia="FangSong" w:cs="FangSong"/>
          <w:sz w:val="24"/>
          <w:szCs w:val="24"/>
          <w:spacing w:val="-4"/>
        </w:rPr>
        <w:t>、国家相应的标准、规范</w:t>
      </w:r>
    </w:p>
    <w:p>
      <w:pPr>
        <w:sectPr>
          <w:footerReference w:type="default" r:id="rId40"/>
          <w:pgSz w:w="11907" w:h="16839"/>
          <w:pgMar w:top="1431" w:right="1173" w:bottom="1177" w:left="1418" w:header="0" w:footer="989" w:gutter="0"/>
        </w:sectPr>
        <w:rPr/>
      </w:pPr>
    </w:p>
    <w:p>
      <w:pPr>
        <w:ind w:left="716"/>
        <w:spacing w:before="86" w:line="238" w:lineRule="auto"/>
        <w:rPr>
          <w:rFonts w:ascii="FangSong" w:hAnsi="FangSong" w:eastAsia="FangSong" w:cs="FangSong"/>
          <w:sz w:val="24"/>
          <w:szCs w:val="24"/>
        </w:rPr>
      </w:pPr>
      <w:r>
        <w:rPr>
          <w:rFonts w:ascii="FangSong" w:hAnsi="FangSong" w:eastAsia="FangSong" w:cs="FangSong"/>
          <w:sz w:val="24"/>
          <w:szCs w:val="24"/>
          <w:spacing w:val="-10"/>
        </w:rPr>
        <w:t>2</w:t>
      </w:r>
      <w:r>
        <w:rPr>
          <w:rFonts w:ascii="FangSong" w:hAnsi="FangSong" w:eastAsia="FangSong" w:cs="FangSong"/>
          <w:sz w:val="24"/>
          <w:szCs w:val="24"/>
          <w:spacing w:val="-5"/>
        </w:rPr>
        <w:t>、签订的合同文本；</w:t>
      </w:r>
    </w:p>
    <w:p>
      <w:pPr>
        <w:ind w:left="718"/>
        <w:spacing w:before="126" w:line="237" w:lineRule="auto"/>
        <w:rPr>
          <w:rFonts w:ascii="FangSong" w:hAnsi="FangSong" w:eastAsia="FangSong" w:cs="FangSong"/>
          <w:sz w:val="24"/>
          <w:szCs w:val="24"/>
        </w:rPr>
      </w:pPr>
      <w:r>
        <w:rPr>
          <w:rFonts w:ascii="FangSong" w:hAnsi="FangSong" w:eastAsia="FangSong" w:cs="FangSong"/>
          <w:sz w:val="24"/>
          <w:szCs w:val="24"/>
          <w:spacing w:val="-4"/>
        </w:rPr>
        <w:t>3、招标</w:t>
      </w:r>
      <w:r>
        <w:rPr>
          <w:rFonts w:ascii="FangSong" w:hAnsi="FangSong" w:eastAsia="FangSong" w:cs="FangSong"/>
          <w:sz w:val="24"/>
          <w:szCs w:val="24"/>
          <w:spacing w:val="-2"/>
        </w:rPr>
        <w:t>文件及中标人的投标文件；。</w:t>
      </w:r>
    </w:p>
    <w:p>
      <w:pPr>
        <w:ind w:left="480"/>
        <w:spacing w:before="129" w:line="218" w:lineRule="auto"/>
        <w:rPr>
          <w:rFonts w:ascii="FangSong" w:hAnsi="FangSong" w:eastAsia="FangSong" w:cs="FangSong"/>
          <w:sz w:val="24"/>
          <w:szCs w:val="24"/>
        </w:rPr>
      </w:pPr>
      <w:r>
        <w:rPr>
          <w:rFonts w:ascii="FangSong" w:hAnsi="FangSong" w:eastAsia="FangSong" w:cs="FangSong"/>
          <w:sz w:val="24"/>
          <w:szCs w:val="24"/>
          <w:spacing w:val="30"/>
        </w:rPr>
        <w:t>(二)验收标</w:t>
      </w:r>
      <w:r>
        <w:rPr>
          <w:rFonts w:ascii="FangSong" w:hAnsi="FangSong" w:eastAsia="FangSong" w:cs="FangSong"/>
          <w:sz w:val="24"/>
          <w:szCs w:val="24"/>
          <w:spacing w:val="29"/>
        </w:rPr>
        <w:t>准</w:t>
      </w:r>
    </w:p>
    <w:p>
      <w:pPr>
        <w:ind w:left="2" w:right="20" w:firstLine="728"/>
        <w:spacing w:before="153" w:line="336" w:lineRule="auto"/>
        <w:rPr>
          <w:rFonts w:ascii="FangSong" w:hAnsi="FangSong" w:eastAsia="FangSong" w:cs="FangSong"/>
          <w:sz w:val="24"/>
          <w:szCs w:val="24"/>
        </w:rPr>
      </w:pPr>
      <w:r>
        <w:rPr>
          <w:rFonts w:ascii="FangSong" w:hAnsi="FangSong" w:eastAsia="FangSong" w:cs="FangSong"/>
          <w:sz w:val="24"/>
          <w:szCs w:val="24"/>
          <w:spacing w:val="-4"/>
        </w:rPr>
        <w:t>1、</w:t>
      </w:r>
      <w:r>
        <w:rPr>
          <w:rFonts w:ascii="FangSong" w:hAnsi="FangSong" w:eastAsia="FangSong" w:cs="FangSong"/>
          <w:sz w:val="24"/>
          <w:szCs w:val="24"/>
          <w:spacing w:val="-3"/>
        </w:rPr>
        <w:t>包</w:t>
      </w:r>
      <w:r>
        <w:rPr>
          <w:rFonts w:ascii="FangSong" w:hAnsi="FangSong" w:eastAsia="FangSong" w:cs="FangSong"/>
          <w:sz w:val="24"/>
          <w:szCs w:val="24"/>
          <w:spacing w:val="-2"/>
        </w:rPr>
        <w:t>装：符合出厂规范，包装完整无破损，防雨、防潮等各种符号标识清楚，</w:t>
      </w:r>
      <w:r>
        <w:rPr>
          <w:rFonts w:ascii="FangSong" w:hAnsi="FangSong" w:eastAsia="FangSong" w:cs="FangSong"/>
          <w:sz w:val="24"/>
          <w:szCs w:val="24"/>
        </w:rPr>
        <w:t xml:space="preserve"> </w:t>
      </w:r>
      <w:r>
        <w:rPr>
          <w:rFonts w:ascii="FangSong" w:hAnsi="FangSong" w:eastAsia="FangSong" w:cs="FangSong"/>
          <w:sz w:val="24"/>
          <w:szCs w:val="24"/>
          <w:spacing w:val="-10"/>
        </w:rPr>
        <w:t>进</w:t>
      </w:r>
      <w:r>
        <w:rPr>
          <w:rFonts w:ascii="FangSong" w:hAnsi="FangSong" w:eastAsia="FangSong" w:cs="FangSong"/>
          <w:sz w:val="24"/>
          <w:szCs w:val="24"/>
          <w:spacing w:val="-6"/>
        </w:rPr>
        <w:t>口设备应具有原产国标识且标识清楚。包装箱应用新的、坚固的、经过熏蒸后的木箱，</w:t>
      </w:r>
      <w:r>
        <w:rPr>
          <w:rFonts w:ascii="FangSong" w:hAnsi="FangSong" w:eastAsia="FangSong" w:cs="FangSong"/>
          <w:sz w:val="24"/>
          <w:szCs w:val="24"/>
        </w:rPr>
        <w:t xml:space="preserve"> </w:t>
      </w:r>
      <w:r>
        <w:rPr>
          <w:rFonts w:ascii="FangSong" w:hAnsi="FangSong" w:eastAsia="FangSong" w:cs="FangSong"/>
          <w:sz w:val="24"/>
          <w:szCs w:val="24"/>
          <w:spacing w:val="-2"/>
        </w:rPr>
        <w:t>并在木箱上施封</w:t>
      </w:r>
      <w:r>
        <w:rPr>
          <w:rFonts w:ascii="FangSong" w:hAnsi="FangSong" w:eastAsia="FangSong" w:cs="FangSong"/>
          <w:sz w:val="24"/>
          <w:szCs w:val="24"/>
          <w:spacing w:val="-1"/>
        </w:rPr>
        <w:t>IPPC</w:t>
      </w:r>
      <w:r>
        <w:rPr>
          <w:rFonts w:ascii="FangSong" w:hAnsi="FangSong" w:eastAsia="FangSong" w:cs="FangSong"/>
          <w:sz w:val="24"/>
          <w:szCs w:val="24"/>
          <w:spacing w:val="-2"/>
        </w:rPr>
        <w:t>标识。每件货物必须单独包装发运，不得捆扎并</w:t>
      </w:r>
      <w:r>
        <w:rPr>
          <w:rFonts w:ascii="FangSong" w:hAnsi="FangSong" w:eastAsia="FangSong" w:cs="FangSong"/>
          <w:sz w:val="24"/>
          <w:szCs w:val="24"/>
          <w:spacing w:val="-1"/>
        </w:rPr>
        <w:t>适用于长途运输，</w:t>
      </w:r>
      <w:r>
        <w:rPr>
          <w:rFonts w:ascii="FangSong" w:hAnsi="FangSong" w:eastAsia="FangSong" w:cs="FangSong"/>
          <w:sz w:val="24"/>
          <w:szCs w:val="24"/>
        </w:rPr>
        <w:t xml:space="preserve"> </w:t>
      </w:r>
      <w:r>
        <w:rPr>
          <w:rFonts w:ascii="FangSong" w:hAnsi="FangSong" w:eastAsia="FangSong" w:cs="FangSong"/>
          <w:sz w:val="24"/>
          <w:szCs w:val="24"/>
          <w:spacing w:val="-14"/>
        </w:rPr>
        <w:t>防潮、防</w:t>
      </w:r>
      <w:r>
        <w:rPr>
          <w:rFonts w:ascii="FangSong" w:hAnsi="FangSong" w:eastAsia="FangSong" w:cs="FangSong"/>
          <w:sz w:val="24"/>
          <w:szCs w:val="24"/>
          <w:spacing w:val="-8"/>
        </w:rPr>
        <w:t>锈</w:t>
      </w:r>
      <w:r>
        <w:rPr>
          <w:rFonts w:ascii="FangSong" w:hAnsi="FangSong" w:eastAsia="FangSong" w:cs="FangSong"/>
          <w:sz w:val="24"/>
          <w:szCs w:val="24"/>
          <w:spacing w:val="-7"/>
        </w:rPr>
        <w:t>、防震、防粗暴装卸，</w:t>
      </w:r>
      <w:r>
        <w:rPr>
          <w:rFonts w:ascii="FangSong" w:hAnsi="FangSong" w:eastAsia="FangSong" w:cs="FangSong"/>
          <w:sz w:val="24"/>
          <w:szCs w:val="24"/>
          <w:spacing w:val="-7"/>
        </w:rPr>
        <w:t xml:space="preserve"> </w:t>
      </w:r>
      <w:r>
        <w:rPr>
          <w:rFonts w:ascii="FangSong" w:hAnsi="FangSong" w:eastAsia="FangSong" w:cs="FangSong"/>
          <w:sz w:val="24"/>
          <w:szCs w:val="24"/>
          <w:spacing w:val="-7"/>
        </w:rPr>
        <w:t>适用于海、空、陆运输和整体吊装，</w:t>
      </w:r>
      <w:r>
        <w:rPr>
          <w:rFonts w:ascii="FangSong" w:hAnsi="FangSong" w:eastAsia="FangSong" w:cs="FangSong"/>
          <w:sz w:val="24"/>
          <w:szCs w:val="24"/>
          <w:spacing w:val="-7"/>
        </w:rPr>
        <w:t xml:space="preserve"> </w:t>
      </w:r>
      <w:r>
        <w:rPr>
          <w:rFonts w:ascii="FangSong" w:hAnsi="FangSong" w:eastAsia="FangSong" w:cs="FangSong"/>
          <w:sz w:val="24"/>
          <w:szCs w:val="24"/>
          <w:spacing w:val="-7"/>
        </w:rPr>
        <w:t>保证产品到达之</w:t>
      </w:r>
      <w:r>
        <w:rPr>
          <w:rFonts w:ascii="FangSong" w:hAnsi="FangSong" w:eastAsia="FangSong" w:cs="FangSong"/>
          <w:sz w:val="24"/>
          <w:szCs w:val="24"/>
        </w:rPr>
        <w:t xml:space="preserve"> </w:t>
      </w:r>
      <w:r>
        <w:rPr>
          <w:rFonts w:ascii="FangSong" w:hAnsi="FangSong" w:eastAsia="FangSong" w:cs="FangSong"/>
          <w:sz w:val="24"/>
          <w:szCs w:val="24"/>
          <w:spacing w:val="-2"/>
        </w:rPr>
        <w:t>后各项功能完好无损，包装材料必须符合</w:t>
      </w:r>
      <w:r>
        <w:rPr>
          <w:rFonts w:ascii="FangSong" w:hAnsi="FangSong" w:eastAsia="FangSong" w:cs="FangSong"/>
          <w:sz w:val="24"/>
          <w:szCs w:val="24"/>
          <w:spacing w:val="-1"/>
        </w:rPr>
        <w:t>中国有关动植物检疫的规定。</w:t>
      </w:r>
    </w:p>
    <w:p>
      <w:pPr>
        <w:ind w:left="476"/>
        <w:spacing w:line="238" w:lineRule="auto"/>
        <w:rPr>
          <w:rFonts w:ascii="FangSong" w:hAnsi="FangSong" w:eastAsia="FangSong" w:cs="FangSong"/>
          <w:sz w:val="24"/>
          <w:szCs w:val="24"/>
        </w:rPr>
      </w:pPr>
      <w:r>
        <w:rPr>
          <w:rFonts w:ascii="FangSong" w:hAnsi="FangSong" w:eastAsia="FangSong" w:cs="FangSong"/>
          <w:sz w:val="24"/>
          <w:szCs w:val="24"/>
          <w:spacing w:val="-2"/>
        </w:rPr>
        <w:t>2、安装：符合国家有关安全技术标准及</w:t>
      </w:r>
      <w:r>
        <w:rPr>
          <w:rFonts w:ascii="FangSong" w:hAnsi="FangSong" w:eastAsia="FangSong" w:cs="FangSong"/>
          <w:sz w:val="24"/>
          <w:szCs w:val="24"/>
          <w:spacing w:val="-1"/>
        </w:rPr>
        <w:t>行业规范。</w:t>
      </w:r>
    </w:p>
    <w:p>
      <w:pPr>
        <w:ind w:left="478"/>
        <w:spacing w:before="127" w:line="216" w:lineRule="auto"/>
        <w:rPr>
          <w:rFonts w:ascii="FangSong" w:hAnsi="FangSong" w:eastAsia="FangSong" w:cs="FangSong"/>
          <w:sz w:val="24"/>
          <w:szCs w:val="24"/>
        </w:rPr>
      </w:pPr>
      <w:r>
        <w:rPr>
          <w:rFonts w:ascii="FangSong" w:hAnsi="FangSong" w:eastAsia="FangSong" w:cs="FangSong"/>
          <w:sz w:val="24"/>
          <w:szCs w:val="24"/>
          <w:spacing w:val="-20"/>
        </w:rPr>
        <w:t>3、产</w:t>
      </w:r>
      <w:r>
        <w:rPr>
          <w:rFonts w:ascii="FangSong" w:hAnsi="FangSong" w:eastAsia="FangSong" w:cs="FangSong"/>
          <w:sz w:val="24"/>
          <w:szCs w:val="24"/>
          <w:spacing w:val="-14"/>
        </w:rPr>
        <w:t>品</w:t>
      </w:r>
      <w:r>
        <w:rPr>
          <w:rFonts w:ascii="FangSong" w:hAnsi="FangSong" w:eastAsia="FangSong" w:cs="FangSong"/>
          <w:sz w:val="24"/>
          <w:szCs w:val="24"/>
          <w:spacing w:val="-10"/>
        </w:rPr>
        <w:t>：</w:t>
      </w:r>
      <w:r>
        <w:rPr>
          <w:rFonts w:ascii="FangSong" w:hAnsi="FangSong" w:eastAsia="FangSong" w:cs="FangSong"/>
          <w:sz w:val="24"/>
          <w:szCs w:val="24"/>
          <w:spacing w:val="-10"/>
        </w:rPr>
        <w:t xml:space="preserve">  </w:t>
      </w:r>
      <w:r>
        <w:rPr>
          <w:rFonts w:ascii="FangSong" w:hAnsi="FangSong" w:eastAsia="FangSong" w:cs="FangSong"/>
          <w:sz w:val="24"/>
          <w:szCs w:val="24"/>
          <w:spacing w:val="-10"/>
        </w:rPr>
        <w:t>(1)</w:t>
      </w:r>
      <w:r>
        <w:rPr>
          <w:rFonts w:ascii="FangSong" w:hAnsi="FangSong" w:eastAsia="FangSong" w:cs="FangSong"/>
          <w:sz w:val="24"/>
          <w:szCs w:val="24"/>
          <w:spacing w:val="-10"/>
        </w:rPr>
        <w:t xml:space="preserve"> </w:t>
      </w:r>
      <w:r>
        <w:rPr>
          <w:rFonts w:ascii="FangSong" w:hAnsi="FangSong" w:eastAsia="FangSong" w:cs="FangSong"/>
          <w:sz w:val="24"/>
          <w:szCs w:val="24"/>
          <w:spacing w:val="-10"/>
        </w:rPr>
        <w:t>必须为原装、全新、以优质工艺及材料制造的合格产品，</w:t>
      </w:r>
      <w:r>
        <w:rPr>
          <w:rFonts w:ascii="FangSong" w:hAnsi="FangSong" w:eastAsia="FangSong" w:cs="FangSong"/>
          <w:sz w:val="24"/>
          <w:szCs w:val="24"/>
          <w:spacing w:val="-10"/>
        </w:rPr>
        <w:t xml:space="preserve"> </w:t>
      </w:r>
      <w:r>
        <w:rPr>
          <w:rFonts w:ascii="FangSong" w:hAnsi="FangSong" w:eastAsia="FangSong" w:cs="FangSong"/>
          <w:sz w:val="24"/>
          <w:szCs w:val="24"/>
          <w:spacing w:val="-10"/>
        </w:rPr>
        <w:t>渠道合法。</w:t>
      </w:r>
    </w:p>
    <w:p>
      <w:pPr>
        <w:ind w:left="1" w:right="158" w:hanging="1"/>
        <w:spacing w:before="158" w:line="306" w:lineRule="auto"/>
        <w:rPr>
          <w:rFonts w:ascii="FangSong" w:hAnsi="FangSong" w:eastAsia="FangSong" w:cs="FangSong"/>
          <w:sz w:val="24"/>
          <w:szCs w:val="24"/>
        </w:rPr>
      </w:pPr>
      <w:r>
        <w:rPr>
          <w:rFonts w:ascii="FangSong" w:hAnsi="FangSong" w:eastAsia="FangSong" w:cs="FangSong"/>
          <w:sz w:val="24"/>
          <w:szCs w:val="24"/>
          <w:spacing w:val="34"/>
        </w:rPr>
        <w:t>(</w:t>
      </w:r>
      <w:r>
        <w:rPr>
          <w:rFonts w:ascii="FangSong" w:hAnsi="FangSong" w:eastAsia="FangSong" w:cs="FangSong"/>
          <w:sz w:val="24"/>
          <w:szCs w:val="24"/>
          <w:spacing w:val="17"/>
        </w:rPr>
        <w:t>2)符合甲方与乙方签订的经济合同。(3)符合招标文件的技术要求。(4)符合产</w:t>
      </w:r>
      <w:r>
        <w:rPr>
          <w:rFonts w:ascii="FangSong" w:hAnsi="FangSong" w:eastAsia="FangSong" w:cs="FangSong"/>
          <w:sz w:val="24"/>
          <w:szCs w:val="24"/>
        </w:rPr>
        <w:t xml:space="preserve"> </w:t>
      </w:r>
      <w:r>
        <w:rPr>
          <w:rFonts w:ascii="FangSong" w:hAnsi="FangSong" w:eastAsia="FangSong" w:cs="FangSong"/>
          <w:sz w:val="24"/>
          <w:szCs w:val="24"/>
          <w:spacing w:val="10"/>
        </w:rPr>
        <w:t>品原样</w:t>
      </w:r>
      <w:r>
        <w:rPr>
          <w:rFonts w:ascii="FangSong" w:hAnsi="FangSong" w:eastAsia="FangSong" w:cs="FangSong"/>
          <w:sz w:val="24"/>
          <w:szCs w:val="24"/>
          <w:spacing w:val="7"/>
        </w:rPr>
        <w:t>本</w:t>
      </w:r>
      <w:r>
        <w:rPr>
          <w:rFonts w:ascii="FangSong" w:hAnsi="FangSong" w:eastAsia="FangSong" w:cs="FangSong"/>
          <w:sz w:val="24"/>
          <w:szCs w:val="24"/>
          <w:spacing w:val="5"/>
        </w:rPr>
        <w:t>技术数据。(5)符合国家有关技术规范要求和安全、环保、节能等强制性标</w:t>
      </w:r>
      <w:r>
        <w:rPr>
          <w:rFonts w:ascii="FangSong" w:hAnsi="FangSong" w:eastAsia="FangSong" w:cs="FangSong"/>
          <w:sz w:val="24"/>
          <w:szCs w:val="24"/>
        </w:rPr>
        <w:t xml:space="preserve"> </w:t>
      </w:r>
      <w:r>
        <w:rPr>
          <w:rFonts w:ascii="FangSong" w:hAnsi="FangSong" w:eastAsia="FangSong" w:cs="FangSong"/>
          <w:sz w:val="24"/>
          <w:szCs w:val="24"/>
          <w:spacing w:val="16"/>
        </w:rPr>
        <w:t>准。</w:t>
      </w:r>
      <w:r>
        <w:rPr>
          <w:rFonts w:ascii="FangSong" w:hAnsi="FangSong" w:eastAsia="FangSong" w:cs="FangSong"/>
          <w:sz w:val="24"/>
          <w:szCs w:val="24"/>
          <w:spacing w:val="15"/>
        </w:rPr>
        <w:t>(</w:t>
      </w:r>
      <w:r>
        <w:rPr>
          <w:rFonts w:ascii="FangSong" w:hAnsi="FangSong" w:eastAsia="FangSong" w:cs="FangSong"/>
          <w:sz w:val="24"/>
          <w:szCs w:val="24"/>
          <w:spacing w:val="8"/>
        </w:rPr>
        <w:t>6)产品单证齐全(装箱清单、中文使用说明书、产品原产地证明</w:t>
      </w:r>
      <w:r>
        <w:rPr>
          <w:rFonts w:ascii="FangSong" w:hAnsi="FangSong" w:eastAsia="FangSong" w:cs="FangSong"/>
          <w:sz w:val="24"/>
          <w:szCs w:val="24"/>
          <w:spacing w:val="8"/>
        </w:rPr>
        <w:t xml:space="preserve"> </w:t>
      </w:r>
      <w:r>
        <w:rPr>
          <w:rFonts w:ascii="FangSong" w:hAnsi="FangSong" w:eastAsia="FangSong" w:cs="FangSong"/>
          <w:sz w:val="24"/>
          <w:szCs w:val="24"/>
          <w:spacing w:val="8"/>
        </w:rPr>
        <w:t>(7)所提供设</w:t>
      </w:r>
      <w:r>
        <w:rPr>
          <w:rFonts w:ascii="FangSong" w:hAnsi="FangSong" w:eastAsia="FangSong" w:cs="FangSong"/>
          <w:sz w:val="24"/>
          <w:szCs w:val="24"/>
        </w:rPr>
        <w:t xml:space="preserve"> </w:t>
      </w:r>
      <w:r>
        <w:rPr>
          <w:rFonts w:ascii="FangSong" w:hAnsi="FangSong" w:eastAsia="FangSong" w:cs="FangSong"/>
          <w:sz w:val="24"/>
          <w:szCs w:val="24"/>
          <w:spacing w:val="-4"/>
        </w:rPr>
        <w:t>备须为到货</w:t>
      </w:r>
      <w:r>
        <w:rPr>
          <w:rFonts w:ascii="FangSong" w:hAnsi="FangSong" w:eastAsia="FangSong" w:cs="FangSong"/>
          <w:sz w:val="24"/>
          <w:szCs w:val="24"/>
          <w:spacing w:val="-3"/>
        </w:rPr>
        <w:t>之</w:t>
      </w:r>
      <w:r>
        <w:rPr>
          <w:rFonts w:ascii="FangSong" w:hAnsi="FangSong" w:eastAsia="FangSong" w:cs="FangSong"/>
          <w:sz w:val="24"/>
          <w:szCs w:val="24"/>
          <w:spacing w:val="-2"/>
        </w:rPr>
        <w:t>日前6个月内生产的产品。</w:t>
      </w:r>
    </w:p>
    <w:p>
      <w:pPr>
        <w:ind w:left="480"/>
        <w:spacing w:before="154" w:line="219" w:lineRule="auto"/>
        <w:rPr>
          <w:rFonts w:ascii="FangSong" w:hAnsi="FangSong" w:eastAsia="FangSong" w:cs="FangSong"/>
          <w:sz w:val="24"/>
          <w:szCs w:val="24"/>
        </w:rPr>
      </w:pPr>
      <w:r>
        <w:rPr>
          <w:rFonts w:ascii="FangSong" w:hAnsi="FangSong" w:eastAsia="FangSong" w:cs="FangSong"/>
          <w:sz w:val="24"/>
          <w:szCs w:val="24"/>
          <w:spacing w:val="34"/>
        </w:rPr>
        <w:t>(</w:t>
      </w:r>
      <w:r>
        <w:rPr>
          <w:rFonts w:ascii="FangSong" w:hAnsi="FangSong" w:eastAsia="FangSong" w:cs="FangSong"/>
          <w:sz w:val="24"/>
          <w:szCs w:val="24"/>
          <w:spacing w:val="29"/>
        </w:rPr>
        <w:t>三)验收方法</w:t>
      </w:r>
    </w:p>
    <w:p>
      <w:pPr>
        <w:ind w:left="1" w:right="88" w:firstLine="510"/>
        <w:spacing w:before="153" w:line="336" w:lineRule="auto"/>
        <w:rPr>
          <w:rFonts w:ascii="FangSong" w:hAnsi="FangSong" w:eastAsia="FangSong" w:cs="FangSong"/>
          <w:sz w:val="24"/>
          <w:szCs w:val="24"/>
        </w:rPr>
      </w:pPr>
      <w:r>
        <w:rPr>
          <w:rFonts w:ascii="FangSong" w:hAnsi="FangSong" w:eastAsia="FangSong" w:cs="FangSong"/>
          <w:sz w:val="24"/>
          <w:szCs w:val="24"/>
          <w:spacing w:val="-2"/>
        </w:rPr>
        <w:t>甲乙双方共同进行验收。</w:t>
      </w:r>
      <w:r>
        <w:rPr>
          <w:rFonts w:ascii="FangSong" w:hAnsi="FangSong" w:eastAsia="FangSong" w:cs="FangSong"/>
          <w:sz w:val="24"/>
          <w:szCs w:val="24"/>
          <w:spacing w:val="-1"/>
        </w:rPr>
        <w:t>根据有关法规、文件规定,必须由环保、质量监督管理等</w:t>
      </w:r>
      <w:r>
        <w:rPr>
          <w:rFonts w:ascii="FangSong" w:hAnsi="FangSong" w:eastAsia="FangSong" w:cs="FangSong"/>
          <w:sz w:val="24"/>
          <w:szCs w:val="24"/>
        </w:rPr>
        <w:t xml:space="preserve"> </w:t>
      </w:r>
      <w:r>
        <w:rPr>
          <w:rFonts w:ascii="FangSong" w:hAnsi="FangSong" w:eastAsia="FangSong" w:cs="FangSong"/>
          <w:sz w:val="24"/>
          <w:szCs w:val="24"/>
          <w:spacing w:val="-8"/>
        </w:rPr>
        <w:t>部门出据检验合</w:t>
      </w:r>
      <w:r>
        <w:rPr>
          <w:rFonts w:ascii="FangSong" w:hAnsi="FangSong" w:eastAsia="FangSong" w:cs="FangSong"/>
          <w:sz w:val="24"/>
          <w:szCs w:val="24"/>
          <w:spacing w:val="-5"/>
        </w:rPr>
        <w:t>格</w:t>
      </w:r>
      <w:r>
        <w:rPr>
          <w:rFonts w:ascii="FangSong" w:hAnsi="FangSong" w:eastAsia="FangSong" w:cs="FangSong"/>
          <w:sz w:val="24"/>
          <w:szCs w:val="24"/>
          <w:spacing w:val="-4"/>
        </w:rPr>
        <w:t>证明的，</w:t>
      </w:r>
      <w:r>
        <w:rPr>
          <w:rFonts w:ascii="FangSong" w:hAnsi="FangSong" w:eastAsia="FangSong" w:cs="FangSong"/>
          <w:sz w:val="24"/>
          <w:szCs w:val="24"/>
          <w:spacing w:val="-4"/>
        </w:rPr>
        <w:t xml:space="preserve"> </w:t>
      </w:r>
      <w:r>
        <w:rPr>
          <w:rFonts w:ascii="FangSong" w:hAnsi="FangSong" w:eastAsia="FangSong" w:cs="FangSong"/>
          <w:sz w:val="24"/>
          <w:szCs w:val="24"/>
          <w:spacing w:val="-4"/>
        </w:rPr>
        <w:t>此检验证明作为终验的依据。所有安装验收手续由乙方办理</w:t>
      </w:r>
      <w:r>
        <w:rPr>
          <w:rFonts w:ascii="FangSong" w:hAnsi="FangSong" w:eastAsia="FangSong" w:cs="FangSong"/>
          <w:sz w:val="24"/>
          <w:szCs w:val="24"/>
        </w:rPr>
        <w:t xml:space="preserve"> </w:t>
      </w:r>
      <w:r>
        <w:rPr>
          <w:rFonts w:ascii="FangSong" w:hAnsi="FangSong" w:eastAsia="FangSong" w:cs="FangSong"/>
          <w:sz w:val="24"/>
          <w:szCs w:val="24"/>
          <w:spacing w:val="-4"/>
        </w:rPr>
        <w:t>并</w:t>
      </w:r>
      <w:r>
        <w:rPr>
          <w:rFonts w:ascii="FangSong" w:hAnsi="FangSong" w:eastAsia="FangSong" w:cs="FangSong"/>
          <w:sz w:val="24"/>
          <w:szCs w:val="24"/>
          <w:spacing w:val="-3"/>
        </w:rPr>
        <w:t>承担费用，甲方提供相关协助。</w:t>
      </w:r>
    </w:p>
    <w:p>
      <w:pPr>
        <w:ind w:left="2" w:right="11" w:firstLine="488"/>
        <w:spacing w:line="336" w:lineRule="auto"/>
        <w:rPr>
          <w:rFonts w:ascii="FangSong" w:hAnsi="FangSong" w:eastAsia="FangSong" w:cs="FangSong"/>
          <w:sz w:val="24"/>
          <w:szCs w:val="24"/>
        </w:rPr>
      </w:pPr>
      <w:r>
        <w:rPr>
          <w:rFonts w:ascii="FangSong" w:hAnsi="FangSong" w:eastAsia="FangSong" w:cs="FangSong"/>
          <w:sz w:val="24"/>
          <w:szCs w:val="24"/>
          <w:spacing w:val="1"/>
        </w:rPr>
        <w:t>1</w:t>
      </w:r>
      <w:r>
        <w:rPr>
          <w:rFonts w:ascii="FangSong" w:hAnsi="FangSong" w:eastAsia="FangSong" w:cs="FangSong"/>
          <w:sz w:val="24"/>
          <w:szCs w:val="24"/>
        </w:rPr>
        <w:t>、初验：货物到达甲方指定交货地点后，</w:t>
      </w:r>
      <w:r>
        <w:rPr>
          <w:rFonts w:ascii="FangSong" w:hAnsi="FangSong" w:eastAsia="FangSong" w:cs="FangSong"/>
          <w:sz w:val="24"/>
          <w:szCs w:val="24"/>
        </w:rPr>
        <w:t xml:space="preserve"> </w:t>
      </w:r>
      <w:r>
        <w:rPr>
          <w:rFonts w:ascii="FangSong" w:hAnsi="FangSong" w:eastAsia="FangSong" w:cs="FangSong"/>
          <w:sz w:val="24"/>
          <w:szCs w:val="24"/>
        </w:rPr>
        <w:t>由甲方根据合同附件“设备配置清单”</w:t>
      </w:r>
      <w:r>
        <w:rPr>
          <w:rFonts w:ascii="FangSong" w:hAnsi="FangSong" w:eastAsia="FangSong" w:cs="FangSong"/>
          <w:sz w:val="24"/>
          <w:szCs w:val="24"/>
        </w:rPr>
        <w:t xml:space="preserve"> </w:t>
      </w:r>
      <w:r>
        <w:rPr>
          <w:rFonts w:ascii="FangSong" w:hAnsi="FangSong" w:eastAsia="FangSong" w:cs="FangSong"/>
          <w:sz w:val="24"/>
          <w:szCs w:val="24"/>
          <w:spacing w:val="-7"/>
        </w:rPr>
        <w:t>进</w:t>
      </w:r>
      <w:r>
        <w:rPr>
          <w:rFonts w:ascii="FangSong" w:hAnsi="FangSong" w:eastAsia="FangSong" w:cs="FangSong"/>
          <w:sz w:val="24"/>
          <w:szCs w:val="24"/>
          <w:spacing w:val="-6"/>
        </w:rPr>
        <w:t>行检查初验。</w:t>
      </w:r>
    </w:p>
    <w:p>
      <w:pPr>
        <w:ind w:left="1" w:right="127" w:firstLine="539"/>
        <w:spacing w:line="336" w:lineRule="auto"/>
        <w:rPr>
          <w:rFonts w:ascii="FangSong" w:hAnsi="FangSong" w:eastAsia="FangSong" w:cs="FangSong"/>
          <w:sz w:val="24"/>
          <w:szCs w:val="24"/>
        </w:rPr>
      </w:pPr>
      <w:r>
        <w:rPr>
          <w:rFonts w:ascii="FangSong" w:hAnsi="FangSong" w:eastAsia="FangSong" w:cs="FangSong"/>
          <w:sz w:val="24"/>
          <w:szCs w:val="24"/>
          <w:spacing w:val="10"/>
        </w:rPr>
        <w:t>2</w:t>
      </w:r>
      <w:r>
        <w:rPr>
          <w:rFonts w:ascii="FangSong" w:hAnsi="FangSong" w:eastAsia="FangSong" w:cs="FangSong"/>
          <w:sz w:val="24"/>
          <w:szCs w:val="24"/>
          <w:spacing w:val="6"/>
        </w:rPr>
        <w:t>、</w:t>
      </w:r>
      <w:r>
        <w:rPr>
          <w:rFonts w:ascii="FangSong" w:hAnsi="FangSong" w:eastAsia="FangSong" w:cs="FangSong"/>
          <w:sz w:val="24"/>
          <w:szCs w:val="24"/>
          <w:spacing w:val="5"/>
        </w:rPr>
        <w:t>终验：所有货物(设备)安装调试完毕，正常使用</w:t>
      </w:r>
      <w:r>
        <w:rPr>
          <w:rFonts w:ascii="FangSong" w:hAnsi="FangSong" w:eastAsia="FangSong" w:cs="FangSong"/>
          <w:sz w:val="24"/>
          <w:szCs w:val="24"/>
          <w:spacing w:val="5"/>
        </w:rPr>
        <w:t xml:space="preserve"> </w:t>
      </w:r>
      <w:r>
        <w:rPr>
          <w:rFonts w:ascii="FangSong" w:hAnsi="FangSong" w:eastAsia="FangSong" w:cs="FangSong"/>
          <w:sz w:val="24"/>
          <w:szCs w:val="24"/>
          <w:u w:val="single" w:color="auto"/>
          <w:spacing w:val="5"/>
        </w:rPr>
        <w:t>30</w:t>
      </w:r>
      <w:r>
        <w:rPr>
          <w:rFonts w:ascii="FangSong" w:hAnsi="FangSong" w:eastAsia="FangSong" w:cs="FangSong"/>
          <w:sz w:val="24"/>
          <w:szCs w:val="24"/>
          <w:u w:val="single" w:color="auto"/>
          <w:spacing w:val="5"/>
        </w:rPr>
        <w:t xml:space="preserve"> </w:t>
      </w:r>
      <w:r>
        <w:rPr>
          <w:rFonts w:ascii="FangSong" w:hAnsi="FangSong" w:eastAsia="FangSong" w:cs="FangSong"/>
          <w:sz w:val="24"/>
          <w:szCs w:val="24"/>
          <w:spacing w:val="5"/>
        </w:rPr>
        <w:t>个日历日后，乙方向甲</w:t>
      </w:r>
      <w:r>
        <w:rPr>
          <w:rFonts w:ascii="FangSong" w:hAnsi="FangSong" w:eastAsia="FangSong" w:cs="FangSong"/>
          <w:sz w:val="24"/>
          <w:szCs w:val="24"/>
        </w:rPr>
        <w:t xml:space="preserve"> </w:t>
      </w:r>
      <w:r>
        <w:rPr>
          <w:rFonts w:ascii="FangSong" w:hAnsi="FangSong" w:eastAsia="FangSong" w:cs="FangSong"/>
          <w:sz w:val="24"/>
          <w:szCs w:val="24"/>
          <w:spacing w:val="-16"/>
        </w:rPr>
        <w:t>方设备</w:t>
      </w:r>
      <w:r>
        <w:rPr>
          <w:rFonts w:ascii="FangSong" w:hAnsi="FangSong" w:eastAsia="FangSong" w:cs="FangSong"/>
          <w:sz w:val="24"/>
          <w:szCs w:val="24"/>
          <w:spacing w:val="-10"/>
        </w:rPr>
        <w:t>管</w:t>
      </w:r>
      <w:r>
        <w:rPr>
          <w:rFonts w:ascii="FangSong" w:hAnsi="FangSong" w:eastAsia="FangSong" w:cs="FangSong"/>
          <w:sz w:val="24"/>
          <w:szCs w:val="24"/>
          <w:spacing w:val="-8"/>
        </w:rPr>
        <w:t>理部门提交终验申请，</w:t>
      </w:r>
      <w:r>
        <w:rPr>
          <w:rFonts w:ascii="FangSong" w:hAnsi="FangSong" w:eastAsia="FangSong" w:cs="FangSong"/>
          <w:sz w:val="24"/>
          <w:szCs w:val="24"/>
          <w:spacing w:val="-8"/>
        </w:rPr>
        <w:t xml:space="preserve"> </w:t>
      </w:r>
      <w:r>
        <w:rPr>
          <w:rFonts w:ascii="FangSong" w:hAnsi="FangSong" w:eastAsia="FangSong" w:cs="FangSong"/>
          <w:sz w:val="24"/>
          <w:szCs w:val="24"/>
          <w:spacing w:val="-8"/>
        </w:rPr>
        <w:t>并向甲方移交与设备相关的所有资料，</w:t>
      </w:r>
      <w:r>
        <w:rPr>
          <w:rFonts w:ascii="FangSong" w:hAnsi="FangSong" w:eastAsia="FangSong" w:cs="FangSong"/>
          <w:sz w:val="24"/>
          <w:szCs w:val="24"/>
          <w:spacing w:val="-8"/>
        </w:rPr>
        <w:t xml:space="preserve"> </w:t>
      </w:r>
      <w:r>
        <w:rPr>
          <w:rFonts w:ascii="FangSong" w:hAnsi="FangSong" w:eastAsia="FangSong" w:cs="FangSong"/>
          <w:sz w:val="24"/>
          <w:szCs w:val="24"/>
          <w:spacing w:val="-8"/>
        </w:rPr>
        <w:t>由设备管理部门</w:t>
      </w:r>
      <w:r>
        <w:rPr>
          <w:rFonts w:ascii="FangSong" w:hAnsi="FangSong" w:eastAsia="FangSong" w:cs="FangSong"/>
          <w:sz w:val="24"/>
          <w:szCs w:val="24"/>
        </w:rPr>
        <w:t xml:space="preserve"> </w:t>
      </w:r>
      <w:r>
        <w:rPr>
          <w:rFonts w:ascii="FangSong" w:hAnsi="FangSong" w:eastAsia="FangSong" w:cs="FangSong"/>
          <w:sz w:val="24"/>
          <w:szCs w:val="24"/>
          <w:spacing w:val="-2"/>
        </w:rPr>
        <w:t>组织相关部门进行验收，验收合格签定验收表作为终</w:t>
      </w:r>
      <w:r>
        <w:rPr>
          <w:rFonts w:ascii="FangSong" w:hAnsi="FangSong" w:eastAsia="FangSong" w:cs="FangSong"/>
          <w:sz w:val="24"/>
          <w:szCs w:val="24"/>
          <w:spacing w:val="-1"/>
        </w:rPr>
        <w:t>验</w:t>
      </w:r>
      <w:r>
        <w:rPr>
          <w:rFonts w:ascii="FangSong" w:hAnsi="FangSong" w:eastAsia="FangSong" w:cs="FangSong"/>
          <w:sz w:val="24"/>
          <w:szCs w:val="24"/>
        </w:rPr>
        <w:t>。</w:t>
      </w:r>
    </w:p>
    <w:p>
      <w:pPr>
        <w:ind w:left="29" w:right="126" w:firstLine="513"/>
        <w:spacing w:line="336" w:lineRule="auto"/>
        <w:rPr>
          <w:rFonts w:ascii="FangSong" w:hAnsi="FangSong" w:eastAsia="FangSong" w:cs="FangSong"/>
          <w:sz w:val="24"/>
          <w:szCs w:val="24"/>
        </w:rPr>
      </w:pPr>
      <w:r>
        <w:rPr>
          <w:rFonts w:ascii="FangSong" w:hAnsi="FangSong" w:eastAsia="FangSong" w:cs="FangSong"/>
          <w:sz w:val="24"/>
          <w:szCs w:val="24"/>
          <w:spacing w:val="2"/>
        </w:rPr>
        <w:t>3、验收不合格的，乙方必须在接到通知后</w:t>
      </w:r>
      <w:r>
        <w:rPr>
          <w:rFonts w:ascii="FangSong" w:hAnsi="FangSong" w:eastAsia="FangSong" w:cs="FangSong"/>
          <w:sz w:val="24"/>
          <w:szCs w:val="24"/>
          <w:u w:val="single" w:color="auto"/>
          <w:spacing w:val="2"/>
        </w:rPr>
        <w:t xml:space="preserve"> </w:t>
      </w:r>
      <w:r>
        <w:rPr>
          <w:rFonts w:ascii="FangSong" w:hAnsi="FangSong" w:eastAsia="FangSong" w:cs="FangSong"/>
          <w:sz w:val="24"/>
          <w:szCs w:val="24"/>
          <w:u w:val="single" w:color="auto"/>
          <w:spacing w:val="2"/>
        </w:rPr>
        <w:t>5</w:t>
      </w:r>
      <w:r>
        <w:rPr>
          <w:rFonts w:ascii="FangSong" w:hAnsi="FangSong" w:eastAsia="FangSong" w:cs="FangSong"/>
          <w:sz w:val="24"/>
          <w:szCs w:val="24"/>
          <w:u w:val="single" w:color="auto"/>
          <w:spacing w:val="2"/>
        </w:rPr>
        <w:t xml:space="preserve"> </w:t>
      </w:r>
      <w:r>
        <w:rPr>
          <w:rFonts w:ascii="FangSong" w:hAnsi="FangSong" w:eastAsia="FangSong" w:cs="FangSong"/>
          <w:sz w:val="24"/>
          <w:szCs w:val="24"/>
          <w:spacing w:val="2"/>
        </w:rPr>
        <w:t>个日历日内完成整改提交二次</w:t>
      </w:r>
      <w:r>
        <w:rPr>
          <w:rFonts w:ascii="FangSong" w:hAnsi="FangSong" w:eastAsia="FangSong" w:cs="FangSong"/>
          <w:sz w:val="24"/>
          <w:szCs w:val="24"/>
          <w:spacing w:val="1"/>
        </w:rPr>
        <w:t>验</w:t>
      </w:r>
      <w:r>
        <w:rPr>
          <w:rFonts w:ascii="FangSong" w:hAnsi="FangSong" w:eastAsia="FangSong" w:cs="FangSong"/>
          <w:sz w:val="24"/>
          <w:szCs w:val="24"/>
        </w:rPr>
        <w:t>收</w:t>
      </w:r>
      <w:r>
        <w:rPr>
          <w:rFonts w:ascii="FangSong" w:hAnsi="FangSong" w:eastAsia="FangSong" w:cs="FangSong"/>
          <w:sz w:val="24"/>
          <w:szCs w:val="24"/>
        </w:rPr>
        <w:t xml:space="preserve"> </w:t>
      </w:r>
      <w:r>
        <w:rPr>
          <w:rFonts w:ascii="FangSong" w:hAnsi="FangSong" w:eastAsia="FangSong" w:cs="FangSong"/>
          <w:sz w:val="24"/>
          <w:szCs w:val="24"/>
          <w:spacing w:val="-12"/>
        </w:rPr>
        <w:t>申请，</w:t>
      </w:r>
      <w:r>
        <w:rPr>
          <w:rFonts w:ascii="FangSong" w:hAnsi="FangSong" w:eastAsia="FangSong" w:cs="FangSong"/>
          <w:sz w:val="24"/>
          <w:szCs w:val="24"/>
          <w:spacing w:val="-12"/>
        </w:rPr>
        <w:t xml:space="preserve"> </w:t>
      </w:r>
      <w:r>
        <w:rPr>
          <w:rFonts w:ascii="FangSong" w:hAnsi="FangSong" w:eastAsia="FangSong" w:cs="FangSong"/>
          <w:sz w:val="24"/>
          <w:szCs w:val="24"/>
          <w:spacing w:val="-12"/>
        </w:rPr>
        <w:t>并承担二次验收费用。若二次验收仍不合格，</w:t>
      </w:r>
      <w:r>
        <w:rPr>
          <w:rFonts w:ascii="FangSong" w:hAnsi="FangSong" w:eastAsia="FangSong" w:cs="FangSong"/>
          <w:sz w:val="24"/>
          <w:szCs w:val="24"/>
          <w:spacing w:val="-12"/>
        </w:rPr>
        <w:t xml:space="preserve"> </w:t>
      </w:r>
      <w:r>
        <w:rPr>
          <w:rFonts w:ascii="FangSong" w:hAnsi="FangSong" w:eastAsia="FangSong" w:cs="FangSong"/>
          <w:sz w:val="24"/>
          <w:szCs w:val="24"/>
          <w:spacing w:val="-12"/>
        </w:rPr>
        <w:t>甲方有权解除本合同，</w:t>
      </w:r>
      <w:r>
        <w:rPr>
          <w:rFonts w:ascii="FangSong" w:hAnsi="FangSong" w:eastAsia="FangSong" w:cs="FangSong"/>
          <w:sz w:val="24"/>
          <w:szCs w:val="24"/>
          <w:spacing w:val="-12"/>
        </w:rPr>
        <w:t xml:space="preserve"> </w:t>
      </w:r>
      <w:r>
        <w:rPr>
          <w:rFonts w:ascii="FangSong" w:hAnsi="FangSong" w:eastAsia="FangSong" w:cs="FangSong"/>
          <w:sz w:val="24"/>
          <w:szCs w:val="24"/>
          <w:spacing w:val="-12"/>
        </w:rPr>
        <w:t>乙方需按</w:t>
      </w:r>
      <w:r>
        <w:rPr>
          <w:rFonts w:ascii="FangSong" w:hAnsi="FangSong" w:eastAsia="FangSong" w:cs="FangSong"/>
          <w:sz w:val="24"/>
          <w:szCs w:val="24"/>
          <w:spacing w:val="-11"/>
        </w:rPr>
        <w:t>合</w:t>
      </w:r>
      <w:r>
        <w:rPr>
          <w:rFonts w:ascii="FangSong" w:hAnsi="FangSong" w:eastAsia="FangSong" w:cs="FangSong"/>
          <w:sz w:val="24"/>
          <w:szCs w:val="24"/>
        </w:rPr>
        <w:t xml:space="preserve"> </w:t>
      </w:r>
      <w:r>
        <w:rPr>
          <w:rFonts w:ascii="FangSong" w:hAnsi="FangSong" w:eastAsia="FangSong" w:cs="FangSong"/>
          <w:sz w:val="24"/>
          <w:szCs w:val="24"/>
          <w:spacing w:val="-5"/>
        </w:rPr>
        <w:t>同金额</w:t>
      </w:r>
      <w:r>
        <w:rPr>
          <w:rFonts w:ascii="FangSong" w:hAnsi="FangSong" w:eastAsia="FangSong" w:cs="FangSong"/>
          <w:sz w:val="24"/>
          <w:szCs w:val="24"/>
          <w:spacing w:val="-5"/>
        </w:rPr>
        <w:t xml:space="preserve"> </w:t>
      </w:r>
      <w:r>
        <w:rPr>
          <w:rFonts w:ascii="FangSong" w:hAnsi="FangSong" w:eastAsia="FangSong" w:cs="FangSong"/>
          <w:sz w:val="24"/>
          <w:szCs w:val="24"/>
          <w:spacing w:val="-5"/>
        </w:rPr>
        <w:t>5%支付违约金，还应赔偿因此给甲方造成的损失。</w:t>
      </w:r>
    </w:p>
    <w:p>
      <w:pPr>
        <w:ind w:left="511"/>
        <w:spacing w:before="1" w:line="216"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四、售后服务及质保</w:t>
      </w:r>
    </w:p>
    <w:p>
      <w:pPr>
        <w:ind w:left="360"/>
        <w:spacing w:before="155" w:line="217" w:lineRule="auto"/>
        <w:rPr>
          <w:rFonts w:ascii="FangSong" w:hAnsi="FangSong" w:eastAsia="FangSong" w:cs="FangSong"/>
          <w:sz w:val="24"/>
          <w:szCs w:val="24"/>
        </w:rPr>
      </w:pPr>
      <w:r>
        <w:rPr>
          <w:rFonts w:ascii="FangSong" w:hAnsi="FangSong" w:eastAsia="FangSong" w:cs="FangSong"/>
          <w:sz w:val="24"/>
          <w:szCs w:val="24"/>
          <w:spacing w:val="30"/>
        </w:rPr>
        <w:t>(</w:t>
      </w:r>
      <w:r>
        <w:rPr>
          <w:rFonts w:ascii="FangSong" w:hAnsi="FangSong" w:eastAsia="FangSong" w:cs="FangSong"/>
          <w:sz w:val="24"/>
          <w:szCs w:val="24"/>
          <w:spacing w:val="28"/>
        </w:rPr>
        <w:t>一)质保：</w:t>
      </w:r>
    </w:p>
    <w:p>
      <w:pPr>
        <w:ind w:right="127" w:firstLine="555"/>
        <w:spacing w:before="155" w:line="336" w:lineRule="auto"/>
        <w:rPr>
          <w:rFonts w:ascii="FangSong" w:hAnsi="FangSong" w:eastAsia="FangSong" w:cs="FangSong"/>
          <w:sz w:val="24"/>
          <w:szCs w:val="24"/>
        </w:rPr>
      </w:pPr>
      <w:r>
        <w:rPr>
          <w:rFonts w:ascii="FangSong" w:hAnsi="FangSong" w:eastAsia="FangSong" w:cs="FangSong"/>
          <w:sz w:val="24"/>
          <w:szCs w:val="24"/>
          <w:spacing w:val="-5"/>
        </w:rPr>
        <w:t>1、设备自终验合格交付使用之日起，</w:t>
      </w:r>
      <w:r>
        <w:rPr>
          <w:rFonts w:ascii="FangSong" w:hAnsi="FangSong" w:eastAsia="FangSong" w:cs="FangSong"/>
          <w:sz w:val="24"/>
          <w:szCs w:val="24"/>
          <w:spacing w:val="-5"/>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5"/>
        </w:rPr>
        <w:t>整机免费质保不少于壹年</w:t>
      </w:r>
      <w:r>
        <w:rPr>
          <w:rFonts w:ascii="FangSong" w:hAnsi="FangSong" w:eastAsia="FangSong" w:cs="FangSong"/>
          <w:sz w:val="24"/>
          <w:szCs w:val="24"/>
          <w:spacing w:val="-5"/>
        </w:rPr>
        <w:t>，质保期内免</w:t>
      </w:r>
      <w:r>
        <w:rPr>
          <w:rFonts w:ascii="FangSong" w:hAnsi="FangSong" w:eastAsia="FangSong" w:cs="FangSong"/>
          <w:sz w:val="24"/>
          <w:szCs w:val="24"/>
          <w:spacing w:val="-4"/>
        </w:rPr>
        <w:t>费</w:t>
      </w:r>
      <w:r>
        <w:rPr>
          <w:rFonts w:ascii="FangSong" w:hAnsi="FangSong" w:eastAsia="FangSong" w:cs="FangSong"/>
          <w:sz w:val="24"/>
          <w:szCs w:val="24"/>
        </w:rPr>
        <w:t>维</w:t>
      </w:r>
      <w:r>
        <w:rPr>
          <w:rFonts w:ascii="FangSong" w:hAnsi="FangSong" w:eastAsia="FangSong" w:cs="FangSong"/>
          <w:sz w:val="24"/>
          <w:szCs w:val="24"/>
        </w:rPr>
        <w:t xml:space="preserve"> </w:t>
      </w:r>
      <w:r>
        <w:rPr>
          <w:rFonts w:ascii="FangSong" w:hAnsi="FangSong" w:eastAsia="FangSong" w:cs="FangSong"/>
          <w:sz w:val="24"/>
          <w:szCs w:val="24"/>
          <w:spacing w:val="-4"/>
        </w:rPr>
        <w:t>护，</w:t>
      </w:r>
      <w:r>
        <w:rPr>
          <w:rFonts w:ascii="FangSong" w:hAnsi="FangSong" w:eastAsia="FangSong" w:cs="FangSong"/>
          <w:sz w:val="24"/>
          <w:szCs w:val="24"/>
          <w:spacing w:val="-3"/>
        </w:rPr>
        <w:t>并</w:t>
      </w:r>
      <w:r>
        <w:rPr>
          <w:rFonts w:ascii="FangSong" w:hAnsi="FangSong" w:eastAsia="FangSong" w:cs="FangSong"/>
          <w:sz w:val="24"/>
          <w:szCs w:val="24"/>
          <w:spacing w:val="-2"/>
        </w:rPr>
        <w:t>免费提供备品、备件，终身售后服务。</w:t>
      </w:r>
    </w:p>
    <w:p>
      <w:pPr>
        <w:ind w:right="127" w:firstLine="540"/>
        <w:spacing w:before="1" w:line="344" w:lineRule="auto"/>
        <w:rPr>
          <w:rFonts w:ascii="FangSong" w:hAnsi="FangSong" w:eastAsia="FangSong" w:cs="FangSong"/>
          <w:sz w:val="24"/>
          <w:szCs w:val="24"/>
        </w:rPr>
      </w:pPr>
      <w:r>
        <w:rPr>
          <w:rFonts w:ascii="FangSong" w:hAnsi="FangSong" w:eastAsia="FangSong" w:cs="FangSong"/>
          <w:sz w:val="24"/>
          <w:szCs w:val="24"/>
          <w:spacing w:val="-20"/>
        </w:rPr>
        <w:t>2</w:t>
      </w:r>
      <w:r>
        <w:rPr>
          <w:rFonts w:ascii="FangSong" w:hAnsi="FangSong" w:eastAsia="FangSong" w:cs="FangSong"/>
          <w:sz w:val="24"/>
          <w:szCs w:val="24"/>
          <w:spacing w:val="-14"/>
        </w:rPr>
        <w:t>、</w:t>
      </w:r>
      <w:r>
        <w:rPr>
          <w:rFonts w:ascii="FangSong" w:hAnsi="FangSong" w:eastAsia="FangSong" w:cs="FangSong"/>
          <w:sz w:val="24"/>
          <w:szCs w:val="24"/>
          <w:spacing w:val="-10"/>
        </w:rPr>
        <w:t>乙方保证所提供的产品质量可靠，</w:t>
      </w:r>
      <w:r>
        <w:rPr>
          <w:rFonts w:ascii="FangSong" w:hAnsi="FangSong" w:eastAsia="FangSong" w:cs="FangSong"/>
          <w:sz w:val="24"/>
          <w:szCs w:val="24"/>
          <w:spacing w:val="-10"/>
        </w:rPr>
        <w:t xml:space="preserve"> </w:t>
      </w:r>
      <w:r>
        <w:rPr>
          <w:rFonts w:ascii="FangSong" w:hAnsi="FangSong" w:eastAsia="FangSong" w:cs="FangSong"/>
          <w:sz w:val="24"/>
          <w:szCs w:val="24"/>
          <w:spacing w:val="-10"/>
        </w:rPr>
        <w:t>进货渠道正常，</w:t>
      </w:r>
      <w:r>
        <w:rPr>
          <w:rFonts w:ascii="FangSong" w:hAnsi="FangSong" w:eastAsia="FangSong" w:cs="FangSong"/>
          <w:sz w:val="24"/>
          <w:szCs w:val="24"/>
          <w:spacing w:val="-10"/>
        </w:rPr>
        <w:t xml:space="preserve"> </w:t>
      </w:r>
      <w:r>
        <w:rPr>
          <w:rFonts w:ascii="FangSong" w:hAnsi="FangSong" w:eastAsia="FangSong" w:cs="FangSong"/>
          <w:sz w:val="24"/>
          <w:szCs w:val="24"/>
          <w:spacing w:val="-10"/>
        </w:rPr>
        <w:t>配置合理，</w:t>
      </w:r>
      <w:r>
        <w:rPr>
          <w:rFonts w:ascii="FangSong" w:hAnsi="FangSong" w:eastAsia="FangSong" w:cs="FangSong"/>
          <w:sz w:val="24"/>
          <w:szCs w:val="24"/>
          <w:spacing w:val="-10"/>
        </w:rPr>
        <w:t xml:space="preserve"> </w:t>
      </w:r>
      <w:r>
        <w:rPr>
          <w:rFonts w:ascii="FangSong" w:hAnsi="FangSong" w:eastAsia="FangSong" w:cs="FangSong"/>
          <w:sz w:val="24"/>
          <w:szCs w:val="24"/>
          <w:spacing w:val="-10"/>
        </w:rPr>
        <w:t>技术性能完全满</w:t>
      </w:r>
      <w:r>
        <w:rPr>
          <w:rFonts w:ascii="FangSong" w:hAnsi="FangSong" w:eastAsia="FangSong" w:cs="FangSong"/>
          <w:sz w:val="24"/>
          <w:szCs w:val="24"/>
        </w:rPr>
        <w:t xml:space="preserve"> </w:t>
      </w:r>
      <w:r>
        <w:rPr>
          <w:rFonts w:ascii="FangSong" w:hAnsi="FangSong" w:eastAsia="FangSong" w:cs="FangSong"/>
          <w:sz w:val="24"/>
          <w:szCs w:val="24"/>
          <w:spacing w:val="-2"/>
        </w:rPr>
        <w:t>足招标文件要求；若产</w:t>
      </w:r>
      <w:r>
        <w:rPr>
          <w:rFonts w:ascii="FangSong" w:hAnsi="FangSong" w:eastAsia="FangSong" w:cs="FangSong"/>
          <w:sz w:val="24"/>
          <w:szCs w:val="24"/>
          <w:spacing w:val="-1"/>
        </w:rPr>
        <w:t>品有质量或内外观缺陷问题，由乙方负责解决并承担费用。</w:t>
      </w:r>
    </w:p>
    <w:p>
      <w:pPr>
        <w:sectPr>
          <w:footerReference w:type="default" r:id="rId41"/>
          <w:pgSz w:w="11907" w:h="16839"/>
          <w:pgMar w:top="1431" w:right="1327" w:bottom="1177" w:left="1433" w:header="0" w:footer="989" w:gutter="0"/>
        </w:sectPr>
        <w:rPr/>
      </w:pPr>
    </w:p>
    <w:p>
      <w:pPr>
        <w:ind w:left="14" w:right="57" w:firstLine="536"/>
        <w:spacing w:before="86" w:line="336" w:lineRule="auto"/>
        <w:rPr>
          <w:rFonts w:ascii="FangSong" w:hAnsi="FangSong" w:eastAsia="FangSong" w:cs="FangSong"/>
          <w:sz w:val="24"/>
          <w:szCs w:val="24"/>
        </w:rPr>
      </w:pPr>
      <w:r>
        <w:rPr>
          <w:rFonts w:ascii="FangSong" w:hAnsi="FangSong" w:eastAsia="FangSong" w:cs="FangSong"/>
          <w:sz w:val="24"/>
          <w:szCs w:val="24"/>
          <w:spacing w:val="-20"/>
        </w:rPr>
        <w:t>3</w:t>
      </w:r>
      <w:r>
        <w:rPr>
          <w:rFonts w:ascii="FangSong" w:hAnsi="FangSong" w:eastAsia="FangSong" w:cs="FangSong"/>
          <w:sz w:val="24"/>
          <w:szCs w:val="24"/>
          <w:spacing w:val="-18"/>
        </w:rPr>
        <w:t>、</w:t>
      </w:r>
      <w:r>
        <w:rPr>
          <w:rFonts w:ascii="FangSong" w:hAnsi="FangSong" w:eastAsia="FangSong" w:cs="FangSong"/>
          <w:sz w:val="24"/>
          <w:szCs w:val="24"/>
          <w:spacing w:val="-10"/>
        </w:rPr>
        <w:t>产品性能未达到技术要求的，</w:t>
      </w:r>
      <w:r>
        <w:rPr>
          <w:rFonts w:ascii="FangSong" w:hAnsi="FangSong" w:eastAsia="FangSong" w:cs="FangSong"/>
          <w:sz w:val="24"/>
          <w:szCs w:val="24"/>
          <w:spacing w:val="-10"/>
        </w:rPr>
        <w:t xml:space="preserve"> </w:t>
      </w:r>
      <w:r>
        <w:rPr>
          <w:rFonts w:ascii="FangSong" w:hAnsi="FangSong" w:eastAsia="FangSong" w:cs="FangSong"/>
          <w:sz w:val="24"/>
          <w:szCs w:val="24"/>
          <w:spacing w:val="-10"/>
        </w:rPr>
        <w:t>乙方限期内进行整改；</w:t>
      </w:r>
      <w:r>
        <w:rPr>
          <w:rFonts w:ascii="FangSong" w:hAnsi="FangSong" w:eastAsia="FangSong" w:cs="FangSong"/>
          <w:sz w:val="24"/>
          <w:szCs w:val="24"/>
          <w:spacing w:val="-10"/>
        </w:rPr>
        <w:t xml:space="preserve"> </w:t>
      </w:r>
      <w:r>
        <w:rPr>
          <w:rFonts w:ascii="FangSong" w:hAnsi="FangSong" w:eastAsia="FangSong" w:cs="FangSong"/>
          <w:sz w:val="24"/>
          <w:szCs w:val="24"/>
          <w:spacing w:val="-10"/>
        </w:rPr>
        <w:t>整改仍达不到要求的，</w:t>
      </w:r>
      <w:r>
        <w:rPr>
          <w:rFonts w:ascii="FangSong" w:hAnsi="FangSong" w:eastAsia="FangSong" w:cs="FangSong"/>
          <w:sz w:val="24"/>
          <w:szCs w:val="24"/>
          <w:spacing w:val="-10"/>
        </w:rPr>
        <w:t xml:space="preserve"> </w:t>
      </w:r>
      <w:r>
        <w:rPr>
          <w:rFonts w:ascii="FangSong" w:hAnsi="FangSong" w:eastAsia="FangSong" w:cs="FangSong"/>
          <w:sz w:val="24"/>
          <w:szCs w:val="24"/>
          <w:spacing w:val="-10"/>
        </w:rPr>
        <w:t>甲</w:t>
      </w:r>
      <w:r>
        <w:rPr>
          <w:rFonts w:ascii="FangSong" w:hAnsi="FangSong" w:eastAsia="FangSong" w:cs="FangSong"/>
          <w:sz w:val="24"/>
          <w:szCs w:val="24"/>
        </w:rPr>
        <w:t xml:space="preserve"> </w:t>
      </w:r>
      <w:r>
        <w:rPr>
          <w:rFonts w:ascii="FangSong" w:hAnsi="FangSong" w:eastAsia="FangSong" w:cs="FangSong"/>
          <w:sz w:val="24"/>
          <w:szCs w:val="24"/>
          <w:spacing w:val="-3"/>
        </w:rPr>
        <w:t>方有权解除合同，保留依法索赔的权利</w:t>
      </w:r>
      <w:r>
        <w:rPr>
          <w:rFonts w:ascii="FangSong" w:hAnsi="FangSong" w:eastAsia="FangSong" w:cs="FangSong"/>
          <w:sz w:val="24"/>
          <w:szCs w:val="24"/>
          <w:spacing w:val="-1"/>
        </w:rPr>
        <w:t>。</w:t>
      </w:r>
    </w:p>
    <w:p>
      <w:pPr>
        <w:ind w:left="553"/>
        <w:spacing w:line="216" w:lineRule="auto"/>
        <w:rPr>
          <w:rFonts w:ascii="FangSong" w:hAnsi="FangSong" w:eastAsia="FangSong" w:cs="FangSong"/>
          <w:sz w:val="24"/>
          <w:szCs w:val="24"/>
        </w:rPr>
      </w:pPr>
      <w:r>
        <w:rPr>
          <w:rFonts w:ascii="FangSong" w:hAnsi="FangSong" w:eastAsia="FangSong" w:cs="FangSong"/>
          <w:sz w:val="24"/>
          <w:szCs w:val="24"/>
          <w:spacing w:val="23"/>
        </w:rPr>
        <w:t>(</w:t>
      </w:r>
      <w:r>
        <w:rPr>
          <w:rFonts w:ascii="FangSong" w:hAnsi="FangSong" w:eastAsia="FangSong" w:cs="FangSong"/>
          <w:sz w:val="24"/>
          <w:szCs w:val="24"/>
          <w:spacing w:val="21"/>
        </w:rPr>
        <w:t>二)售后服务：</w:t>
      </w:r>
    </w:p>
    <w:p>
      <w:pPr>
        <w:ind w:firstLine="563"/>
        <w:spacing w:before="155" w:line="336" w:lineRule="auto"/>
        <w:rPr>
          <w:rFonts w:ascii="FangSong" w:hAnsi="FangSong" w:eastAsia="FangSong" w:cs="FangSong"/>
          <w:sz w:val="24"/>
          <w:szCs w:val="24"/>
        </w:rPr>
      </w:pPr>
      <w:r>
        <w:rPr>
          <w:rFonts w:ascii="FangSong" w:hAnsi="FangSong" w:eastAsia="FangSong" w:cs="FangSong"/>
          <w:sz w:val="24"/>
          <w:szCs w:val="24"/>
          <w:spacing w:val="-24"/>
        </w:rPr>
        <w:t>1</w:t>
      </w:r>
      <w:r>
        <w:rPr>
          <w:rFonts w:ascii="FangSong" w:hAnsi="FangSong" w:eastAsia="FangSong" w:cs="FangSong"/>
          <w:sz w:val="24"/>
          <w:szCs w:val="24"/>
          <w:spacing w:val="-13"/>
        </w:rPr>
        <w:t>、</w:t>
      </w:r>
      <w:r>
        <w:rPr>
          <w:rFonts w:ascii="FangSong" w:hAnsi="FangSong" w:eastAsia="FangSong" w:cs="FangSong"/>
          <w:sz w:val="24"/>
          <w:szCs w:val="24"/>
          <w:spacing w:val="-12"/>
        </w:rPr>
        <w:t>乙方提供</w:t>
      </w:r>
      <w:r>
        <w:rPr>
          <w:rFonts w:ascii="FangSong" w:hAnsi="FangSong" w:eastAsia="FangSong" w:cs="FangSong"/>
          <w:sz w:val="24"/>
          <w:szCs w:val="24"/>
          <w:spacing w:val="-12"/>
        </w:rPr>
        <w:t xml:space="preserve"> </w:t>
      </w:r>
      <w:r>
        <w:rPr>
          <w:rFonts w:ascii="FangSong" w:hAnsi="FangSong" w:eastAsia="FangSong" w:cs="FangSong"/>
          <w:sz w:val="24"/>
          <w:szCs w:val="24"/>
          <w:spacing w:val="-12"/>
        </w:rPr>
        <w:t>7*24</w:t>
      </w:r>
      <w:r>
        <w:rPr>
          <w:rFonts w:ascii="FangSong" w:hAnsi="FangSong" w:eastAsia="FangSong" w:cs="FangSong"/>
          <w:sz w:val="24"/>
          <w:szCs w:val="24"/>
          <w:spacing w:val="-12"/>
        </w:rPr>
        <w:t xml:space="preserve"> </w:t>
      </w:r>
      <w:r>
        <w:rPr>
          <w:rFonts w:ascii="FangSong" w:hAnsi="FangSong" w:eastAsia="FangSong" w:cs="FangSong"/>
          <w:sz w:val="24"/>
          <w:szCs w:val="24"/>
          <w:spacing w:val="-12"/>
        </w:rPr>
        <w:t>小时免费电话支持，</w:t>
      </w:r>
      <w:r>
        <w:rPr>
          <w:rFonts w:ascii="FangSong" w:hAnsi="FangSong" w:eastAsia="FangSong" w:cs="FangSong"/>
          <w:sz w:val="24"/>
          <w:szCs w:val="24"/>
          <w:spacing w:val="-12"/>
        </w:rPr>
        <w:t xml:space="preserve"> </w:t>
      </w:r>
      <w:r>
        <w:rPr>
          <w:rFonts w:ascii="FangSong" w:hAnsi="FangSong" w:eastAsia="FangSong" w:cs="FangSong"/>
          <w:sz w:val="24"/>
          <w:szCs w:val="24"/>
          <w:spacing w:val="-12"/>
        </w:rPr>
        <w:t>保证在接到故障电话后在</w:t>
      </w:r>
      <w:r>
        <w:rPr>
          <w:rFonts w:ascii="FangSong" w:hAnsi="FangSong" w:eastAsia="FangSong" w:cs="FangSong"/>
          <w:sz w:val="24"/>
          <w:szCs w:val="24"/>
          <w:spacing w:val="-12"/>
        </w:rPr>
        <w:t xml:space="preserve"> </w:t>
      </w:r>
      <w:r>
        <w:rPr>
          <w:rFonts w:ascii="FangSong" w:hAnsi="FangSong" w:eastAsia="FangSong" w:cs="FangSong"/>
          <w:sz w:val="24"/>
          <w:szCs w:val="24"/>
          <w:spacing w:val="-12"/>
        </w:rPr>
        <w:t>30</w:t>
      </w:r>
      <w:r>
        <w:rPr>
          <w:rFonts w:ascii="FangSong" w:hAnsi="FangSong" w:eastAsia="FangSong" w:cs="FangSong"/>
          <w:sz w:val="24"/>
          <w:szCs w:val="24"/>
          <w:spacing w:val="-12"/>
        </w:rPr>
        <w:t xml:space="preserve"> </w:t>
      </w:r>
      <w:r>
        <w:rPr>
          <w:rFonts w:ascii="FangSong" w:hAnsi="FangSong" w:eastAsia="FangSong" w:cs="FangSong"/>
          <w:sz w:val="24"/>
          <w:szCs w:val="24"/>
          <w:spacing w:val="-12"/>
        </w:rPr>
        <w:t>分钟响应，</w:t>
      </w:r>
      <w:r>
        <w:rPr>
          <w:rFonts w:ascii="FangSong" w:hAnsi="FangSong" w:eastAsia="FangSong" w:cs="FangSong"/>
          <w:sz w:val="24"/>
          <w:szCs w:val="24"/>
          <w:spacing w:val="-12"/>
        </w:rPr>
        <w:t xml:space="preserve"> </w:t>
      </w:r>
      <w:r>
        <w:rPr>
          <w:rFonts w:ascii="FangSong" w:hAnsi="FangSong" w:eastAsia="FangSong" w:cs="FangSong"/>
          <w:sz w:val="24"/>
          <w:szCs w:val="24"/>
          <w:spacing w:val="-12"/>
        </w:rPr>
        <w:t>在</w:t>
      </w:r>
      <w:r>
        <w:rPr>
          <w:rFonts w:ascii="FangSong" w:hAnsi="FangSong" w:eastAsia="FangSong" w:cs="FangSong"/>
          <w:sz w:val="24"/>
          <w:szCs w:val="24"/>
        </w:rPr>
        <w:t xml:space="preserve"> </w:t>
      </w:r>
      <w:r>
        <w:rPr>
          <w:rFonts w:ascii="FangSong" w:hAnsi="FangSong" w:eastAsia="FangSong" w:cs="FangSong"/>
          <w:sz w:val="24"/>
          <w:szCs w:val="24"/>
          <w:spacing w:val="-5"/>
        </w:rPr>
        <w:t>48</w:t>
      </w:r>
      <w:r>
        <w:rPr>
          <w:rFonts w:ascii="FangSong" w:hAnsi="FangSong" w:eastAsia="FangSong" w:cs="FangSong"/>
          <w:sz w:val="24"/>
          <w:szCs w:val="24"/>
          <w:spacing w:val="-5"/>
        </w:rPr>
        <w:t xml:space="preserve"> </w:t>
      </w:r>
      <w:r>
        <w:rPr>
          <w:rFonts w:ascii="FangSong" w:hAnsi="FangSong" w:eastAsia="FangSong" w:cs="FangSong"/>
          <w:sz w:val="24"/>
          <w:szCs w:val="24"/>
          <w:spacing w:val="-5"/>
        </w:rPr>
        <w:t>小时到达现场，在</w:t>
      </w:r>
      <w:r>
        <w:rPr>
          <w:rFonts w:ascii="FangSong" w:hAnsi="FangSong" w:eastAsia="FangSong" w:cs="FangSong"/>
          <w:sz w:val="24"/>
          <w:szCs w:val="24"/>
          <w:spacing w:val="-5"/>
        </w:rPr>
        <w:t xml:space="preserve"> </w:t>
      </w:r>
      <w:r>
        <w:rPr>
          <w:rFonts w:ascii="FangSong" w:hAnsi="FangSong" w:eastAsia="FangSong" w:cs="FangSong"/>
          <w:sz w:val="24"/>
          <w:szCs w:val="24"/>
          <w:spacing w:val="-5"/>
        </w:rPr>
        <w:t>72</w:t>
      </w:r>
      <w:r>
        <w:rPr>
          <w:rFonts w:ascii="FangSong" w:hAnsi="FangSong" w:eastAsia="FangSong" w:cs="FangSong"/>
          <w:sz w:val="24"/>
          <w:szCs w:val="24"/>
          <w:spacing w:val="-5"/>
        </w:rPr>
        <w:t xml:space="preserve"> </w:t>
      </w:r>
      <w:r>
        <w:rPr>
          <w:rFonts w:ascii="FangSong" w:hAnsi="FangSong" w:eastAsia="FangSong" w:cs="FangSong"/>
          <w:sz w:val="24"/>
          <w:szCs w:val="24"/>
          <w:spacing w:val="-5"/>
        </w:rPr>
        <w:t>小时内修复正常。如设备故障在</w:t>
      </w:r>
      <w:r>
        <w:rPr>
          <w:rFonts w:ascii="FangSong" w:hAnsi="FangSong" w:eastAsia="FangSong" w:cs="FangSong"/>
          <w:sz w:val="24"/>
          <w:szCs w:val="24"/>
          <w:spacing w:val="-5"/>
        </w:rPr>
        <w:t xml:space="preserve"> </w:t>
      </w:r>
      <w:r>
        <w:rPr>
          <w:rFonts w:ascii="FangSong" w:hAnsi="FangSong" w:eastAsia="FangSong" w:cs="FangSong"/>
          <w:sz w:val="24"/>
          <w:szCs w:val="24"/>
          <w:spacing w:val="-5"/>
        </w:rPr>
        <w:t>72</w:t>
      </w:r>
      <w:r>
        <w:rPr>
          <w:rFonts w:ascii="FangSong" w:hAnsi="FangSong" w:eastAsia="FangSong" w:cs="FangSong"/>
          <w:sz w:val="24"/>
          <w:szCs w:val="24"/>
          <w:spacing w:val="-5"/>
        </w:rPr>
        <w:t xml:space="preserve"> </w:t>
      </w:r>
      <w:r>
        <w:rPr>
          <w:rFonts w:ascii="FangSong" w:hAnsi="FangSong" w:eastAsia="FangSong" w:cs="FangSong"/>
          <w:sz w:val="24"/>
          <w:szCs w:val="24"/>
          <w:spacing w:val="-5"/>
        </w:rPr>
        <w:t>小时仍无法排除，须免</w:t>
      </w:r>
      <w:r>
        <w:rPr>
          <w:rFonts w:ascii="FangSong" w:hAnsi="FangSong" w:eastAsia="FangSong" w:cs="FangSong"/>
          <w:sz w:val="24"/>
          <w:szCs w:val="24"/>
          <w:spacing w:val="-1"/>
        </w:rPr>
        <w:t>费</w:t>
      </w:r>
      <w:r>
        <w:rPr>
          <w:rFonts w:ascii="FangSong" w:hAnsi="FangSong" w:eastAsia="FangSong" w:cs="FangSong"/>
          <w:sz w:val="24"/>
          <w:szCs w:val="24"/>
        </w:rPr>
        <w:t xml:space="preserve"> </w:t>
      </w:r>
      <w:r>
        <w:rPr>
          <w:rFonts w:ascii="FangSong" w:hAnsi="FangSong" w:eastAsia="FangSong" w:cs="FangSong"/>
          <w:sz w:val="24"/>
          <w:szCs w:val="24"/>
          <w:spacing w:val="-2"/>
        </w:rPr>
        <w:t>提供</w:t>
      </w:r>
      <w:r>
        <w:rPr>
          <w:rFonts w:ascii="FangSong" w:hAnsi="FangSong" w:eastAsia="FangSong" w:cs="FangSong"/>
          <w:sz w:val="24"/>
          <w:szCs w:val="24"/>
          <w:spacing w:val="-1"/>
        </w:rPr>
        <w:t>不低于故障设备规格、型号、性能的备用机替代并承担维修设备所需的往返费用。</w:t>
      </w:r>
      <w:r>
        <w:rPr>
          <w:rFonts w:ascii="FangSong" w:hAnsi="FangSong" w:eastAsia="FangSong" w:cs="FangSong"/>
          <w:sz w:val="24"/>
          <w:szCs w:val="24"/>
        </w:rPr>
        <w:t xml:space="preserve"> </w:t>
      </w:r>
      <w:r>
        <w:rPr>
          <w:rFonts w:ascii="FangSong" w:hAnsi="FangSong" w:eastAsia="FangSong" w:cs="FangSong"/>
          <w:sz w:val="24"/>
          <w:szCs w:val="24"/>
          <w:spacing w:val="-10"/>
        </w:rPr>
        <w:t>维修期间</w:t>
      </w:r>
      <w:r>
        <w:rPr>
          <w:rFonts w:ascii="FangSong" w:hAnsi="FangSong" w:eastAsia="FangSong" w:cs="FangSong"/>
          <w:sz w:val="24"/>
          <w:szCs w:val="24"/>
          <w:spacing w:val="-7"/>
        </w:rPr>
        <w:t>提</w:t>
      </w:r>
      <w:r>
        <w:rPr>
          <w:rFonts w:ascii="FangSong" w:hAnsi="FangSong" w:eastAsia="FangSong" w:cs="FangSong"/>
          <w:sz w:val="24"/>
          <w:szCs w:val="24"/>
          <w:spacing w:val="-5"/>
        </w:rPr>
        <w:t>供不间断的服务直至维修结束，</w:t>
      </w:r>
      <w:r>
        <w:rPr>
          <w:rFonts w:ascii="FangSong" w:hAnsi="FangSong" w:eastAsia="FangSong" w:cs="FangSong"/>
          <w:sz w:val="24"/>
          <w:szCs w:val="24"/>
          <w:spacing w:val="-5"/>
        </w:rPr>
        <w:t xml:space="preserve"> </w:t>
      </w:r>
      <w:r>
        <w:rPr>
          <w:rFonts w:ascii="FangSong" w:hAnsi="FangSong" w:eastAsia="FangSong" w:cs="FangSong"/>
          <w:sz w:val="24"/>
          <w:szCs w:val="24"/>
          <w:spacing w:val="-5"/>
        </w:rPr>
        <w:t>维修人员需提供足够的备件以适应甲方维修</w:t>
      </w:r>
      <w:r>
        <w:rPr>
          <w:rFonts w:ascii="FangSong" w:hAnsi="FangSong" w:eastAsia="FangSong" w:cs="FangSong"/>
          <w:sz w:val="24"/>
          <w:szCs w:val="24"/>
        </w:rPr>
        <w:t xml:space="preserve"> </w:t>
      </w:r>
      <w:r>
        <w:rPr>
          <w:rFonts w:ascii="FangSong" w:hAnsi="FangSong" w:eastAsia="FangSong" w:cs="FangSong"/>
          <w:sz w:val="24"/>
          <w:szCs w:val="24"/>
          <w:spacing w:val="-11"/>
        </w:rPr>
        <w:t>需</w:t>
      </w:r>
      <w:r>
        <w:rPr>
          <w:rFonts w:ascii="FangSong" w:hAnsi="FangSong" w:eastAsia="FangSong" w:cs="FangSong"/>
          <w:sz w:val="24"/>
          <w:szCs w:val="24"/>
          <w:spacing w:val="-8"/>
        </w:rPr>
        <w:t>求。</w:t>
      </w:r>
    </w:p>
    <w:p>
      <w:pPr>
        <w:ind w:left="8" w:right="54" w:firstLine="540"/>
        <w:spacing w:line="336" w:lineRule="auto"/>
        <w:rPr>
          <w:rFonts w:ascii="FangSong" w:hAnsi="FangSong" w:eastAsia="FangSong" w:cs="FangSong"/>
          <w:sz w:val="24"/>
          <w:szCs w:val="24"/>
        </w:rPr>
      </w:pPr>
      <w:r>
        <w:rPr>
          <w:rFonts w:ascii="FangSong" w:hAnsi="FangSong" w:eastAsia="FangSong" w:cs="FangSong"/>
          <w:sz w:val="24"/>
          <w:szCs w:val="24"/>
          <w:spacing w:val="-2"/>
        </w:rPr>
        <w:t>2、质保</w:t>
      </w:r>
      <w:r>
        <w:rPr>
          <w:rFonts w:ascii="FangSong" w:hAnsi="FangSong" w:eastAsia="FangSong" w:cs="FangSong"/>
          <w:sz w:val="24"/>
          <w:szCs w:val="24"/>
          <w:spacing w:val="-1"/>
        </w:rPr>
        <w:t>期内出现</w:t>
      </w:r>
      <w:r>
        <w:rPr>
          <w:rFonts w:ascii="FangSong" w:hAnsi="FangSong" w:eastAsia="FangSong" w:cs="FangSong"/>
          <w:sz w:val="24"/>
          <w:szCs w:val="24"/>
          <w:spacing w:val="-1"/>
        </w:rPr>
        <w:t xml:space="preserve"> </w:t>
      </w:r>
      <w:r>
        <w:rPr>
          <w:rFonts w:ascii="FangSong" w:hAnsi="FangSong" w:eastAsia="FangSong" w:cs="FangSong"/>
          <w:sz w:val="24"/>
          <w:szCs w:val="24"/>
          <w:spacing w:val="-1"/>
        </w:rPr>
        <w:t>3</w:t>
      </w:r>
      <w:r>
        <w:rPr>
          <w:rFonts w:ascii="FangSong" w:hAnsi="FangSong" w:eastAsia="FangSong" w:cs="FangSong"/>
          <w:sz w:val="24"/>
          <w:szCs w:val="24"/>
          <w:spacing w:val="-1"/>
        </w:rPr>
        <w:t xml:space="preserve"> </w:t>
      </w:r>
      <w:r>
        <w:rPr>
          <w:rFonts w:ascii="FangSong" w:hAnsi="FangSong" w:eastAsia="FangSong" w:cs="FangSong"/>
          <w:sz w:val="24"/>
          <w:szCs w:val="24"/>
          <w:spacing w:val="-1"/>
        </w:rPr>
        <w:t>次及以上质量问题(人为损坏除外)</w:t>
      </w:r>
      <w:r>
        <w:rPr>
          <w:rFonts w:ascii="FangSong" w:hAnsi="FangSong" w:eastAsia="FangSong" w:cs="FangSong"/>
          <w:sz w:val="24"/>
          <w:szCs w:val="24"/>
          <w:spacing w:val="-1"/>
        </w:rPr>
        <w:t xml:space="preserve"> </w:t>
      </w:r>
      <w:r>
        <w:rPr>
          <w:rFonts w:ascii="FangSong" w:hAnsi="FangSong" w:eastAsia="FangSong" w:cs="FangSong"/>
          <w:sz w:val="24"/>
          <w:szCs w:val="24"/>
          <w:spacing w:val="-1"/>
        </w:rPr>
        <w:t>，乙方无条件免费更换新</w:t>
      </w:r>
      <w:r>
        <w:rPr>
          <w:rFonts w:ascii="FangSong" w:hAnsi="FangSong" w:eastAsia="FangSong" w:cs="FangSong"/>
          <w:sz w:val="24"/>
          <w:szCs w:val="24"/>
        </w:rPr>
        <w:t xml:space="preserve"> </w:t>
      </w:r>
      <w:r>
        <w:rPr>
          <w:rFonts w:ascii="FangSong" w:hAnsi="FangSong" w:eastAsia="FangSong" w:cs="FangSong"/>
          <w:sz w:val="24"/>
          <w:szCs w:val="24"/>
          <w:spacing w:val="-6"/>
        </w:rPr>
        <w:t>机，</w:t>
      </w:r>
      <w:r>
        <w:rPr>
          <w:rFonts w:ascii="FangSong" w:hAnsi="FangSong" w:eastAsia="FangSong" w:cs="FangSong"/>
          <w:sz w:val="24"/>
          <w:szCs w:val="24"/>
          <w:spacing w:val="-5"/>
        </w:rPr>
        <w:t>同</w:t>
      </w:r>
      <w:r>
        <w:rPr>
          <w:rFonts w:ascii="FangSong" w:hAnsi="FangSong" w:eastAsia="FangSong" w:cs="FangSong"/>
          <w:sz w:val="24"/>
          <w:szCs w:val="24"/>
          <w:spacing w:val="-3"/>
        </w:rPr>
        <w:t>时顺延相应保修期。</w:t>
      </w:r>
    </w:p>
    <w:p>
      <w:pPr>
        <w:ind w:left="5" w:right="16" w:firstLine="480"/>
        <w:spacing w:before="5" w:line="335" w:lineRule="auto"/>
        <w:rPr>
          <w:rFonts w:ascii="FangSong" w:hAnsi="FangSong" w:eastAsia="FangSong" w:cs="FangSong"/>
          <w:sz w:val="24"/>
          <w:szCs w:val="24"/>
        </w:rPr>
      </w:pPr>
      <w:r>
        <w:rPr>
          <w:rFonts w:ascii="FangSong" w:hAnsi="FangSong" w:eastAsia="FangSong" w:cs="FangSong"/>
          <w:sz w:val="24"/>
          <w:szCs w:val="24"/>
          <w:spacing w:val="6"/>
        </w:rPr>
        <w:t>3、维护保养：在保修服务期内，每年提供不少于2次(至少1次/6月)工程师现</w:t>
      </w:r>
      <w:r>
        <w:rPr>
          <w:rFonts w:ascii="FangSong" w:hAnsi="FangSong" w:eastAsia="FangSong" w:cs="FangSong"/>
          <w:sz w:val="24"/>
          <w:szCs w:val="24"/>
          <w:spacing w:val="5"/>
        </w:rPr>
        <w:t>场</w:t>
      </w:r>
      <w:r>
        <w:rPr>
          <w:rFonts w:ascii="FangSong" w:hAnsi="FangSong" w:eastAsia="FangSong" w:cs="FangSong"/>
          <w:sz w:val="24"/>
          <w:szCs w:val="24"/>
        </w:rPr>
        <w:t xml:space="preserve"> </w:t>
      </w:r>
      <w:r>
        <w:rPr>
          <w:rFonts w:ascii="FangSong" w:hAnsi="FangSong" w:eastAsia="FangSong" w:cs="FangSong"/>
          <w:sz w:val="24"/>
          <w:szCs w:val="24"/>
          <w:spacing w:val="-8"/>
        </w:rPr>
        <w:t>专业回访及</w:t>
      </w:r>
      <w:r>
        <w:rPr>
          <w:rFonts w:ascii="FangSong" w:hAnsi="FangSong" w:eastAsia="FangSong" w:cs="FangSong"/>
          <w:sz w:val="24"/>
          <w:szCs w:val="24"/>
          <w:spacing w:val="-6"/>
        </w:rPr>
        <w:t>保</w:t>
      </w:r>
      <w:r>
        <w:rPr>
          <w:rFonts w:ascii="FangSong" w:hAnsi="FangSong" w:eastAsia="FangSong" w:cs="FangSong"/>
          <w:sz w:val="24"/>
          <w:szCs w:val="24"/>
          <w:spacing w:val="-4"/>
        </w:rPr>
        <w:t>养服务(包括机器清洁，</w:t>
      </w:r>
      <w:r>
        <w:rPr>
          <w:rFonts w:ascii="FangSong" w:hAnsi="FangSong" w:eastAsia="FangSong" w:cs="FangSong"/>
          <w:sz w:val="24"/>
          <w:szCs w:val="24"/>
          <w:spacing w:val="-4"/>
        </w:rPr>
        <w:t xml:space="preserve"> </w:t>
      </w:r>
      <w:r>
        <w:rPr>
          <w:rFonts w:ascii="FangSong" w:hAnsi="FangSong" w:eastAsia="FangSong" w:cs="FangSong"/>
          <w:sz w:val="24"/>
          <w:szCs w:val="24"/>
          <w:spacing w:val="-4"/>
        </w:rPr>
        <w:t>安全、性能测试及校准，</w:t>
      </w:r>
      <w:r>
        <w:rPr>
          <w:rFonts w:ascii="FangSong" w:hAnsi="FangSong" w:eastAsia="FangSong" w:cs="FangSong"/>
          <w:sz w:val="24"/>
          <w:szCs w:val="24"/>
          <w:spacing w:val="-4"/>
        </w:rPr>
        <w:t xml:space="preserve"> </w:t>
      </w:r>
      <w:r>
        <w:rPr>
          <w:rFonts w:ascii="FangSong" w:hAnsi="FangSong" w:eastAsia="FangSong" w:cs="FangSong"/>
          <w:sz w:val="24"/>
          <w:szCs w:val="24"/>
          <w:spacing w:val="-4"/>
        </w:rPr>
        <w:t>必要的机械或电气的检</w:t>
      </w:r>
      <w:r>
        <w:rPr>
          <w:rFonts w:ascii="FangSong" w:hAnsi="FangSong" w:eastAsia="FangSong" w:cs="FangSong"/>
          <w:sz w:val="24"/>
          <w:szCs w:val="24"/>
        </w:rPr>
        <w:t xml:space="preserve"> </w:t>
      </w:r>
      <w:r>
        <w:rPr>
          <w:rFonts w:ascii="FangSong" w:hAnsi="FangSong" w:eastAsia="FangSong" w:cs="FangSong"/>
          <w:sz w:val="24"/>
          <w:szCs w:val="24"/>
          <w:spacing w:val="-8"/>
        </w:rPr>
        <w:t>查，</w:t>
      </w:r>
      <w:r>
        <w:rPr>
          <w:rFonts w:ascii="FangSong" w:hAnsi="FangSong" w:eastAsia="FangSong" w:cs="FangSong"/>
          <w:sz w:val="24"/>
          <w:szCs w:val="24"/>
          <w:spacing w:val="-8"/>
        </w:rPr>
        <w:t xml:space="preserve"> </w:t>
      </w:r>
      <w:r>
        <w:rPr>
          <w:rFonts w:ascii="FangSong" w:hAnsi="FangSong" w:eastAsia="FangSong" w:cs="FangSong"/>
          <w:sz w:val="24"/>
          <w:szCs w:val="24"/>
          <w:spacing w:val="-8"/>
        </w:rPr>
        <w:t>非紧急</w:t>
      </w:r>
      <w:r>
        <w:rPr>
          <w:rFonts w:ascii="FangSong" w:hAnsi="FangSong" w:eastAsia="FangSong" w:cs="FangSong"/>
          <w:sz w:val="24"/>
          <w:szCs w:val="24"/>
          <w:spacing w:val="-6"/>
        </w:rPr>
        <w:t>性</w:t>
      </w:r>
      <w:r>
        <w:rPr>
          <w:rFonts w:ascii="FangSong" w:hAnsi="FangSong" w:eastAsia="FangSong" w:cs="FangSong"/>
          <w:sz w:val="24"/>
          <w:szCs w:val="24"/>
          <w:spacing w:val="-4"/>
        </w:rPr>
        <w:t>质的预防性维护以及确保系统按照制造商的产品规格运行的其他维护、调</w:t>
      </w:r>
      <w:r>
        <w:rPr>
          <w:rFonts w:ascii="FangSong" w:hAnsi="FangSong" w:eastAsia="FangSong" w:cs="FangSong"/>
          <w:sz w:val="24"/>
          <w:szCs w:val="24"/>
        </w:rPr>
        <w:t xml:space="preserve"> </w:t>
      </w:r>
      <w:r>
        <w:rPr>
          <w:rFonts w:ascii="FangSong" w:hAnsi="FangSong" w:eastAsia="FangSong" w:cs="FangSong"/>
          <w:sz w:val="24"/>
          <w:szCs w:val="24"/>
          <w:spacing w:val="8"/>
        </w:rPr>
        <w:t>试</w:t>
      </w:r>
      <w:r>
        <w:rPr>
          <w:rFonts w:ascii="FangSong" w:hAnsi="FangSong" w:eastAsia="FangSong" w:cs="FangSong"/>
          <w:sz w:val="24"/>
          <w:szCs w:val="24"/>
          <w:spacing w:val="6"/>
        </w:rPr>
        <w:t>与</w:t>
      </w:r>
      <w:r>
        <w:rPr>
          <w:rFonts w:ascii="FangSong" w:hAnsi="FangSong" w:eastAsia="FangSong" w:cs="FangSong"/>
          <w:sz w:val="24"/>
          <w:szCs w:val="24"/>
          <w:spacing w:val="4"/>
        </w:rPr>
        <w:t>参数校正)，并提供保养报告单。</w:t>
      </w:r>
    </w:p>
    <w:p>
      <w:pPr>
        <w:ind w:left="14" w:right="137" w:firstLine="465"/>
        <w:spacing w:line="345" w:lineRule="auto"/>
        <w:rPr>
          <w:rFonts w:ascii="FangSong" w:hAnsi="FangSong" w:eastAsia="FangSong" w:cs="FangSong"/>
          <w:sz w:val="24"/>
          <w:szCs w:val="24"/>
        </w:rPr>
      </w:pPr>
      <w:r>
        <w:rPr>
          <w:rFonts w:ascii="FangSong" w:hAnsi="FangSong" w:eastAsia="FangSong" w:cs="FangSong"/>
          <w:sz w:val="24"/>
          <w:szCs w:val="24"/>
          <w:spacing w:val="-2"/>
        </w:rPr>
        <w:t>4、零部件损坏维修，保修期内免费更换，保修期</w:t>
      </w:r>
      <w:r>
        <w:rPr>
          <w:rFonts w:ascii="FangSong" w:hAnsi="FangSong" w:eastAsia="FangSong" w:cs="FangSong"/>
          <w:sz w:val="24"/>
          <w:szCs w:val="24"/>
          <w:spacing w:val="-1"/>
        </w:rPr>
        <w:t>外，仅收取零部件材料成本费，</w:t>
      </w:r>
      <w:r>
        <w:rPr>
          <w:rFonts w:ascii="FangSong" w:hAnsi="FangSong" w:eastAsia="FangSong" w:cs="FangSong"/>
          <w:sz w:val="24"/>
          <w:szCs w:val="24"/>
        </w:rPr>
        <w:t xml:space="preserve"> </w:t>
      </w:r>
      <w:r>
        <w:rPr>
          <w:rFonts w:ascii="FangSong" w:hAnsi="FangSong" w:eastAsia="FangSong" w:cs="FangSong"/>
          <w:sz w:val="24"/>
          <w:szCs w:val="24"/>
          <w:spacing w:val="-6"/>
        </w:rPr>
        <w:t>不</w:t>
      </w:r>
      <w:r>
        <w:rPr>
          <w:rFonts w:ascii="FangSong" w:hAnsi="FangSong" w:eastAsia="FangSong" w:cs="FangSong"/>
          <w:sz w:val="24"/>
          <w:szCs w:val="24"/>
          <w:spacing w:val="-4"/>
        </w:rPr>
        <w:t>收取其他任何附加费用。</w:t>
      </w:r>
    </w:p>
    <w:p>
      <w:pPr>
        <w:ind w:left="485"/>
        <w:spacing w:before="73" w:line="215" w:lineRule="auto"/>
        <w:rPr>
          <w:rFonts w:ascii="FangSong" w:hAnsi="FangSong" w:eastAsia="FangSong" w:cs="FangSong"/>
          <w:sz w:val="24"/>
          <w:szCs w:val="24"/>
        </w:rPr>
      </w:pPr>
      <w:r>
        <w:rPr>
          <w:rFonts w:ascii="FangSong" w:hAnsi="FangSong" w:eastAsia="FangSong" w:cs="FangSong"/>
          <w:sz w:val="24"/>
          <w:szCs w:val="24"/>
          <w:spacing w:val="1"/>
        </w:rPr>
        <w:t>5、乙方负责产品机型系统错误</w:t>
      </w:r>
      <w:r>
        <w:rPr>
          <w:rFonts w:ascii="FangSong" w:hAnsi="FangSong" w:eastAsia="FangSong" w:cs="FangSong"/>
          <w:sz w:val="24"/>
          <w:szCs w:val="24"/>
        </w:rPr>
        <w:t>改进，在保修、保质期内对该机型的软件免费更换</w:t>
      </w:r>
    </w:p>
    <w:p>
      <w:pPr>
        <w:ind w:left="12"/>
        <w:spacing w:before="219" w:line="218" w:lineRule="auto"/>
        <w:rPr>
          <w:rFonts w:ascii="FangSong" w:hAnsi="FangSong" w:eastAsia="FangSong" w:cs="FangSong"/>
          <w:sz w:val="24"/>
          <w:szCs w:val="24"/>
        </w:rPr>
      </w:pPr>
      <w:r>
        <w:rPr>
          <w:rFonts w:ascii="FangSong" w:hAnsi="FangSong" w:eastAsia="FangSong" w:cs="FangSong"/>
          <w:sz w:val="24"/>
          <w:szCs w:val="24"/>
          <w:spacing w:val="-2"/>
        </w:rPr>
        <w:t>或升级。如以后该产品升级换代，乙方愿意以</w:t>
      </w:r>
      <w:r>
        <w:rPr>
          <w:rFonts w:ascii="FangSong" w:hAnsi="FangSong" w:eastAsia="FangSong" w:cs="FangSong"/>
          <w:sz w:val="24"/>
          <w:szCs w:val="24"/>
          <w:spacing w:val="-1"/>
        </w:rPr>
        <w:t>优惠价格向甲方提供。</w:t>
      </w:r>
    </w:p>
    <w:p>
      <w:pPr>
        <w:ind w:left="488"/>
        <w:spacing w:before="120" w:line="437" w:lineRule="exact"/>
        <w:rPr>
          <w:rFonts w:ascii="FangSong" w:hAnsi="FangSong" w:eastAsia="FangSong" w:cs="FangSong"/>
          <w:sz w:val="24"/>
          <w:szCs w:val="24"/>
        </w:rPr>
      </w:pPr>
      <w:r>
        <w:rPr>
          <w:rFonts w:ascii="FangSong" w:hAnsi="FangSong" w:eastAsia="FangSong" w:cs="FangSong"/>
          <w:sz w:val="24"/>
          <w:szCs w:val="24"/>
          <w:spacing w:val="17"/>
          <w:position w:val="15"/>
        </w:rPr>
        <w:t>(三)售后服务单位：</w:t>
      </w:r>
    </w:p>
    <w:p>
      <w:pPr>
        <w:ind w:left="741"/>
        <w:spacing w:before="1" w:line="216" w:lineRule="auto"/>
        <w:rPr>
          <w:rFonts w:ascii="FangSong" w:hAnsi="FangSong" w:eastAsia="FangSong" w:cs="FangSong"/>
          <w:sz w:val="24"/>
          <w:szCs w:val="24"/>
        </w:rPr>
      </w:pPr>
      <w:r>
        <w:rPr>
          <w:rFonts w:ascii="FangSong" w:hAnsi="FangSong" w:eastAsia="FangSong" w:cs="FangSong"/>
          <w:sz w:val="24"/>
          <w:szCs w:val="24"/>
          <w:spacing w:val="-10"/>
        </w:rPr>
        <w:t>售</w:t>
      </w:r>
      <w:r>
        <w:rPr>
          <w:rFonts w:ascii="FangSong" w:hAnsi="FangSong" w:eastAsia="FangSong" w:cs="FangSong"/>
          <w:sz w:val="24"/>
          <w:szCs w:val="24"/>
          <w:spacing w:val="-8"/>
        </w:rPr>
        <w:t>后服务单位名称：</w:t>
      </w:r>
    </w:p>
    <w:p>
      <w:pPr>
        <w:ind w:left="729"/>
        <w:spacing w:before="155" w:line="437" w:lineRule="exact"/>
        <w:rPr>
          <w:rFonts w:ascii="FangSong" w:hAnsi="FangSong" w:eastAsia="FangSong" w:cs="FangSong"/>
          <w:sz w:val="24"/>
          <w:szCs w:val="24"/>
        </w:rPr>
      </w:pPr>
      <w:r>
        <w:rPr>
          <w:rFonts w:ascii="FangSong" w:hAnsi="FangSong" w:eastAsia="FangSong" w:cs="FangSong"/>
          <w:sz w:val="24"/>
          <w:szCs w:val="24"/>
          <w:spacing w:val="-10"/>
          <w:position w:val="14"/>
        </w:rPr>
        <w:t>地</w:t>
      </w:r>
      <w:r>
        <w:rPr>
          <w:rFonts w:ascii="FangSong" w:hAnsi="FangSong" w:eastAsia="FangSong" w:cs="FangSong"/>
          <w:sz w:val="24"/>
          <w:szCs w:val="24"/>
          <w:spacing w:val="-6"/>
          <w:position w:val="14"/>
        </w:rPr>
        <w:t xml:space="preserve">  </w:t>
      </w:r>
      <w:r>
        <w:rPr>
          <w:rFonts w:ascii="FangSong" w:hAnsi="FangSong" w:eastAsia="FangSong" w:cs="FangSong"/>
          <w:sz w:val="24"/>
          <w:szCs w:val="24"/>
          <w:spacing w:val="-6"/>
          <w:position w:val="14"/>
        </w:rPr>
        <w:t>址：</w:t>
      </w:r>
    </w:p>
    <w:p>
      <w:pPr>
        <w:ind w:left="727"/>
        <w:spacing w:line="218" w:lineRule="auto"/>
        <w:rPr>
          <w:rFonts w:ascii="FangSong" w:hAnsi="FangSong" w:eastAsia="FangSong" w:cs="FangSong"/>
          <w:sz w:val="24"/>
          <w:szCs w:val="24"/>
        </w:rPr>
      </w:pPr>
      <w:r>
        <w:rPr>
          <w:rFonts w:ascii="FangSong" w:hAnsi="FangSong" w:eastAsia="FangSong" w:cs="FangSong"/>
          <w:sz w:val="24"/>
          <w:szCs w:val="24"/>
          <w:spacing w:val="-11"/>
        </w:rPr>
        <w:t>服务电话：</w:t>
      </w:r>
    </w:p>
    <w:p>
      <w:pPr>
        <w:ind w:left="16" w:right="14" w:firstLine="472"/>
        <w:spacing w:before="154" w:line="336" w:lineRule="auto"/>
        <w:rPr>
          <w:rFonts w:ascii="FangSong" w:hAnsi="FangSong" w:eastAsia="FangSong" w:cs="FangSong"/>
          <w:sz w:val="24"/>
          <w:szCs w:val="24"/>
        </w:rPr>
      </w:pPr>
      <w:r>
        <w:rPr>
          <w:rFonts w:ascii="FangSong" w:hAnsi="FangSong" w:eastAsia="FangSong" w:cs="FangSong"/>
          <w:sz w:val="24"/>
          <w:szCs w:val="24"/>
          <w:spacing w:val="-2"/>
        </w:rPr>
        <w:t>(四)</w:t>
      </w:r>
      <w:r>
        <w:rPr>
          <w:rFonts w:ascii="FangSong" w:hAnsi="FangSong" w:eastAsia="FangSong" w:cs="FangSong"/>
          <w:sz w:val="24"/>
          <w:szCs w:val="24"/>
          <w:spacing w:val="-2"/>
        </w:rPr>
        <w:t xml:space="preserve"> </w:t>
      </w:r>
      <w:r>
        <w:rPr>
          <w:rFonts w:ascii="FangSong" w:hAnsi="FangSong" w:eastAsia="FangSong" w:cs="FangSong"/>
          <w:sz w:val="24"/>
          <w:szCs w:val="24"/>
          <w:spacing w:val="-2"/>
        </w:rPr>
        <w:t>开机率：</w:t>
      </w:r>
      <w:r>
        <w:rPr>
          <w:rFonts w:ascii="FangSong" w:hAnsi="FangSong" w:eastAsia="FangSong" w:cs="FangSong"/>
          <w:sz w:val="24"/>
          <w:szCs w:val="24"/>
          <w:spacing w:val="-2"/>
        </w:rPr>
        <w:t xml:space="preserve"> </w:t>
      </w:r>
      <w:r>
        <w:rPr>
          <w:rFonts w:ascii="FangSong" w:hAnsi="FangSong" w:eastAsia="FangSong" w:cs="FangSong"/>
          <w:sz w:val="24"/>
          <w:szCs w:val="24"/>
          <w:spacing w:val="-2"/>
        </w:rPr>
        <w:t>提供服务期间保证设备开机率</w:t>
      </w:r>
      <w:r>
        <w:rPr>
          <w:rFonts w:ascii="FangSong" w:hAnsi="FangSong" w:eastAsia="FangSong" w:cs="FangSong"/>
          <w:sz w:val="24"/>
          <w:szCs w:val="24"/>
          <w:spacing w:val="-1"/>
        </w:rPr>
        <w:t>大于95%，停机率小于5%，每超过1自</w:t>
      </w:r>
      <w:r>
        <w:rPr>
          <w:rFonts w:ascii="FangSong" w:hAnsi="FangSong" w:eastAsia="FangSong" w:cs="FangSong"/>
          <w:sz w:val="24"/>
          <w:szCs w:val="24"/>
        </w:rPr>
        <w:t xml:space="preserve"> </w:t>
      </w:r>
      <w:r>
        <w:rPr>
          <w:rFonts w:ascii="FangSong" w:hAnsi="FangSong" w:eastAsia="FangSong" w:cs="FangSong"/>
          <w:sz w:val="24"/>
          <w:szCs w:val="24"/>
          <w:spacing w:val="-6"/>
        </w:rPr>
        <w:t>然</w:t>
      </w:r>
      <w:r>
        <w:rPr>
          <w:rFonts w:ascii="FangSong" w:hAnsi="FangSong" w:eastAsia="FangSong" w:cs="FangSong"/>
          <w:sz w:val="24"/>
          <w:szCs w:val="24"/>
          <w:spacing w:val="-5"/>
        </w:rPr>
        <w:t>日</w:t>
      </w:r>
      <w:r>
        <w:rPr>
          <w:rFonts w:ascii="FangSong" w:hAnsi="FangSong" w:eastAsia="FangSong" w:cs="FangSong"/>
          <w:sz w:val="24"/>
          <w:szCs w:val="24"/>
          <w:spacing w:val="-3"/>
        </w:rPr>
        <w:t>保修期往后顺延5个工作日。</w:t>
      </w:r>
    </w:p>
    <w:p>
      <w:pPr>
        <w:ind w:left="494"/>
        <w:spacing w:before="1" w:line="218"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五、</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人员培训</w:t>
      </w:r>
    </w:p>
    <w:p>
      <w:pPr>
        <w:ind w:left="7" w:right="16" w:firstLine="484"/>
        <w:spacing w:before="152" w:line="336" w:lineRule="auto"/>
        <w:rPr>
          <w:rFonts w:ascii="FangSong" w:hAnsi="FangSong" w:eastAsia="FangSong" w:cs="FangSong"/>
          <w:sz w:val="24"/>
          <w:szCs w:val="24"/>
        </w:rPr>
      </w:pPr>
      <w:r>
        <w:rPr>
          <w:rFonts w:ascii="FangSong" w:hAnsi="FangSong" w:eastAsia="FangSong" w:cs="FangSong"/>
          <w:sz w:val="24"/>
          <w:szCs w:val="24"/>
          <w:spacing w:val="-10"/>
        </w:rPr>
        <w:t>装</w:t>
      </w:r>
      <w:r>
        <w:rPr>
          <w:rFonts w:ascii="FangSong" w:hAnsi="FangSong" w:eastAsia="FangSong" w:cs="FangSong"/>
          <w:sz w:val="24"/>
          <w:szCs w:val="24"/>
          <w:spacing w:val="-6"/>
        </w:rPr>
        <w:t>机</w:t>
      </w:r>
      <w:r>
        <w:rPr>
          <w:rFonts w:ascii="FangSong" w:hAnsi="FangSong" w:eastAsia="FangSong" w:cs="FangSong"/>
          <w:sz w:val="24"/>
          <w:szCs w:val="24"/>
          <w:spacing w:val="-5"/>
        </w:rPr>
        <w:t>后乙方对甲方相关医护、技术及维修人员进行培训。对维修人员的培训，</w:t>
      </w:r>
      <w:r>
        <w:rPr>
          <w:rFonts w:ascii="FangSong" w:hAnsi="FangSong" w:eastAsia="FangSong" w:cs="FangSong"/>
          <w:sz w:val="24"/>
          <w:szCs w:val="24"/>
          <w:spacing w:val="-5"/>
        </w:rPr>
        <w:t xml:space="preserve"> </w:t>
      </w:r>
      <w:r>
        <w:rPr>
          <w:rFonts w:ascii="FangSong" w:hAnsi="FangSong" w:eastAsia="FangSong" w:cs="FangSong"/>
          <w:sz w:val="24"/>
          <w:szCs w:val="24"/>
          <w:spacing w:val="-5"/>
        </w:rPr>
        <w:t>涉及</w:t>
      </w:r>
      <w:r>
        <w:rPr>
          <w:rFonts w:ascii="FangSong" w:hAnsi="FangSong" w:eastAsia="FangSong" w:cs="FangSong"/>
          <w:sz w:val="24"/>
          <w:szCs w:val="24"/>
        </w:rPr>
        <w:t xml:space="preserve"> </w:t>
      </w:r>
      <w:r>
        <w:rPr>
          <w:rFonts w:ascii="FangSong" w:hAnsi="FangSong" w:eastAsia="FangSong" w:cs="FangSong"/>
          <w:sz w:val="24"/>
          <w:szCs w:val="24"/>
          <w:spacing w:val="-8"/>
        </w:rPr>
        <w:t>到设备性能、原</w:t>
      </w:r>
      <w:r>
        <w:rPr>
          <w:rFonts w:ascii="FangSong" w:hAnsi="FangSong" w:eastAsia="FangSong" w:cs="FangSong"/>
          <w:sz w:val="24"/>
          <w:szCs w:val="24"/>
          <w:spacing w:val="-4"/>
        </w:rPr>
        <w:t>理、操作要领、常见故障的维修以及常规的维护保养方法，</w:t>
      </w:r>
      <w:r>
        <w:rPr>
          <w:rFonts w:ascii="FangSong" w:hAnsi="FangSong" w:eastAsia="FangSong" w:cs="FangSong"/>
          <w:sz w:val="24"/>
          <w:szCs w:val="24"/>
          <w:spacing w:val="-4"/>
        </w:rPr>
        <w:t xml:space="preserve"> </w:t>
      </w:r>
      <w:r>
        <w:rPr>
          <w:rFonts w:ascii="FangSong" w:hAnsi="FangSong" w:eastAsia="FangSong" w:cs="FangSong"/>
          <w:sz w:val="24"/>
          <w:szCs w:val="24"/>
          <w:spacing w:val="-4"/>
        </w:rPr>
        <w:t>直至双方认</w:t>
      </w:r>
      <w:r>
        <w:rPr>
          <w:rFonts w:ascii="FangSong" w:hAnsi="FangSong" w:eastAsia="FangSong" w:cs="FangSong"/>
          <w:sz w:val="24"/>
          <w:szCs w:val="24"/>
        </w:rPr>
        <w:t xml:space="preserve"> </w:t>
      </w:r>
      <w:r>
        <w:rPr>
          <w:rFonts w:ascii="FangSong" w:hAnsi="FangSong" w:eastAsia="FangSong" w:cs="FangSong"/>
          <w:sz w:val="24"/>
          <w:szCs w:val="24"/>
          <w:spacing w:val="-6"/>
        </w:rPr>
        <w:t>证</w:t>
      </w:r>
      <w:r>
        <w:rPr>
          <w:rFonts w:ascii="FangSong" w:hAnsi="FangSong" w:eastAsia="FangSong" w:cs="FangSong"/>
          <w:sz w:val="24"/>
          <w:szCs w:val="24"/>
          <w:spacing w:val="-5"/>
        </w:rPr>
        <w:t>合格，培训约定如下：</w:t>
      </w:r>
    </w:p>
    <w:p>
      <w:pPr>
        <w:ind w:left="313"/>
        <w:spacing w:line="217" w:lineRule="auto"/>
        <w:rPr>
          <w:rFonts w:ascii="FangSong" w:hAnsi="FangSong" w:eastAsia="FangSong" w:cs="FangSong"/>
          <w:sz w:val="24"/>
          <w:szCs w:val="24"/>
        </w:rPr>
      </w:pPr>
      <w:r>
        <w:rPr>
          <w:rFonts w:ascii="FangSong" w:hAnsi="FangSong" w:eastAsia="FangSong" w:cs="FangSong"/>
          <w:sz w:val="24"/>
          <w:szCs w:val="24"/>
          <w:spacing w:val="8"/>
        </w:rPr>
        <w:t>(</w:t>
      </w:r>
      <w:r>
        <w:rPr>
          <w:rFonts w:ascii="FangSong" w:hAnsi="FangSong" w:eastAsia="FangSong" w:cs="FangSong"/>
          <w:sz w:val="24"/>
          <w:szCs w:val="24"/>
          <w:spacing w:val="5"/>
        </w:rPr>
        <w:t>一</w:t>
      </w:r>
      <w:r>
        <w:rPr>
          <w:rFonts w:ascii="FangSong" w:hAnsi="FangSong" w:eastAsia="FangSong" w:cs="FangSong"/>
          <w:sz w:val="24"/>
          <w:szCs w:val="24"/>
          <w:spacing w:val="4"/>
        </w:rPr>
        <w:t>)培训对象及人数：</w:t>
      </w:r>
      <w:r>
        <w:rPr>
          <w:rFonts w:ascii="FangSong" w:hAnsi="FangSong" w:eastAsia="FangSong" w:cs="FangSong"/>
          <w:sz w:val="24"/>
          <w:szCs w:val="24"/>
          <w:spacing w:val="4"/>
        </w:rPr>
        <w:t xml:space="preserve"> </w:t>
      </w:r>
      <w:r>
        <w:rPr>
          <w:rFonts w:ascii="FangSong" w:hAnsi="FangSong" w:eastAsia="FangSong" w:cs="FangSong"/>
          <w:sz w:val="24"/>
          <w:szCs w:val="24"/>
          <w:u w:val="single" w:color="auto"/>
          <w:spacing w:val="4"/>
        </w:rPr>
        <w:t>使用科室人员、设备维修人员</w:t>
      </w:r>
    </w:p>
    <w:p>
      <w:pPr>
        <w:ind w:left="313"/>
        <w:spacing w:before="154" w:line="219" w:lineRule="auto"/>
        <w:rPr>
          <w:rFonts w:ascii="FangSong" w:hAnsi="FangSong" w:eastAsia="FangSong" w:cs="FangSong"/>
          <w:sz w:val="24"/>
          <w:szCs w:val="24"/>
        </w:rPr>
      </w:pPr>
      <w:r>
        <w:rPr>
          <w:rFonts w:ascii="FangSong" w:hAnsi="FangSong" w:eastAsia="FangSong" w:cs="FangSong"/>
          <w:sz w:val="24"/>
          <w:szCs w:val="24"/>
          <w:spacing w:val="8"/>
        </w:rPr>
        <w:t>(</w:t>
      </w:r>
      <w:r>
        <w:rPr>
          <w:rFonts w:ascii="FangSong" w:hAnsi="FangSong" w:eastAsia="FangSong" w:cs="FangSong"/>
          <w:sz w:val="24"/>
          <w:szCs w:val="24"/>
          <w:spacing w:val="6"/>
        </w:rPr>
        <w:t>二)培训方式及地点：</w:t>
      </w:r>
      <w:r>
        <w:rPr>
          <w:rFonts w:ascii="FangSong" w:hAnsi="FangSong" w:eastAsia="FangSong" w:cs="FangSong"/>
          <w:sz w:val="24"/>
          <w:szCs w:val="24"/>
          <w:spacing w:val="6"/>
        </w:rPr>
        <w:t xml:space="preserve"> </w:t>
      </w:r>
      <w:r>
        <w:rPr>
          <w:rFonts w:ascii="FangSong" w:hAnsi="FangSong" w:eastAsia="FangSong" w:cs="FangSong"/>
          <w:sz w:val="24"/>
          <w:szCs w:val="24"/>
          <w:u w:val="single" w:color="auto"/>
          <w:spacing w:val="6"/>
        </w:rPr>
        <w:t xml:space="preserve"> </w:t>
      </w:r>
      <w:r>
        <w:rPr>
          <w:rFonts w:ascii="FangSong" w:hAnsi="FangSong" w:eastAsia="FangSong" w:cs="FangSong"/>
          <w:sz w:val="24"/>
          <w:szCs w:val="24"/>
          <w:u w:val="single" w:color="auto"/>
          <w:spacing w:val="6"/>
        </w:rPr>
        <w:t>双方商定</w:t>
      </w:r>
      <w:r>
        <w:rPr>
          <w:rFonts w:ascii="FangSong" w:hAnsi="FangSong" w:eastAsia="FangSong" w:cs="FangSong"/>
          <w:sz w:val="24"/>
          <w:szCs w:val="24"/>
          <w:u w:val="single" w:color="auto"/>
        </w:rPr>
        <w:t xml:space="preserve">                  </w:t>
      </w:r>
    </w:p>
    <w:p>
      <w:pPr>
        <w:ind w:left="313"/>
        <w:spacing w:before="153" w:line="217" w:lineRule="auto"/>
        <w:rPr>
          <w:rFonts w:ascii="FangSong" w:hAnsi="FangSong" w:eastAsia="FangSong" w:cs="FangSong"/>
          <w:sz w:val="24"/>
          <w:szCs w:val="24"/>
        </w:rPr>
      </w:pPr>
      <w:r>
        <w:rPr>
          <w:rFonts w:ascii="FangSong" w:hAnsi="FangSong" w:eastAsia="FangSong" w:cs="FangSong"/>
          <w:sz w:val="24"/>
          <w:szCs w:val="24"/>
          <w:spacing w:val="10"/>
        </w:rPr>
        <w:t>(</w:t>
      </w:r>
      <w:r>
        <w:rPr>
          <w:rFonts w:ascii="FangSong" w:hAnsi="FangSong" w:eastAsia="FangSong" w:cs="FangSong"/>
          <w:sz w:val="24"/>
          <w:szCs w:val="24"/>
          <w:spacing w:val="7"/>
        </w:rPr>
        <w:t>三</w:t>
      </w:r>
      <w:r>
        <w:rPr>
          <w:rFonts w:ascii="FangSong" w:hAnsi="FangSong" w:eastAsia="FangSong" w:cs="FangSong"/>
          <w:sz w:val="24"/>
          <w:szCs w:val="24"/>
          <w:spacing w:val="5"/>
        </w:rPr>
        <w:t>)培训时间及费用：</w:t>
      </w:r>
      <w:r>
        <w:rPr>
          <w:rFonts w:ascii="FangSong" w:hAnsi="FangSong" w:eastAsia="FangSong" w:cs="FangSong"/>
          <w:sz w:val="24"/>
          <w:szCs w:val="24"/>
          <w:spacing w:val="5"/>
        </w:rPr>
        <w:t xml:space="preserve"> </w:t>
      </w:r>
      <w:r>
        <w:rPr>
          <w:rFonts w:ascii="FangSong" w:hAnsi="FangSong" w:eastAsia="FangSong" w:cs="FangSong"/>
          <w:sz w:val="24"/>
          <w:szCs w:val="24"/>
          <w:u w:val="single" w:color="auto"/>
          <w:spacing w:val="5"/>
        </w:rPr>
        <w:t>时间另行协商，费用乙方承担(含培训所需相关耗材)。</w:t>
      </w:r>
      <w:r>
        <w:rPr>
          <w:rFonts w:ascii="FangSong" w:hAnsi="FangSong" w:eastAsia="FangSong" w:cs="FangSong"/>
          <w:sz w:val="24"/>
          <w:szCs w:val="24"/>
          <w:u w:val="single" w:color="auto"/>
        </w:rPr>
        <w:t xml:space="preserve"> </w:t>
      </w:r>
    </w:p>
    <w:p>
      <w:pPr>
        <w:sectPr>
          <w:footerReference w:type="default" r:id="rId42"/>
          <w:pgSz w:w="11907" w:h="16839"/>
          <w:pgMar w:top="1431" w:right="1399" w:bottom="1177" w:left="1426" w:header="0" w:footer="989" w:gutter="0"/>
        </w:sectPr>
        <w:rPr/>
      </w:pPr>
    </w:p>
    <w:p>
      <w:pPr>
        <w:ind w:left="485"/>
        <w:spacing w:before="86" w:line="218"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六</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、付款方式和条件</w:t>
      </w:r>
    </w:p>
    <w:p>
      <w:pPr>
        <w:ind w:left="305"/>
        <w:spacing w:before="153" w:line="219" w:lineRule="auto"/>
        <w:rPr>
          <w:rFonts w:ascii="FangSong" w:hAnsi="FangSong" w:eastAsia="FangSong" w:cs="FangSong"/>
          <w:sz w:val="24"/>
          <w:szCs w:val="24"/>
        </w:rPr>
      </w:pPr>
      <w:r>
        <w:rPr>
          <w:rFonts w:ascii="FangSong" w:hAnsi="FangSong" w:eastAsia="FangSong" w:cs="FangSong"/>
          <w:sz w:val="24"/>
          <w:szCs w:val="24"/>
          <w:spacing w:val="32"/>
        </w:rPr>
        <w:t>(一)付款方式</w:t>
      </w:r>
    </w:p>
    <w:p>
      <w:pPr>
        <w:ind w:firstLine="412"/>
        <w:spacing w:before="53" w:line="377" w:lineRule="exact"/>
        <w:textAlignment w:val="center"/>
        <w:rPr/>
      </w:pPr>
      <w:r>
        <w:pict>
          <v:shape id="_x0000_s1" style="mso-position-vertical-relative:line;mso-position-horizontal-relative:char;width:156.65pt;height:18.85pt;" fillcolor="#FFFF00" filled="true" stroked="false" type="#_x0000_t202">
            <v:fill on="true"/>
            <v:stroke on="false"/>
            <v:path/>
            <v:imagedata o:title=""/>
            <o:lock v:ext="edit" aspectratio="false"/>
            <v:textbox inset="0mm,0mm,0mm,0mm">
              <w:txbxContent>
                <w:p>
                  <w:pPr>
                    <w:ind w:left="22"/>
                    <w:spacing w:before="98" w:line="219"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3"/>
                    </w:rPr>
                    <w:t>合同款的支付：合同签订后</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w:t>
                  </w:r>
                </w:p>
              </w:txbxContent>
            </v:textbox>
          </v:shape>
        </w:pict>
      </w:r>
    </w:p>
    <w:p>
      <w:pPr>
        <w:ind w:left="305"/>
        <w:spacing w:before="158" w:line="219" w:lineRule="auto"/>
        <w:rPr>
          <w:rFonts w:ascii="FangSong" w:hAnsi="FangSong" w:eastAsia="FangSong" w:cs="FangSong"/>
          <w:sz w:val="24"/>
          <w:szCs w:val="24"/>
        </w:rPr>
      </w:pPr>
      <w:r>
        <w:rPr>
          <w:rFonts w:ascii="FangSong" w:hAnsi="FangSong" w:eastAsia="FangSong" w:cs="FangSong"/>
          <w:sz w:val="24"/>
          <w:szCs w:val="24"/>
          <w:spacing w:val="31"/>
        </w:rPr>
        <w:t>(</w:t>
      </w:r>
      <w:r>
        <w:rPr>
          <w:rFonts w:ascii="FangSong" w:hAnsi="FangSong" w:eastAsia="FangSong" w:cs="FangSong"/>
          <w:sz w:val="24"/>
          <w:szCs w:val="24"/>
          <w:spacing w:val="28"/>
        </w:rPr>
        <w:t>二)支付方式</w:t>
      </w:r>
    </w:p>
    <w:p>
      <w:pPr>
        <w:ind w:left="1197" w:right="551" w:firstLine="7"/>
        <w:spacing w:before="152" w:line="336" w:lineRule="auto"/>
        <w:rPr>
          <w:rFonts w:ascii="FangSong" w:hAnsi="FangSong" w:eastAsia="FangSong" w:cs="FangSong"/>
          <w:sz w:val="24"/>
          <w:szCs w:val="24"/>
        </w:rPr>
      </w:pPr>
      <w:r>
        <w:rPr>
          <w:rFonts w:ascii="FangSong" w:hAnsi="FangSong" w:eastAsia="FangSong" w:cs="FangSong"/>
          <w:sz w:val="24"/>
          <w:szCs w:val="24"/>
          <w:spacing w:val="-1"/>
        </w:rPr>
        <w:t>通过银行转账方式将款项转入乙方银行账户。</w:t>
      </w:r>
      <w:r>
        <w:rPr>
          <w:rFonts w:ascii="FangSong" w:hAnsi="FangSong" w:eastAsia="FangSong" w:cs="FangSong"/>
          <w:sz w:val="24"/>
          <w:szCs w:val="24"/>
        </w:rPr>
        <w:t>乙方银行账户信息如下:</w:t>
      </w:r>
      <w:r>
        <w:rPr>
          <w:rFonts w:ascii="FangSong" w:hAnsi="FangSong" w:eastAsia="FangSong" w:cs="FangSong"/>
          <w:sz w:val="24"/>
          <w:szCs w:val="24"/>
        </w:rPr>
        <w:t xml:space="preserve"> </w:t>
      </w:r>
      <w:r>
        <w:rPr>
          <w:rFonts w:ascii="FangSong" w:hAnsi="FangSong" w:eastAsia="FangSong" w:cs="FangSong"/>
          <w:sz w:val="24"/>
          <w:szCs w:val="24"/>
          <w:spacing w:val="-14"/>
        </w:rPr>
        <w:t>账</w:t>
      </w:r>
      <w:r>
        <w:rPr>
          <w:rFonts w:ascii="FangSong" w:hAnsi="FangSong" w:eastAsia="FangSong" w:cs="FangSong"/>
          <w:sz w:val="24"/>
          <w:szCs w:val="24"/>
          <w:spacing w:val="-10"/>
        </w:rPr>
        <w:t>户全称：</w:t>
      </w:r>
    </w:p>
    <w:p>
      <w:pPr>
        <w:ind w:left="1197"/>
        <w:spacing w:line="436" w:lineRule="exact"/>
        <w:rPr>
          <w:rFonts w:ascii="FangSong" w:hAnsi="FangSong" w:eastAsia="FangSong" w:cs="FangSong"/>
          <w:sz w:val="24"/>
          <w:szCs w:val="24"/>
        </w:rPr>
      </w:pPr>
      <w:r>
        <w:rPr>
          <w:rFonts w:ascii="FangSong" w:hAnsi="FangSong" w:eastAsia="FangSong" w:cs="FangSong"/>
          <w:sz w:val="24"/>
          <w:szCs w:val="24"/>
          <w:spacing w:val="-6"/>
          <w:position w:val="14"/>
        </w:rPr>
        <w:t>账</w:t>
      </w:r>
      <w:r>
        <w:rPr>
          <w:rFonts w:ascii="FangSong" w:hAnsi="FangSong" w:eastAsia="FangSong" w:cs="FangSong"/>
          <w:sz w:val="24"/>
          <w:szCs w:val="24"/>
          <w:spacing w:val="-4"/>
          <w:position w:val="14"/>
        </w:rPr>
        <w:t xml:space="preserve">    </w:t>
      </w:r>
      <w:r>
        <w:rPr>
          <w:rFonts w:ascii="FangSong" w:hAnsi="FangSong" w:eastAsia="FangSong" w:cs="FangSong"/>
          <w:sz w:val="24"/>
          <w:szCs w:val="24"/>
          <w:spacing w:val="-4"/>
          <w:position w:val="14"/>
        </w:rPr>
        <w:t>号：</w:t>
      </w:r>
    </w:p>
    <w:p>
      <w:pPr>
        <w:ind w:left="1200"/>
        <w:spacing w:before="1" w:line="216" w:lineRule="auto"/>
        <w:rPr>
          <w:rFonts w:ascii="FangSong" w:hAnsi="FangSong" w:eastAsia="FangSong" w:cs="FangSong"/>
          <w:sz w:val="24"/>
          <w:szCs w:val="24"/>
        </w:rPr>
      </w:pPr>
      <w:r>
        <w:rPr>
          <w:rFonts w:ascii="FangSong" w:hAnsi="FangSong" w:eastAsia="FangSong" w:cs="FangSong"/>
          <w:sz w:val="24"/>
          <w:szCs w:val="24"/>
          <w:spacing w:val="-9"/>
        </w:rPr>
        <w:t>开</w:t>
      </w:r>
      <w:r>
        <w:rPr>
          <w:rFonts w:ascii="FangSong" w:hAnsi="FangSong" w:eastAsia="FangSong" w:cs="FangSong"/>
          <w:sz w:val="24"/>
          <w:szCs w:val="24"/>
          <w:spacing w:val="-5"/>
        </w:rPr>
        <w:t xml:space="preserve"> </w:t>
      </w:r>
      <w:r>
        <w:rPr>
          <w:rFonts w:ascii="FangSong" w:hAnsi="FangSong" w:eastAsia="FangSong" w:cs="FangSong"/>
          <w:sz w:val="24"/>
          <w:szCs w:val="24"/>
          <w:spacing w:val="-5"/>
        </w:rPr>
        <w:t>户</w:t>
      </w:r>
      <w:r>
        <w:rPr>
          <w:rFonts w:ascii="FangSong" w:hAnsi="FangSong" w:eastAsia="FangSong" w:cs="FangSong"/>
          <w:sz w:val="24"/>
          <w:szCs w:val="24"/>
          <w:spacing w:val="-5"/>
        </w:rPr>
        <w:t xml:space="preserve"> </w:t>
      </w:r>
      <w:r>
        <w:rPr>
          <w:rFonts w:ascii="FangSong" w:hAnsi="FangSong" w:eastAsia="FangSong" w:cs="FangSong"/>
          <w:sz w:val="24"/>
          <w:szCs w:val="24"/>
          <w:spacing w:val="-5"/>
        </w:rPr>
        <w:t>行：</w:t>
      </w:r>
    </w:p>
    <w:p>
      <w:pPr>
        <w:ind w:left="480"/>
        <w:spacing w:before="156" w:line="217" w:lineRule="auto"/>
        <w:rPr>
          <w:rFonts w:ascii="FangSong" w:hAnsi="FangSong" w:eastAsia="FangSong" w:cs="FangSong"/>
          <w:sz w:val="24"/>
          <w:szCs w:val="24"/>
        </w:rPr>
      </w:pPr>
      <w:r>
        <w:rPr>
          <w:rFonts w:ascii="FangSong" w:hAnsi="FangSong" w:eastAsia="FangSong" w:cs="FangSong"/>
          <w:sz w:val="24"/>
          <w:szCs w:val="24"/>
          <w:spacing w:val="16"/>
        </w:rPr>
        <w:t>(</w:t>
      </w:r>
      <w:r>
        <w:rPr>
          <w:rFonts w:ascii="FangSong" w:hAnsi="FangSong" w:eastAsia="FangSong" w:cs="FangSong"/>
          <w:sz w:val="24"/>
          <w:szCs w:val="24"/>
          <w:spacing w:val="8"/>
        </w:rPr>
        <w:t>三)结算要求：付款前乙方须开具全额税务发票。</w:t>
      </w:r>
    </w:p>
    <w:p>
      <w:pPr>
        <w:ind w:left="487"/>
        <w:spacing w:before="154" w:line="219"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七、</w:t>
      </w:r>
      <w:r>
        <w:rPr>
          <w:rFonts w:ascii="FangSong" w:hAnsi="FangSong" w:eastAsia="FangSong" w:cs="FangSong"/>
          <w:sz w:val="24"/>
          <w:szCs w:val="24"/>
          <w14:textOutline w14:w="4354" w14:cap="flat" w14:cmpd="sng">
            <w14:solidFill>
              <w14:srgbClr w14:val="000000"/>
            </w14:solidFill>
            <w14:prstDash w14:val="solid"/>
            <w14:miter w14:lim="10"/>
          </w14:textOutline>
          <w:spacing w:val="-3"/>
        </w:rPr>
        <w:t>违</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约责任</w:t>
      </w:r>
    </w:p>
    <w:p>
      <w:pPr>
        <w:ind w:firstLine="480"/>
        <w:spacing w:before="152" w:line="336" w:lineRule="auto"/>
        <w:rPr>
          <w:rFonts w:ascii="FangSong" w:hAnsi="FangSong" w:eastAsia="FangSong" w:cs="FangSong"/>
          <w:sz w:val="24"/>
          <w:szCs w:val="24"/>
        </w:rPr>
      </w:pPr>
      <w:r>
        <w:rPr>
          <w:rFonts w:ascii="FangSong" w:hAnsi="FangSong" w:eastAsia="FangSong" w:cs="FangSong"/>
          <w:sz w:val="24"/>
          <w:szCs w:val="24"/>
          <w:spacing w:val="-2"/>
        </w:rPr>
        <w:t>(一)</w:t>
      </w:r>
      <w:r>
        <w:rPr>
          <w:rFonts w:ascii="FangSong" w:hAnsi="FangSong" w:eastAsia="FangSong" w:cs="FangSong"/>
          <w:sz w:val="24"/>
          <w:szCs w:val="24"/>
          <w:spacing w:val="-2"/>
        </w:rPr>
        <w:t xml:space="preserve"> </w:t>
      </w:r>
      <w:r>
        <w:rPr>
          <w:rFonts w:ascii="FangSong" w:hAnsi="FangSong" w:eastAsia="FangSong" w:cs="FangSong"/>
          <w:sz w:val="24"/>
          <w:szCs w:val="24"/>
          <w:spacing w:val="-2"/>
        </w:rPr>
        <w:t>甲方在验收中，</w:t>
      </w:r>
      <w:r>
        <w:rPr>
          <w:rFonts w:ascii="FangSong" w:hAnsi="FangSong" w:eastAsia="FangSong" w:cs="FangSong"/>
          <w:sz w:val="24"/>
          <w:szCs w:val="24"/>
          <w:spacing w:val="-2"/>
        </w:rPr>
        <w:t xml:space="preserve"> </w:t>
      </w:r>
      <w:r>
        <w:rPr>
          <w:rFonts w:ascii="FangSong" w:hAnsi="FangSong" w:eastAsia="FangSong" w:cs="FangSong"/>
          <w:sz w:val="24"/>
          <w:szCs w:val="24"/>
          <w:spacing w:val="-2"/>
        </w:rPr>
        <w:t>如果发现乙方所交付的设备型</w:t>
      </w:r>
      <w:r>
        <w:rPr>
          <w:rFonts w:ascii="FangSong" w:hAnsi="FangSong" w:eastAsia="FangSong" w:cs="FangSong"/>
          <w:sz w:val="24"/>
          <w:szCs w:val="24"/>
          <w:spacing w:val="-1"/>
        </w:rPr>
        <w:t>号、规格、质量等不符合合同</w:t>
      </w:r>
      <w:r>
        <w:rPr>
          <w:rFonts w:ascii="FangSong" w:hAnsi="FangSong" w:eastAsia="FangSong" w:cs="FangSong"/>
          <w:sz w:val="24"/>
          <w:szCs w:val="24"/>
        </w:rPr>
        <w:t xml:space="preserve"> </w:t>
      </w:r>
      <w:r>
        <w:rPr>
          <w:rFonts w:ascii="FangSong" w:hAnsi="FangSong" w:eastAsia="FangSong" w:cs="FangSong"/>
          <w:sz w:val="24"/>
          <w:szCs w:val="24"/>
          <w:spacing w:val="-1"/>
        </w:rPr>
        <w:t>规定的，甲方应向乙方提出，并</w:t>
      </w:r>
      <w:r>
        <w:rPr>
          <w:rFonts w:ascii="FangSong" w:hAnsi="FangSong" w:eastAsia="FangSong" w:cs="FangSong"/>
          <w:sz w:val="24"/>
          <w:szCs w:val="24"/>
        </w:rPr>
        <w:t>有权拒收设备。乙方在接到甲方异议后，应在5个日历</w:t>
      </w:r>
    </w:p>
    <w:p>
      <w:pPr>
        <w:ind w:left="1" w:firstLine="49"/>
        <w:spacing w:line="336" w:lineRule="auto"/>
        <w:rPr>
          <w:rFonts w:ascii="FangSong" w:hAnsi="FangSong" w:eastAsia="FangSong" w:cs="FangSong"/>
          <w:sz w:val="24"/>
          <w:szCs w:val="24"/>
        </w:rPr>
      </w:pPr>
      <w:r>
        <w:rPr>
          <w:rFonts w:ascii="FangSong" w:hAnsi="FangSong" w:eastAsia="FangSong" w:cs="FangSong"/>
          <w:sz w:val="24"/>
          <w:szCs w:val="24"/>
          <w:spacing w:val="-9"/>
        </w:rPr>
        <w:t>日内负责处理，</w:t>
      </w:r>
      <w:r>
        <w:rPr>
          <w:rFonts w:ascii="FangSong" w:hAnsi="FangSong" w:eastAsia="FangSong" w:cs="FangSong"/>
          <w:sz w:val="24"/>
          <w:szCs w:val="24"/>
          <w:spacing w:val="-9"/>
        </w:rPr>
        <w:t xml:space="preserve"> </w:t>
      </w:r>
      <w:r>
        <w:rPr>
          <w:rFonts w:ascii="FangSong" w:hAnsi="FangSong" w:eastAsia="FangSong" w:cs="FangSong"/>
          <w:sz w:val="24"/>
          <w:szCs w:val="24"/>
          <w:spacing w:val="-9"/>
        </w:rPr>
        <w:t>如未处理甲方有权终止合同，</w:t>
      </w:r>
      <w:r>
        <w:rPr>
          <w:rFonts w:ascii="FangSong" w:hAnsi="FangSong" w:eastAsia="FangSong" w:cs="FangSong"/>
          <w:sz w:val="24"/>
          <w:szCs w:val="24"/>
          <w:spacing w:val="-9"/>
        </w:rPr>
        <w:t xml:space="preserve"> </w:t>
      </w:r>
      <w:r>
        <w:rPr>
          <w:rFonts w:ascii="FangSong" w:hAnsi="FangSong" w:eastAsia="FangSong" w:cs="FangSong"/>
          <w:sz w:val="24"/>
          <w:szCs w:val="24"/>
          <w:spacing w:val="-9"/>
        </w:rPr>
        <w:t>同时要求乙方承担相应的经济损失或承</w:t>
      </w:r>
      <w:r>
        <w:rPr>
          <w:rFonts w:ascii="FangSong" w:hAnsi="FangSong" w:eastAsia="FangSong" w:cs="FangSong"/>
          <w:sz w:val="24"/>
          <w:szCs w:val="24"/>
          <w:spacing w:val="-4"/>
        </w:rPr>
        <w:t>担</w:t>
      </w:r>
      <w:r>
        <w:rPr>
          <w:rFonts w:ascii="FangSong" w:hAnsi="FangSong" w:eastAsia="FangSong" w:cs="FangSong"/>
          <w:sz w:val="24"/>
          <w:szCs w:val="24"/>
        </w:rPr>
        <w:t xml:space="preserve"> </w:t>
      </w:r>
      <w:r>
        <w:rPr>
          <w:rFonts w:ascii="FangSong" w:hAnsi="FangSong" w:eastAsia="FangSong" w:cs="FangSong"/>
          <w:sz w:val="24"/>
          <w:szCs w:val="24"/>
          <w:spacing w:val="-5"/>
        </w:rPr>
        <w:t>本</w:t>
      </w:r>
      <w:r>
        <w:rPr>
          <w:rFonts w:ascii="FangSong" w:hAnsi="FangSong" w:eastAsia="FangSong" w:cs="FangSong"/>
          <w:sz w:val="24"/>
          <w:szCs w:val="24"/>
          <w:spacing w:val="-3"/>
        </w:rPr>
        <w:t>合同总价款10％的违约金。</w:t>
      </w:r>
    </w:p>
    <w:p>
      <w:pPr>
        <w:ind w:left="2" w:right="40" w:firstLine="478"/>
        <w:spacing w:before="1" w:line="336" w:lineRule="auto"/>
        <w:rPr>
          <w:rFonts w:ascii="FangSong" w:hAnsi="FangSong" w:eastAsia="FangSong" w:cs="FangSong"/>
          <w:sz w:val="24"/>
          <w:szCs w:val="24"/>
        </w:rPr>
      </w:pPr>
      <w:r>
        <w:rPr>
          <w:rFonts w:ascii="FangSong" w:hAnsi="FangSong" w:eastAsia="FangSong" w:cs="FangSong"/>
          <w:sz w:val="24"/>
          <w:szCs w:val="24"/>
          <w:spacing w:val="1"/>
        </w:rPr>
        <w:t>(二)</w:t>
      </w:r>
      <w:r>
        <w:rPr>
          <w:rFonts w:ascii="FangSong" w:hAnsi="FangSong" w:eastAsia="FangSong" w:cs="FangSong"/>
          <w:sz w:val="24"/>
          <w:szCs w:val="24"/>
          <w:spacing w:val="1"/>
        </w:rPr>
        <w:t xml:space="preserve"> </w:t>
      </w:r>
      <w:r>
        <w:rPr>
          <w:rFonts w:ascii="FangSong" w:hAnsi="FangSong" w:eastAsia="FangSong" w:cs="FangSong"/>
          <w:sz w:val="24"/>
          <w:szCs w:val="24"/>
          <w:spacing w:val="1"/>
        </w:rPr>
        <w:t>乙方保证按期交货，如未按</w:t>
      </w:r>
      <w:r>
        <w:rPr>
          <w:rFonts w:ascii="FangSong" w:hAnsi="FangSong" w:eastAsia="FangSong" w:cs="FangSong"/>
          <w:sz w:val="24"/>
          <w:szCs w:val="24"/>
        </w:rPr>
        <w:t>期交货，</w:t>
      </w:r>
      <w:r>
        <w:rPr>
          <w:rFonts w:ascii="FangSong" w:hAnsi="FangSong" w:eastAsia="FangSong" w:cs="FangSong"/>
          <w:sz w:val="24"/>
          <w:szCs w:val="24"/>
        </w:rPr>
        <w:t xml:space="preserve"> </w:t>
      </w:r>
      <w:r>
        <w:rPr>
          <w:rFonts w:ascii="FangSong" w:hAnsi="FangSong" w:eastAsia="FangSong" w:cs="FangSong"/>
          <w:sz w:val="24"/>
          <w:szCs w:val="24"/>
        </w:rPr>
        <w:t>每延迟壹天，扣罚合同总价的1‰的违</w:t>
      </w:r>
      <w:r>
        <w:rPr>
          <w:rFonts w:ascii="FangSong" w:hAnsi="FangSong" w:eastAsia="FangSong" w:cs="FangSong"/>
          <w:sz w:val="24"/>
          <w:szCs w:val="24"/>
        </w:rPr>
        <w:t xml:space="preserve"> </w:t>
      </w:r>
      <w:r>
        <w:rPr>
          <w:rFonts w:ascii="FangSong" w:hAnsi="FangSong" w:eastAsia="FangSong" w:cs="FangSong"/>
          <w:sz w:val="24"/>
          <w:szCs w:val="24"/>
          <w:spacing w:val="-2"/>
        </w:rPr>
        <w:t>约金，如超过合同规定交货</w:t>
      </w:r>
      <w:r>
        <w:rPr>
          <w:rFonts w:ascii="FangSong" w:hAnsi="FangSong" w:eastAsia="FangSong" w:cs="FangSong"/>
          <w:sz w:val="24"/>
          <w:szCs w:val="24"/>
          <w:spacing w:val="-1"/>
        </w:rPr>
        <w:t>期限5天乙方仍不能交货完毕，则视为乙方不能交货。</w:t>
      </w:r>
    </w:p>
    <w:p>
      <w:pPr>
        <w:ind w:left="2" w:right="38" w:firstLine="478"/>
        <w:spacing w:before="4" w:line="335" w:lineRule="auto"/>
        <w:rPr>
          <w:rFonts w:ascii="FangSong" w:hAnsi="FangSong" w:eastAsia="FangSong" w:cs="FangSong"/>
          <w:sz w:val="24"/>
          <w:szCs w:val="24"/>
        </w:rPr>
      </w:pPr>
      <w:r>
        <w:rPr>
          <w:rFonts w:ascii="FangSong" w:hAnsi="FangSong" w:eastAsia="FangSong" w:cs="FangSong"/>
          <w:sz w:val="24"/>
          <w:szCs w:val="24"/>
          <w:spacing w:val="-10"/>
        </w:rPr>
        <w:t>(三)</w:t>
      </w:r>
      <w:r>
        <w:rPr>
          <w:rFonts w:ascii="FangSong" w:hAnsi="FangSong" w:eastAsia="FangSong" w:cs="FangSong"/>
          <w:sz w:val="24"/>
          <w:szCs w:val="24"/>
          <w:spacing w:val="-10"/>
        </w:rPr>
        <w:t xml:space="preserve"> </w:t>
      </w:r>
      <w:r>
        <w:rPr>
          <w:rFonts w:ascii="FangSong" w:hAnsi="FangSong" w:eastAsia="FangSong" w:cs="FangSong"/>
          <w:sz w:val="24"/>
          <w:szCs w:val="24"/>
          <w:spacing w:val="-7"/>
        </w:rPr>
        <w:t>乙</w:t>
      </w:r>
      <w:r>
        <w:rPr>
          <w:rFonts w:ascii="FangSong" w:hAnsi="FangSong" w:eastAsia="FangSong" w:cs="FangSong"/>
          <w:sz w:val="24"/>
          <w:szCs w:val="24"/>
          <w:spacing w:val="-5"/>
        </w:rPr>
        <w:t>方不能交货，</w:t>
      </w:r>
      <w:r>
        <w:rPr>
          <w:rFonts w:ascii="FangSong" w:hAnsi="FangSong" w:eastAsia="FangSong" w:cs="FangSong"/>
          <w:sz w:val="24"/>
          <w:szCs w:val="24"/>
          <w:spacing w:val="-5"/>
        </w:rPr>
        <w:t xml:space="preserve"> </w:t>
      </w:r>
      <w:r>
        <w:rPr>
          <w:rFonts w:ascii="FangSong" w:hAnsi="FangSong" w:eastAsia="FangSong" w:cs="FangSong"/>
          <w:sz w:val="24"/>
          <w:szCs w:val="24"/>
          <w:spacing w:val="-5"/>
        </w:rPr>
        <w:t>则按合同总价5%支付违约金给甲方。同时，</w:t>
      </w:r>
      <w:r>
        <w:rPr>
          <w:rFonts w:ascii="FangSong" w:hAnsi="FangSong" w:eastAsia="FangSong" w:cs="FangSong"/>
          <w:sz w:val="24"/>
          <w:szCs w:val="24"/>
          <w:spacing w:val="-5"/>
        </w:rPr>
        <w:t xml:space="preserve"> </w:t>
      </w:r>
      <w:r>
        <w:rPr>
          <w:rFonts w:ascii="FangSong" w:hAnsi="FangSong" w:eastAsia="FangSong" w:cs="FangSong"/>
          <w:sz w:val="24"/>
          <w:szCs w:val="24"/>
          <w:spacing w:val="-5"/>
        </w:rPr>
        <w:t>甲方有权单方面</w:t>
      </w:r>
      <w:r>
        <w:rPr>
          <w:rFonts w:ascii="FangSong" w:hAnsi="FangSong" w:eastAsia="FangSong" w:cs="FangSong"/>
          <w:sz w:val="24"/>
          <w:szCs w:val="24"/>
        </w:rPr>
        <w:t xml:space="preserve"> </w:t>
      </w:r>
      <w:r>
        <w:rPr>
          <w:rFonts w:ascii="FangSong" w:hAnsi="FangSong" w:eastAsia="FangSong" w:cs="FangSong"/>
          <w:sz w:val="24"/>
          <w:szCs w:val="24"/>
          <w:spacing w:val="-6"/>
        </w:rPr>
        <w:t>解除合同。如上述违约金金额仍不足以补偿甲方因乙方违约造成的损失，</w:t>
      </w:r>
      <w:r>
        <w:rPr>
          <w:rFonts w:ascii="FangSong" w:hAnsi="FangSong" w:eastAsia="FangSong" w:cs="FangSong"/>
          <w:sz w:val="24"/>
          <w:szCs w:val="24"/>
          <w:spacing w:val="-6"/>
        </w:rPr>
        <w:t xml:space="preserve"> </w:t>
      </w:r>
      <w:r>
        <w:rPr>
          <w:rFonts w:ascii="FangSong" w:hAnsi="FangSong" w:eastAsia="FangSong" w:cs="FangSong"/>
          <w:sz w:val="24"/>
          <w:szCs w:val="24"/>
          <w:spacing w:val="-6"/>
        </w:rPr>
        <w:t>甲方有权</w:t>
      </w:r>
      <w:r>
        <w:rPr>
          <w:rFonts w:ascii="FangSong" w:hAnsi="FangSong" w:eastAsia="FangSong" w:cs="FangSong"/>
          <w:sz w:val="24"/>
          <w:szCs w:val="24"/>
          <w:spacing w:val="-5"/>
        </w:rPr>
        <w:t>进</w:t>
      </w:r>
      <w:r>
        <w:rPr>
          <w:rFonts w:ascii="FangSong" w:hAnsi="FangSong" w:eastAsia="FangSong" w:cs="FangSong"/>
          <w:sz w:val="24"/>
          <w:szCs w:val="24"/>
        </w:rPr>
        <w:t>一</w:t>
      </w:r>
      <w:r>
        <w:rPr>
          <w:rFonts w:ascii="FangSong" w:hAnsi="FangSong" w:eastAsia="FangSong" w:cs="FangSong"/>
          <w:sz w:val="24"/>
          <w:szCs w:val="24"/>
        </w:rPr>
        <w:t xml:space="preserve"> </w:t>
      </w:r>
      <w:r>
        <w:rPr>
          <w:rFonts w:ascii="FangSong" w:hAnsi="FangSong" w:eastAsia="FangSong" w:cs="FangSong"/>
          <w:sz w:val="24"/>
          <w:szCs w:val="24"/>
          <w:spacing w:val="-5"/>
        </w:rPr>
        <w:t>步向乙方提出索赔。</w:t>
      </w:r>
    </w:p>
    <w:p>
      <w:pPr>
        <w:ind w:left="2" w:firstLine="478"/>
        <w:spacing w:line="336" w:lineRule="auto"/>
        <w:rPr>
          <w:rFonts w:ascii="FangSong" w:hAnsi="FangSong" w:eastAsia="FangSong" w:cs="FangSong"/>
          <w:sz w:val="24"/>
          <w:szCs w:val="24"/>
        </w:rPr>
      </w:pPr>
      <w:r>
        <w:rPr>
          <w:rFonts w:ascii="FangSong" w:hAnsi="FangSong" w:eastAsia="FangSong" w:cs="FangSong"/>
          <w:sz w:val="24"/>
          <w:szCs w:val="24"/>
          <w:spacing w:val="-2"/>
        </w:rPr>
        <w:t>(四)</w:t>
      </w:r>
      <w:r>
        <w:rPr>
          <w:rFonts w:ascii="FangSong" w:hAnsi="FangSong" w:eastAsia="FangSong" w:cs="FangSong"/>
          <w:sz w:val="24"/>
          <w:szCs w:val="24"/>
          <w:spacing w:val="-2"/>
        </w:rPr>
        <w:t xml:space="preserve"> </w:t>
      </w:r>
      <w:r>
        <w:rPr>
          <w:rFonts w:ascii="FangSong" w:hAnsi="FangSong" w:eastAsia="FangSong" w:cs="FangSong"/>
          <w:sz w:val="24"/>
          <w:szCs w:val="24"/>
          <w:spacing w:val="-2"/>
        </w:rPr>
        <w:t>乙方如没有按合同规定履行售后服务承诺，</w:t>
      </w:r>
      <w:r>
        <w:rPr>
          <w:rFonts w:ascii="FangSong" w:hAnsi="FangSong" w:eastAsia="FangSong" w:cs="FangSong"/>
          <w:sz w:val="24"/>
          <w:szCs w:val="24"/>
          <w:spacing w:val="-2"/>
        </w:rPr>
        <w:t xml:space="preserve"> </w:t>
      </w:r>
      <w:r>
        <w:rPr>
          <w:rFonts w:ascii="FangSong" w:hAnsi="FangSong" w:eastAsia="FangSong" w:cs="FangSong"/>
          <w:sz w:val="24"/>
          <w:szCs w:val="24"/>
          <w:spacing w:val="-2"/>
        </w:rPr>
        <w:t>甲方</w:t>
      </w:r>
      <w:r>
        <w:rPr>
          <w:rFonts w:ascii="FangSong" w:hAnsi="FangSong" w:eastAsia="FangSong" w:cs="FangSong"/>
          <w:sz w:val="24"/>
          <w:szCs w:val="24"/>
          <w:spacing w:val="-1"/>
        </w:rPr>
        <w:t>可另行安排由第三方单位进</w:t>
      </w:r>
      <w:r>
        <w:rPr>
          <w:rFonts w:ascii="FangSong" w:hAnsi="FangSong" w:eastAsia="FangSong" w:cs="FangSong"/>
          <w:sz w:val="24"/>
          <w:szCs w:val="24"/>
        </w:rPr>
        <w:t xml:space="preserve"> </w:t>
      </w:r>
      <w:r>
        <w:rPr>
          <w:rFonts w:ascii="FangSong" w:hAnsi="FangSong" w:eastAsia="FangSong" w:cs="FangSong"/>
          <w:sz w:val="24"/>
          <w:szCs w:val="24"/>
          <w:spacing w:val="-2"/>
        </w:rPr>
        <w:t>行，其费用全部由乙方负担，并追究乙方的违约责任。</w:t>
      </w:r>
    </w:p>
    <w:p>
      <w:pPr>
        <w:ind w:left="25" w:right="2" w:firstLine="455"/>
        <w:spacing w:line="336" w:lineRule="auto"/>
        <w:rPr>
          <w:rFonts w:ascii="FangSong" w:hAnsi="FangSong" w:eastAsia="FangSong" w:cs="FangSong"/>
          <w:sz w:val="24"/>
          <w:szCs w:val="24"/>
        </w:rPr>
      </w:pPr>
      <w:r>
        <w:rPr>
          <w:rFonts w:ascii="FangSong" w:hAnsi="FangSong" w:eastAsia="FangSong" w:cs="FangSong"/>
          <w:sz w:val="24"/>
          <w:szCs w:val="24"/>
          <w:spacing w:val="5"/>
        </w:rPr>
        <w:t>(五)因乙方提供的产品质量或售后服务问题导致医疗纠纷，由乙方负全部责</w:t>
      </w:r>
      <w:r>
        <w:rPr>
          <w:rFonts w:ascii="FangSong" w:hAnsi="FangSong" w:eastAsia="FangSong" w:cs="FangSong"/>
          <w:sz w:val="24"/>
          <w:szCs w:val="24"/>
          <w:spacing w:val="4"/>
        </w:rPr>
        <w:t>任</w:t>
      </w:r>
      <w:r>
        <w:rPr>
          <w:rFonts w:ascii="FangSong" w:hAnsi="FangSong" w:eastAsia="FangSong" w:cs="FangSong"/>
          <w:sz w:val="24"/>
          <w:szCs w:val="24"/>
        </w:rPr>
        <w:t>，</w:t>
      </w:r>
      <w:r>
        <w:rPr>
          <w:rFonts w:ascii="FangSong" w:hAnsi="FangSong" w:eastAsia="FangSong" w:cs="FangSong"/>
          <w:sz w:val="24"/>
          <w:szCs w:val="24"/>
        </w:rPr>
        <w:t xml:space="preserve"> </w:t>
      </w:r>
      <w:r>
        <w:rPr>
          <w:rFonts w:ascii="FangSong" w:hAnsi="FangSong" w:eastAsia="FangSong" w:cs="FangSong"/>
          <w:sz w:val="24"/>
          <w:szCs w:val="24"/>
          <w:spacing w:val="-6"/>
        </w:rPr>
        <w:t>因此给甲</w:t>
      </w:r>
      <w:r>
        <w:rPr>
          <w:rFonts w:ascii="FangSong" w:hAnsi="FangSong" w:eastAsia="FangSong" w:cs="FangSong"/>
          <w:sz w:val="24"/>
          <w:szCs w:val="24"/>
          <w:spacing w:val="-3"/>
        </w:rPr>
        <w:t>方造成损失的，甲方保留追偿权。</w:t>
      </w:r>
    </w:p>
    <w:p>
      <w:pPr>
        <w:ind w:firstLine="480"/>
        <w:spacing w:line="336" w:lineRule="auto"/>
        <w:rPr>
          <w:rFonts w:ascii="FangSong" w:hAnsi="FangSong" w:eastAsia="FangSong" w:cs="FangSong"/>
          <w:sz w:val="24"/>
          <w:szCs w:val="24"/>
        </w:rPr>
      </w:pPr>
      <w:r>
        <w:rPr>
          <w:rFonts w:ascii="FangSong" w:hAnsi="FangSong" w:eastAsia="FangSong" w:cs="FangSong"/>
          <w:sz w:val="24"/>
          <w:szCs w:val="24"/>
          <w:spacing w:val="2"/>
        </w:rPr>
        <w:t>(六)</w:t>
      </w:r>
      <w:r>
        <w:rPr>
          <w:rFonts w:ascii="FangSong" w:hAnsi="FangSong" w:eastAsia="FangSong" w:cs="FangSong"/>
          <w:sz w:val="24"/>
          <w:szCs w:val="24"/>
          <w:spacing w:val="2"/>
        </w:rPr>
        <w:t xml:space="preserve"> </w:t>
      </w:r>
      <w:r>
        <w:rPr>
          <w:rFonts w:ascii="FangSong" w:hAnsi="FangSong" w:eastAsia="FangSong" w:cs="FangSong"/>
          <w:sz w:val="24"/>
          <w:szCs w:val="24"/>
          <w:spacing w:val="2"/>
        </w:rPr>
        <w:t>乙方在设备运输、安装调试中须严</w:t>
      </w:r>
      <w:r>
        <w:rPr>
          <w:rFonts w:ascii="FangSong" w:hAnsi="FangSong" w:eastAsia="FangSong" w:cs="FangSong"/>
          <w:sz w:val="24"/>
          <w:szCs w:val="24"/>
          <w:spacing w:val="1"/>
        </w:rPr>
        <w:t>格执行安全规范、防火安全规定、环境保</w:t>
      </w:r>
      <w:r>
        <w:rPr>
          <w:rFonts w:ascii="FangSong" w:hAnsi="FangSong" w:eastAsia="FangSong" w:cs="FangSong"/>
          <w:sz w:val="24"/>
          <w:szCs w:val="24"/>
        </w:rPr>
        <w:t xml:space="preserve"> </w:t>
      </w:r>
      <w:r>
        <w:rPr>
          <w:rFonts w:ascii="FangSong" w:hAnsi="FangSong" w:eastAsia="FangSong" w:cs="FangSong"/>
          <w:sz w:val="24"/>
          <w:szCs w:val="24"/>
          <w:spacing w:val="-14"/>
        </w:rPr>
        <w:t>护规定</w:t>
      </w:r>
      <w:r>
        <w:rPr>
          <w:rFonts w:ascii="FangSong" w:hAnsi="FangSong" w:eastAsia="FangSong" w:cs="FangSong"/>
          <w:sz w:val="24"/>
          <w:szCs w:val="24"/>
          <w:spacing w:val="-12"/>
        </w:rPr>
        <w:t>，</w:t>
      </w:r>
      <w:r>
        <w:rPr>
          <w:rFonts w:ascii="FangSong" w:hAnsi="FangSong" w:eastAsia="FangSong" w:cs="FangSong"/>
          <w:sz w:val="24"/>
          <w:szCs w:val="24"/>
          <w:spacing w:val="-7"/>
        </w:rPr>
        <w:t xml:space="preserve"> </w:t>
      </w:r>
      <w:r>
        <w:rPr>
          <w:rFonts w:ascii="FangSong" w:hAnsi="FangSong" w:eastAsia="FangSong" w:cs="FangSong"/>
          <w:sz w:val="24"/>
          <w:szCs w:val="24"/>
          <w:spacing w:val="-7"/>
        </w:rPr>
        <w:t>做好安全防护措施。因违规导致的各类安全事故不论大小，</w:t>
      </w:r>
      <w:r>
        <w:rPr>
          <w:rFonts w:ascii="FangSong" w:hAnsi="FangSong" w:eastAsia="FangSong" w:cs="FangSong"/>
          <w:sz w:val="24"/>
          <w:szCs w:val="24"/>
          <w:spacing w:val="-7"/>
        </w:rPr>
        <w:t xml:space="preserve"> </w:t>
      </w:r>
      <w:r>
        <w:rPr>
          <w:rFonts w:ascii="FangSong" w:hAnsi="FangSong" w:eastAsia="FangSong" w:cs="FangSong"/>
          <w:sz w:val="24"/>
          <w:szCs w:val="24"/>
          <w:spacing w:val="-7"/>
        </w:rPr>
        <w:t>均由乙方承担全部</w:t>
      </w:r>
      <w:r>
        <w:rPr>
          <w:rFonts w:ascii="FangSong" w:hAnsi="FangSong" w:eastAsia="FangSong" w:cs="FangSong"/>
          <w:sz w:val="24"/>
          <w:szCs w:val="24"/>
        </w:rPr>
        <w:t xml:space="preserve"> </w:t>
      </w:r>
      <w:r>
        <w:rPr>
          <w:rFonts w:ascii="FangSong" w:hAnsi="FangSong" w:eastAsia="FangSong" w:cs="FangSong"/>
          <w:sz w:val="24"/>
          <w:szCs w:val="24"/>
          <w:spacing w:val="-3"/>
        </w:rPr>
        <w:t>责</w:t>
      </w:r>
      <w:r>
        <w:rPr>
          <w:rFonts w:ascii="FangSong" w:hAnsi="FangSong" w:eastAsia="FangSong" w:cs="FangSong"/>
          <w:sz w:val="24"/>
          <w:szCs w:val="24"/>
          <w:spacing w:val="-2"/>
        </w:rPr>
        <w:t>任，因此给甲方造成损失的，甲方保留追偿权。</w:t>
      </w:r>
    </w:p>
    <w:p>
      <w:pPr>
        <w:ind w:left="482"/>
        <w:spacing w:before="1" w:line="218"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八、不可抗</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力</w:t>
      </w:r>
    </w:p>
    <w:p>
      <w:pPr>
        <w:ind w:left="25" w:right="40" w:firstLine="455"/>
        <w:spacing w:before="249" w:line="384" w:lineRule="auto"/>
        <w:rPr>
          <w:rFonts w:ascii="FangSong" w:hAnsi="FangSong" w:eastAsia="FangSong" w:cs="FangSong"/>
          <w:sz w:val="24"/>
          <w:szCs w:val="24"/>
        </w:rPr>
      </w:pPr>
      <w:r>
        <w:rPr>
          <w:rFonts w:ascii="FangSong" w:hAnsi="FangSong" w:eastAsia="FangSong" w:cs="FangSong"/>
          <w:sz w:val="24"/>
          <w:szCs w:val="24"/>
          <w:spacing w:val="-8"/>
        </w:rPr>
        <w:t>任</w:t>
      </w:r>
      <w:r>
        <w:rPr>
          <w:rFonts w:ascii="FangSong" w:hAnsi="FangSong" w:eastAsia="FangSong" w:cs="FangSong"/>
          <w:sz w:val="24"/>
          <w:szCs w:val="24"/>
          <w:spacing w:val="-6"/>
        </w:rPr>
        <w:t>何一方由于不可抗力的事件导致合同执行受阻，</w:t>
      </w:r>
      <w:r>
        <w:rPr>
          <w:rFonts w:ascii="FangSong" w:hAnsi="FangSong" w:eastAsia="FangSong" w:cs="FangSong"/>
          <w:sz w:val="24"/>
          <w:szCs w:val="24"/>
          <w:spacing w:val="-6"/>
        </w:rPr>
        <w:t xml:space="preserve"> </w:t>
      </w:r>
      <w:r>
        <w:rPr>
          <w:rFonts w:ascii="FangSong" w:hAnsi="FangSong" w:eastAsia="FangSong" w:cs="FangSong"/>
          <w:sz w:val="24"/>
          <w:szCs w:val="24"/>
          <w:spacing w:val="-6"/>
        </w:rPr>
        <w:t>受阻方应随时采取所有合理步骤</w:t>
      </w:r>
      <w:r>
        <w:rPr>
          <w:rFonts w:ascii="FangSong" w:hAnsi="FangSong" w:eastAsia="FangSong" w:cs="FangSong"/>
          <w:sz w:val="24"/>
          <w:szCs w:val="24"/>
        </w:rPr>
        <w:t xml:space="preserve"> </w:t>
      </w:r>
      <w:r>
        <w:rPr>
          <w:rFonts w:ascii="FangSong" w:hAnsi="FangSong" w:eastAsia="FangSong" w:cs="FangSong"/>
          <w:sz w:val="24"/>
          <w:szCs w:val="24"/>
          <w:spacing w:val="-12"/>
        </w:rPr>
        <w:t>以减</w:t>
      </w:r>
      <w:r>
        <w:rPr>
          <w:rFonts w:ascii="FangSong" w:hAnsi="FangSong" w:eastAsia="FangSong" w:cs="FangSong"/>
          <w:sz w:val="24"/>
          <w:szCs w:val="24"/>
          <w:spacing w:val="-10"/>
        </w:rPr>
        <w:t>少</w:t>
      </w:r>
      <w:r>
        <w:rPr>
          <w:rFonts w:ascii="FangSong" w:hAnsi="FangSong" w:eastAsia="FangSong" w:cs="FangSong"/>
          <w:sz w:val="24"/>
          <w:szCs w:val="24"/>
          <w:spacing w:val="-6"/>
        </w:rPr>
        <w:t>因不可抗力事件所导致合同执行的任何延迟。同时受阻方应立即通知另一方，</w:t>
      </w:r>
      <w:r>
        <w:rPr>
          <w:rFonts w:ascii="FangSong" w:hAnsi="FangSong" w:eastAsia="FangSong" w:cs="FangSong"/>
          <w:sz w:val="24"/>
          <w:szCs w:val="24"/>
          <w:spacing w:val="-6"/>
        </w:rPr>
        <w:t xml:space="preserve"> </w:t>
      </w:r>
      <w:r>
        <w:rPr>
          <w:rFonts w:ascii="FangSong" w:hAnsi="FangSong" w:eastAsia="FangSong" w:cs="FangSong"/>
          <w:sz w:val="24"/>
          <w:szCs w:val="24"/>
          <w:spacing w:val="-6"/>
        </w:rPr>
        <w:t>则</w:t>
      </w:r>
    </w:p>
    <w:p>
      <w:pPr>
        <w:ind w:left="7"/>
        <w:spacing w:line="216" w:lineRule="auto"/>
        <w:rPr>
          <w:rFonts w:ascii="FangSong" w:hAnsi="FangSong" w:eastAsia="FangSong" w:cs="FangSong"/>
          <w:sz w:val="24"/>
          <w:szCs w:val="24"/>
        </w:rPr>
      </w:pPr>
      <w:r>
        <w:rPr>
          <w:rFonts w:ascii="FangSong" w:hAnsi="FangSong" w:eastAsia="FangSong" w:cs="FangSong"/>
          <w:sz w:val="24"/>
          <w:szCs w:val="24"/>
          <w:spacing w:val="-6"/>
        </w:rPr>
        <w:t>合</w:t>
      </w:r>
      <w:r>
        <w:rPr>
          <w:rFonts w:ascii="FangSong" w:hAnsi="FangSong" w:eastAsia="FangSong" w:cs="FangSong"/>
          <w:sz w:val="24"/>
          <w:szCs w:val="24"/>
          <w:spacing w:val="-4"/>
        </w:rPr>
        <w:t>同</w:t>
      </w:r>
      <w:r>
        <w:rPr>
          <w:rFonts w:ascii="FangSong" w:hAnsi="FangSong" w:eastAsia="FangSong" w:cs="FangSong"/>
          <w:sz w:val="24"/>
          <w:szCs w:val="24"/>
          <w:spacing w:val="-3"/>
        </w:rPr>
        <w:t>执行由双方协商后可相应延长。</w:t>
      </w:r>
    </w:p>
    <w:p>
      <w:pPr>
        <w:ind w:left="491"/>
        <w:spacing w:before="125" w:line="218"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九</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、争议解决方式</w:t>
      </w:r>
    </w:p>
    <w:p>
      <w:pPr>
        <w:sectPr>
          <w:footerReference w:type="default" r:id="rId43"/>
          <w:pgSz w:w="11907" w:h="16839"/>
          <w:pgMar w:top="1431" w:right="1414" w:bottom="1177" w:left="1433" w:header="0" w:footer="989" w:gutter="0"/>
        </w:sectPr>
        <w:rPr/>
      </w:pPr>
    </w:p>
    <w:p>
      <w:pPr>
        <w:ind w:left="6" w:right="38" w:firstLine="474"/>
        <w:spacing w:before="86" w:line="336" w:lineRule="auto"/>
        <w:rPr>
          <w:rFonts w:ascii="FangSong" w:hAnsi="FangSong" w:eastAsia="FangSong" w:cs="FangSong"/>
          <w:sz w:val="24"/>
          <w:szCs w:val="24"/>
        </w:rPr>
      </w:pPr>
      <w:r>
        <w:rPr>
          <w:rFonts w:ascii="FangSong" w:hAnsi="FangSong" w:eastAsia="FangSong" w:cs="FangSong"/>
          <w:sz w:val="24"/>
          <w:szCs w:val="24"/>
          <w:spacing w:val="-10"/>
        </w:rPr>
        <w:t>(一)</w:t>
      </w:r>
      <w:r>
        <w:rPr>
          <w:rFonts w:ascii="FangSong" w:hAnsi="FangSong" w:eastAsia="FangSong" w:cs="FangSong"/>
          <w:sz w:val="24"/>
          <w:szCs w:val="24"/>
          <w:spacing w:val="-10"/>
        </w:rPr>
        <w:t xml:space="preserve"> </w:t>
      </w:r>
      <w:r>
        <w:rPr>
          <w:rFonts w:ascii="FangSong" w:hAnsi="FangSong" w:eastAsia="FangSong" w:cs="FangSong"/>
          <w:sz w:val="24"/>
          <w:szCs w:val="24"/>
          <w:spacing w:val="-10"/>
        </w:rPr>
        <w:t>因</w:t>
      </w:r>
      <w:r>
        <w:rPr>
          <w:rFonts w:ascii="FangSong" w:hAnsi="FangSong" w:eastAsia="FangSong" w:cs="FangSong"/>
          <w:sz w:val="24"/>
          <w:szCs w:val="24"/>
          <w:spacing w:val="-8"/>
        </w:rPr>
        <w:t>本</w:t>
      </w:r>
      <w:r>
        <w:rPr>
          <w:rFonts w:ascii="FangSong" w:hAnsi="FangSong" w:eastAsia="FangSong" w:cs="FangSong"/>
          <w:sz w:val="24"/>
          <w:szCs w:val="24"/>
          <w:spacing w:val="-5"/>
        </w:rPr>
        <w:t>合同而发生的争议或纠纷，</w:t>
      </w:r>
      <w:r>
        <w:rPr>
          <w:rFonts w:ascii="FangSong" w:hAnsi="FangSong" w:eastAsia="FangSong" w:cs="FangSong"/>
          <w:sz w:val="24"/>
          <w:szCs w:val="24"/>
          <w:spacing w:val="-5"/>
        </w:rPr>
        <w:t xml:space="preserve"> </w:t>
      </w:r>
      <w:r>
        <w:rPr>
          <w:rFonts w:ascii="FangSong" w:hAnsi="FangSong" w:eastAsia="FangSong" w:cs="FangSong"/>
          <w:sz w:val="24"/>
          <w:szCs w:val="24"/>
          <w:spacing w:val="-5"/>
        </w:rPr>
        <w:t>甲乙双方应先协商解决，</w:t>
      </w:r>
      <w:r>
        <w:rPr>
          <w:rFonts w:ascii="FangSong" w:hAnsi="FangSong" w:eastAsia="FangSong" w:cs="FangSong"/>
          <w:sz w:val="24"/>
          <w:szCs w:val="24"/>
          <w:spacing w:val="-5"/>
        </w:rPr>
        <w:t xml:space="preserve"> </w:t>
      </w:r>
      <w:r>
        <w:rPr>
          <w:rFonts w:ascii="FangSong" w:hAnsi="FangSong" w:eastAsia="FangSong" w:cs="FangSong"/>
          <w:sz w:val="24"/>
          <w:szCs w:val="24"/>
          <w:spacing w:val="-5"/>
        </w:rPr>
        <w:t>协商不成时可向甲</w:t>
      </w:r>
      <w:r>
        <w:rPr>
          <w:rFonts w:ascii="FangSong" w:hAnsi="FangSong" w:eastAsia="FangSong" w:cs="FangSong"/>
          <w:sz w:val="24"/>
          <w:szCs w:val="24"/>
        </w:rPr>
        <w:t xml:space="preserve"> </w:t>
      </w:r>
      <w:r>
        <w:rPr>
          <w:rFonts w:ascii="FangSong" w:hAnsi="FangSong" w:eastAsia="FangSong" w:cs="FangSong"/>
          <w:sz w:val="24"/>
          <w:szCs w:val="24"/>
          <w:spacing w:val="-6"/>
        </w:rPr>
        <w:t>方所</w:t>
      </w:r>
      <w:r>
        <w:rPr>
          <w:rFonts w:ascii="FangSong" w:hAnsi="FangSong" w:eastAsia="FangSong" w:cs="FangSong"/>
          <w:sz w:val="24"/>
          <w:szCs w:val="24"/>
          <w:spacing w:val="-5"/>
        </w:rPr>
        <w:t>在</w:t>
      </w:r>
      <w:r>
        <w:rPr>
          <w:rFonts w:ascii="FangSong" w:hAnsi="FangSong" w:eastAsia="FangSong" w:cs="FangSong"/>
          <w:sz w:val="24"/>
          <w:szCs w:val="24"/>
          <w:spacing w:val="-3"/>
        </w:rPr>
        <w:t>地的人民法院提起诉讼。</w:t>
      </w:r>
    </w:p>
    <w:p>
      <w:pPr>
        <w:ind w:right="39" w:firstLine="480"/>
        <w:spacing w:before="2" w:line="335" w:lineRule="auto"/>
        <w:rPr>
          <w:rFonts w:ascii="FangSong" w:hAnsi="FangSong" w:eastAsia="FangSong" w:cs="FangSong"/>
          <w:sz w:val="24"/>
          <w:szCs w:val="24"/>
        </w:rPr>
      </w:pPr>
      <w:r>
        <w:rPr>
          <w:rFonts w:ascii="FangSong" w:hAnsi="FangSong" w:eastAsia="FangSong" w:cs="FangSong"/>
          <w:sz w:val="24"/>
          <w:szCs w:val="24"/>
          <w:spacing w:val="-4"/>
        </w:rPr>
        <w:t>(二)</w:t>
      </w:r>
      <w:r>
        <w:rPr>
          <w:rFonts w:ascii="FangSong" w:hAnsi="FangSong" w:eastAsia="FangSong" w:cs="FangSong"/>
          <w:sz w:val="24"/>
          <w:szCs w:val="24"/>
          <w:spacing w:val="-4"/>
        </w:rPr>
        <w:t xml:space="preserve"> </w:t>
      </w:r>
      <w:r>
        <w:rPr>
          <w:rFonts w:ascii="FangSong" w:hAnsi="FangSong" w:eastAsia="FangSong" w:cs="FangSong"/>
          <w:sz w:val="24"/>
          <w:szCs w:val="24"/>
          <w:spacing w:val="-4"/>
        </w:rPr>
        <w:t>因乙方违约导致甲方</w:t>
      </w:r>
      <w:r>
        <w:rPr>
          <w:rFonts w:ascii="FangSong" w:hAnsi="FangSong" w:eastAsia="FangSong" w:cs="FangSong"/>
          <w:sz w:val="24"/>
          <w:szCs w:val="24"/>
          <w:spacing w:val="-3"/>
        </w:rPr>
        <w:t>权</w:t>
      </w:r>
      <w:r>
        <w:rPr>
          <w:rFonts w:ascii="FangSong" w:hAnsi="FangSong" w:eastAsia="FangSong" w:cs="FangSong"/>
          <w:sz w:val="24"/>
          <w:szCs w:val="24"/>
          <w:spacing w:val="-2"/>
        </w:rPr>
        <w:t>益受损，</w:t>
      </w:r>
      <w:r>
        <w:rPr>
          <w:rFonts w:ascii="FangSong" w:hAnsi="FangSong" w:eastAsia="FangSong" w:cs="FangSong"/>
          <w:sz w:val="24"/>
          <w:szCs w:val="24"/>
          <w:spacing w:val="-2"/>
        </w:rPr>
        <w:t xml:space="preserve"> </w:t>
      </w:r>
      <w:r>
        <w:rPr>
          <w:rFonts w:ascii="FangSong" w:hAnsi="FangSong" w:eastAsia="FangSong" w:cs="FangSong"/>
          <w:sz w:val="24"/>
          <w:szCs w:val="24"/>
          <w:spacing w:val="-2"/>
        </w:rPr>
        <w:t>甲方通过诉讼方式主张权益所支出的合理费</w:t>
      </w:r>
      <w:r>
        <w:rPr>
          <w:rFonts w:ascii="FangSong" w:hAnsi="FangSong" w:eastAsia="FangSong" w:cs="FangSong"/>
          <w:sz w:val="24"/>
          <w:szCs w:val="24"/>
        </w:rPr>
        <w:t xml:space="preserve"> </w:t>
      </w:r>
      <w:r>
        <w:rPr>
          <w:rFonts w:ascii="FangSong" w:hAnsi="FangSong" w:eastAsia="FangSong" w:cs="FangSong"/>
          <w:sz w:val="24"/>
          <w:szCs w:val="24"/>
          <w:spacing w:val="6"/>
        </w:rPr>
        <w:t>用由乙方负担(包含但不限于诉讼费、保全费、律师代理费等必要开支)</w:t>
      </w:r>
      <w:r>
        <w:rPr>
          <w:rFonts w:ascii="FangSong" w:hAnsi="FangSong" w:eastAsia="FangSong" w:cs="FangSong"/>
          <w:sz w:val="24"/>
          <w:szCs w:val="24"/>
          <w:spacing w:val="1"/>
        </w:rPr>
        <w:t>。</w:t>
      </w:r>
    </w:p>
    <w:p>
      <w:pPr>
        <w:ind w:left="489"/>
        <w:spacing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十</w:t>
      </w:r>
      <w:r>
        <w:rPr>
          <w:rFonts w:ascii="FangSong" w:hAnsi="FangSong" w:eastAsia="FangSong" w:cs="FangSong"/>
          <w:sz w:val="24"/>
          <w:szCs w:val="24"/>
          <w14:textOutline w14:w="4354" w14:cap="flat" w14:cmpd="sng">
            <w14:solidFill>
              <w14:srgbClr w14:val="000000"/>
            </w14:solidFill>
            <w14:prstDash w14:val="solid"/>
            <w14:miter w14:lim="10"/>
          </w14:textOutline>
          <w:spacing w:val="-3"/>
        </w:rPr>
        <w:t>、合同生效</w:t>
      </w:r>
    </w:p>
    <w:p>
      <w:pPr>
        <w:ind w:right="71" w:firstLine="480"/>
        <w:spacing w:before="153" w:line="336" w:lineRule="auto"/>
        <w:rPr>
          <w:rFonts w:ascii="FangSong" w:hAnsi="FangSong" w:eastAsia="FangSong" w:cs="FangSong"/>
          <w:sz w:val="24"/>
          <w:szCs w:val="24"/>
        </w:rPr>
      </w:pPr>
      <w:r>
        <w:rPr>
          <w:rFonts w:ascii="FangSong" w:hAnsi="FangSong" w:eastAsia="FangSong" w:cs="FangSong"/>
          <w:sz w:val="24"/>
          <w:szCs w:val="24"/>
          <w:spacing w:val="10"/>
        </w:rPr>
        <w:t>(一)本合同</w:t>
      </w:r>
      <w:r>
        <w:rPr>
          <w:rFonts w:ascii="FangSong" w:hAnsi="FangSong" w:eastAsia="FangSong" w:cs="FangSong"/>
          <w:sz w:val="24"/>
          <w:szCs w:val="24"/>
          <w:spacing w:val="5"/>
        </w:rPr>
        <w:t>一式</w:t>
      </w:r>
      <w:r>
        <w:rPr>
          <w:rFonts w:ascii="FangSong" w:hAnsi="FangSong" w:eastAsia="FangSong" w:cs="FangSong"/>
          <w:sz w:val="24"/>
          <w:szCs w:val="24"/>
          <w:u w:val="single" w:color="auto"/>
          <w:spacing w:val="5"/>
        </w:rPr>
        <w:t xml:space="preserve"> </w:t>
      </w:r>
      <w:r>
        <w:rPr>
          <w:rFonts w:ascii="FangSong" w:hAnsi="FangSong" w:eastAsia="FangSong" w:cs="FangSong"/>
          <w:sz w:val="24"/>
          <w:szCs w:val="24"/>
          <w:u w:val="single" w:color="auto"/>
          <w:spacing w:val="5"/>
        </w:rPr>
        <w:t>五</w:t>
      </w:r>
      <w:r>
        <w:rPr>
          <w:rFonts w:ascii="FangSong" w:hAnsi="FangSong" w:eastAsia="FangSong" w:cs="FangSong"/>
          <w:sz w:val="24"/>
          <w:szCs w:val="24"/>
          <w:u w:val="single" w:color="auto"/>
          <w:spacing w:val="5"/>
        </w:rPr>
        <w:t xml:space="preserve"> </w:t>
      </w:r>
      <w:r>
        <w:rPr>
          <w:rFonts w:ascii="FangSong" w:hAnsi="FangSong" w:eastAsia="FangSong" w:cs="FangSong"/>
          <w:sz w:val="24"/>
          <w:szCs w:val="24"/>
          <w:spacing w:val="5"/>
        </w:rPr>
        <w:t>份,甲方执</w:t>
      </w:r>
      <w:r>
        <w:rPr>
          <w:rFonts w:ascii="FangSong" w:hAnsi="FangSong" w:eastAsia="FangSong" w:cs="FangSong"/>
          <w:sz w:val="24"/>
          <w:szCs w:val="24"/>
          <w:u w:val="single" w:color="auto"/>
          <w:spacing w:val="5"/>
        </w:rPr>
        <w:t xml:space="preserve"> </w:t>
      </w:r>
      <w:r>
        <w:rPr>
          <w:rFonts w:ascii="FangSong" w:hAnsi="FangSong" w:eastAsia="FangSong" w:cs="FangSong"/>
          <w:sz w:val="24"/>
          <w:szCs w:val="24"/>
          <w:u w:val="single" w:color="auto"/>
          <w:spacing w:val="5"/>
        </w:rPr>
        <w:t>四</w:t>
      </w:r>
      <w:r>
        <w:rPr>
          <w:rFonts w:ascii="FangSong" w:hAnsi="FangSong" w:eastAsia="FangSong" w:cs="FangSong"/>
          <w:sz w:val="24"/>
          <w:szCs w:val="24"/>
          <w:u w:val="single" w:color="auto"/>
          <w:spacing w:val="5"/>
        </w:rPr>
        <w:t xml:space="preserve"> </w:t>
      </w:r>
      <w:r>
        <w:rPr>
          <w:rFonts w:ascii="FangSong" w:hAnsi="FangSong" w:eastAsia="FangSong" w:cs="FangSong"/>
          <w:sz w:val="24"/>
          <w:szCs w:val="24"/>
          <w:spacing w:val="5"/>
        </w:rPr>
        <w:t>份，乙方执</w:t>
      </w:r>
      <w:r>
        <w:rPr>
          <w:rFonts w:ascii="FangSong" w:hAnsi="FangSong" w:eastAsia="FangSong" w:cs="FangSong"/>
          <w:sz w:val="24"/>
          <w:szCs w:val="24"/>
          <w:u w:val="single" w:color="auto"/>
          <w:spacing w:val="5"/>
        </w:rPr>
        <w:t xml:space="preserve"> </w:t>
      </w:r>
      <w:r>
        <w:rPr>
          <w:rFonts w:ascii="FangSong" w:hAnsi="FangSong" w:eastAsia="FangSong" w:cs="FangSong"/>
          <w:sz w:val="24"/>
          <w:szCs w:val="24"/>
          <w:u w:val="single" w:color="auto"/>
          <w:spacing w:val="5"/>
        </w:rPr>
        <w:t>一</w:t>
      </w:r>
      <w:r>
        <w:rPr>
          <w:rFonts w:ascii="FangSong" w:hAnsi="FangSong" w:eastAsia="FangSong" w:cs="FangSong"/>
          <w:sz w:val="24"/>
          <w:szCs w:val="24"/>
          <w:u w:val="single" w:color="auto"/>
          <w:spacing w:val="5"/>
        </w:rPr>
        <w:t xml:space="preserve"> </w:t>
      </w:r>
      <w:r>
        <w:rPr>
          <w:rFonts w:ascii="FangSong" w:hAnsi="FangSong" w:eastAsia="FangSong" w:cs="FangSong"/>
          <w:sz w:val="24"/>
          <w:szCs w:val="24"/>
          <w:spacing w:val="5"/>
        </w:rPr>
        <w:t>份。自甲乙双方代表签字并</w:t>
      </w:r>
      <w:r>
        <w:rPr>
          <w:rFonts w:ascii="FangSong" w:hAnsi="FangSong" w:eastAsia="FangSong" w:cs="FangSong"/>
          <w:sz w:val="24"/>
          <w:szCs w:val="24"/>
        </w:rPr>
        <w:t xml:space="preserve"> </w:t>
      </w:r>
      <w:r>
        <w:rPr>
          <w:rFonts w:ascii="FangSong" w:hAnsi="FangSong" w:eastAsia="FangSong" w:cs="FangSong"/>
          <w:sz w:val="24"/>
          <w:szCs w:val="24"/>
          <w:spacing w:val="-7"/>
        </w:rPr>
        <w:t>加</w:t>
      </w:r>
      <w:r>
        <w:rPr>
          <w:rFonts w:ascii="FangSong" w:hAnsi="FangSong" w:eastAsia="FangSong" w:cs="FangSong"/>
          <w:sz w:val="24"/>
          <w:szCs w:val="24"/>
          <w:spacing w:val="-5"/>
        </w:rPr>
        <w:t>盖公章后生效。</w:t>
      </w:r>
    </w:p>
    <w:p>
      <w:pPr>
        <w:ind w:firstLine="480"/>
        <w:spacing w:line="336" w:lineRule="auto"/>
        <w:rPr>
          <w:rFonts w:ascii="FangSong" w:hAnsi="FangSong" w:eastAsia="FangSong" w:cs="FangSong"/>
          <w:sz w:val="24"/>
          <w:szCs w:val="24"/>
        </w:rPr>
      </w:pPr>
      <w:r>
        <w:rPr>
          <w:rFonts w:ascii="FangSong" w:hAnsi="FangSong" w:eastAsia="FangSong" w:cs="FangSong"/>
          <w:sz w:val="24"/>
          <w:szCs w:val="24"/>
          <w:spacing w:val="2"/>
        </w:rPr>
        <w:t>(二)</w:t>
      </w:r>
      <w:r>
        <w:rPr>
          <w:rFonts w:ascii="FangSong" w:hAnsi="FangSong" w:eastAsia="FangSong" w:cs="FangSong"/>
          <w:sz w:val="24"/>
          <w:szCs w:val="24"/>
          <w:spacing w:val="2"/>
        </w:rPr>
        <w:t xml:space="preserve"> </w:t>
      </w:r>
      <w:r>
        <w:rPr>
          <w:rFonts w:ascii="FangSong" w:hAnsi="FangSong" w:eastAsia="FangSong" w:cs="FangSong"/>
          <w:sz w:val="24"/>
          <w:szCs w:val="24"/>
          <w:spacing w:val="2"/>
        </w:rPr>
        <w:t>本合同未尽事宜由甲乙双方协</w:t>
      </w:r>
      <w:r>
        <w:rPr>
          <w:rFonts w:ascii="FangSong" w:hAnsi="FangSong" w:eastAsia="FangSong" w:cs="FangSong"/>
          <w:sz w:val="24"/>
          <w:szCs w:val="24"/>
          <w:spacing w:val="1"/>
        </w:rPr>
        <w:t>商解决，</w:t>
      </w:r>
      <w:r>
        <w:rPr>
          <w:rFonts w:ascii="FangSong" w:hAnsi="FangSong" w:eastAsia="FangSong" w:cs="FangSong"/>
          <w:sz w:val="24"/>
          <w:szCs w:val="24"/>
          <w:spacing w:val="1"/>
        </w:rPr>
        <w:t xml:space="preserve"> </w:t>
      </w:r>
      <w:r>
        <w:rPr>
          <w:rFonts w:ascii="FangSong" w:hAnsi="FangSong" w:eastAsia="FangSong" w:cs="FangSong"/>
          <w:sz w:val="24"/>
          <w:szCs w:val="24"/>
          <w:spacing w:val="1"/>
        </w:rPr>
        <w:t>并作出补充规定(协议)</w:t>
      </w:r>
      <w:r>
        <w:rPr>
          <w:rFonts w:ascii="FangSong" w:hAnsi="FangSong" w:eastAsia="FangSong" w:cs="FangSong"/>
          <w:sz w:val="24"/>
          <w:szCs w:val="24"/>
          <w:spacing w:val="1"/>
        </w:rPr>
        <w:t xml:space="preserve"> </w:t>
      </w:r>
      <w:r>
        <w:rPr>
          <w:rFonts w:ascii="FangSong" w:hAnsi="FangSong" w:eastAsia="FangSong" w:cs="FangSong"/>
          <w:sz w:val="24"/>
          <w:szCs w:val="24"/>
          <w:spacing w:val="1"/>
        </w:rPr>
        <w:t>，补充规定</w:t>
      </w:r>
      <w:r>
        <w:rPr>
          <w:rFonts w:ascii="FangSong" w:hAnsi="FangSong" w:eastAsia="FangSong" w:cs="FangSong"/>
          <w:sz w:val="24"/>
          <w:szCs w:val="24"/>
        </w:rPr>
        <w:t xml:space="preserve"> </w:t>
      </w:r>
      <w:r>
        <w:rPr>
          <w:rFonts w:ascii="FangSong" w:hAnsi="FangSong" w:eastAsia="FangSong" w:cs="FangSong"/>
          <w:sz w:val="24"/>
          <w:szCs w:val="24"/>
          <w:spacing w:val="7"/>
        </w:rPr>
        <w:t>(协议)作为本合同的组成部分，与本合同具有同等法律效力</w:t>
      </w:r>
      <w:r>
        <w:rPr>
          <w:rFonts w:ascii="FangSong" w:hAnsi="FangSong" w:eastAsia="FangSong" w:cs="FangSong"/>
          <w:sz w:val="24"/>
          <w:szCs w:val="24"/>
          <w:spacing w:val="3"/>
        </w:rPr>
        <w:t>。</w:t>
      </w:r>
    </w:p>
    <w:p>
      <w:pPr>
        <w:ind w:left="3" w:right="1" w:firstLine="477"/>
        <w:spacing w:before="2" w:line="335" w:lineRule="auto"/>
        <w:rPr>
          <w:rFonts w:ascii="FangSong" w:hAnsi="FangSong" w:eastAsia="FangSong" w:cs="FangSong"/>
          <w:sz w:val="24"/>
          <w:szCs w:val="24"/>
        </w:rPr>
      </w:pPr>
      <w:r>
        <w:rPr>
          <w:rFonts w:ascii="FangSong" w:hAnsi="FangSong" w:eastAsia="FangSong" w:cs="FangSong"/>
          <w:sz w:val="24"/>
          <w:szCs w:val="24"/>
          <w:spacing w:val="8"/>
        </w:rPr>
        <w:t>(三)项目招</w:t>
      </w:r>
      <w:r>
        <w:rPr>
          <w:rFonts w:ascii="FangSong" w:hAnsi="FangSong" w:eastAsia="FangSong" w:cs="FangSong"/>
          <w:sz w:val="24"/>
          <w:szCs w:val="24"/>
          <w:spacing w:val="7"/>
        </w:rPr>
        <w:t>标</w:t>
      </w:r>
      <w:r>
        <w:rPr>
          <w:rFonts w:ascii="FangSong" w:hAnsi="FangSong" w:eastAsia="FangSong" w:cs="FangSong"/>
          <w:sz w:val="24"/>
          <w:szCs w:val="24"/>
          <w:spacing w:val="4"/>
        </w:rPr>
        <w:t>文件、投标文件、澄清表(函)、合同附件均为本合同的组成部分，</w:t>
      </w:r>
      <w:r>
        <w:rPr>
          <w:rFonts w:ascii="FangSong" w:hAnsi="FangSong" w:eastAsia="FangSong" w:cs="FangSong"/>
          <w:sz w:val="24"/>
          <w:szCs w:val="24"/>
        </w:rPr>
        <w:t xml:space="preserve"> </w:t>
      </w:r>
      <w:r>
        <w:rPr>
          <w:rFonts w:ascii="FangSong" w:hAnsi="FangSong" w:eastAsia="FangSong" w:cs="FangSong"/>
          <w:sz w:val="24"/>
          <w:szCs w:val="24"/>
          <w:spacing w:val="-6"/>
        </w:rPr>
        <w:t>具</w:t>
      </w:r>
      <w:r>
        <w:rPr>
          <w:rFonts w:ascii="FangSong" w:hAnsi="FangSong" w:eastAsia="FangSong" w:cs="FangSong"/>
          <w:sz w:val="24"/>
          <w:szCs w:val="24"/>
          <w:spacing w:val="-5"/>
        </w:rPr>
        <w:t>有同等法律效力。</w:t>
      </w:r>
    </w:p>
    <w:p>
      <w:pPr>
        <w:ind w:left="2614"/>
        <w:spacing w:line="218" w:lineRule="auto"/>
        <w:rPr>
          <w:rFonts w:ascii="FangSong" w:hAnsi="FangSong" w:eastAsia="FangSong" w:cs="FangSong"/>
          <w:sz w:val="24"/>
          <w:szCs w:val="24"/>
        </w:rPr>
      </w:pPr>
      <w:r>
        <w:rPr>
          <w:rFonts w:ascii="FangSong" w:hAnsi="FangSong" w:eastAsia="FangSong" w:cs="FangSong"/>
          <w:sz w:val="24"/>
          <w:szCs w:val="24"/>
          <w:spacing w:val="8"/>
        </w:rPr>
        <w:t>(</w:t>
      </w:r>
      <w:r>
        <w:rPr>
          <w:rFonts w:ascii="FangSong" w:hAnsi="FangSong" w:eastAsia="FangSong" w:cs="FangSong"/>
          <w:sz w:val="24"/>
          <w:szCs w:val="24"/>
          <w:spacing w:val="4"/>
        </w:rPr>
        <w:t>以下无正文，仅为甲乙双方签章及合同附件)</w:t>
      </w:r>
    </w:p>
    <w:p>
      <w:pPr>
        <w:rPr/>
      </w:pPr>
      <w:r/>
    </w:p>
    <w:p>
      <w:pPr>
        <w:rPr/>
      </w:pPr>
      <w:r/>
    </w:p>
    <w:p>
      <w:pPr>
        <w:rPr/>
      </w:pPr>
      <w:r/>
    </w:p>
    <w:p>
      <w:pPr>
        <w:rPr/>
      </w:pPr>
      <w:r/>
    </w:p>
    <w:p>
      <w:pPr>
        <w:spacing w:line="140" w:lineRule="auto"/>
        <w:rPr>
          <w:rFonts w:ascii="Arial"/>
          <w:sz w:val="2"/>
        </w:rPr>
      </w:pPr>
      <w:r>
        <w:rPr>
          <w:rFonts w:ascii="Arial"/>
          <w:sz w:val="2"/>
        </w:rPr>
      </w:r>
    </w:p>
    <w:p>
      <w:pPr>
        <w:sectPr>
          <w:footerReference w:type="default" r:id="rId44"/>
          <w:pgSz w:w="11907" w:h="16839"/>
          <w:pgMar w:top="1431" w:right="1415" w:bottom="1177" w:left="1433" w:header="0" w:footer="989" w:gutter="0"/>
          <w:cols w:equalWidth="0" w:num="1">
            <w:col w:w="9058" w:space="0"/>
          </w:cols>
        </w:sectPr>
        <w:rPr/>
      </w:pPr>
    </w:p>
    <w:p>
      <w:pPr>
        <w:ind w:left="32"/>
        <w:spacing w:before="48" w:line="437" w:lineRule="exact"/>
        <w:rPr>
          <w:rFonts w:ascii="FangSong" w:hAnsi="FangSong" w:eastAsia="FangSong" w:cs="FangSong"/>
          <w:sz w:val="24"/>
          <w:szCs w:val="24"/>
        </w:rPr>
      </w:pPr>
      <w:r>
        <w:rPr>
          <w:rFonts w:ascii="FangSong" w:hAnsi="FangSong" w:eastAsia="FangSong" w:cs="FangSong"/>
          <w:sz w:val="24"/>
          <w:szCs w:val="24"/>
          <w:spacing w:val="14"/>
          <w:position w:val="14"/>
        </w:rPr>
        <w:t>甲</w:t>
      </w:r>
      <w:r>
        <w:rPr>
          <w:rFonts w:ascii="FangSong" w:hAnsi="FangSong" w:eastAsia="FangSong" w:cs="FangSong"/>
          <w:sz w:val="24"/>
          <w:szCs w:val="24"/>
          <w:spacing w:val="13"/>
          <w:position w:val="14"/>
        </w:rPr>
        <w:t>方(盖章)</w:t>
      </w:r>
      <w:r>
        <w:rPr>
          <w:rFonts w:ascii="FangSong" w:hAnsi="FangSong" w:eastAsia="FangSong" w:cs="FangSong"/>
          <w:sz w:val="24"/>
          <w:szCs w:val="24"/>
          <w:spacing w:val="13"/>
          <w:position w:val="14"/>
        </w:rPr>
        <w:t xml:space="preserve"> </w:t>
      </w:r>
      <w:r>
        <w:rPr>
          <w:rFonts w:ascii="FangSong" w:hAnsi="FangSong" w:eastAsia="FangSong" w:cs="FangSong"/>
          <w:sz w:val="24"/>
          <w:szCs w:val="24"/>
          <w:spacing w:val="13"/>
          <w:position w:val="14"/>
        </w:rPr>
        <w:t>:</w:t>
      </w:r>
    </w:p>
    <w:p>
      <w:pPr>
        <w:ind w:left="5"/>
        <w:spacing w:before="1" w:line="216" w:lineRule="auto"/>
        <w:rPr>
          <w:rFonts w:ascii="FangSong" w:hAnsi="FangSong" w:eastAsia="FangSong" w:cs="FangSong"/>
          <w:sz w:val="24"/>
          <w:szCs w:val="24"/>
        </w:rPr>
      </w:pPr>
      <w:r>
        <w:rPr>
          <w:rFonts w:ascii="FangSong" w:hAnsi="FangSong" w:eastAsia="FangSong" w:cs="FangSong"/>
          <w:sz w:val="24"/>
          <w:szCs w:val="24"/>
          <w:spacing w:val="2"/>
        </w:rPr>
        <w:t>单位负责人</w:t>
      </w:r>
      <w:r>
        <w:rPr>
          <w:rFonts w:ascii="FangSong" w:hAnsi="FangSong" w:eastAsia="FangSong" w:cs="FangSong"/>
          <w:sz w:val="24"/>
          <w:szCs w:val="24"/>
          <w:spacing w:val="2"/>
        </w:rPr>
        <w:t xml:space="preserve"> </w:t>
      </w:r>
      <w:r>
        <w:rPr>
          <w:rFonts w:ascii="FangSong" w:hAnsi="FangSong" w:eastAsia="FangSong" w:cs="FangSong"/>
          <w:sz w:val="24"/>
          <w:szCs w:val="24"/>
          <w:spacing w:val="1"/>
        </w:rPr>
        <w:t>:</w:t>
      </w:r>
    </w:p>
    <w:p>
      <w:pPr>
        <w:ind w:left="5"/>
        <w:spacing w:before="154" w:line="219" w:lineRule="auto"/>
        <w:rPr>
          <w:rFonts w:ascii="FangSong" w:hAnsi="FangSong" w:eastAsia="FangSong" w:cs="FangSong"/>
          <w:sz w:val="24"/>
          <w:szCs w:val="24"/>
        </w:rPr>
      </w:pPr>
      <w:r>
        <w:rPr>
          <w:rFonts w:ascii="FangSong" w:hAnsi="FangSong" w:eastAsia="FangSong" w:cs="FangSong"/>
          <w:sz w:val="24"/>
          <w:szCs w:val="24"/>
          <w:spacing w:val="-14"/>
        </w:rPr>
        <w:t>代表人：</w:t>
      </w:r>
    </w:p>
    <w:p>
      <w:pPr>
        <w:ind w:left="51"/>
        <w:spacing w:before="152" w:line="185" w:lineRule="auto"/>
        <w:rPr>
          <w:rFonts w:ascii="FangSong" w:hAnsi="FangSong" w:eastAsia="FangSong" w:cs="FangSong"/>
          <w:sz w:val="24"/>
          <w:szCs w:val="24"/>
        </w:rPr>
      </w:pPr>
      <w:r>
        <w:rPr>
          <w:rFonts w:ascii="FangSong" w:hAnsi="FangSong" w:eastAsia="FangSong" w:cs="FangSong"/>
          <w:sz w:val="24"/>
          <w:szCs w:val="24"/>
          <w:spacing w:val="-8"/>
        </w:rPr>
        <w:t>日</w:t>
      </w:r>
      <w:r>
        <w:rPr>
          <w:rFonts w:ascii="FangSong" w:hAnsi="FangSong" w:eastAsia="FangSong" w:cs="FangSong"/>
          <w:sz w:val="24"/>
          <w:szCs w:val="24"/>
          <w:spacing w:val="-8"/>
        </w:rPr>
        <w:t xml:space="preserve">   </w:t>
      </w:r>
      <w:r>
        <w:rPr>
          <w:rFonts w:ascii="FangSong" w:hAnsi="FangSong" w:eastAsia="FangSong" w:cs="FangSong"/>
          <w:sz w:val="24"/>
          <w:szCs w:val="24"/>
          <w:spacing w:val="-4"/>
        </w:rPr>
        <w:t>期：</w:t>
      </w:r>
      <w:r>
        <w:rPr>
          <w:rFonts w:ascii="FangSong" w:hAnsi="FangSong" w:eastAsia="FangSong" w:cs="FangSong"/>
          <w:sz w:val="24"/>
          <w:szCs w:val="24"/>
          <w:spacing w:val="-4"/>
        </w:rPr>
        <w:t xml:space="preserve">       </w:t>
      </w:r>
      <w:r>
        <w:rPr>
          <w:rFonts w:ascii="FangSong" w:hAnsi="FangSong" w:eastAsia="FangSong" w:cs="FangSong"/>
          <w:sz w:val="24"/>
          <w:szCs w:val="24"/>
          <w:spacing w:val="-4"/>
        </w:rPr>
        <w:t>年</w:t>
      </w:r>
      <w:r>
        <w:rPr>
          <w:rFonts w:ascii="FangSong" w:hAnsi="FangSong" w:eastAsia="FangSong" w:cs="FangSong"/>
          <w:sz w:val="24"/>
          <w:szCs w:val="24"/>
          <w:spacing w:val="-4"/>
        </w:rPr>
        <w:t xml:space="preserve">     </w:t>
      </w:r>
      <w:r>
        <w:rPr>
          <w:rFonts w:ascii="FangSong" w:hAnsi="FangSong" w:eastAsia="FangSong" w:cs="FangSong"/>
          <w:sz w:val="24"/>
          <w:szCs w:val="24"/>
          <w:spacing w:val="-4"/>
        </w:rPr>
        <w:t>月</w:t>
      </w:r>
      <w:r>
        <w:rPr>
          <w:rFonts w:ascii="FangSong" w:hAnsi="FangSong" w:eastAsia="FangSong" w:cs="FangSong"/>
          <w:sz w:val="24"/>
          <w:szCs w:val="24"/>
          <w:spacing w:val="-4"/>
        </w:rPr>
        <w:t xml:space="preserve">     </w:t>
      </w:r>
      <w:r>
        <w:rPr>
          <w:rFonts w:ascii="FangSong" w:hAnsi="FangSong" w:eastAsia="FangSong" w:cs="FangSong"/>
          <w:sz w:val="24"/>
          <w:szCs w:val="24"/>
          <w:spacing w:val="-4"/>
        </w:rPr>
        <w:t>日</w:t>
      </w:r>
    </w:p>
    <w:p>
      <w:pPr>
        <w:spacing w:line="14" w:lineRule="auto"/>
        <w:rPr>
          <w:rFonts w:ascii="Arial"/>
          <w:sz w:val="2"/>
        </w:rPr>
      </w:pPr>
      <w:r>
        <w:rPr>
          <w:rFonts w:ascii="Arial" w:hAnsi="Arial" w:eastAsia="Arial" w:cs="Arial"/>
          <w:sz w:val="2"/>
          <w:szCs w:val="2"/>
        </w:rPr>
        <w:br w:type="column"/>
      </w:r>
    </w:p>
    <w:p>
      <w:pPr>
        <w:ind w:left="13"/>
        <w:spacing w:before="46" w:line="437" w:lineRule="exact"/>
        <w:rPr>
          <w:rFonts w:ascii="FangSong" w:hAnsi="FangSong" w:eastAsia="FangSong" w:cs="FangSong"/>
          <w:sz w:val="24"/>
          <w:szCs w:val="24"/>
        </w:rPr>
      </w:pPr>
      <w:r>
        <w:rPr>
          <w:rFonts w:ascii="FangSong" w:hAnsi="FangSong" w:eastAsia="FangSong" w:cs="FangSong"/>
          <w:sz w:val="24"/>
          <w:szCs w:val="24"/>
          <w:spacing w:val="16"/>
          <w:position w:val="14"/>
        </w:rPr>
        <w:t>乙</w:t>
      </w:r>
      <w:r>
        <w:rPr>
          <w:rFonts w:ascii="FangSong" w:hAnsi="FangSong" w:eastAsia="FangSong" w:cs="FangSong"/>
          <w:sz w:val="24"/>
          <w:szCs w:val="24"/>
          <w:spacing w:val="15"/>
          <w:position w:val="14"/>
        </w:rPr>
        <w:t>方(盖章)</w:t>
      </w:r>
      <w:r>
        <w:rPr>
          <w:rFonts w:ascii="FangSong" w:hAnsi="FangSong" w:eastAsia="FangSong" w:cs="FangSong"/>
          <w:sz w:val="24"/>
          <w:szCs w:val="24"/>
          <w:spacing w:val="15"/>
          <w:position w:val="14"/>
        </w:rPr>
        <w:t xml:space="preserve"> </w:t>
      </w:r>
      <w:r>
        <w:rPr>
          <w:rFonts w:ascii="FangSong" w:hAnsi="FangSong" w:eastAsia="FangSong" w:cs="FangSong"/>
          <w:sz w:val="24"/>
          <w:szCs w:val="24"/>
          <w:spacing w:val="15"/>
          <w:position w:val="14"/>
        </w:rPr>
        <w:t>:</w:t>
      </w:r>
    </w:p>
    <w:p>
      <w:pPr>
        <w:ind w:left="3"/>
        <w:spacing w:before="1" w:line="218" w:lineRule="auto"/>
        <w:rPr>
          <w:rFonts w:ascii="FangSong" w:hAnsi="FangSong" w:eastAsia="FangSong" w:cs="FangSong"/>
          <w:sz w:val="24"/>
          <w:szCs w:val="24"/>
        </w:rPr>
      </w:pPr>
      <w:r>
        <w:rPr>
          <w:rFonts w:ascii="FangSong" w:hAnsi="FangSong" w:eastAsia="FangSong" w:cs="FangSong"/>
          <w:sz w:val="24"/>
          <w:szCs w:val="24"/>
          <w:spacing w:val="-15"/>
        </w:rPr>
        <w:t>法</w:t>
      </w:r>
      <w:r>
        <w:rPr>
          <w:rFonts w:ascii="FangSong" w:hAnsi="FangSong" w:eastAsia="FangSong" w:cs="FangSong"/>
          <w:sz w:val="24"/>
          <w:szCs w:val="24"/>
          <w:spacing w:val="-10"/>
        </w:rPr>
        <w:t>定代表人：</w:t>
      </w:r>
    </w:p>
    <w:p>
      <w:pPr>
        <w:spacing w:before="153" w:line="219" w:lineRule="auto"/>
        <w:rPr>
          <w:rFonts w:ascii="FangSong" w:hAnsi="FangSong" w:eastAsia="FangSong" w:cs="FangSong"/>
          <w:sz w:val="24"/>
          <w:szCs w:val="24"/>
        </w:rPr>
      </w:pPr>
      <w:r>
        <w:rPr>
          <w:rFonts w:ascii="FangSong" w:hAnsi="FangSong" w:eastAsia="FangSong" w:cs="FangSong"/>
          <w:sz w:val="24"/>
          <w:szCs w:val="24"/>
          <w:spacing w:val="-9"/>
        </w:rPr>
        <w:t>或委托代理人：</w:t>
      </w:r>
    </w:p>
    <w:p>
      <w:pPr>
        <w:ind w:left="46"/>
        <w:spacing w:before="151" w:line="185" w:lineRule="auto"/>
        <w:rPr>
          <w:rFonts w:ascii="FangSong" w:hAnsi="FangSong" w:eastAsia="FangSong" w:cs="FangSong"/>
          <w:sz w:val="24"/>
          <w:szCs w:val="24"/>
        </w:rPr>
      </w:pPr>
      <w:r>
        <w:rPr>
          <w:rFonts w:ascii="FangSong" w:hAnsi="FangSong" w:eastAsia="FangSong" w:cs="FangSong"/>
          <w:sz w:val="24"/>
          <w:szCs w:val="24"/>
          <w:spacing w:val="-8"/>
        </w:rPr>
        <w:t>日</w:t>
      </w:r>
      <w:r>
        <w:rPr>
          <w:rFonts w:ascii="FangSong" w:hAnsi="FangSong" w:eastAsia="FangSong" w:cs="FangSong"/>
          <w:sz w:val="24"/>
          <w:szCs w:val="24"/>
          <w:spacing w:val="-8"/>
        </w:rPr>
        <w:t xml:space="preserve"> </w:t>
      </w:r>
      <w:r>
        <w:rPr>
          <w:rFonts w:ascii="FangSong" w:hAnsi="FangSong" w:eastAsia="FangSong" w:cs="FangSong"/>
          <w:sz w:val="24"/>
          <w:szCs w:val="24"/>
          <w:spacing w:val="-4"/>
        </w:rPr>
        <w:t xml:space="preserve">  </w:t>
      </w:r>
      <w:r>
        <w:rPr>
          <w:rFonts w:ascii="FangSong" w:hAnsi="FangSong" w:eastAsia="FangSong" w:cs="FangSong"/>
          <w:sz w:val="24"/>
          <w:szCs w:val="24"/>
          <w:spacing w:val="-4"/>
        </w:rPr>
        <w:t>期：</w:t>
      </w:r>
      <w:r>
        <w:rPr>
          <w:rFonts w:ascii="FangSong" w:hAnsi="FangSong" w:eastAsia="FangSong" w:cs="FangSong"/>
          <w:sz w:val="24"/>
          <w:szCs w:val="24"/>
          <w:spacing w:val="-4"/>
        </w:rPr>
        <w:t xml:space="preserve">        </w:t>
      </w:r>
      <w:r>
        <w:rPr>
          <w:rFonts w:ascii="FangSong" w:hAnsi="FangSong" w:eastAsia="FangSong" w:cs="FangSong"/>
          <w:sz w:val="24"/>
          <w:szCs w:val="24"/>
          <w:spacing w:val="-4"/>
        </w:rPr>
        <w:t>年</w:t>
      </w:r>
      <w:r>
        <w:rPr>
          <w:rFonts w:ascii="FangSong" w:hAnsi="FangSong" w:eastAsia="FangSong" w:cs="FangSong"/>
          <w:sz w:val="24"/>
          <w:szCs w:val="24"/>
          <w:spacing w:val="-4"/>
        </w:rPr>
        <w:t xml:space="preserve">      </w:t>
      </w:r>
      <w:r>
        <w:rPr>
          <w:rFonts w:ascii="FangSong" w:hAnsi="FangSong" w:eastAsia="FangSong" w:cs="FangSong"/>
          <w:sz w:val="24"/>
          <w:szCs w:val="24"/>
          <w:spacing w:val="-4"/>
        </w:rPr>
        <w:t>月</w:t>
      </w:r>
      <w:r>
        <w:rPr>
          <w:rFonts w:ascii="FangSong" w:hAnsi="FangSong" w:eastAsia="FangSong" w:cs="FangSong"/>
          <w:sz w:val="24"/>
          <w:szCs w:val="24"/>
          <w:spacing w:val="-4"/>
        </w:rPr>
        <w:t xml:space="preserve">     </w:t>
      </w:r>
      <w:r>
        <w:rPr>
          <w:rFonts w:ascii="FangSong" w:hAnsi="FangSong" w:eastAsia="FangSong" w:cs="FangSong"/>
          <w:sz w:val="24"/>
          <w:szCs w:val="24"/>
          <w:spacing w:val="-4"/>
        </w:rPr>
        <w:t>日</w:t>
      </w:r>
    </w:p>
    <w:p>
      <w:pPr>
        <w:sectPr>
          <w:type w:val="continuous"/>
          <w:pgSz w:w="11907" w:h="16839"/>
          <w:pgMar w:top="1431" w:right="1415" w:bottom="1177" w:left="1433" w:header="0" w:footer="989" w:gutter="0"/>
          <w:cols w:equalWidth="0" w:num="2">
            <w:col w:w="4586" w:space="100"/>
            <w:col w:w="4373" w:space="0"/>
          </w:cols>
        </w:sectPr>
        <w:rPr/>
      </w:pPr>
    </w:p>
    <w:p>
      <w:pPr>
        <w:spacing w:line="301" w:lineRule="auto"/>
        <w:rPr>
          <w:rFonts w:ascii="Arial"/>
          <w:sz w:val="21"/>
        </w:rPr>
      </w:pPr>
      <w:r/>
    </w:p>
    <w:p>
      <w:pPr>
        <w:spacing w:line="301" w:lineRule="auto"/>
        <w:rPr>
          <w:rFonts w:ascii="Arial"/>
          <w:sz w:val="21"/>
        </w:rPr>
      </w:pPr>
      <w:r/>
    </w:p>
    <w:p>
      <w:pPr>
        <w:ind w:left="11"/>
        <w:spacing w:before="79"/>
        <w:rPr>
          <w:rFonts w:ascii="FangSong" w:hAnsi="FangSong" w:eastAsia="FangSong" w:cs="FangSong"/>
          <w:sz w:val="24"/>
          <w:szCs w:val="24"/>
        </w:rPr>
      </w:pPr>
      <w:r>
        <w:rPr>
          <w:rFonts w:ascii="FangSong" w:hAnsi="FangSong" w:eastAsia="FangSong" w:cs="FangSong"/>
          <w:sz w:val="24"/>
          <w:szCs w:val="24"/>
          <w:spacing w:val="-18"/>
        </w:rPr>
        <w:t>附</w:t>
      </w:r>
      <w:r>
        <w:rPr>
          <w:rFonts w:ascii="FangSong" w:hAnsi="FangSong" w:eastAsia="FangSong" w:cs="FangSong"/>
          <w:sz w:val="24"/>
          <w:szCs w:val="24"/>
          <w:spacing w:val="-13"/>
        </w:rPr>
        <w:t>件：</w:t>
      </w:r>
      <w:r>
        <w:rPr>
          <w:rFonts w:ascii="FangSong" w:hAnsi="FangSong" w:eastAsia="FangSong" w:cs="FangSong"/>
          <w:sz w:val="24"/>
          <w:szCs w:val="24"/>
          <w:spacing w:val="-13"/>
        </w:rPr>
        <w:t xml:space="preserve"> </w:t>
      </w:r>
      <w:r>
        <w:rPr>
          <w:rFonts w:ascii="FangSong" w:hAnsi="FangSong" w:eastAsia="FangSong" w:cs="FangSong"/>
          <w:sz w:val="24"/>
          <w:szCs w:val="24"/>
          <w:spacing w:val="-13"/>
        </w:rPr>
        <w:t>1、设备配置清单</w:t>
      </w:r>
    </w:p>
    <w:p>
      <w:pPr>
        <w:ind w:left="802"/>
        <w:spacing w:line="218" w:lineRule="auto"/>
        <w:rPr>
          <w:rFonts w:ascii="FangSong" w:hAnsi="FangSong" w:eastAsia="FangSong" w:cs="FangSong"/>
          <w:sz w:val="24"/>
          <w:szCs w:val="24"/>
        </w:rPr>
      </w:pPr>
      <w:r>
        <w:rPr>
          <w:rFonts w:ascii="FangSong" w:hAnsi="FangSong" w:eastAsia="FangSong" w:cs="FangSong"/>
          <w:sz w:val="24"/>
          <w:szCs w:val="24"/>
          <w:spacing w:val="-2"/>
        </w:rPr>
        <w:t>2、设备</w:t>
      </w:r>
      <w:r>
        <w:rPr>
          <w:rFonts w:ascii="FangSong" w:hAnsi="FangSong" w:eastAsia="FangSong" w:cs="FangSong"/>
          <w:sz w:val="24"/>
          <w:szCs w:val="24"/>
          <w:spacing w:val="-1"/>
        </w:rPr>
        <w:t>配套耗材价格</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2750"/>
        <w:spacing w:before="133" w:line="319" w:lineRule="exact"/>
        <w:rPr>
          <w:rFonts w:ascii="Microsoft YaHei" w:hAnsi="Microsoft YaHei" w:eastAsia="Microsoft YaHei" w:cs="Microsoft YaHei"/>
          <w:sz w:val="31"/>
          <w:szCs w:val="31"/>
        </w:rPr>
      </w:pPr>
      <w:bookmarkStart w:name="_bookmark5" w:id="4"/>
      <w:bookmarkEnd w:id="4"/>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5"/>
          <w:position w:val="-1"/>
        </w:rPr>
        <w:t>第</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position w:val="-1"/>
        </w:rPr>
        <w:t>五章</w:t>
      </w:r>
      <w:r>
        <w:rPr>
          <w:rFonts w:ascii="Microsoft YaHei" w:hAnsi="Microsoft YaHei" w:eastAsia="Microsoft YaHei" w:cs="Microsoft YaHei"/>
          <w:sz w:val="31"/>
          <w:szCs w:val="31"/>
          <w:spacing w:val="10"/>
          <w:position w:val="-1"/>
        </w:rPr>
        <w:t xml:space="preserve">   </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position w:val="-1"/>
        </w:rPr>
        <w:t>采购需求及要求</w:t>
      </w:r>
    </w:p>
    <w:p>
      <w:pPr>
        <w:sectPr>
          <w:type w:val="continuous"/>
          <w:pgSz w:w="11907" w:h="16839"/>
          <w:pgMar w:top="1431" w:right="1415" w:bottom="1177" w:left="1433" w:header="0" w:footer="989" w:gutter="0"/>
          <w:cols w:equalWidth="0" w:num="1">
            <w:col w:w="9058" w:space="0"/>
          </w:cols>
        </w:sectPr>
        <w:rPr/>
      </w:pPr>
    </w:p>
    <w:p>
      <w:pPr>
        <w:ind w:left="2479"/>
        <w:spacing w:before="69" w:line="217"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7"/>
        </w:rPr>
        <w:t>一、</w:t>
      </w:r>
      <w:r>
        <w:rPr>
          <w:rFonts w:ascii="FangSong" w:hAnsi="FangSong" w:eastAsia="FangSong" w:cs="FangSong"/>
          <w:sz w:val="24"/>
          <w:szCs w:val="24"/>
          <w:spacing w:val="-7"/>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7"/>
        </w:rPr>
        <w:t>超导磁共振成像系统设备技术参</w:t>
      </w:r>
      <w:r>
        <w:rPr>
          <w:rFonts w:ascii="FangSong" w:hAnsi="FangSong" w:eastAsia="FangSong" w:cs="FangSong"/>
          <w:sz w:val="24"/>
          <w:szCs w:val="24"/>
          <w14:textOutline w14:w="4354" w14:cap="flat" w14:cmpd="sng">
            <w14:solidFill>
              <w14:srgbClr w14:val="000000"/>
            </w14:solidFill>
            <w14:prstDash w14:val="solid"/>
            <w14:miter w14:lim="10"/>
          </w14:textOutline>
          <w:spacing w:val="-4"/>
        </w:rPr>
        <w:t>数</w:t>
      </w:r>
    </w:p>
    <w:p>
      <w:pPr>
        <w:ind w:left="18"/>
        <w:spacing w:before="135"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7"/>
        </w:rPr>
        <w:t>1</w:t>
      </w:r>
      <w:r>
        <w:rPr>
          <w:rFonts w:ascii="FangSong" w:hAnsi="FangSong" w:eastAsia="FangSong" w:cs="FangSong"/>
          <w:sz w:val="24"/>
          <w:szCs w:val="24"/>
          <w:spacing w:val="-7"/>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7"/>
        </w:rPr>
        <w:t>磁体系统</w:t>
      </w:r>
      <w:r>
        <w:rPr>
          <w:rFonts w:ascii="FangSong" w:hAnsi="FangSong" w:eastAsia="FangSong" w:cs="FangSong"/>
          <w:sz w:val="24"/>
          <w:szCs w:val="24"/>
          <w:spacing w:val="-7"/>
        </w:rPr>
        <w:t>：超导磁</w:t>
      </w:r>
      <w:r>
        <w:rPr>
          <w:rFonts w:ascii="FangSong" w:hAnsi="FangSong" w:eastAsia="FangSong" w:cs="FangSong"/>
          <w:sz w:val="24"/>
          <w:szCs w:val="24"/>
          <w:spacing w:val="-5"/>
        </w:rPr>
        <w:t>体</w:t>
      </w:r>
    </w:p>
    <w:p>
      <w:pPr>
        <w:ind w:left="18"/>
        <w:spacing w:before="28" w:line="219" w:lineRule="auto"/>
        <w:rPr>
          <w:rFonts w:ascii="FangSong" w:hAnsi="FangSong" w:eastAsia="FangSong" w:cs="FangSong"/>
          <w:sz w:val="24"/>
          <w:szCs w:val="24"/>
        </w:rPr>
      </w:pPr>
      <w:r>
        <w:rPr>
          <w:rFonts w:ascii="FangSong" w:hAnsi="FangSong" w:eastAsia="FangSong" w:cs="FangSong"/>
          <w:sz w:val="24"/>
          <w:szCs w:val="24"/>
          <w:spacing w:val="-2"/>
        </w:rPr>
        <w:t>1.1</w:t>
      </w:r>
      <w:r>
        <w:rPr>
          <w:rFonts w:ascii="FangSong" w:hAnsi="FangSong" w:eastAsia="FangSong" w:cs="FangSong"/>
          <w:sz w:val="24"/>
          <w:szCs w:val="24"/>
          <w:spacing w:val="-2"/>
        </w:rPr>
        <w:t xml:space="preserve">  </w:t>
      </w:r>
      <w:r>
        <w:rPr>
          <w:rFonts w:ascii="FangSong" w:hAnsi="FangSong" w:eastAsia="FangSong" w:cs="FangSong"/>
          <w:sz w:val="24"/>
          <w:szCs w:val="24"/>
          <w:spacing w:val="-2"/>
        </w:rPr>
        <w:t>磁</w:t>
      </w:r>
      <w:r>
        <w:rPr>
          <w:rFonts w:ascii="FangSong" w:hAnsi="FangSong" w:eastAsia="FangSong" w:cs="FangSong"/>
          <w:sz w:val="24"/>
          <w:szCs w:val="24"/>
          <w:spacing w:val="-1"/>
        </w:rPr>
        <w:t>场强度：1.5T</w:t>
      </w:r>
    </w:p>
    <w:p>
      <w:pPr>
        <w:ind w:left="18"/>
        <w:spacing w:before="27" w:line="216" w:lineRule="auto"/>
        <w:rPr>
          <w:rFonts w:ascii="FangSong" w:hAnsi="FangSong" w:eastAsia="FangSong" w:cs="FangSong"/>
          <w:sz w:val="24"/>
          <w:szCs w:val="24"/>
        </w:rPr>
      </w:pPr>
      <w:r>
        <w:rPr>
          <w:rFonts w:ascii="FangSong" w:hAnsi="FangSong" w:eastAsia="FangSong" w:cs="FangSong"/>
          <w:sz w:val="24"/>
          <w:szCs w:val="24"/>
          <w:spacing w:val="-4"/>
        </w:rPr>
        <w:t>1</w:t>
      </w:r>
      <w:r>
        <w:rPr>
          <w:rFonts w:ascii="FangSong" w:hAnsi="FangSong" w:eastAsia="FangSong" w:cs="FangSong"/>
          <w:sz w:val="24"/>
          <w:szCs w:val="24"/>
          <w:spacing w:val="-3"/>
        </w:rPr>
        <w:t>.2</w:t>
      </w:r>
      <w:r>
        <w:rPr>
          <w:rFonts w:ascii="FangSong" w:hAnsi="FangSong" w:eastAsia="FangSong" w:cs="FangSong"/>
          <w:sz w:val="24"/>
          <w:szCs w:val="24"/>
          <w:spacing w:val="-3"/>
        </w:rPr>
        <w:t xml:space="preserve">  </w:t>
      </w:r>
      <w:r>
        <w:rPr>
          <w:rFonts w:ascii="FangSong" w:hAnsi="FangSong" w:eastAsia="FangSong" w:cs="FangSong"/>
          <w:sz w:val="24"/>
          <w:szCs w:val="24"/>
          <w:spacing w:val="-3"/>
        </w:rPr>
        <w:t>磁体骨架材料：不锈钢</w:t>
      </w:r>
    </w:p>
    <w:p>
      <w:pPr>
        <w:ind w:right="5518" w:firstLine="18"/>
        <w:spacing w:before="32" w:line="229" w:lineRule="auto"/>
        <w:rPr>
          <w:rFonts w:ascii="FangSong" w:hAnsi="FangSong" w:eastAsia="FangSong" w:cs="FangSong"/>
          <w:sz w:val="24"/>
          <w:szCs w:val="24"/>
        </w:rPr>
      </w:pPr>
      <w:r>
        <w:rPr>
          <w:rFonts w:ascii="FangSong" w:hAnsi="FangSong" w:eastAsia="FangSong" w:cs="FangSong"/>
          <w:sz w:val="24"/>
          <w:szCs w:val="24"/>
          <w:spacing w:val="-4"/>
        </w:rPr>
        <w:t>1.3</w:t>
      </w:r>
      <w:r>
        <w:rPr>
          <w:rFonts w:ascii="FangSong" w:hAnsi="FangSong" w:eastAsia="FangSong" w:cs="FangSong"/>
          <w:sz w:val="24"/>
          <w:szCs w:val="24"/>
          <w:spacing w:val="-4"/>
        </w:rPr>
        <w:t xml:space="preserve"> </w:t>
      </w:r>
      <w:r>
        <w:rPr>
          <w:rFonts w:ascii="FangSong" w:hAnsi="FangSong" w:eastAsia="FangSong" w:cs="FangSong"/>
          <w:sz w:val="24"/>
          <w:szCs w:val="24"/>
          <w:spacing w:val="-3"/>
        </w:rPr>
        <w:t xml:space="preserve"> </w:t>
      </w:r>
      <w:r>
        <w:rPr>
          <w:rFonts w:ascii="FangSong" w:hAnsi="FangSong" w:eastAsia="FangSong" w:cs="FangSong"/>
          <w:sz w:val="24"/>
          <w:szCs w:val="24"/>
          <w:spacing w:val="-2"/>
        </w:rPr>
        <w:t>磁体类型：无液氦或少液氦</w:t>
      </w:r>
      <w:r>
        <w:rPr>
          <w:rFonts w:ascii="FangSong" w:hAnsi="FangSong" w:eastAsia="FangSong" w:cs="FangSong"/>
          <w:sz w:val="24"/>
          <w:szCs w:val="24"/>
        </w:rPr>
        <w:t xml:space="preserve"> </w:t>
      </w:r>
      <w:r>
        <w:rPr>
          <w:rFonts w:ascii="FangSong" w:hAnsi="FangSong" w:eastAsia="FangSong" w:cs="FangSong"/>
          <w:sz w:val="24"/>
          <w:szCs w:val="24"/>
          <w:spacing w:val="-8"/>
        </w:rPr>
        <w:t>*</w:t>
      </w:r>
      <w:r>
        <w:rPr>
          <w:rFonts w:ascii="FangSong" w:hAnsi="FangSong" w:eastAsia="FangSong" w:cs="FangSong"/>
          <w:sz w:val="24"/>
          <w:szCs w:val="24"/>
          <w:spacing w:val="-5"/>
        </w:rPr>
        <w:t>1.4</w:t>
      </w:r>
      <w:r>
        <w:rPr>
          <w:rFonts w:ascii="FangSong" w:hAnsi="FangSong" w:eastAsia="FangSong" w:cs="FangSong"/>
          <w:sz w:val="24"/>
          <w:szCs w:val="24"/>
          <w:spacing w:val="-5"/>
        </w:rPr>
        <w:t xml:space="preserve"> </w:t>
      </w:r>
      <w:r>
        <w:rPr>
          <w:rFonts w:ascii="FangSong" w:hAnsi="FangSong" w:eastAsia="FangSong" w:cs="FangSong"/>
          <w:sz w:val="24"/>
          <w:szCs w:val="24"/>
          <w:spacing w:val="-5"/>
        </w:rPr>
        <w:t>液氦用量</w:t>
      </w:r>
      <w:r>
        <w:rPr>
          <w:rFonts w:ascii="FangSong" w:hAnsi="FangSong" w:eastAsia="FangSong" w:cs="FangSong"/>
          <w:sz w:val="24"/>
          <w:szCs w:val="24"/>
          <w:spacing w:val="-5"/>
        </w:rPr>
        <w:t xml:space="preserve"> </w:t>
      </w:r>
      <w:r>
        <w:rPr>
          <w:rFonts w:ascii="FangSong" w:hAnsi="FangSong" w:eastAsia="FangSong" w:cs="FangSong"/>
          <w:sz w:val="24"/>
          <w:szCs w:val="24"/>
          <w:spacing w:val="-5"/>
        </w:rPr>
        <w:t>0</w:t>
      </w:r>
    </w:p>
    <w:p>
      <w:pPr>
        <w:ind w:left="18"/>
        <w:spacing w:before="26" w:line="220" w:lineRule="auto"/>
        <w:rPr>
          <w:rFonts w:ascii="FangSong" w:hAnsi="FangSong" w:eastAsia="FangSong" w:cs="FangSong"/>
          <w:sz w:val="24"/>
          <w:szCs w:val="24"/>
        </w:rPr>
      </w:pPr>
      <w:r>
        <w:rPr>
          <w:rFonts w:ascii="FangSong" w:hAnsi="FangSong" w:eastAsia="FangSong" w:cs="FangSong"/>
          <w:sz w:val="24"/>
          <w:szCs w:val="24"/>
          <w:spacing w:val="-11"/>
        </w:rPr>
        <w:t>1</w:t>
      </w:r>
      <w:r>
        <w:rPr>
          <w:rFonts w:ascii="FangSong" w:hAnsi="FangSong" w:eastAsia="FangSong" w:cs="FangSong"/>
          <w:sz w:val="24"/>
          <w:szCs w:val="24"/>
          <w:spacing w:val="-9"/>
        </w:rPr>
        <w:t>.5</w:t>
      </w:r>
      <w:r>
        <w:rPr>
          <w:rFonts w:ascii="FangSong" w:hAnsi="FangSong" w:eastAsia="FangSong" w:cs="FangSong"/>
          <w:sz w:val="24"/>
          <w:szCs w:val="24"/>
          <w:spacing w:val="-9"/>
        </w:rPr>
        <w:t xml:space="preserve">  </w:t>
      </w:r>
      <w:r>
        <w:rPr>
          <w:rFonts w:ascii="FangSong" w:hAnsi="FangSong" w:eastAsia="FangSong" w:cs="FangSong"/>
          <w:sz w:val="24"/>
          <w:szCs w:val="24"/>
          <w:spacing w:val="-9"/>
        </w:rPr>
        <w:t>冷头类型</w:t>
      </w:r>
      <w:r>
        <w:rPr>
          <w:rFonts w:ascii="FangSong" w:hAnsi="FangSong" w:eastAsia="FangSong" w:cs="FangSong"/>
          <w:sz w:val="24"/>
          <w:szCs w:val="24"/>
          <w:spacing w:val="-9"/>
        </w:rPr>
        <w:t xml:space="preserve"> </w:t>
      </w:r>
      <w:r>
        <w:rPr>
          <w:rFonts w:ascii="FangSong" w:hAnsi="FangSong" w:eastAsia="FangSong" w:cs="FangSong"/>
          <w:sz w:val="24"/>
          <w:szCs w:val="24"/>
          <w:spacing w:val="-9"/>
        </w:rPr>
        <w:t>4K</w:t>
      </w:r>
      <w:r>
        <w:rPr>
          <w:rFonts w:ascii="FangSong" w:hAnsi="FangSong" w:eastAsia="FangSong" w:cs="FangSong"/>
          <w:sz w:val="24"/>
          <w:szCs w:val="24"/>
          <w:spacing w:val="-9"/>
        </w:rPr>
        <w:t xml:space="preserve"> </w:t>
      </w:r>
      <w:r>
        <w:rPr>
          <w:rFonts w:ascii="FangSong" w:hAnsi="FangSong" w:eastAsia="FangSong" w:cs="FangSong"/>
          <w:sz w:val="24"/>
          <w:szCs w:val="24"/>
          <w:spacing w:val="-9"/>
        </w:rPr>
        <w:t>冷头</w:t>
      </w:r>
    </w:p>
    <w:p>
      <w:pPr>
        <w:ind w:left="18"/>
        <w:spacing w:before="27" w:line="218" w:lineRule="auto"/>
        <w:rPr>
          <w:rFonts w:ascii="FangSong" w:hAnsi="FangSong" w:eastAsia="FangSong" w:cs="FangSong"/>
          <w:sz w:val="24"/>
          <w:szCs w:val="24"/>
        </w:rPr>
      </w:pPr>
      <w:r>
        <w:rPr>
          <w:rFonts w:ascii="FangSong" w:hAnsi="FangSong" w:eastAsia="FangSong" w:cs="FangSong"/>
          <w:sz w:val="24"/>
          <w:szCs w:val="24"/>
          <w:spacing w:val="-2"/>
        </w:rPr>
        <w:t>1.6</w:t>
      </w:r>
      <w:r>
        <w:rPr>
          <w:rFonts w:ascii="FangSong" w:hAnsi="FangSong" w:eastAsia="FangSong" w:cs="FangSong"/>
          <w:sz w:val="24"/>
          <w:szCs w:val="24"/>
          <w:spacing w:val="-2"/>
        </w:rPr>
        <w:t xml:space="preserve">  </w:t>
      </w:r>
      <w:r>
        <w:rPr>
          <w:rFonts w:ascii="FangSong" w:hAnsi="FangSong" w:eastAsia="FangSong" w:cs="FangSong"/>
          <w:sz w:val="24"/>
          <w:szCs w:val="24"/>
          <w:spacing w:val="-2"/>
        </w:rPr>
        <w:t>患者扫</w:t>
      </w:r>
      <w:r>
        <w:rPr>
          <w:rFonts w:ascii="FangSong" w:hAnsi="FangSong" w:eastAsia="FangSong" w:cs="FangSong"/>
          <w:sz w:val="24"/>
          <w:szCs w:val="24"/>
          <w:spacing w:val="-1"/>
        </w:rPr>
        <w:t>描孔道直径≥60cm</w:t>
      </w:r>
    </w:p>
    <w:p>
      <w:pPr>
        <w:ind w:left="18"/>
        <w:spacing w:before="29" w:line="218" w:lineRule="auto"/>
        <w:rPr>
          <w:rFonts w:ascii="FangSong" w:hAnsi="FangSong" w:eastAsia="FangSong" w:cs="FangSong"/>
          <w:sz w:val="24"/>
          <w:szCs w:val="24"/>
        </w:rPr>
      </w:pPr>
      <w:r>
        <w:rPr>
          <w:rFonts w:ascii="FangSong" w:hAnsi="FangSong" w:eastAsia="FangSong" w:cs="FangSong"/>
          <w:sz w:val="24"/>
          <w:szCs w:val="24"/>
          <w:spacing w:val="-2"/>
        </w:rPr>
        <w:t>1.7</w:t>
      </w:r>
      <w:r>
        <w:rPr>
          <w:rFonts w:ascii="FangSong" w:hAnsi="FangSong" w:eastAsia="FangSong" w:cs="FangSong"/>
          <w:sz w:val="24"/>
          <w:szCs w:val="24"/>
          <w:spacing w:val="-2"/>
        </w:rPr>
        <w:t xml:space="preserve">  </w:t>
      </w:r>
      <w:r>
        <w:rPr>
          <w:rFonts w:ascii="FangSong" w:hAnsi="FangSong" w:eastAsia="FangSong" w:cs="FangSong"/>
          <w:sz w:val="24"/>
          <w:szCs w:val="24"/>
          <w:spacing w:val="-2"/>
        </w:rPr>
        <w:t>磁体长度≤1</w:t>
      </w:r>
      <w:r>
        <w:rPr>
          <w:rFonts w:ascii="FangSong" w:hAnsi="FangSong" w:eastAsia="FangSong" w:cs="FangSong"/>
          <w:sz w:val="24"/>
          <w:szCs w:val="24"/>
          <w:spacing w:val="-1"/>
        </w:rPr>
        <w:t>600mm</w:t>
      </w:r>
    </w:p>
    <w:p>
      <w:pPr>
        <w:ind w:left="18"/>
        <w:spacing w:before="28" w:line="218" w:lineRule="auto"/>
        <w:rPr>
          <w:rFonts w:ascii="FangSong" w:hAnsi="FangSong" w:eastAsia="FangSong" w:cs="FangSong"/>
          <w:sz w:val="24"/>
          <w:szCs w:val="24"/>
        </w:rPr>
      </w:pPr>
      <w:r>
        <w:rPr>
          <w:rFonts w:ascii="FangSong" w:hAnsi="FangSong" w:eastAsia="FangSong" w:cs="FangSong"/>
          <w:sz w:val="24"/>
          <w:szCs w:val="24"/>
          <w:spacing w:val="-7"/>
        </w:rPr>
        <w:t>1</w:t>
      </w:r>
      <w:r>
        <w:rPr>
          <w:rFonts w:ascii="FangSong" w:hAnsi="FangSong" w:eastAsia="FangSong" w:cs="FangSong"/>
          <w:sz w:val="24"/>
          <w:szCs w:val="24"/>
          <w:spacing w:val="-4"/>
        </w:rPr>
        <w:t>.8</w:t>
      </w:r>
      <w:r>
        <w:rPr>
          <w:rFonts w:ascii="FangSong" w:hAnsi="FangSong" w:eastAsia="FangSong" w:cs="FangSong"/>
          <w:sz w:val="24"/>
          <w:szCs w:val="24"/>
          <w:spacing w:val="-4"/>
        </w:rPr>
        <w:t xml:space="preserve">  </w:t>
      </w:r>
      <w:r>
        <w:rPr>
          <w:rFonts w:ascii="FangSong" w:hAnsi="FangSong" w:eastAsia="FangSong" w:cs="FangSong"/>
          <w:sz w:val="24"/>
          <w:szCs w:val="24"/>
          <w:spacing w:val="-4"/>
        </w:rPr>
        <w:t>磁体重量≤4.5</w:t>
      </w:r>
      <w:r>
        <w:rPr>
          <w:rFonts w:ascii="FangSong" w:hAnsi="FangSong" w:eastAsia="FangSong" w:cs="FangSong"/>
          <w:sz w:val="24"/>
          <w:szCs w:val="24"/>
          <w:spacing w:val="-4"/>
        </w:rPr>
        <w:t xml:space="preserve"> </w:t>
      </w:r>
      <w:r>
        <w:rPr>
          <w:rFonts w:ascii="FangSong" w:hAnsi="FangSong" w:eastAsia="FangSong" w:cs="FangSong"/>
          <w:sz w:val="24"/>
          <w:szCs w:val="24"/>
          <w:spacing w:val="-4"/>
        </w:rPr>
        <w:t>吨</w:t>
      </w:r>
    </w:p>
    <w:p>
      <w:pPr>
        <w:ind w:left="18"/>
        <w:spacing w:before="29" w:line="219" w:lineRule="auto"/>
        <w:rPr>
          <w:rFonts w:ascii="FangSong" w:hAnsi="FangSong" w:eastAsia="FangSong" w:cs="FangSong"/>
          <w:sz w:val="24"/>
          <w:szCs w:val="24"/>
        </w:rPr>
      </w:pPr>
      <w:r>
        <w:rPr>
          <w:rFonts w:ascii="FangSong" w:hAnsi="FangSong" w:eastAsia="FangSong" w:cs="FangSong"/>
          <w:sz w:val="24"/>
          <w:szCs w:val="24"/>
          <w:spacing w:val="-2"/>
        </w:rPr>
        <w:t>1.</w:t>
      </w:r>
      <w:r>
        <w:rPr>
          <w:rFonts w:ascii="FangSong" w:hAnsi="FangSong" w:eastAsia="FangSong" w:cs="FangSong"/>
          <w:sz w:val="24"/>
          <w:szCs w:val="24"/>
          <w:spacing w:val="-1"/>
        </w:rPr>
        <w:t>9</w:t>
      </w:r>
      <w:r>
        <w:rPr>
          <w:rFonts w:ascii="FangSong" w:hAnsi="FangSong" w:eastAsia="FangSong" w:cs="FangSong"/>
          <w:sz w:val="24"/>
          <w:szCs w:val="24"/>
          <w:spacing w:val="-1"/>
        </w:rPr>
        <w:t xml:space="preserve">  </w:t>
      </w:r>
      <w:r>
        <w:rPr>
          <w:rFonts w:ascii="FangSong" w:hAnsi="FangSong" w:eastAsia="FangSong" w:cs="FangSong"/>
          <w:sz w:val="24"/>
          <w:szCs w:val="24"/>
          <w:spacing w:val="-1"/>
        </w:rPr>
        <w:t>匀场方式：主动匀场+被动匀场+动态匀场</w:t>
      </w:r>
    </w:p>
    <w:p>
      <w:pPr>
        <w:ind w:left="18"/>
        <w:spacing w:before="27" w:line="217" w:lineRule="auto"/>
        <w:rPr>
          <w:rFonts w:ascii="FangSong" w:hAnsi="FangSong" w:eastAsia="FangSong" w:cs="FangSong"/>
          <w:sz w:val="24"/>
          <w:szCs w:val="24"/>
        </w:rPr>
      </w:pPr>
      <w:r>
        <w:rPr>
          <w:rFonts w:ascii="FangSong" w:hAnsi="FangSong" w:eastAsia="FangSong" w:cs="FangSong"/>
          <w:sz w:val="24"/>
          <w:szCs w:val="24"/>
          <w:spacing w:val="-4"/>
        </w:rPr>
        <w:t>1.10</w:t>
      </w:r>
      <w:r>
        <w:rPr>
          <w:rFonts w:ascii="FangSong" w:hAnsi="FangSong" w:eastAsia="FangSong" w:cs="FangSong"/>
          <w:sz w:val="24"/>
          <w:szCs w:val="24"/>
          <w:spacing w:val="-4"/>
        </w:rPr>
        <w:t xml:space="preserve"> </w:t>
      </w:r>
      <w:r>
        <w:rPr>
          <w:rFonts w:ascii="FangSong" w:hAnsi="FangSong" w:eastAsia="FangSong" w:cs="FangSong"/>
          <w:sz w:val="24"/>
          <w:szCs w:val="24"/>
          <w:spacing w:val="-2"/>
        </w:rPr>
        <w:t>磁场均匀度：均方根值</w:t>
      </w:r>
    </w:p>
    <w:p>
      <w:pPr>
        <w:spacing w:before="31"/>
        <w:rPr>
          <w:rFonts w:ascii="FangSong" w:hAnsi="FangSong" w:eastAsia="FangSong" w:cs="FangSong"/>
          <w:sz w:val="24"/>
          <w:szCs w:val="24"/>
        </w:rPr>
      </w:pPr>
      <w:r>
        <w:rPr>
          <w:rFonts w:ascii="FangSong" w:hAnsi="FangSong" w:eastAsia="FangSong" w:cs="FangSong"/>
          <w:sz w:val="24"/>
          <w:szCs w:val="24"/>
          <w:spacing w:val="-1"/>
        </w:rPr>
        <w:t>*1.10</w:t>
      </w:r>
      <w:r>
        <w:rPr>
          <w:rFonts w:ascii="FangSong" w:hAnsi="FangSong" w:eastAsia="FangSong" w:cs="FangSong"/>
          <w:sz w:val="24"/>
          <w:szCs w:val="24"/>
        </w:rPr>
        <w:t>.</w:t>
      </w:r>
      <w:r>
        <w:rPr>
          <w:rFonts w:ascii="FangSong" w:hAnsi="FangSong" w:eastAsia="FangSong" w:cs="FangSong"/>
          <w:sz w:val="24"/>
          <w:szCs w:val="24"/>
        </w:rPr>
        <w:t xml:space="preserve">   </w:t>
      </w:r>
      <w:r>
        <w:rPr>
          <w:rFonts w:ascii="FangSong" w:hAnsi="FangSong" w:eastAsia="FangSong" w:cs="FangSong"/>
          <w:sz w:val="24"/>
          <w:szCs w:val="24"/>
        </w:rPr>
        <w:t>150cm</w:t>
      </w:r>
      <w:r>
        <w:rPr>
          <w:rFonts w:ascii="FangSong" w:hAnsi="FangSong" w:eastAsia="FangSong" w:cs="FangSong"/>
          <w:sz w:val="24"/>
          <w:szCs w:val="24"/>
        </w:rPr>
        <w:t xml:space="preserve"> </w:t>
      </w:r>
      <w:r>
        <w:rPr>
          <w:rFonts w:ascii="FangSong" w:hAnsi="FangSong" w:eastAsia="FangSong" w:cs="FangSong"/>
          <w:sz w:val="24"/>
          <w:szCs w:val="24"/>
        </w:rPr>
        <w:t>DSV</w:t>
      </w:r>
      <w:r>
        <w:rPr>
          <w:rFonts w:ascii="FangSong" w:hAnsi="FangSong" w:eastAsia="FangSong" w:cs="FangSong"/>
          <w:sz w:val="24"/>
          <w:szCs w:val="24"/>
        </w:rPr>
        <w:t xml:space="preserve"> </w:t>
      </w:r>
      <w:r>
        <w:rPr>
          <w:rFonts w:ascii="FangSong" w:hAnsi="FangSong" w:eastAsia="FangSong" w:cs="FangSong"/>
          <w:sz w:val="24"/>
          <w:szCs w:val="24"/>
        </w:rPr>
        <w:t>均方根值≤1.0ppm</w:t>
      </w:r>
    </w:p>
    <w:p>
      <w:pPr>
        <w:ind w:left="18"/>
        <w:spacing w:line="217" w:lineRule="auto"/>
        <w:rPr>
          <w:rFonts w:ascii="FangSong" w:hAnsi="FangSong" w:eastAsia="FangSong" w:cs="FangSong"/>
          <w:sz w:val="24"/>
          <w:szCs w:val="24"/>
        </w:rPr>
      </w:pPr>
      <w:r>
        <w:rPr>
          <w:rFonts w:ascii="FangSong" w:hAnsi="FangSong" w:eastAsia="FangSong" w:cs="FangSong"/>
          <w:sz w:val="24"/>
          <w:szCs w:val="24"/>
          <w:spacing w:val="-4"/>
        </w:rPr>
        <w:t>1.10.2</w:t>
      </w:r>
      <w:r>
        <w:rPr>
          <w:rFonts w:ascii="FangSong" w:hAnsi="FangSong" w:eastAsia="FangSong" w:cs="FangSong"/>
          <w:sz w:val="24"/>
          <w:szCs w:val="24"/>
          <w:spacing w:val="-4"/>
        </w:rPr>
        <w:t xml:space="preserve"> </w:t>
      </w:r>
      <w:r>
        <w:rPr>
          <w:rFonts w:ascii="FangSong" w:hAnsi="FangSong" w:eastAsia="FangSong" w:cs="FangSong"/>
          <w:sz w:val="24"/>
          <w:szCs w:val="24"/>
          <w:spacing w:val="-4"/>
        </w:rPr>
        <w:t>.</w:t>
      </w:r>
      <w:r>
        <w:rPr>
          <w:rFonts w:ascii="FangSong" w:hAnsi="FangSong" w:eastAsia="FangSong" w:cs="FangSong"/>
          <w:sz w:val="24"/>
          <w:szCs w:val="24"/>
          <w:spacing w:val="-4"/>
        </w:rPr>
        <w:t xml:space="preserve">  </w:t>
      </w:r>
      <w:r>
        <w:rPr>
          <w:rFonts w:ascii="FangSong" w:hAnsi="FangSong" w:eastAsia="FangSong" w:cs="FangSong"/>
          <w:sz w:val="24"/>
          <w:szCs w:val="24"/>
          <w:spacing w:val="-4"/>
        </w:rPr>
        <w:t>4</w:t>
      </w:r>
      <w:r>
        <w:rPr>
          <w:rFonts w:ascii="FangSong" w:hAnsi="FangSong" w:eastAsia="FangSong" w:cs="FangSong"/>
          <w:sz w:val="24"/>
          <w:szCs w:val="24"/>
          <w:spacing w:val="-2"/>
        </w:rPr>
        <w:t>0cm</w:t>
      </w:r>
      <w:r>
        <w:rPr>
          <w:rFonts w:ascii="FangSong" w:hAnsi="FangSong" w:eastAsia="FangSong" w:cs="FangSong"/>
          <w:sz w:val="24"/>
          <w:szCs w:val="24"/>
          <w:spacing w:val="-2"/>
        </w:rPr>
        <w:t xml:space="preserve"> </w:t>
      </w:r>
      <w:r>
        <w:rPr>
          <w:rFonts w:ascii="FangSong" w:hAnsi="FangSong" w:eastAsia="FangSong" w:cs="FangSong"/>
          <w:sz w:val="24"/>
          <w:szCs w:val="24"/>
          <w:spacing w:val="-2"/>
        </w:rPr>
        <w:t>DSV</w:t>
      </w:r>
      <w:r>
        <w:rPr>
          <w:rFonts w:ascii="FangSong" w:hAnsi="FangSong" w:eastAsia="FangSong" w:cs="FangSong"/>
          <w:sz w:val="24"/>
          <w:szCs w:val="24"/>
          <w:spacing w:val="-2"/>
        </w:rPr>
        <w:t xml:space="preserve"> </w:t>
      </w:r>
      <w:r>
        <w:rPr>
          <w:rFonts w:ascii="FangSong" w:hAnsi="FangSong" w:eastAsia="FangSong" w:cs="FangSong"/>
          <w:sz w:val="24"/>
          <w:szCs w:val="24"/>
          <w:spacing w:val="-2"/>
        </w:rPr>
        <w:t>均方根值≤0.25ppm</w:t>
      </w:r>
    </w:p>
    <w:p>
      <w:pPr>
        <w:ind w:left="18"/>
        <w:spacing w:before="30" w:line="217" w:lineRule="auto"/>
        <w:rPr>
          <w:rFonts w:ascii="FangSong" w:hAnsi="FangSong" w:eastAsia="FangSong" w:cs="FangSong"/>
          <w:sz w:val="24"/>
          <w:szCs w:val="24"/>
        </w:rPr>
      </w:pPr>
      <w:r>
        <w:rPr>
          <w:rFonts w:ascii="FangSong" w:hAnsi="FangSong" w:eastAsia="FangSong" w:cs="FangSong"/>
          <w:sz w:val="24"/>
          <w:szCs w:val="24"/>
          <w:spacing w:val="-4"/>
        </w:rPr>
        <w:t>1.10.3.</w:t>
      </w:r>
      <w:r>
        <w:rPr>
          <w:rFonts w:ascii="FangSong" w:hAnsi="FangSong" w:eastAsia="FangSong" w:cs="FangSong"/>
          <w:sz w:val="24"/>
          <w:szCs w:val="24"/>
          <w:spacing w:val="-4"/>
        </w:rPr>
        <w:t xml:space="preserve">  </w:t>
      </w:r>
      <w:r>
        <w:rPr>
          <w:rFonts w:ascii="FangSong" w:hAnsi="FangSong" w:eastAsia="FangSong" w:cs="FangSong"/>
          <w:sz w:val="24"/>
          <w:szCs w:val="24"/>
          <w:spacing w:val="-4"/>
        </w:rPr>
        <w:t>30</w:t>
      </w:r>
      <w:r>
        <w:rPr>
          <w:rFonts w:ascii="FangSong" w:hAnsi="FangSong" w:eastAsia="FangSong" w:cs="FangSong"/>
          <w:sz w:val="24"/>
          <w:szCs w:val="24"/>
          <w:spacing w:val="-2"/>
        </w:rPr>
        <w:t>cm</w:t>
      </w:r>
      <w:r>
        <w:rPr>
          <w:rFonts w:ascii="FangSong" w:hAnsi="FangSong" w:eastAsia="FangSong" w:cs="FangSong"/>
          <w:sz w:val="24"/>
          <w:szCs w:val="24"/>
          <w:spacing w:val="-4"/>
        </w:rPr>
        <w:t xml:space="preserve"> </w:t>
      </w:r>
      <w:r>
        <w:rPr>
          <w:rFonts w:ascii="FangSong" w:hAnsi="FangSong" w:eastAsia="FangSong" w:cs="FangSong"/>
          <w:sz w:val="24"/>
          <w:szCs w:val="24"/>
          <w:spacing w:val="-2"/>
        </w:rPr>
        <w:t>DSV</w:t>
      </w:r>
      <w:r>
        <w:rPr>
          <w:rFonts w:ascii="FangSong" w:hAnsi="FangSong" w:eastAsia="FangSong" w:cs="FangSong"/>
          <w:sz w:val="24"/>
          <w:szCs w:val="24"/>
          <w:spacing w:val="-2"/>
        </w:rPr>
        <w:t xml:space="preserve"> </w:t>
      </w:r>
      <w:r>
        <w:rPr>
          <w:rFonts w:ascii="FangSong" w:hAnsi="FangSong" w:eastAsia="FangSong" w:cs="FangSong"/>
          <w:sz w:val="24"/>
          <w:szCs w:val="24"/>
          <w:spacing w:val="-2"/>
        </w:rPr>
        <w:t>均方根值≤0.06ppm</w:t>
      </w:r>
    </w:p>
    <w:p>
      <w:pPr>
        <w:ind w:left="18"/>
        <w:spacing w:before="30" w:line="217" w:lineRule="auto"/>
        <w:rPr>
          <w:rFonts w:ascii="FangSong" w:hAnsi="FangSong" w:eastAsia="FangSong" w:cs="FangSong"/>
          <w:sz w:val="24"/>
          <w:szCs w:val="24"/>
        </w:rPr>
      </w:pPr>
      <w:r>
        <w:rPr>
          <w:rFonts w:ascii="FangSong" w:hAnsi="FangSong" w:eastAsia="FangSong" w:cs="FangSong"/>
          <w:sz w:val="24"/>
          <w:szCs w:val="24"/>
          <w:spacing w:val="-4"/>
        </w:rPr>
        <w:t>1.10.4.</w:t>
      </w:r>
      <w:r>
        <w:rPr>
          <w:rFonts w:ascii="FangSong" w:hAnsi="FangSong" w:eastAsia="FangSong" w:cs="FangSong"/>
          <w:sz w:val="24"/>
          <w:szCs w:val="24"/>
          <w:spacing w:val="-4"/>
        </w:rPr>
        <w:t xml:space="preserve">  </w:t>
      </w:r>
      <w:r>
        <w:rPr>
          <w:rFonts w:ascii="FangSong" w:hAnsi="FangSong" w:eastAsia="FangSong" w:cs="FangSong"/>
          <w:sz w:val="24"/>
          <w:szCs w:val="24"/>
          <w:spacing w:val="-4"/>
        </w:rPr>
        <w:t>20</w:t>
      </w:r>
      <w:r>
        <w:rPr>
          <w:rFonts w:ascii="FangSong" w:hAnsi="FangSong" w:eastAsia="FangSong" w:cs="FangSong"/>
          <w:sz w:val="24"/>
          <w:szCs w:val="24"/>
          <w:spacing w:val="-2"/>
        </w:rPr>
        <w:t>cm</w:t>
      </w:r>
      <w:r>
        <w:rPr>
          <w:rFonts w:ascii="FangSong" w:hAnsi="FangSong" w:eastAsia="FangSong" w:cs="FangSong"/>
          <w:sz w:val="24"/>
          <w:szCs w:val="24"/>
          <w:spacing w:val="-2"/>
        </w:rPr>
        <w:t xml:space="preserve"> </w:t>
      </w:r>
      <w:r>
        <w:rPr>
          <w:rFonts w:ascii="FangSong" w:hAnsi="FangSong" w:eastAsia="FangSong" w:cs="FangSong"/>
          <w:sz w:val="24"/>
          <w:szCs w:val="24"/>
          <w:spacing w:val="-2"/>
        </w:rPr>
        <w:t>DSV</w:t>
      </w:r>
      <w:r>
        <w:rPr>
          <w:rFonts w:ascii="FangSong" w:hAnsi="FangSong" w:eastAsia="FangSong" w:cs="FangSong"/>
          <w:sz w:val="24"/>
          <w:szCs w:val="24"/>
          <w:spacing w:val="-2"/>
        </w:rPr>
        <w:t xml:space="preserve"> </w:t>
      </w:r>
      <w:r>
        <w:rPr>
          <w:rFonts w:ascii="FangSong" w:hAnsi="FangSong" w:eastAsia="FangSong" w:cs="FangSong"/>
          <w:sz w:val="24"/>
          <w:szCs w:val="24"/>
          <w:spacing w:val="-2"/>
        </w:rPr>
        <w:t>均方根值≤0.015ppm</w:t>
      </w:r>
    </w:p>
    <w:p>
      <w:pPr>
        <w:ind w:left="18"/>
        <w:spacing w:before="30" w:line="217" w:lineRule="auto"/>
        <w:rPr>
          <w:rFonts w:ascii="FangSong" w:hAnsi="FangSong" w:eastAsia="FangSong" w:cs="FangSong"/>
          <w:sz w:val="24"/>
          <w:szCs w:val="24"/>
        </w:rPr>
      </w:pPr>
      <w:r>
        <w:rPr>
          <w:rFonts w:ascii="FangSong" w:hAnsi="FangSong" w:eastAsia="FangSong" w:cs="FangSong"/>
          <w:sz w:val="24"/>
          <w:szCs w:val="24"/>
          <w:spacing w:val="-4"/>
        </w:rPr>
        <w:t>1.10.5.</w:t>
      </w:r>
      <w:r>
        <w:rPr>
          <w:rFonts w:ascii="FangSong" w:hAnsi="FangSong" w:eastAsia="FangSong" w:cs="FangSong"/>
          <w:sz w:val="24"/>
          <w:szCs w:val="24"/>
          <w:spacing w:val="-4"/>
        </w:rPr>
        <w:t xml:space="preserve">  </w:t>
      </w:r>
      <w:r>
        <w:rPr>
          <w:rFonts w:ascii="FangSong" w:hAnsi="FangSong" w:eastAsia="FangSong" w:cs="FangSong"/>
          <w:sz w:val="24"/>
          <w:szCs w:val="24"/>
          <w:spacing w:val="-4"/>
        </w:rPr>
        <w:t>10</w:t>
      </w:r>
      <w:r>
        <w:rPr>
          <w:rFonts w:ascii="FangSong" w:hAnsi="FangSong" w:eastAsia="FangSong" w:cs="FangSong"/>
          <w:sz w:val="24"/>
          <w:szCs w:val="24"/>
          <w:spacing w:val="-2"/>
        </w:rPr>
        <w:t>cm</w:t>
      </w:r>
      <w:r>
        <w:rPr>
          <w:rFonts w:ascii="FangSong" w:hAnsi="FangSong" w:eastAsia="FangSong" w:cs="FangSong"/>
          <w:sz w:val="24"/>
          <w:szCs w:val="24"/>
          <w:spacing w:val="-2"/>
        </w:rPr>
        <w:t xml:space="preserve"> </w:t>
      </w:r>
      <w:r>
        <w:rPr>
          <w:rFonts w:ascii="FangSong" w:hAnsi="FangSong" w:eastAsia="FangSong" w:cs="FangSong"/>
          <w:sz w:val="24"/>
          <w:szCs w:val="24"/>
          <w:spacing w:val="-2"/>
        </w:rPr>
        <w:t>DSV</w:t>
      </w:r>
      <w:r>
        <w:rPr>
          <w:rFonts w:ascii="FangSong" w:hAnsi="FangSong" w:eastAsia="FangSong" w:cs="FangSong"/>
          <w:sz w:val="24"/>
          <w:szCs w:val="24"/>
          <w:spacing w:val="-2"/>
        </w:rPr>
        <w:t xml:space="preserve"> </w:t>
      </w:r>
      <w:r>
        <w:rPr>
          <w:rFonts w:ascii="FangSong" w:hAnsi="FangSong" w:eastAsia="FangSong" w:cs="FangSong"/>
          <w:sz w:val="24"/>
          <w:szCs w:val="24"/>
          <w:spacing w:val="-2"/>
        </w:rPr>
        <w:t>均方根值≤0.005ppm</w:t>
      </w:r>
    </w:p>
    <w:p>
      <w:pPr>
        <w:ind w:left="18"/>
        <w:spacing w:before="29" w:line="216" w:lineRule="auto"/>
        <w:rPr>
          <w:rFonts w:ascii="FangSong" w:hAnsi="FangSong" w:eastAsia="FangSong" w:cs="FangSong"/>
          <w:sz w:val="24"/>
          <w:szCs w:val="24"/>
        </w:rPr>
      </w:pPr>
      <w:r>
        <w:rPr>
          <w:rFonts w:ascii="FangSong" w:hAnsi="FangSong" w:eastAsia="FangSong" w:cs="FangSong"/>
          <w:sz w:val="24"/>
          <w:szCs w:val="24"/>
          <w:spacing w:val="-2"/>
        </w:rPr>
        <w:t>1.11.</w:t>
      </w:r>
      <w:r>
        <w:rPr>
          <w:rFonts w:ascii="FangSong" w:hAnsi="FangSong" w:eastAsia="FangSong" w:cs="FangSong"/>
          <w:sz w:val="24"/>
          <w:szCs w:val="24"/>
          <w:spacing w:val="-2"/>
        </w:rPr>
        <w:t xml:space="preserve">    </w:t>
      </w:r>
      <w:r>
        <w:rPr>
          <w:rFonts w:ascii="FangSong" w:hAnsi="FangSong" w:eastAsia="FangSong" w:cs="FangSong"/>
          <w:sz w:val="24"/>
          <w:szCs w:val="24"/>
          <w:spacing w:val="-2"/>
        </w:rPr>
        <w:t>磁场稳</w:t>
      </w:r>
      <w:r>
        <w:rPr>
          <w:rFonts w:ascii="FangSong" w:hAnsi="FangSong" w:eastAsia="FangSong" w:cs="FangSong"/>
          <w:sz w:val="24"/>
          <w:szCs w:val="24"/>
          <w:spacing w:val="-1"/>
        </w:rPr>
        <w:t>定度≤0.1ppm／小时</w:t>
      </w:r>
    </w:p>
    <w:p>
      <w:pPr>
        <w:ind w:left="18"/>
        <w:spacing w:before="32" w:line="217" w:lineRule="auto"/>
        <w:rPr>
          <w:rFonts w:ascii="FangSong" w:hAnsi="FangSong" w:eastAsia="FangSong" w:cs="FangSong"/>
          <w:sz w:val="24"/>
          <w:szCs w:val="24"/>
        </w:rPr>
      </w:pPr>
      <w:r>
        <w:rPr>
          <w:rFonts w:ascii="FangSong" w:hAnsi="FangSong" w:eastAsia="FangSong" w:cs="FangSong"/>
          <w:sz w:val="24"/>
          <w:szCs w:val="24"/>
          <w:spacing w:val="-10"/>
        </w:rPr>
        <w:t>1.</w:t>
      </w:r>
      <w:r>
        <w:rPr>
          <w:rFonts w:ascii="FangSong" w:hAnsi="FangSong" w:eastAsia="FangSong" w:cs="FangSong"/>
          <w:sz w:val="24"/>
          <w:szCs w:val="24"/>
          <w:spacing w:val="-7"/>
        </w:rPr>
        <w:t>1</w:t>
      </w:r>
      <w:r>
        <w:rPr>
          <w:rFonts w:ascii="FangSong" w:hAnsi="FangSong" w:eastAsia="FangSong" w:cs="FangSong"/>
          <w:sz w:val="24"/>
          <w:szCs w:val="24"/>
          <w:spacing w:val="-5"/>
        </w:rPr>
        <w:t>2.</w:t>
      </w:r>
      <w:r>
        <w:rPr>
          <w:rFonts w:ascii="FangSong" w:hAnsi="FangSong" w:eastAsia="FangSong" w:cs="FangSong"/>
          <w:sz w:val="24"/>
          <w:szCs w:val="24"/>
          <w:spacing w:val="-5"/>
        </w:rPr>
        <w:t xml:space="preserve">    </w:t>
      </w:r>
      <w:r>
        <w:rPr>
          <w:rFonts w:ascii="FangSong" w:hAnsi="FangSong" w:eastAsia="FangSong" w:cs="FangSong"/>
          <w:sz w:val="24"/>
          <w:szCs w:val="24"/>
          <w:spacing w:val="-5"/>
        </w:rPr>
        <w:t>5</w:t>
      </w:r>
      <w:r>
        <w:rPr>
          <w:rFonts w:ascii="FangSong" w:hAnsi="FangSong" w:eastAsia="FangSong" w:cs="FangSong"/>
          <w:sz w:val="24"/>
          <w:szCs w:val="24"/>
          <w:spacing w:val="-5"/>
        </w:rPr>
        <w:t xml:space="preserve"> </w:t>
      </w:r>
      <w:r>
        <w:rPr>
          <w:rFonts w:ascii="FangSong" w:hAnsi="FangSong" w:eastAsia="FangSong" w:cs="FangSong"/>
          <w:sz w:val="24"/>
          <w:szCs w:val="24"/>
          <w:spacing w:val="-5"/>
        </w:rPr>
        <w:t>高斯磁场范围：轴方向≤4</w:t>
      </w:r>
      <w:r>
        <w:rPr>
          <w:rFonts w:ascii="FangSong" w:hAnsi="FangSong" w:eastAsia="FangSong" w:cs="FangSong"/>
          <w:sz w:val="24"/>
          <w:szCs w:val="24"/>
          <w:spacing w:val="-5"/>
        </w:rPr>
        <w:t xml:space="preserve"> </w:t>
      </w:r>
      <w:r>
        <w:rPr>
          <w:rFonts w:ascii="FangSong" w:hAnsi="FangSong" w:eastAsia="FangSong" w:cs="FangSong"/>
          <w:sz w:val="24"/>
          <w:szCs w:val="24"/>
          <w:spacing w:val="-5"/>
        </w:rPr>
        <w:t>米，径方向≤2.5</w:t>
      </w:r>
      <w:r>
        <w:rPr>
          <w:rFonts w:ascii="FangSong" w:hAnsi="FangSong" w:eastAsia="FangSong" w:cs="FangSong"/>
          <w:sz w:val="24"/>
          <w:szCs w:val="24"/>
          <w:spacing w:val="-5"/>
        </w:rPr>
        <w:t xml:space="preserve"> </w:t>
      </w:r>
      <w:r>
        <w:rPr>
          <w:rFonts w:ascii="FangSong" w:hAnsi="FangSong" w:eastAsia="FangSong" w:cs="FangSong"/>
          <w:sz w:val="24"/>
          <w:szCs w:val="24"/>
          <w:spacing w:val="-5"/>
        </w:rPr>
        <w:t>米</w:t>
      </w:r>
    </w:p>
    <w:p>
      <w:pPr>
        <w:ind w:left="18"/>
        <w:spacing w:before="30" w:line="217" w:lineRule="auto"/>
        <w:rPr>
          <w:rFonts w:ascii="FangSong" w:hAnsi="FangSong" w:eastAsia="FangSong" w:cs="FangSong"/>
          <w:sz w:val="24"/>
          <w:szCs w:val="24"/>
        </w:rPr>
      </w:pPr>
      <w:r>
        <w:rPr>
          <w:rFonts w:ascii="FangSong" w:hAnsi="FangSong" w:eastAsia="FangSong" w:cs="FangSong"/>
          <w:sz w:val="24"/>
          <w:szCs w:val="24"/>
          <w:spacing w:val="-1"/>
        </w:rPr>
        <w:t>1.13.</w:t>
      </w:r>
      <w:r>
        <w:rPr>
          <w:rFonts w:ascii="FangSong" w:hAnsi="FangSong" w:eastAsia="FangSong" w:cs="FangSong"/>
          <w:sz w:val="24"/>
          <w:szCs w:val="24"/>
          <w:spacing w:val="-1"/>
        </w:rPr>
        <w:t xml:space="preserve">    </w:t>
      </w:r>
      <w:r>
        <w:rPr>
          <w:rFonts w:ascii="FangSong" w:hAnsi="FangSong" w:eastAsia="FangSong" w:cs="FangSong"/>
          <w:sz w:val="24"/>
          <w:szCs w:val="24"/>
          <w:spacing w:val="-1"/>
        </w:rPr>
        <w:t>磁体异常状态短信自动报警：次状态出现异常时</w:t>
      </w:r>
      <w:r>
        <w:rPr>
          <w:rFonts w:ascii="FangSong" w:hAnsi="FangSong" w:eastAsia="FangSong" w:cs="FangSong"/>
          <w:sz w:val="24"/>
          <w:szCs w:val="24"/>
          <w:spacing w:val="-1"/>
        </w:rPr>
        <w:t xml:space="preserve"> </w:t>
      </w:r>
      <w:r>
        <w:rPr>
          <w:rFonts w:ascii="FangSong" w:hAnsi="FangSong" w:eastAsia="FangSong" w:cs="FangSong"/>
          <w:sz w:val="24"/>
          <w:szCs w:val="24"/>
          <w:spacing w:val="-1"/>
        </w:rPr>
        <w:t>(如液氦、压力等)</w:t>
      </w:r>
      <w:r>
        <w:rPr>
          <w:rFonts w:ascii="FangSong" w:hAnsi="FangSong" w:eastAsia="FangSong" w:cs="FangSong"/>
          <w:sz w:val="24"/>
          <w:szCs w:val="24"/>
          <w:spacing w:val="-1"/>
        </w:rPr>
        <w:t xml:space="preserve"> </w:t>
      </w:r>
      <w:r>
        <w:rPr>
          <w:rFonts w:ascii="FangSong" w:hAnsi="FangSong" w:eastAsia="FangSong" w:cs="FangSong"/>
          <w:sz w:val="24"/>
          <w:szCs w:val="24"/>
          <w:spacing w:val="-1"/>
        </w:rPr>
        <w:t>，系统</w:t>
      </w:r>
    </w:p>
    <w:p>
      <w:pPr>
        <w:ind w:left="1013"/>
        <w:spacing w:before="30" w:line="217" w:lineRule="auto"/>
        <w:rPr>
          <w:rFonts w:ascii="FangSong" w:hAnsi="FangSong" w:eastAsia="FangSong" w:cs="FangSong"/>
          <w:sz w:val="24"/>
          <w:szCs w:val="24"/>
        </w:rPr>
      </w:pPr>
      <w:r>
        <w:rPr>
          <w:rFonts w:ascii="FangSong" w:hAnsi="FangSong" w:eastAsia="FangSong" w:cs="FangSong"/>
          <w:sz w:val="24"/>
          <w:szCs w:val="24"/>
          <w:spacing w:val="-8"/>
        </w:rPr>
        <w:t>自</w:t>
      </w:r>
      <w:r>
        <w:rPr>
          <w:rFonts w:ascii="FangSong" w:hAnsi="FangSong" w:eastAsia="FangSong" w:cs="FangSong"/>
          <w:sz w:val="24"/>
          <w:szCs w:val="24"/>
          <w:spacing w:val="-5"/>
        </w:rPr>
        <w:t>动</w:t>
      </w:r>
      <w:r>
        <w:rPr>
          <w:rFonts w:ascii="FangSong" w:hAnsi="FangSong" w:eastAsia="FangSong" w:cs="FangSong"/>
          <w:sz w:val="24"/>
          <w:szCs w:val="24"/>
          <w:spacing w:val="-4"/>
        </w:rPr>
        <w:t>发送短信到工程师手机上</w:t>
      </w:r>
    </w:p>
    <w:p>
      <w:pPr>
        <w:ind w:left="3"/>
        <w:spacing w:before="30"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9"/>
        </w:rPr>
        <w:t>2</w:t>
      </w:r>
      <w:r>
        <w:rPr>
          <w:rFonts w:ascii="FangSong" w:hAnsi="FangSong" w:eastAsia="FangSong" w:cs="FangSong"/>
          <w:sz w:val="24"/>
          <w:szCs w:val="24"/>
          <w:spacing w:val="-6"/>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6"/>
        </w:rPr>
        <w:t>扫描床及定位系统</w:t>
      </w:r>
    </w:p>
    <w:p>
      <w:pPr>
        <w:ind w:left="3"/>
        <w:spacing w:before="29" w:line="219" w:lineRule="auto"/>
        <w:rPr>
          <w:rFonts w:ascii="FangSong" w:hAnsi="FangSong" w:eastAsia="FangSong" w:cs="FangSong"/>
          <w:sz w:val="24"/>
          <w:szCs w:val="24"/>
        </w:rPr>
      </w:pPr>
      <w:r>
        <w:rPr>
          <w:rFonts w:ascii="FangSong" w:hAnsi="FangSong" w:eastAsia="FangSong" w:cs="FangSong"/>
          <w:sz w:val="24"/>
          <w:szCs w:val="24"/>
          <w:spacing w:val="-1"/>
        </w:rPr>
        <w:t>2.1</w:t>
      </w:r>
      <w:r>
        <w:rPr>
          <w:rFonts w:ascii="FangSong" w:hAnsi="FangSong" w:eastAsia="FangSong" w:cs="FangSong"/>
          <w:sz w:val="24"/>
          <w:szCs w:val="24"/>
          <w:spacing w:val="-1"/>
        </w:rPr>
        <w:t xml:space="preserve">   </w:t>
      </w:r>
      <w:r>
        <w:rPr>
          <w:rFonts w:ascii="FangSong" w:hAnsi="FangSong" w:eastAsia="FangSong" w:cs="FangSong"/>
          <w:sz w:val="24"/>
          <w:szCs w:val="24"/>
          <w:spacing w:val="-1"/>
        </w:rPr>
        <w:t>患者床传动</w:t>
      </w:r>
      <w:r>
        <w:rPr>
          <w:rFonts w:ascii="FangSong" w:hAnsi="FangSong" w:eastAsia="FangSong" w:cs="FangSong"/>
          <w:sz w:val="24"/>
          <w:szCs w:val="24"/>
        </w:rPr>
        <w:t>方式：电动步进扫描床</w:t>
      </w:r>
    </w:p>
    <w:p>
      <w:pPr>
        <w:ind w:left="3"/>
        <w:spacing w:before="27" w:line="217" w:lineRule="auto"/>
        <w:rPr>
          <w:rFonts w:ascii="FangSong" w:hAnsi="FangSong" w:eastAsia="FangSong" w:cs="FangSong"/>
          <w:sz w:val="24"/>
          <w:szCs w:val="24"/>
        </w:rPr>
      </w:pPr>
      <w:r>
        <w:rPr>
          <w:rFonts w:ascii="FangSong" w:hAnsi="FangSong" w:eastAsia="FangSong" w:cs="FangSong"/>
          <w:sz w:val="24"/>
          <w:szCs w:val="24"/>
          <w:spacing w:val="-1"/>
        </w:rPr>
        <w:t>2.2</w:t>
      </w:r>
      <w:r>
        <w:rPr>
          <w:rFonts w:ascii="FangSong" w:hAnsi="FangSong" w:eastAsia="FangSong" w:cs="FangSong"/>
          <w:sz w:val="24"/>
          <w:szCs w:val="24"/>
          <w:spacing w:val="-1"/>
        </w:rPr>
        <w:t xml:space="preserve">   </w:t>
      </w:r>
      <w:r>
        <w:rPr>
          <w:rFonts w:ascii="FangSong" w:hAnsi="FangSong" w:eastAsia="FangSong" w:cs="FangSong"/>
          <w:sz w:val="24"/>
          <w:szCs w:val="24"/>
          <w:spacing w:val="-1"/>
        </w:rPr>
        <w:t>患者床最大</w:t>
      </w:r>
      <w:r>
        <w:rPr>
          <w:rFonts w:ascii="FangSong" w:hAnsi="FangSong" w:eastAsia="FangSong" w:cs="FangSong"/>
          <w:sz w:val="24"/>
          <w:szCs w:val="24"/>
        </w:rPr>
        <w:t>行程纵向≥2000mm，上下≥350mm</w:t>
      </w:r>
    </w:p>
    <w:p>
      <w:pPr>
        <w:spacing w:before="31" w:line="218" w:lineRule="auto"/>
        <w:rPr>
          <w:rFonts w:ascii="FangSong" w:hAnsi="FangSong" w:eastAsia="FangSong" w:cs="FangSong"/>
          <w:sz w:val="24"/>
          <w:szCs w:val="24"/>
        </w:rPr>
      </w:pPr>
      <w:r>
        <w:rPr>
          <w:rFonts w:ascii="FangSong" w:hAnsi="FangSong" w:eastAsia="FangSong" w:cs="FangSong"/>
          <w:sz w:val="24"/>
          <w:szCs w:val="24"/>
          <w:spacing w:val="-1"/>
        </w:rPr>
        <w:t>*2.3</w:t>
      </w:r>
      <w:r>
        <w:rPr>
          <w:rFonts w:ascii="FangSong" w:hAnsi="FangSong" w:eastAsia="FangSong" w:cs="FangSong"/>
          <w:sz w:val="24"/>
          <w:szCs w:val="24"/>
          <w:spacing w:val="-1"/>
        </w:rPr>
        <w:t xml:space="preserve">  </w:t>
      </w:r>
      <w:r>
        <w:rPr>
          <w:rFonts w:ascii="FangSong" w:hAnsi="FangSong" w:eastAsia="FangSong" w:cs="FangSong"/>
          <w:sz w:val="24"/>
          <w:szCs w:val="24"/>
          <w:spacing w:val="-1"/>
        </w:rPr>
        <w:t>患</w:t>
      </w:r>
      <w:r>
        <w:rPr>
          <w:rFonts w:ascii="FangSong" w:hAnsi="FangSong" w:eastAsia="FangSong" w:cs="FangSong"/>
          <w:sz w:val="24"/>
          <w:szCs w:val="24"/>
        </w:rPr>
        <w:t>者床床面最低高度≤510mm</w:t>
      </w:r>
    </w:p>
    <w:p>
      <w:pPr>
        <w:ind w:left="3"/>
        <w:spacing w:before="28" w:line="211" w:lineRule="auto"/>
        <w:rPr>
          <w:rFonts w:ascii="FangSong" w:hAnsi="FangSong" w:eastAsia="FangSong" w:cs="FangSong"/>
          <w:sz w:val="24"/>
          <w:szCs w:val="24"/>
        </w:rPr>
      </w:pPr>
      <w:r>
        <w:rPr>
          <w:rFonts w:ascii="FangSong" w:hAnsi="FangSong" w:eastAsia="FangSong" w:cs="FangSong"/>
          <w:sz w:val="24"/>
          <w:szCs w:val="24"/>
          <w:spacing w:val="-1"/>
        </w:rPr>
        <w:t>2.4</w:t>
      </w:r>
      <w:r>
        <w:rPr>
          <w:rFonts w:ascii="FangSong" w:hAnsi="FangSong" w:eastAsia="FangSong" w:cs="FangSong"/>
          <w:sz w:val="24"/>
          <w:szCs w:val="24"/>
          <w:spacing w:val="-1"/>
        </w:rPr>
        <w:t xml:space="preserve">   </w:t>
      </w:r>
      <w:r>
        <w:rPr>
          <w:rFonts w:ascii="FangSong" w:hAnsi="FangSong" w:eastAsia="FangSong" w:cs="FangSong"/>
          <w:sz w:val="24"/>
          <w:szCs w:val="24"/>
          <w:spacing w:val="-1"/>
        </w:rPr>
        <w:t>患者床最大</w:t>
      </w:r>
      <w:r>
        <w:rPr>
          <w:rFonts w:ascii="FangSong" w:hAnsi="FangSong" w:eastAsia="FangSong" w:cs="FangSong"/>
          <w:sz w:val="24"/>
          <w:szCs w:val="24"/>
        </w:rPr>
        <w:t>负载≥250kg</w:t>
      </w:r>
    </w:p>
    <w:p>
      <w:pPr>
        <w:ind w:left="3"/>
        <w:spacing w:before="38" w:line="217" w:lineRule="auto"/>
        <w:rPr>
          <w:rFonts w:ascii="FangSong" w:hAnsi="FangSong" w:eastAsia="FangSong" w:cs="FangSong"/>
          <w:sz w:val="24"/>
          <w:szCs w:val="24"/>
        </w:rPr>
      </w:pPr>
      <w:r>
        <w:rPr>
          <w:rFonts w:ascii="FangSong" w:hAnsi="FangSong" w:eastAsia="FangSong" w:cs="FangSong"/>
          <w:sz w:val="24"/>
          <w:szCs w:val="24"/>
          <w:spacing w:val="-1"/>
        </w:rPr>
        <w:t>2.5</w:t>
      </w:r>
      <w:r>
        <w:rPr>
          <w:rFonts w:ascii="FangSong" w:hAnsi="FangSong" w:eastAsia="FangSong" w:cs="FangSong"/>
          <w:sz w:val="24"/>
          <w:szCs w:val="24"/>
          <w:spacing w:val="-1"/>
        </w:rPr>
        <w:t xml:space="preserve">   </w:t>
      </w:r>
      <w:r>
        <w:rPr>
          <w:rFonts w:ascii="FangSong" w:hAnsi="FangSong" w:eastAsia="FangSong" w:cs="FangSong"/>
          <w:sz w:val="24"/>
          <w:szCs w:val="24"/>
          <w:spacing w:val="-1"/>
        </w:rPr>
        <w:t>定</w:t>
      </w:r>
      <w:r>
        <w:rPr>
          <w:rFonts w:ascii="FangSong" w:hAnsi="FangSong" w:eastAsia="FangSong" w:cs="FangSong"/>
          <w:sz w:val="24"/>
          <w:szCs w:val="24"/>
        </w:rPr>
        <w:t>位方式：激光定位</w:t>
      </w:r>
    </w:p>
    <w:p>
      <w:pPr>
        <w:ind w:left="3"/>
        <w:spacing w:before="30" w:line="217" w:lineRule="auto"/>
        <w:rPr>
          <w:rFonts w:ascii="FangSong" w:hAnsi="FangSong" w:eastAsia="FangSong" w:cs="FangSong"/>
          <w:sz w:val="24"/>
          <w:szCs w:val="24"/>
        </w:rPr>
      </w:pPr>
      <w:r>
        <w:rPr>
          <w:rFonts w:ascii="FangSong" w:hAnsi="FangSong" w:eastAsia="FangSong" w:cs="FangSong"/>
          <w:sz w:val="24"/>
          <w:szCs w:val="24"/>
          <w:spacing w:val="-1"/>
        </w:rPr>
        <w:t>2.6</w:t>
      </w:r>
      <w:r>
        <w:rPr>
          <w:rFonts w:ascii="FangSong" w:hAnsi="FangSong" w:eastAsia="FangSong" w:cs="FangSong"/>
          <w:sz w:val="24"/>
          <w:szCs w:val="24"/>
          <w:spacing w:val="-1"/>
        </w:rPr>
        <w:t xml:space="preserve">   </w:t>
      </w:r>
      <w:r>
        <w:rPr>
          <w:rFonts w:ascii="FangSong" w:hAnsi="FangSong" w:eastAsia="FangSong" w:cs="FangSong"/>
          <w:sz w:val="24"/>
          <w:szCs w:val="24"/>
          <w:spacing w:val="-1"/>
        </w:rPr>
        <w:t>定位液晶显示</w:t>
      </w:r>
      <w:r>
        <w:rPr>
          <w:rFonts w:ascii="FangSong" w:hAnsi="FangSong" w:eastAsia="FangSong" w:cs="FangSong"/>
          <w:sz w:val="24"/>
          <w:szCs w:val="24"/>
        </w:rPr>
        <w:t>屏</w:t>
      </w:r>
    </w:p>
    <w:p>
      <w:pPr>
        <w:ind w:left="3"/>
        <w:spacing w:before="30" w:line="217" w:lineRule="auto"/>
        <w:rPr>
          <w:rFonts w:ascii="FangSong" w:hAnsi="FangSong" w:eastAsia="FangSong" w:cs="FangSong"/>
          <w:sz w:val="24"/>
          <w:szCs w:val="24"/>
        </w:rPr>
      </w:pPr>
      <w:r>
        <w:rPr>
          <w:rFonts w:ascii="FangSong" w:hAnsi="FangSong" w:eastAsia="FangSong" w:cs="FangSong"/>
          <w:sz w:val="24"/>
          <w:szCs w:val="24"/>
          <w:spacing w:val="-1"/>
        </w:rPr>
        <w:t>2.7</w:t>
      </w:r>
      <w:r>
        <w:rPr>
          <w:rFonts w:ascii="FangSong" w:hAnsi="FangSong" w:eastAsia="FangSong" w:cs="FangSong"/>
          <w:sz w:val="24"/>
          <w:szCs w:val="24"/>
          <w:spacing w:val="-1"/>
        </w:rPr>
        <w:t xml:space="preserve">   </w:t>
      </w:r>
      <w:r>
        <w:rPr>
          <w:rFonts w:ascii="FangSong" w:hAnsi="FangSong" w:eastAsia="FangSong" w:cs="FangSong"/>
          <w:sz w:val="24"/>
          <w:szCs w:val="24"/>
          <w:spacing w:val="-1"/>
        </w:rPr>
        <w:t>定位精度±1</w:t>
      </w:r>
      <w:r>
        <w:rPr>
          <w:rFonts w:ascii="FangSong" w:hAnsi="FangSong" w:eastAsia="FangSong" w:cs="FangSong"/>
          <w:sz w:val="24"/>
          <w:szCs w:val="24"/>
        </w:rPr>
        <w:t>mm</w:t>
      </w:r>
    </w:p>
    <w:p>
      <w:pPr>
        <w:ind w:left="3"/>
        <w:spacing w:before="30" w:line="216" w:lineRule="auto"/>
        <w:rPr>
          <w:rFonts w:ascii="FangSong" w:hAnsi="FangSong" w:eastAsia="FangSong" w:cs="FangSong"/>
          <w:sz w:val="24"/>
          <w:szCs w:val="24"/>
        </w:rPr>
      </w:pPr>
      <w:r>
        <w:rPr>
          <w:rFonts w:ascii="FangSong" w:hAnsi="FangSong" w:eastAsia="FangSong" w:cs="FangSong"/>
          <w:sz w:val="24"/>
          <w:szCs w:val="24"/>
          <w:spacing w:val="-1"/>
        </w:rPr>
        <w:t>2.8</w:t>
      </w:r>
      <w:r>
        <w:rPr>
          <w:rFonts w:ascii="FangSong" w:hAnsi="FangSong" w:eastAsia="FangSong" w:cs="FangSong"/>
          <w:sz w:val="24"/>
          <w:szCs w:val="24"/>
          <w:spacing w:val="-1"/>
        </w:rPr>
        <w:t xml:space="preserve">   </w:t>
      </w:r>
      <w:r>
        <w:rPr>
          <w:rFonts w:ascii="FangSong" w:hAnsi="FangSong" w:eastAsia="FangSong" w:cs="FangSong"/>
          <w:sz w:val="24"/>
          <w:szCs w:val="24"/>
          <w:spacing w:val="-1"/>
        </w:rPr>
        <w:t>机架两侧均</w:t>
      </w:r>
      <w:r>
        <w:rPr>
          <w:rFonts w:ascii="FangSong" w:hAnsi="FangSong" w:eastAsia="FangSong" w:cs="FangSong"/>
          <w:sz w:val="24"/>
          <w:szCs w:val="24"/>
        </w:rPr>
        <w:t>有床旁控制系统操作按钮，可控制扫描床的运动</w:t>
      </w:r>
    </w:p>
    <w:p>
      <w:pPr>
        <w:ind w:left="5"/>
        <w:spacing w:before="31"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4"/>
        </w:rPr>
        <w:t>3</w:t>
      </w:r>
      <w:r>
        <w:rPr>
          <w:rFonts w:ascii="FangSong" w:hAnsi="FangSong" w:eastAsia="FangSong" w:cs="FangSong"/>
          <w:sz w:val="24"/>
          <w:szCs w:val="24"/>
          <w:spacing w:val="-11"/>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1"/>
        </w:rPr>
        <w:t>梯度系统</w:t>
      </w:r>
    </w:p>
    <w:p>
      <w:pPr>
        <w:ind w:left="5"/>
        <w:spacing w:before="29" w:line="218" w:lineRule="auto"/>
        <w:rPr>
          <w:rFonts w:ascii="FangSong" w:hAnsi="FangSong" w:eastAsia="FangSong" w:cs="FangSong"/>
          <w:sz w:val="24"/>
          <w:szCs w:val="24"/>
        </w:rPr>
      </w:pPr>
      <w:r>
        <w:rPr>
          <w:rFonts w:ascii="FangSong" w:hAnsi="FangSong" w:eastAsia="FangSong" w:cs="FangSong"/>
          <w:sz w:val="24"/>
          <w:szCs w:val="24"/>
          <w:spacing w:val="-1"/>
        </w:rPr>
        <w:t>3.1</w:t>
      </w:r>
      <w:r>
        <w:rPr>
          <w:rFonts w:ascii="FangSong" w:hAnsi="FangSong" w:eastAsia="FangSong" w:cs="FangSong"/>
          <w:sz w:val="24"/>
          <w:szCs w:val="24"/>
          <w:spacing w:val="-1"/>
        </w:rPr>
        <w:t xml:space="preserve">  </w:t>
      </w:r>
      <w:r>
        <w:rPr>
          <w:rFonts w:ascii="FangSong" w:hAnsi="FangSong" w:eastAsia="FangSong" w:cs="FangSong"/>
          <w:sz w:val="24"/>
          <w:szCs w:val="24"/>
          <w:spacing w:val="-1"/>
        </w:rPr>
        <w:t>梯度线圈类型：</w:t>
      </w:r>
      <w:r>
        <w:rPr>
          <w:rFonts w:ascii="FangSong" w:hAnsi="FangSong" w:eastAsia="FangSong" w:cs="FangSong"/>
          <w:sz w:val="24"/>
          <w:szCs w:val="24"/>
        </w:rPr>
        <w:t>水冷自屏蔽梯度线圈</w:t>
      </w:r>
    </w:p>
    <w:p>
      <w:pPr>
        <w:ind w:left="5"/>
        <w:spacing w:before="29" w:line="216" w:lineRule="auto"/>
        <w:rPr>
          <w:rFonts w:ascii="FangSong" w:hAnsi="FangSong" w:eastAsia="FangSong" w:cs="FangSong"/>
          <w:sz w:val="24"/>
          <w:szCs w:val="24"/>
        </w:rPr>
      </w:pPr>
      <w:r>
        <w:rPr>
          <w:rFonts w:ascii="FangSong" w:hAnsi="FangSong" w:eastAsia="FangSong" w:cs="FangSong"/>
          <w:sz w:val="24"/>
          <w:szCs w:val="24"/>
          <w:spacing w:val="-1"/>
        </w:rPr>
        <w:t>3.2</w:t>
      </w:r>
      <w:r>
        <w:rPr>
          <w:rFonts w:ascii="FangSong" w:hAnsi="FangSong" w:eastAsia="FangSong" w:cs="FangSong"/>
          <w:sz w:val="24"/>
          <w:szCs w:val="24"/>
          <w:spacing w:val="-1"/>
        </w:rPr>
        <w:t xml:space="preserve">  </w:t>
      </w:r>
      <w:r>
        <w:rPr>
          <w:rFonts w:ascii="FangSong" w:hAnsi="FangSong" w:eastAsia="FangSong" w:cs="FangSong"/>
          <w:sz w:val="24"/>
          <w:szCs w:val="24"/>
          <w:spacing w:val="-1"/>
        </w:rPr>
        <w:t>梯度场强(单轴)</w:t>
      </w:r>
      <w:r>
        <w:rPr>
          <w:rFonts w:ascii="FangSong" w:hAnsi="FangSong" w:eastAsia="FangSong" w:cs="FangSong"/>
          <w:sz w:val="24"/>
          <w:szCs w:val="24"/>
        </w:rPr>
        <w:t>≥35mT/m</w:t>
      </w:r>
    </w:p>
    <w:p>
      <w:pPr>
        <w:spacing w:before="31" w:line="216" w:lineRule="auto"/>
        <w:rPr>
          <w:rFonts w:ascii="FangSong" w:hAnsi="FangSong" w:eastAsia="FangSong" w:cs="FangSong"/>
          <w:sz w:val="24"/>
          <w:szCs w:val="24"/>
        </w:rPr>
      </w:pPr>
      <w:r>
        <w:rPr>
          <w:rFonts w:ascii="FangSong" w:hAnsi="FangSong" w:eastAsia="FangSong" w:cs="FangSong"/>
          <w:sz w:val="24"/>
          <w:szCs w:val="24"/>
          <w:spacing w:val="-1"/>
        </w:rPr>
        <w:t>*3.3</w:t>
      </w:r>
      <w:r>
        <w:rPr>
          <w:rFonts w:ascii="FangSong" w:hAnsi="FangSong" w:eastAsia="FangSong" w:cs="FangSong"/>
          <w:sz w:val="24"/>
          <w:szCs w:val="24"/>
          <w:spacing w:val="-1"/>
        </w:rPr>
        <w:t xml:space="preserve"> </w:t>
      </w:r>
      <w:r>
        <w:rPr>
          <w:rFonts w:ascii="FangSong" w:hAnsi="FangSong" w:eastAsia="FangSong" w:cs="FangSong"/>
          <w:sz w:val="24"/>
          <w:szCs w:val="24"/>
          <w:spacing w:val="-1"/>
        </w:rPr>
        <w:t>梯度</w:t>
      </w:r>
      <w:r>
        <w:rPr>
          <w:rFonts w:ascii="FangSong" w:hAnsi="FangSong" w:eastAsia="FangSong" w:cs="FangSong"/>
          <w:sz w:val="24"/>
          <w:szCs w:val="24"/>
        </w:rPr>
        <w:t>切换率(单轴)≥175mT/m/ms</w:t>
      </w:r>
    </w:p>
    <w:p>
      <w:pPr>
        <w:ind w:left="5"/>
        <w:spacing w:before="31" w:line="216" w:lineRule="auto"/>
        <w:rPr>
          <w:rFonts w:ascii="FangSong" w:hAnsi="FangSong" w:eastAsia="FangSong" w:cs="FangSong"/>
          <w:sz w:val="24"/>
          <w:szCs w:val="24"/>
        </w:rPr>
      </w:pPr>
      <w:r>
        <w:rPr>
          <w:rFonts w:ascii="FangSong" w:hAnsi="FangSong" w:eastAsia="FangSong" w:cs="FangSong"/>
          <w:sz w:val="24"/>
          <w:szCs w:val="24"/>
          <w:spacing w:val="-1"/>
        </w:rPr>
        <w:t>3.4</w:t>
      </w:r>
      <w:r>
        <w:rPr>
          <w:rFonts w:ascii="FangSong" w:hAnsi="FangSong" w:eastAsia="FangSong" w:cs="FangSong"/>
          <w:sz w:val="24"/>
          <w:szCs w:val="24"/>
          <w:spacing w:val="-1"/>
        </w:rPr>
        <w:t xml:space="preserve">  </w:t>
      </w:r>
      <w:r>
        <w:rPr>
          <w:rFonts w:ascii="FangSong" w:hAnsi="FangSong" w:eastAsia="FangSong" w:cs="FangSong"/>
          <w:sz w:val="24"/>
          <w:szCs w:val="24"/>
          <w:spacing w:val="-1"/>
        </w:rPr>
        <w:t>最大单轴梯度场强</w:t>
      </w:r>
      <w:r>
        <w:rPr>
          <w:rFonts w:ascii="FangSong" w:hAnsi="FangSong" w:eastAsia="FangSong" w:cs="FangSong"/>
          <w:sz w:val="24"/>
          <w:szCs w:val="24"/>
        </w:rPr>
        <w:t>和最大单轴梯度切换率可同时达到</w:t>
      </w:r>
    </w:p>
    <w:p>
      <w:pPr>
        <w:ind w:left="5"/>
        <w:spacing w:before="31" w:line="218" w:lineRule="auto"/>
        <w:rPr>
          <w:rFonts w:ascii="FangSong" w:hAnsi="FangSong" w:eastAsia="FangSong" w:cs="FangSong"/>
          <w:sz w:val="24"/>
          <w:szCs w:val="24"/>
        </w:rPr>
      </w:pPr>
      <w:r>
        <w:rPr>
          <w:rFonts w:ascii="FangSong" w:hAnsi="FangSong" w:eastAsia="FangSong" w:cs="FangSong"/>
          <w:sz w:val="24"/>
          <w:szCs w:val="24"/>
          <w:spacing w:val="-1"/>
        </w:rPr>
        <w:t>3.5</w:t>
      </w:r>
      <w:r>
        <w:rPr>
          <w:rFonts w:ascii="FangSong" w:hAnsi="FangSong" w:eastAsia="FangSong" w:cs="FangSong"/>
          <w:sz w:val="24"/>
          <w:szCs w:val="24"/>
          <w:spacing w:val="-1"/>
        </w:rPr>
        <w:t xml:space="preserve">  </w:t>
      </w:r>
      <w:r>
        <w:rPr>
          <w:rFonts w:ascii="FangSong" w:hAnsi="FangSong" w:eastAsia="FangSong" w:cs="FangSong"/>
          <w:sz w:val="24"/>
          <w:szCs w:val="24"/>
          <w:spacing w:val="-1"/>
        </w:rPr>
        <w:t>最小梯度上</w:t>
      </w:r>
      <w:r>
        <w:rPr>
          <w:rFonts w:ascii="FangSong" w:hAnsi="FangSong" w:eastAsia="FangSong" w:cs="FangSong"/>
          <w:sz w:val="24"/>
          <w:szCs w:val="24"/>
        </w:rPr>
        <w:t>升时间≤0.25ms</w:t>
      </w:r>
    </w:p>
    <w:p>
      <w:pPr>
        <w:ind w:left="5"/>
        <w:spacing w:before="29" w:line="218" w:lineRule="auto"/>
        <w:rPr>
          <w:rFonts w:ascii="FangSong" w:hAnsi="FangSong" w:eastAsia="FangSong" w:cs="FangSong"/>
          <w:sz w:val="24"/>
          <w:szCs w:val="24"/>
        </w:rPr>
      </w:pPr>
      <w:r>
        <w:rPr>
          <w:rFonts w:ascii="FangSong" w:hAnsi="FangSong" w:eastAsia="FangSong" w:cs="FangSong"/>
          <w:sz w:val="24"/>
          <w:szCs w:val="24"/>
          <w:spacing w:val="-2"/>
        </w:rPr>
        <w:t>3</w:t>
      </w:r>
      <w:r>
        <w:rPr>
          <w:rFonts w:ascii="FangSong" w:hAnsi="FangSong" w:eastAsia="FangSong" w:cs="FangSong"/>
          <w:sz w:val="24"/>
          <w:szCs w:val="24"/>
          <w:spacing w:val="-1"/>
        </w:rPr>
        <w:t>.6</w:t>
      </w:r>
      <w:r>
        <w:rPr>
          <w:rFonts w:ascii="FangSong" w:hAnsi="FangSong" w:eastAsia="FangSong" w:cs="FangSong"/>
          <w:sz w:val="24"/>
          <w:szCs w:val="24"/>
          <w:spacing w:val="-1"/>
        </w:rPr>
        <w:t xml:space="preserve">  </w:t>
      </w:r>
      <w:r>
        <w:rPr>
          <w:rFonts w:ascii="FangSong" w:hAnsi="FangSong" w:eastAsia="FangSong" w:cs="FangSong"/>
          <w:sz w:val="24"/>
          <w:szCs w:val="24"/>
          <w:spacing w:val="-1"/>
        </w:rPr>
        <w:t>最小视野≤5mm</w:t>
      </w:r>
    </w:p>
    <w:p>
      <w:pPr>
        <w:ind w:left="5"/>
        <w:spacing w:before="29" w:line="218" w:lineRule="auto"/>
        <w:rPr>
          <w:rFonts w:ascii="FangSong" w:hAnsi="FangSong" w:eastAsia="FangSong" w:cs="FangSong"/>
          <w:sz w:val="24"/>
          <w:szCs w:val="24"/>
        </w:rPr>
      </w:pPr>
      <w:r>
        <w:rPr>
          <w:rFonts w:ascii="FangSong" w:hAnsi="FangSong" w:eastAsia="FangSong" w:cs="FangSong"/>
          <w:sz w:val="24"/>
          <w:szCs w:val="24"/>
          <w:spacing w:val="-1"/>
        </w:rPr>
        <w:t>3.7</w:t>
      </w:r>
      <w:r>
        <w:rPr>
          <w:rFonts w:ascii="FangSong" w:hAnsi="FangSong" w:eastAsia="FangSong" w:cs="FangSong"/>
          <w:sz w:val="24"/>
          <w:szCs w:val="24"/>
          <w:spacing w:val="-1"/>
        </w:rPr>
        <w:t xml:space="preserve">  </w:t>
      </w:r>
      <w:r>
        <w:rPr>
          <w:rFonts w:ascii="FangSong" w:hAnsi="FangSong" w:eastAsia="FangSong" w:cs="FangSong"/>
          <w:sz w:val="24"/>
          <w:szCs w:val="24"/>
          <w:spacing w:val="-1"/>
        </w:rPr>
        <w:t>最大视野≥500m</w:t>
      </w:r>
      <w:r>
        <w:rPr>
          <w:rFonts w:ascii="FangSong" w:hAnsi="FangSong" w:eastAsia="FangSong" w:cs="FangSong"/>
          <w:sz w:val="24"/>
          <w:szCs w:val="24"/>
        </w:rPr>
        <w:t>m</w:t>
      </w:r>
    </w:p>
    <w:p>
      <w:pPr>
        <w:ind w:left="5"/>
        <w:spacing w:before="28" w:line="218" w:lineRule="auto"/>
        <w:rPr>
          <w:rFonts w:ascii="FangSong" w:hAnsi="FangSong" w:eastAsia="FangSong" w:cs="FangSong"/>
          <w:sz w:val="24"/>
          <w:szCs w:val="24"/>
        </w:rPr>
      </w:pPr>
      <w:r>
        <w:rPr>
          <w:rFonts w:ascii="FangSong" w:hAnsi="FangSong" w:eastAsia="FangSong" w:cs="FangSong"/>
          <w:sz w:val="24"/>
          <w:szCs w:val="24"/>
          <w:spacing w:val="-9"/>
        </w:rPr>
        <w:t>3</w:t>
      </w:r>
      <w:r>
        <w:rPr>
          <w:rFonts w:ascii="FangSong" w:hAnsi="FangSong" w:eastAsia="FangSong" w:cs="FangSong"/>
          <w:sz w:val="24"/>
          <w:szCs w:val="24"/>
          <w:spacing w:val="-6"/>
        </w:rPr>
        <w:t>.8</w:t>
      </w:r>
      <w:r>
        <w:rPr>
          <w:rFonts w:ascii="FangSong" w:hAnsi="FangSong" w:eastAsia="FangSong" w:cs="FangSong"/>
          <w:sz w:val="24"/>
          <w:szCs w:val="24"/>
          <w:spacing w:val="-6"/>
        </w:rPr>
        <w:t xml:space="preserve">  </w:t>
      </w:r>
      <w:r>
        <w:rPr>
          <w:rFonts w:ascii="FangSong" w:hAnsi="FangSong" w:eastAsia="FangSong" w:cs="FangSong"/>
          <w:sz w:val="24"/>
          <w:szCs w:val="24"/>
          <w:spacing w:val="-6"/>
        </w:rPr>
        <w:t>最小层厚</w:t>
      </w:r>
      <w:r>
        <w:rPr>
          <w:rFonts w:ascii="FangSong" w:hAnsi="FangSong" w:eastAsia="FangSong" w:cs="FangSong"/>
          <w:sz w:val="24"/>
          <w:szCs w:val="24"/>
          <w:spacing w:val="-6"/>
        </w:rPr>
        <w:t xml:space="preserve"> </w:t>
      </w:r>
      <w:r>
        <w:rPr>
          <w:rFonts w:ascii="FangSong" w:hAnsi="FangSong" w:eastAsia="FangSong" w:cs="FangSong"/>
          <w:sz w:val="24"/>
          <w:szCs w:val="24"/>
          <w:spacing w:val="-6"/>
        </w:rPr>
        <w:t>2D</w:t>
      </w:r>
      <w:r>
        <w:rPr>
          <w:rFonts w:ascii="FangSong" w:hAnsi="FangSong" w:eastAsia="FangSong" w:cs="FangSong"/>
          <w:sz w:val="24"/>
          <w:szCs w:val="24"/>
          <w:spacing w:val="-6"/>
        </w:rPr>
        <w:t xml:space="preserve"> </w:t>
      </w:r>
      <w:r>
        <w:rPr>
          <w:rFonts w:ascii="FangSong" w:hAnsi="FangSong" w:eastAsia="FangSong" w:cs="FangSong"/>
          <w:sz w:val="24"/>
          <w:szCs w:val="24"/>
          <w:spacing w:val="-6"/>
        </w:rPr>
        <w:t>层厚≤0.2mm</w:t>
      </w:r>
    </w:p>
    <w:p>
      <w:pPr>
        <w:ind w:left="5"/>
        <w:spacing w:before="29" w:line="218" w:lineRule="auto"/>
        <w:rPr>
          <w:rFonts w:ascii="FangSong" w:hAnsi="FangSong" w:eastAsia="FangSong" w:cs="FangSong"/>
          <w:sz w:val="24"/>
          <w:szCs w:val="24"/>
        </w:rPr>
      </w:pPr>
      <w:r>
        <w:rPr>
          <w:rFonts w:ascii="FangSong" w:hAnsi="FangSong" w:eastAsia="FangSong" w:cs="FangSong"/>
          <w:sz w:val="24"/>
          <w:szCs w:val="24"/>
          <w:spacing w:val="-6"/>
        </w:rPr>
        <w:t>3.9</w:t>
      </w:r>
      <w:r>
        <w:rPr>
          <w:rFonts w:ascii="FangSong" w:hAnsi="FangSong" w:eastAsia="FangSong" w:cs="FangSong"/>
          <w:sz w:val="24"/>
          <w:szCs w:val="24"/>
          <w:spacing w:val="-6"/>
        </w:rPr>
        <w:t xml:space="preserve">  </w:t>
      </w:r>
      <w:r>
        <w:rPr>
          <w:rFonts w:ascii="FangSong" w:hAnsi="FangSong" w:eastAsia="FangSong" w:cs="FangSong"/>
          <w:sz w:val="24"/>
          <w:szCs w:val="24"/>
          <w:spacing w:val="-6"/>
        </w:rPr>
        <w:t>最小层厚</w:t>
      </w:r>
      <w:r>
        <w:rPr>
          <w:rFonts w:ascii="FangSong" w:hAnsi="FangSong" w:eastAsia="FangSong" w:cs="FangSong"/>
          <w:sz w:val="24"/>
          <w:szCs w:val="24"/>
          <w:spacing w:val="-6"/>
        </w:rPr>
        <w:t xml:space="preserve"> </w:t>
      </w:r>
      <w:r>
        <w:rPr>
          <w:rFonts w:ascii="FangSong" w:hAnsi="FangSong" w:eastAsia="FangSong" w:cs="FangSong"/>
          <w:sz w:val="24"/>
          <w:szCs w:val="24"/>
          <w:spacing w:val="-6"/>
        </w:rPr>
        <w:t>3D</w:t>
      </w:r>
      <w:r>
        <w:rPr>
          <w:rFonts w:ascii="FangSong" w:hAnsi="FangSong" w:eastAsia="FangSong" w:cs="FangSong"/>
          <w:sz w:val="24"/>
          <w:szCs w:val="24"/>
          <w:spacing w:val="-6"/>
        </w:rPr>
        <w:t xml:space="preserve"> </w:t>
      </w:r>
      <w:r>
        <w:rPr>
          <w:rFonts w:ascii="FangSong" w:hAnsi="FangSong" w:eastAsia="FangSong" w:cs="FangSong"/>
          <w:sz w:val="24"/>
          <w:szCs w:val="24"/>
          <w:spacing w:val="-6"/>
        </w:rPr>
        <w:t>层厚≤0.1m</w:t>
      </w:r>
      <w:r>
        <w:rPr>
          <w:rFonts w:ascii="FangSong" w:hAnsi="FangSong" w:eastAsia="FangSong" w:cs="FangSong"/>
          <w:sz w:val="24"/>
          <w:szCs w:val="24"/>
          <w:spacing w:val="-4"/>
        </w:rPr>
        <w:t>m</w:t>
      </w:r>
    </w:p>
    <w:p>
      <w:pPr>
        <w:ind w:left="5"/>
        <w:spacing w:before="28" w:line="217" w:lineRule="auto"/>
        <w:rPr>
          <w:rFonts w:ascii="FangSong" w:hAnsi="FangSong" w:eastAsia="FangSong" w:cs="FangSong"/>
          <w:sz w:val="24"/>
          <w:szCs w:val="24"/>
        </w:rPr>
      </w:pPr>
      <w:r>
        <w:rPr>
          <w:rFonts w:ascii="FangSong" w:hAnsi="FangSong" w:eastAsia="FangSong" w:cs="FangSong"/>
          <w:sz w:val="24"/>
          <w:szCs w:val="24"/>
          <w:spacing w:val="-6"/>
        </w:rPr>
        <w:t>3.1</w:t>
      </w:r>
      <w:r>
        <w:rPr>
          <w:rFonts w:ascii="FangSong" w:hAnsi="FangSong" w:eastAsia="FangSong" w:cs="FangSong"/>
          <w:sz w:val="24"/>
          <w:szCs w:val="24"/>
          <w:spacing w:val="-4"/>
        </w:rPr>
        <w:t>0</w:t>
      </w:r>
      <w:r>
        <w:rPr>
          <w:rFonts w:ascii="FangSong" w:hAnsi="FangSong" w:eastAsia="FangSong" w:cs="FangSong"/>
          <w:sz w:val="24"/>
          <w:szCs w:val="24"/>
          <w:spacing w:val="-3"/>
        </w:rPr>
        <w:t xml:space="preserve"> </w:t>
      </w:r>
      <w:r>
        <w:rPr>
          <w:rFonts w:ascii="FangSong" w:hAnsi="FangSong" w:eastAsia="FangSong" w:cs="FangSong"/>
          <w:sz w:val="24"/>
          <w:szCs w:val="24"/>
          <w:spacing w:val="-3"/>
        </w:rPr>
        <w:t>最大采集矩阵</w:t>
      </w:r>
      <w:r>
        <w:rPr>
          <w:rFonts w:ascii="FangSong" w:hAnsi="FangSong" w:eastAsia="FangSong" w:cs="FangSong"/>
          <w:sz w:val="24"/>
          <w:szCs w:val="24"/>
          <w:spacing w:val="-3"/>
        </w:rPr>
        <w:t xml:space="preserve"> </w:t>
      </w:r>
      <w:r>
        <w:rPr>
          <w:rFonts w:ascii="FangSong" w:hAnsi="FangSong" w:eastAsia="FangSong" w:cs="FangSong"/>
          <w:sz w:val="24"/>
          <w:szCs w:val="24"/>
          <w:spacing w:val="-3"/>
        </w:rPr>
        <w:t>1024×1024</w:t>
      </w:r>
    </w:p>
    <w:p>
      <w:pPr>
        <w:spacing w:before="30" w:line="219"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3"/>
        </w:rPr>
        <w:t>4</w:t>
      </w:r>
      <w:r>
        <w:rPr>
          <w:rFonts w:ascii="FangSong" w:hAnsi="FangSong" w:eastAsia="FangSong" w:cs="FangSong"/>
          <w:sz w:val="24"/>
          <w:szCs w:val="24"/>
          <w:spacing w:val="-10"/>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0"/>
        </w:rPr>
        <w:t>射频系统</w:t>
      </w:r>
    </w:p>
    <w:p>
      <w:pPr>
        <w:ind w:right="4542"/>
        <w:spacing w:before="29" w:line="229" w:lineRule="auto"/>
        <w:rPr>
          <w:rFonts w:ascii="FangSong" w:hAnsi="FangSong" w:eastAsia="FangSong" w:cs="FangSong"/>
          <w:sz w:val="24"/>
          <w:szCs w:val="24"/>
        </w:rPr>
      </w:pPr>
      <w:r>
        <w:rPr>
          <w:rFonts w:ascii="FangSong" w:hAnsi="FangSong" w:eastAsia="FangSong" w:cs="FangSong"/>
          <w:sz w:val="24"/>
          <w:szCs w:val="24"/>
          <w:spacing w:val="-1"/>
        </w:rPr>
        <w:t>4.1</w:t>
      </w:r>
      <w:r>
        <w:rPr>
          <w:rFonts w:ascii="FangSong" w:hAnsi="FangSong" w:eastAsia="FangSong" w:cs="FangSong"/>
          <w:sz w:val="24"/>
          <w:szCs w:val="24"/>
          <w:spacing w:val="-1"/>
        </w:rPr>
        <w:t xml:space="preserve">  </w:t>
      </w:r>
      <w:r>
        <w:rPr>
          <w:rFonts w:ascii="FangSong" w:hAnsi="FangSong" w:eastAsia="FangSong" w:cs="FangSong"/>
          <w:sz w:val="24"/>
          <w:szCs w:val="24"/>
          <w:spacing w:val="-1"/>
        </w:rPr>
        <w:t>系统类</w:t>
      </w:r>
      <w:r>
        <w:rPr>
          <w:rFonts w:ascii="FangSong" w:hAnsi="FangSong" w:eastAsia="FangSong" w:cs="FangSong"/>
          <w:sz w:val="24"/>
          <w:szCs w:val="24"/>
        </w:rPr>
        <w:t>型：全数字化射频发射和接收</w:t>
      </w:r>
      <w:r>
        <w:rPr>
          <w:rFonts w:ascii="FangSong" w:hAnsi="FangSong" w:eastAsia="FangSong" w:cs="FangSong"/>
          <w:sz w:val="24"/>
          <w:szCs w:val="24"/>
        </w:rPr>
        <w:t xml:space="preserve"> </w:t>
      </w:r>
      <w:r>
        <w:rPr>
          <w:rFonts w:ascii="FangSong" w:hAnsi="FangSong" w:eastAsia="FangSong" w:cs="FangSong"/>
          <w:sz w:val="24"/>
          <w:szCs w:val="24"/>
          <w:spacing w:val="-1"/>
        </w:rPr>
        <w:t>*4.2</w:t>
      </w:r>
      <w:r>
        <w:rPr>
          <w:rFonts w:ascii="FangSong" w:hAnsi="FangSong" w:eastAsia="FangSong" w:cs="FangSong"/>
          <w:sz w:val="24"/>
          <w:szCs w:val="24"/>
          <w:spacing w:val="-1"/>
        </w:rPr>
        <w:t xml:space="preserve"> </w:t>
      </w:r>
      <w:r>
        <w:rPr>
          <w:rFonts w:ascii="FangSong" w:hAnsi="FangSong" w:eastAsia="FangSong" w:cs="FangSong"/>
          <w:sz w:val="24"/>
          <w:szCs w:val="24"/>
          <w:spacing w:val="-1"/>
        </w:rPr>
        <w:t>射频</w:t>
      </w:r>
      <w:r>
        <w:rPr>
          <w:rFonts w:ascii="FangSong" w:hAnsi="FangSong" w:eastAsia="FangSong" w:cs="FangSong"/>
          <w:sz w:val="24"/>
          <w:szCs w:val="24"/>
        </w:rPr>
        <w:t>功率放大器功率≥20KW</w:t>
      </w:r>
    </w:p>
    <w:p>
      <w:pPr>
        <w:sectPr>
          <w:footerReference w:type="default" r:id="rId45"/>
          <w:pgSz w:w="11907" w:h="16839"/>
          <w:pgMar w:top="1431" w:right="1504" w:bottom="1177" w:left="1426" w:header="0" w:footer="989" w:gutter="0"/>
        </w:sectPr>
        <w:rPr/>
      </w:pPr>
    </w:p>
    <w:p>
      <w:pPr>
        <w:ind w:left="54"/>
        <w:spacing w:before="47" w:line="216" w:lineRule="auto"/>
        <w:rPr>
          <w:rFonts w:ascii="FangSong" w:hAnsi="FangSong" w:eastAsia="FangSong" w:cs="FangSong"/>
          <w:sz w:val="24"/>
          <w:szCs w:val="24"/>
        </w:rPr>
      </w:pPr>
      <w:r>
        <w:rPr>
          <w:rFonts w:ascii="FangSong" w:hAnsi="FangSong" w:eastAsia="FangSong" w:cs="FangSong"/>
          <w:sz w:val="24"/>
          <w:szCs w:val="24"/>
          <w:spacing w:val="4"/>
        </w:rPr>
        <w:t>4.3</w:t>
      </w:r>
      <w:r>
        <w:rPr>
          <w:rFonts w:ascii="FangSong" w:hAnsi="FangSong" w:eastAsia="FangSong" w:cs="FangSong"/>
          <w:sz w:val="24"/>
          <w:szCs w:val="24"/>
          <w:spacing w:val="4"/>
        </w:rPr>
        <w:t xml:space="preserve"> </w:t>
      </w:r>
      <w:r>
        <w:rPr>
          <w:rFonts w:ascii="FangSong" w:hAnsi="FangSong" w:eastAsia="FangSong" w:cs="FangSong"/>
          <w:sz w:val="24"/>
          <w:szCs w:val="24"/>
          <w:spacing w:val="2"/>
        </w:rPr>
        <w:t xml:space="preserve"> </w:t>
      </w:r>
      <w:r>
        <w:rPr>
          <w:rFonts w:ascii="FangSong" w:hAnsi="FangSong" w:eastAsia="FangSong" w:cs="FangSong"/>
          <w:sz w:val="24"/>
          <w:szCs w:val="24"/>
          <w:spacing w:val="2"/>
        </w:rPr>
        <w:t>独立射频并行接收通道数</w:t>
      </w:r>
      <w:r>
        <w:rPr>
          <w:rFonts w:ascii="FangSong" w:hAnsi="FangSong" w:eastAsia="FangSong" w:cs="FangSong"/>
          <w:sz w:val="24"/>
          <w:szCs w:val="24"/>
          <w:spacing w:val="2"/>
        </w:rPr>
        <w:t xml:space="preserve">     </w:t>
      </w:r>
      <w:r>
        <w:rPr>
          <w:rFonts w:ascii="FangSong" w:hAnsi="FangSong" w:eastAsia="FangSong" w:cs="FangSong"/>
          <w:sz w:val="24"/>
          <w:szCs w:val="24"/>
          <w:spacing w:val="2"/>
        </w:rPr>
        <w:t>≥24</w:t>
      </w:r>
    </w:p>
    <w:p>
      <w:pPr>
        <w:ind w:left="54"/>
        <w:spacing w:before="31" w:line="216" w:lineRule="auto"/>
        <w:rPr>
          <w:rFonts w:ascii="FangSong" w:hAnsi="FangSong" w:eastAsia="FangSong" w:cs="FangSong"/>
          <w:sz w:val="24"/>
          <w:szCs w:val="24"/>
        </w:rPr>
      </w:pPr>
      <w:r>
        <w:rPr>
          <w:rFonts w:ascii="FangSong" w:hAnsi="FangSong" w:eastAsia="FangSong" w:cs="FangSong"/>
          <w:sz w:val="24"/>
          <w:szCs w:val="24"/>
          <w:spacing w:val="2"/>
        </w:rPr>
        <w:t>4.4</w:t>
      </w:r>
      <w:r>
        <w:rPr>
          <w:rFonts w:ascii="FangSong" w:hAnsi="FangSong" w:eastAsia="FangSong" w:cs="FangSong"/>
          <w:sz w:val="24"/>
          <w:szCs w:val="24"/>
          <w:spacing w:val="2"/>
        </w:rPr>
        <w:t xml:space="preserve">  </w:t>
      </w:r>
      <w:r>
        <w:rPr>
          <w:rFonts w:ascii="FangSong" w:hAnsi="FangSong" w:eastAsia="FangSong" w:cs="FangSong"/>
          <w:sz w:val="24"/>
          <w:szCs w:val="24"/>
          <w:spacing w:val="2"/>
        </w:rPr>
        <w:t>接收带宽</w:t>
      </w:r>
      <w:r>
        <w:rPr>
          <w:rFonts w:ascii="FangSong" w:hAnsi="FangSong" w:eastAsia="FangSong" w:cs="FangSong"/>
          <w:sz w:val="24"/>
          <w:szCs w:val="24"/>
          <w:spacing w:val="2"/>
        </w:rPr>
        <w:t xml:space="preserve">              </w:t>
      </w:r>
      <w:r>
        <w:rPr>
          <w:rFonts w:ascii="FangSong" w:hAnsi="FangSong" w:eastAsia="FangSong" w:cs="FangSong"/>
          <w:sz w:val="24"/>
          <w:szCs w:val="24"/>
          <w:spacing w:val="1"/>
        </w:rPr>
        <w:t xml:space="preserve">     </w:t>
      </w:r>
      <w:r>
        <w:rPr>
          <w:rFonts w:ascii="FangSong" w:hAnsi="FangSong" w:eastAsia="FangSong" w:cs="FangSong"/>
          <w:sz w:val="24"/>
          <w:szCs w:val="24"/>
          <w:spacing w:val="1"/>
        </w:rPr>
        <w:t>≥1</w:t>
      </w:r>
      <w:r>
        <w:rPr>
          <w:rFonts w:ascii="FangSong" w:hAnsi="FangSong" w:eastAsia="FangSong" w:cs="FangSong"/>
          <w:sz w:val="24"/>
          <w:szCs w:val="24"/>
        </w:rPr>
        <w:t>MHz</w:t>
      </w:r>
    </w:p>
    <w:p>
      <w:pPr>
        <w:ind w:left="60"/>
        <w:spacing w:before="31"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4"/>
        </w:rPr>
        <w:t>5</w:t>
      </w:r>
      <w:r>
        <w:rPr>
          <w:rFonts w:ascii="FangSong" w:hAnsi="FangSong" w:eastAsia="FangSong" w:cs="FangSong"/>
          <w:sz w:val="24"/>
          <w:szCs w:val="24"/>
          <w:spacing w:val="-11"/>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1"/>
        </w:rPr>
        <w:t>谱仪系统</w:t>
      </w:r>
    </w:p>
    <w:p>
      <w:pPr>
        <w:ind w:left="548" w:right="81" w:hanging="488"/>
        <w:spacing w:before="27" w:line="229" w:lineRule="auto"/>
        <w:rPr>
          <w:rFonts w:ascii="FangSong" w:hAnsi="FangSong" w:eastAsia="FangSong" w:cs="FangSong"/>
          <w:sz w:val="24"/>
          <w:szCs w:val="24"/>
        </w:rPr>
      </w:pPr>
      <w:r>
        <w:rPr>
          <w:rFonts w:ascii="FangSong" w:hAnsi="FangSong" w:eastAsia="FangSong" w:cs="FangSong"/>
          <w:sz w:val="24"/>
          <w:szCs w:val="24"/>
          <w:spacing w:val="-2"/>
        </w:rPr>
        <w:t>5.1</w:t>
      </w:r>
      <w:r>
        <w:rPr>
          <w:rFonts w:ascii="FangSong" w:hAnsi="FangSong" w:eastAsia="FangSong" w:cs="FangSong"/>
          <w:sz w:val="24"/>
          <w:szCs w:val="24"/>
          <w:spacing w:val="-2"/>
        </w:rPr>
        <w:t xml:space="preserve">  </w:t>
      </w:r>
      <w:r>
        <w:rPr>
          <w:rFonts w:ascii="FangSong" w:hAnsi="FangSong" w:eastAsia="FangSong" w:cs="FangSong"/>
          <w:sz w:val="24"/>
          <w:szCs w:val="24"/>
          <w:spacing w:val="-2"/>
        </w:rPr>
        <w:t>谱仪品牌：谱仪作为磁共振系统最核心部</w:t>
      </w:r>
      <w:r>
        <w:rPr>
          <w:rFonts w:ascii="FangSong" w:hAnsi="FangSong" w:eastAsia="FangSong" w:cs="FangSong"/>
          <w:sz w:val="24"/>
          <w:szCs w:val="24"/>
          <w:spacing w:val="-1"/>
        </w:rPr>
        <w:t>件，必须与磁共振系统为同一制造商，</w:t>
      </w:r>
      <w:r>
        <w:rPr>
          <w:rFonts w:ascii="FangSong" w:hAnsi="FangSong" w:eastAsia="FangSong" w:cs="FangSong"/>
          <w:sz w:val="24"/>
          <w:szCs w:val="24"/>
        </w:rPr>
        <w:t xml:space="preserve"> </w:t>
      </w:r>
      <w:r>
        <w:rPr>
          <w:rFonts w:ascii="FangSong" w:hAnsi="FangSong" w:eastAsia="FangSong" w:cs="FangSong"/>
          <w:sz w:val="24"/>
          <w:szCs w:val="24"/>
          <w:spacing w:val="-2"/>
        </w:rPr>
        <w:t>不得采用第三方</w:t>
      </w:r>
      <w:r>
        <w:rPr>
          <w:rFonts w:ascii="FangSong" w:hAnsi="FangSong" w:eastAsia="FangSong" w:cs="FangSong"/>
          <w:sz w:val="24"/>
          <w:szCs w:val="24"/>
          <w:spacing w:val="-1"/>
        </w:rPr>
        <w:t>厂家制造的谱仪</w:t>
      </w:r>
    </w:p>
    <w:p>
      <w:pPr>
        <w:ind w:left="54" w:right="5792" w:firstLine="5"/>
        <w:spacing w:before="29" w:line="229" w:lineRule="auto"/>
        <w:rPr>
          <w:rFonts w:ascii="FangSong" w:hAnsi="FangSong" w:eastAsia="FangSong" w:cs="FangSong"/>
          <w:sz w:val="24"/>
          <w:szCs w:val="24"/>
        </w:rPr>
      </w:pPr>
      <w:r>
        <w:rPr>
          <w:rFonts w:ascii="FangSong" w:hAnsi="FangSong" w:eastAsia="FangSong" w:cs="FangSong"/>
          <w:sz w:val="24"/>
          <w:szCs w:val="24"/>
          <w:spacing w:val="-1"/>
        </w:rPr>
        <w:t>5.2</w:t>
      </w:r>
      <w:r>
        <w:rPr>
          <w:rFonts w:ascii="FangSong" w:hAnsi="FangSong" w:eastAsia="FangSong" w:cs="FangSong"/>
          <w:sz w:val="24"/>
          <w:szCs w:val="24"/>
          <w:spacing w:val="-1"/>
        </w:rPr>
        <w:t xml:space="preserve">  </w:t>
      </w:r>
      <w:r>
        <w:rPr>
          <w:rFonts w:ascii="FangSong" w:hAnsi="FangSong" w:eastAsia="FangSong" w:cs="FangSong"/>
          <w:sz w:val="24"/>
          <w:szCs w:val="24"/>
          <w:spacing w:val="-1"/>
        </w:rPr>
        <w:t>谱仪类型：光纤传</w:t>
      </w:r>
      <w:r>
        <w:rPr>
          <w:rFonts w:ascii="FangSong" w:hAnsi="FangSong" w:eastAsia="FangSong" w:cs="FangSong"/>
          <w:sz w:val="24"/>
          <w:szCs w:val="24"/>
        </w:rPr>
        <w:t>输谱仪</w:t>
      </w:r>
      <w:r>
        <w:rPr>
          <w:rFonts w:ascii="FangSong" w:hAnsi="FangSong" w:eastAsia="FangSong" w:cs="FangSong"/>
          <w:sz w:val="24"/>
          <w:szCs w:val="24"/>
        </w:rPr>
        <w:t xml:space="preserve"> </w:t>
      </w:r>
      <w:r>
        <w:rPr>
          <w:rFonts w:ascii="FangSong" w:hAnsi="FangSong" w:eastAsia="FangSong" w:cs="FangSong"/>
          <w:sz w:val="24"/>
          <w:szCs w:val="24"/>
          <w:spacing w:val="-1"/>
        </w:rPr>
        <w:t>*5.3</w:t>
      </w:r>
      <w:r>
        <w:rPr>
          <w:rFonts w:ascii="FangSong" w:hAnsi="FangSong" w:eastAsia="FangSong" w:cs="FangSong"/>
          <w:sz w:val="24"/>
          <w:szCs w:val="24"/>
          <w:spacing w:val="-1"/>
        </w:rPr>
        <w:t xml:space="preserve"> </w:t>
      </w:r>
      <w:r>
        <w:rPr>
          <w:rFonts w:ascii="FangSong" w:hAnsi="FangSong" w:eastAsia="FangSong" w:cs="FangSong"/>
          <w:sz w:val="24"/>
          <w:szCs w:val="24"/>
          <w:spacing w:val="-1"/>
        </w:rPr>
        <w:t>谱仪通</w:t>
      </w:r>
      <w:r>
        <w:rPr>
          <w:rFonts w:ascii="FangSong" w:hAnsi="FangSong" w:eastAsia="FangSong" w:cs="FangSong"/>
          <w:sz w:val="24"/>
          <w:szCs w:val="24"/>
        </w:rPr>
        <w:t>道数≥24</w:t>
      </w:r>
    </w:p>
    <w:p>
      <w:pPr>
        <w:spacing w:before="28" w:line="219"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1"/>
        </w:rPr>
        <w:t>6</w:t>
      </w:r>
      <w:r>
        <w:rPr>
          <w:rFonts w:ascii="FangSong" w:hAnsi="FangSong" w:eastAsia="FangSong" w:cs="FangSong"/>
          <w:sz w:val="24"/>
          <w:szCs w:val="24"/>
          <w:spacing w:val="-11"/>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1"/>
        </w:rPr>
        <w:t>接收线圈</w:t>
      </w:r>
    </w:p>
    <w:p>
      <w:pPr>
        <w:ind w:left="57"/>
        <w:spacing w:before="28" w:line="219" w:lineRule="auto"/>
        <w:rPr>
          <w:rFonts w:ascii="FangSong" w:hAnsi="FangSong" w:eastAsia="FangSong" w:cs="FangSong"/>
          <w:sz w:val="24"/>
          <w:szCs w:val="24"/>
        </w:rPr>
      </w:pPr>
      <w:r>
        <w:rPr>
          <w:rFonts w:ascii="FangSong" w:hAnsi="FangSong" w:eastAsia="FangSong" w:cs="FangSong"/>
          <w:sz w:val="24"/>
          <w:szCs w:val="24"/>
          <w:spacing w:val="-1"/>
        </w:rPr>
        <w:t>6.1</w:t>
      </w:r>
      <w:r>
        <w:rPr>
          <w:rFonts w:ascii="FangSong" w:hAnsi="FangSong" w:eastAsia="FangSong" w:cs="FangSong"/>
          <w:sz w:val="24"/>
          <w:szCs w:val="24"/>
          <w:spacing w:val="-1"/>
        </w:rPr>
        <w:t xml:space="preserve">  </w:t>
      </w:r>
      <w:r>
        <w:rPr>
          <w:rFonts w:ascii="FangSong" w:hAnsi="FangSong" w:eastAsia="FangSong" w:cs="FangSong"/>
          <w:sz w:val="24"/>
          <w:szCs w:val="24"/>
          <w:spacing w:val="-1"/>
        </w:rPr>
        <w:t>线圈</w:t>
      </w:r>
      <w:r>
        <w:rPr>
          <w:rFonts w:ascii="FangSong" w:hAnsi="FangSong" w:eastAsia="FangSong" w:cs="FangSong"/>
          <w:sz w:val="24"/>
          <w:szCs w:val="24"/>
        </w:rPr>
        <w:t>类型：相控阵线圈</w:t>
      </w:r>
    </w:p>
    <w:p>
      <w:pPr>
        <w:ind w:left="57"/>
        <w:spacing w:before="27" w:line="218" w:lineRule="auto"/>
        <w:rPr>
          <w:rFonts w:ascii="FangSong" w:hAnsi="FangSong" w:eastAsia="FangSong" w:cs="FangSong"/>
          <w:sz w:val="24"/>
          <w:szCs w:val="24"/>
        </w:rPr>
      </w:pPr>
      <w:r>
        <w:rPr>
          <w:rFonts w:ascii="FangSong" w:hAnsi="FangSong" w:eastAsia="FangSong" w:cs="FangSong"/>
          <w:sz w:val="24"/>
          <w:szCs w:val="24"/>
          <w:spacing w:val="-1"/>
        </w:rPr>
        <w:t>6.2</w:t>
      </w:r>
      <w:r>
        <w:rPr>
          <w:rFonts w:ascii="FangSong" w:hAnsi="FangSong" w:eastAsia="FangSong" w:cs="FangSong"/>
          <w:sz w:val="24"/>
          <w:szCs w:val="24"/>
          <w:spacing w:val="-1"/>
        </w:rPr>
        <w:t xml:space="preserve">  </w:t>
      </w:r>
      <w:r>
        <w:rPr>
          <w:rFonts w:ascii="FangSong" w:hAnsi="FangSong" w:eastAsia="FangSong" w:cs="FangSong"/>
          <w:sz w:val="24"/>
          <w:szCs w:val="24"/>
          <w:spacing w:val="-1"/>
        </w:rPr>
        <w:t>发射接</w:t>
      </w:r>
      <w:r>
        <w:rPr>
          <w:rFonts w:ascii="FangSong" w:hAnsi="FangSong" w:eastAsia="FangSong" w:cs="FangSong"/>
          <w:sz w:val="24"/>
          <w:szCs w:val="24"/>
        </w:rPr>
        <w:t>收体线圈</w:t>
      </w:r>
    </w:p>
    <w:p>
      <w:pPr>
        <w:ind w:left="54" w:right="5972" w:firstLine="2"/>
        <w:spacing w:before="30" w:line="229" w:lineRule="auto"/>
        <w:rPr>
          <w:rFonts w:ascii="FangSong" w:hAnsi="FangSong" w:eastAsia="FangSong" w:cs="FangSong"/>
          <w:sz w:val="24"/>
          <w:szCs w:val="24"/>
        </w:rPr>
      </w:pPr>
      <w:r>
        <w:rPr>
          <w:rFonts w:ascii="FangSong" w:hAnsi="FangSong" w:eastAsia="FangSong" w:cs="FangSong"/>
          <w:sz w:val="24"/>
          <w:szCs w:val="24"/>
          <w:spacing w:val="-6"/>
        </w:rPr>
        <w:t>6</w:t>
      </w:r>
      <w:r>
        <w:rPr>
          <w:rFonts w:ascii="FangSong" w:hAnsi="FangSong" w:eastAsia="FangSong" w:cs="FangSong"/>
          <w:sz w:val="24"/>
          <w:szCs w:val="24"/>
          <w:spacing w:val="-4"/>
        </w:rPr>
        <w:t>.3</w:t>
      </w:r>
      <w:r>
        <w:rPr>
          <w:rFonts w:ascii="FangSong" w:hAnsi="FangSong" w:eastAsia="FangSong" w:cs="FangSong"/>
          <w:sz w:val="24"/>
          <w:szCs w:val="24"/>
          <w:spacing w:val="-4"/>
        </w:rPr>
        <w:t xml:space="preserve">  </w:t>
      </w:r>
      <w:r>
        <w:rPr>
          <w:rFonts w:ascii="FangSong" w:hAnsi="FangSong" w:eastAsia="FangSong" w:cs="FangSong"/>
          <w:sz w:val="24"/>
          <w:szCs w:val="24"/>
          <w:spacing w:val="-4"/>
        </w:rPr>
        <w:t>头颈联合线圈≥24</w:t>
      </w:r>
      <w:r>
        <w:rPr>
          <w:rFonts w:ascii="FangSong" w:hAnsi="FangSong" w:eastAsia="FangSong" w:cs="FangSong"/>
          <w:sz w:val="24"/>
          <w:szCs w:val="24"/>
          <w:spacing w:val="-4"/>
        </w:rPr>
        <w:t xml:space="preserve"> </w:t>
      </w:r>
      <w:r>
        <w:rPr>
          <w:rFonts w:ascii="FangSong" w:hAnsi="FangSong" w:eastAsia="FangSong" w:cs="FangSong"/>
          <w:sz w:val="24"/>
          <w:szCs w:val="24"/>
          <w:spacing w:val="-4"/>
        </w:rPr>
        <w:t>通道</w:t>
      </w:r>
      <w:r>
        <w:rPr>
          <w:rFonts w:ascii="FangSong" w:hAnsi="FangSong" w:eastAsia="FangSong" w:cs="FangSong"/>
          <w:sz w:val="24"/>
          <w:szCs w:val="24"/>
        </w:rPr>
        <w:t xml:space="preserve"> </w:t>
      </w:r>
      <w:r>
        <w:rPr>
          <w:rFonts w:ascii="FangSong" w:hAnsi="FangSong" w:eastAsia="FangSong" w:cs="FangSong"/>
          <w:sz w:val="24"/>
          <w:szCs w:val="24"/>
          <w:spacing w:val="-4"/>
        </w:rPr>
        <w:t>*6.4</w:t>
      </w:r>
      <w:r>
        <w:rPr>
          <w:rFonts w:ascii="FangSong" w:hAnsi="FangSong" w:eastAsia="FangSong" w:cs="FangSong"/>
          <w:sz w:val="24"/>
          <w:szCs w:val="24"/>
          <w:spacing w:val="-4"/>
        </w:rPr>
        <w:t xml:space="preserve"> </w:t>
      </w:r>
      <w:r>
        <w:rPr>
          <w:rFonts w:ascii="FangSong" w:hAnsi="FangSong" w:eastAsia="FangSong" w:cs="FangSong"/>
          <w:sz w:val="24"/>
          <w:szCs w:val="24"/>
          <w:spacing w:val="-4"/>
        </w:rPr>
        <w:t>平板线圈≥24</w:t>
      </w:r>
      <w:r>
        <w:rPr>
          <w:rFonts w:ascii="FangSong" w:hAnsi="FangSong" w:eastAsia="FangSong" w:cs="FangSong"/>
          <w:sz w:val="24"/>
          <w:szCs w:val="24"/>
          <w:spacing w:val="-4"/>
        </w:rPr>
        <w:t xml:space="preserve"> </w:t>
      </w:r>
      <w:r>
        <w:rPr>
          <w:rFonts w:ascii="FangSong" w:hAnsi="FangSong" w:eastAsia="FangSong" w:cs="FangSong"/>
          <w:sz w:val="24"/>
          <w:szCs w:val="24"/>
          <w:spacing w:val="-4"/>
        </w:rPr>
        <w:t>通</w:t>
      </w:r>
      <w:r>
        <w:rPr>
          <w:rFonts w:ascii="FangSong" w:hAnsi="FangSong" w:eastAsia="FangSong" w:cs="FangSong"/>
          <w:sz w:val="24"/>
          <w:szCs w:val="24"/>
          <w:spacing w:val="-2"/>
        </w:rPr>
        <w:t>道</w:t>
      </w:r>
    </w:p>
    <w:p>
      <w:pPr>
        <w:ind w:left="57"/>
        <w:spacing w:before="28" w:line="218" w:lineRule="auto"/>
        <w:rPr>
          <w:rFonts w:ascii="FangSong" w:hAnsi="FangSong" w:eastAsia="FangSong" w:cs="FangSong"/>
          <w:sz w:val="24"/>
          <w:szCs w:val="24"/>
        </w:rPr>
      </w:pPr>
      <w:r>
        <w:rPr>
          <w:rFonts w:ascii="FangSong" w:hAnsi="FangSong" w:eastAsia="FangSong" w:cs="FangSong"/>
          <w:sz w:val="24"/>
          <w:szCs w:val="24"/>
          <w:spacing w:val="-5"/>
        </w:rPr>
        <w:t>6</w:t>
      </w:r>
      <w:r>
        <w:rPr>
          <w:rFonts w:ascii="FangSong" w:hAnsi="FangSong" w:eastAsia="FangSong" w:cs="FangSong"/>
          <w:sz w:val="24"/>
          <w:szCs w:val="24"/>
          <w:spacing w:val="-4"/>
        </w:rPr>
        <w:t>.5</w:t>
      </w:r>
      <w:r>
        <w:rPr>
          <w:rFonts w:ascii="FangSong" w:hAnsi="FangSong" w:eastAsia="FangSong" w:cs="FangSong"/>
          <w:sz w:val="24"/>
          <w:szCs w:val="24"/>
          <w:spacing w:val="-4"/>
        </w:rPr>
        <w:t xml:space="preserve">  </w:t>
      </w:r>
      <w:r>
        <w:rPr>
          <w:rFonts w:ascii="FangSong" w:hAnsi="FangSong" w:eastAsia="FangSong" w:cs="FangSong"/>
          <w:sz w:val="24"/>
          <w:szCs w:val="24"/>
          <w:spacing w:val="-4"/>
        </w:rPr>
        <w:t>体部线圈≥12</w:t>
      </w:r>
      <w:r>
        <w:rPr>
          <w:rFonts w:ascii="FangSong" w:hAnsi="FangSong" w:eastAsia="FangSong" w:cs="FangSong"/>
          <w:sz w:val="24"/>
          <w:szCs w:val="24"/>
          <w:spacing w:val="-4"/>
        </w:rPr>
        <w:t xml:space="preserve"> </w:t>
      </w:r>
      <w:r>
        <w:rPr>
          <w:rFonts w:ascii="FangSong" w:hAnsi="FangSong" w:eastAsia="FangSong" w:cs="FangSong"/>
          <w:sz w:val="24"/>
          <w:szCs w:val="24"/>
          <w:spacing w:val="-4"/>
        </w:rPr>
        <w:t>通道</w:t>
      </w:r>
    </w:p>
    <w:p>
      <w:pPr>
        <w:ind w:left="57"/>
        <w:spacing w:before="29" w:line="217" w:lineRule="auto"/>
        <w:rPr>
          <w:rFonts w:ascii="FangSong" w:hAnsi="FangSong" w:eastAsia="FangSong" w:cs="FangSong"/>
          <w:sz w:val="24"/>
          <w:szCs w:val="24"/>
        </w:rPr>
      </w:pPr>
      <w:r>
        <w:rPr>
          <w:rFonts w:ascii="FangSong" w:hAnsi="FangSong" w:eastAsia="FangSong" w:cs="FangSong"/>
          <w:sz w:val="24"/>
          <w:szCs w:val="24"/>
          <w:spacing w:val="-6"/>
        </w:rPr>
        <w:t>6.6</w:t>
      </w:r>
      <w:r>
        <w:rPr>
          <w:rFonts w:ascii="FangSong" w:hAnsi="FangSong" w:eastAsia="FangSong" w:cs="FangSong"/>
          <w:sz w:val="24"/>
          <w:szCs w:val="24"/>
          <w:spacing w:val="-6"/>
        </w:rPr>
        <w:t xml:space="preserve"> </w:t>
      </w:r>
      <w:r>
        <w:rPr>
          <w:rFonts w:ascii="FangSong" w:hAnsi="FangSong" w:eastAsia="FangSong" w:cs="FangSong"/>
          <w:sz w:val="24"/>
          <w:szCs w:val="24"/>
          <w:spacing w:val="-4"/>
        </w:rPr>
        <w:t xml:space="preserve"> </w:t>
      </w:r>
      <w:r>
        <w:rPr>
          <w:rFonts w:ascii="FangSong" w:hAnsi="FangSong" w:eastAsia="FangSong" w:cs="FangSong"/>
          <w:sz w:val="24"/>
          <w:szCs w:val="24"/>
          <w:spacing w:val="-3"/>
        </w:rPr>
        <w:t>膝关节线圈≥16</w:t>
      </w:r>
      <w:r>
        <w:rPr>
          <w:rFonts w:ascii="FangSong" w:hAnsi="FangSong" w:eastAsia="FangSong" w:cs="FangSong"/>
          <w:sz w:val="24"/>
          <w:szCs w:val="24"/>
          <w:spacing w:val="-3"/>
        </w:rPr>
        <w:t xml:space="preserve"> </w:t>
      </w:r>
      <w:r>
        <w:rPr>
          <w:rFonts w:ascii="FangSong" w:hAnsi="FangSong" w:eastAsia="FangSong" w:cs="FangSong"/>
          <w:sz w:val="24"/>
          <w:szCs w:val="24"/>
          <w:spacing w:val="-3"/>
        </w:rPr>
        <w:t>通道</w:t>
      </w:r>
    </w:p>
    <w:p>
      <w:pPr>
        <w:ind w:left="57"/>
        <w:spacing w:before="29" w:line="216" w:lineRule="auto"/>
        <w:rPr>
          <w:rFonts w:ascii="FangSong" w:hAnsi="FangSong" w:eastAsia="FangSong" w:cs="FangSong"/>
          <w:sz w:val="24"/>
          <w:szCs w:val="24"/>
        </w:rPr>
      </w:pPr>
      <w:r>
        <w:rPr>
          <w:rFonts w:ascii="FangSong" w:hAnsi="FangSong" w:eastAsia="FangSong" w:cs="FangSong"/>
          <w:sz w:val="24"/>
          <w:szCs w:val="24"/>
          <w:spacing w:val="-6"/>
        </w:rPr>
        <w:t>6.7</w:t>
      </w:r>
      <w:r>
        <w:rPr>
          <w:rFonts w:ascii="FangSong" w:hAnsi="FangSong" w:eastAsia="FangSong" w:cs="FangSong"/>
          <w:sz w:val="24"/>
          <w:szCs w:val="24"/>
          <w:spacing w:val="-3"/>
        </w:rPr>
        <w:t xml:space="preserve">  </w:t>
      </w:r>
      <w:r>
        <w:rPr>
          <w:rFonts w:ascii="FangSong" w:hAnsi="FangSong" w:eastAsia="FangSong" w:cs="FangSong"/>
          <w:sz w:val="24"/>
          <w:szCs w:val="24"/>
          <w:spacing w:val="-3"/>
        </w:rPr>
        <w:t>多功能柔性线圈≥8</w:t>
      </w:r>
      <w:r>
        <w:rPr>
          <w:rFonts w:ascii="FangSong" w:hAnsi="FangSong" w:eastAsia="FangSong" w:cs="FangSong"/>
          <w:sz w:val="24"/>
          <w:szCs w:val="24"/>
          <w:spacing w:val="-3"/>
        </w:rPr>
        <w:t xml:space="preserve"> </w:t>
      </w:r>
      <w:r>
        <w:rPr>
          <w:rFonts w:ascii="FangSong" w:hAnsi="FangSong" w:eastAsia="FangSong" w:cs="FangSong"/>
          <w:sz w:val="24"/>
          <w:szCs w:val="24"/>
          <w:spacing w:val="-3"/>
        </w:rPr>
        <w:t>通道</w:t>
      </w:r>
    </w:p>
    <w:p>
      <w:pPr>
        <w:ind w:left="57"/>
        <w:spacing w:before="32" w:line="219" w:lineRule="auto"/>
        <w:rPr>
          <w:rFonts w:ascii="FangSong" w:hAnsi="FangSong" w:eastAsia="FangSong" w:cs="FangSong"/>
          <w:sz w:val="24"/>
          <w:szCs w:val="24"/>
        </w:rPr>
      </w:pPr>
      <w:r>
        <w:rPr>
          <w:rFonts w:ascii="FangSong" w:hAnsi="FangSong" w:eastAsia="FangSong" w:cs="FangSong"/>
          <w:sz w:val="24"/>
          <w:szCs w:val="24"/>
          <w:spacing w:val="-1"/>
        </w:rPr>
        <w:t>6.8</w:t>
      </w:r>
      <w:r>
        <w:rPr>
          <w:rFonts w:ascii="FangSong" w:hAnsi="FangSong" w:eastAsia="FangSong" w:cs="FangSong"/>
          <w:sz w:val="24"/>
          <w:szCs w:val="24"/>
          <w:spacing w:val="-1"/>
        </w:rPr>
        <w:t xml:space="preserve">  </w:t>
      </w:r>
      <w:r>
        <w:rPr>
          <w:rFonts w:ascii="FangSong" w:hAnsi="FangSong" w:eastAsia="FangSong" w:cs="FangSong"/>
          <w:sz w:val="24"/>
          <w:szCs w:val="24"/>
          <w:spacing w:val="-1"/>
        </w:rPr>
        <w:t>线圈接口数≥</w:t>
      </w:r>
      <w:r>
        <w:rPr>
          <w:rFonts w:ascii="FangSong" w:hAnsi="FangSong" w:eastAsia="FangSong" w:cs="FangSong"/>
          <w:sz w:val="24"/>
          <w:szCs w:val="24"/>
        </w:rPr>
        <w:t>4</w:t>
      </w:r>
    </w:p>
    <w:p>
      <w:pPr>
        <w:ind w:left="61"/>
        <w:spacing w:before="28"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0"/>
        </w:rPr>
        <w:t>7</w:t>
      </w:r>
      <w:r>
        <w:rPr>
          <w:rFonts w:ascii="FangSong" w:hAnsi="FangSong" w:eastAsia="FangSong" w:cs="FangSong"/>
          <w:sz w:val="24"/>
          <w:szCs w:val="24"/>
          <w:spacing w:val="-10"/>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0"/>
        </w:rPr>
        <w:t>计算机系统</w:t>
      </w:r>
    </w:p>
    <w:p>
      <w:pPr>
        <w:ind w:left="61"/>
        <w:spacing w:before="29" w:line="217" w:lineRule="auto"/>
        <w:rPr>
          <w:rFonts w:ascii="FangSong" w:hAnsi="FangSong" w:eastAsia="FangSong" w:cs="FangSong"/>
          <w:sz w:val="24"/>
          <w:szCs w:val="24"/>
        </w:rPr>
      </w:pPr>
      <w:r>
        <w:rPr>
          <w:rFonts w:ascii="FangSong" w:hAnsi="FangSong" w:eastAsia="FangSong" w:cs="FangSong"/>
          <w:sz w:val="24"/>
          <w:szCs w:val="24"/>
          <w:spacing w:val="-1"/>
        </w:rPr>
        <w:t>7.1</w:t>
      </w:r>
      <w:r>
        <w:rPr>
          <w:rFonts w:ascii="FangSong" w:hAnsi="FangSong" w:eastAsia="FangSong" w:cs="FangSong"/>
          <w:sz w:val="24"/>
          <w:szCs w:val="24"/>
          <w:spacing w:val="-1"/>
        </w:rPr>
        <w:t xml:space="preserve">  </w:t>
      </w:r>
      <w:r>
        <w:rPr>
          <w:rFonts w:ascii="FangSong" w:hAnsi="FangSong" w:eastAsia="FangSong" w:cs="FangSong"/>
          <w:sz w:val="24"/>
          <w:szCs w:val="24"/>
          <w:spacing w:val="-1"/>
        </w:rPr>
        <w:t>计算机类型：专业</w:t>
      </w:r>
      <w:r>
        <w:rPr>
          <w:rFonts w:ascii="FangSong" w:hAnsi="FangSong" w:eastAsia="FangSong" w:cs="FangSong"/>
          <w:sz w:val="24"/>
          <w:szCs w:val="24"/>
        </w:rPr>
        <w:t>图形专用工作站</w:t>
      </w:r>
    </w:p>
    <w:p>
      <w:pPr>
        <w:ind w:left="61"/>
        <w:spacing w:before="30" w:line="216" w:lineRule="auto"/>
        <w:rPr>
          <w:rFonts w:ascii="FangSong" w:hAnsi="FangSong" w:eastAsia="FangSong" w:cs="FangSong"/>
          <w:sz w:val="24"/>
          <w:szCs w:val="24"/>
        </w:rPr>
      </w:pPr>
      <w:r>
        <w:rPr>
          <w:rFonts w:ascii="FangSong" w:hAnsi="FangSong" w:eastAsia="FangSong" w:cs="FangSong"/>
          <w:sz w:val="24"/>
          <w:szCs w:val="24"/>
          <w:spacing w:val="-8"/>
        </w:rPr>
        <w:t>7.2</w:t>
      </w:r>
      <w:r>
        <w:rPr>
          <w:rFonts w:ascii="FangSong" w:hAnsi="FangSong" w:eastAsia="FangSong" w:cs="FangSong"/>
          <w:sz w:val="24"/>
          <w:szCs w:val="24"/>
          <w:spacing w:val="-8"/>
        </w:rPr>
        <w:t xml:space="preserve"> </w:t>
      </w:r>
      <w:r>
        <w:rPr>
          <w:rFonts w:ascii="FangSong" w:hAnsi="FangSong" w:eastAsia="FangSong" w:cs="FangSong"/>
          <w:sz w:val="24"/>
          <w:szCs w:val="24"/>
          <w:spacing w:val="-7"/>
        </w:rPr>
        <w:t xml:space="preserve"> </w:t>
      </w:r>
      <w:r>
        <w:rPr>
          <w:rFonts w:ascii="FangSong" w:hAnsi="FangSong" w:eastAsia="FangSong" w:cs="FangSong"/>
          <w:sz w:val="24"/>
          <w:szCs w:val="24"/>
          <w:spacing w:val="-4"/>
        </w:rPr>
        <w:t>操作系统</w:t>
      </w:r>
      <w:r>
        <w:rPr>
          <w:rFonts w:ascii="FangSong" w:hAnsi="FangSong" w:eastAsia="FangSong" w:cs="FangSong"/>
          <w:sz w:val="24"/>
          <w:szCs w:val="24"/>
          <w:spacing w:val="-4"/>
        </w:rPr>
        <w:t xml:space="preserve"> </w:t>
      </w:r>
      <w:r>
        <w:rPr>
          <w:rFonts w:ascii="FangSong" w:hAnsi="FangSong" w:eastAsia="FangSong" w:cs="FangSong"/>
          <w:sz w:val="24"/>
          <w:szCs w:val="24"/>
          <w:spacing w:val="-4"/>
        </w:rPr>
        <w:t>Windows</w:t>
      </w:r>
      <w:r>
        <w:rPr>
          <w:rFonts w:ascii="FangSong" w:hAnsi="FangSong" w:eastAsia="FangSong" w:cs="FangSong"/>
          <w:sz w:val="24"/>
          <w:szCs w:val="24"/>
          <w:spacing w:val="-4"/>
        </w:rPr>
        <w:t xml:space="preserve"> </w:t>
      </w:r>
      <w:r>
        <w:rPr>
          <w:rFonts w:ascii="FangSong" w:hAnsi="FangSong" w:eastAsia="FangSong" w:cs="FangSong"/>
          <w:sz w:val="24"/>
          <w:szCs w:val="24"/>
          <w:spacing w:val="-4"/>
        </w:rPr>
        <w:t>10</w:t>
      </w:r>
      <w:r>
        <w:rPr>
          <w:rFonts w:ascii="FangSong" w:hAnsi="FangSong" w:eastAsia="FangSong" w:cs="FangSong"/>
          <w:sz w:val="24"/>
          <w:szCs w:val="24"/>
          <w:spacing w:val="-4"/>
        </w:rPr>
        <w:t xml:space="preserve"> </w:t>
      </w:r>
      <w:r>
        <w:rPr>
          <w:rFonts w:ascii="FangSong" w:hAnsi="FangSong" w:eastAsia="FangSong" w:cs="FangSong"/>
          <w:sz w:val="24"/>
          <w:szCs w:val="24"/>
          <w:spacing w:val="-4"/>
        </w:rPr>
        <w:t>以上操作系统</w:t>
      </w:r>
    </w:p>
    <w:p>
      <w:pPr>
        <w:ind w:left="61"/>
        <w:spacing w:before="31" w:line="216" w:lineRule="auto"/>
        <w:rPr>
          <w:rFonts w:ascii="FangSong" w:hAnsi="FangSong" w:eastAsia="FangSong" w:cs="FangSong"/>
          <w:sz w:val="24"/>
          <w:szCs w:val="24"/>
        </w:rPr>
      </w:pPr>
      <w:r>
        <w:rPr>
          <w:rFonts w:ascii="FangSong" w:hAnsi="FangSong" w:eastAsia="FangSong" w:cs="FangSong"/>
          <w:sz w:val="24"/>
          <w:szCs w:val="24"/>
          <w:spacing w:val="-1"/>
        </w:rPr>
        <w:t>7.3</w:t>
      </w:r>
      <w:r>
        <w:rPr>
          <w:rFonts w:ascii="FangSong" w:hAnsi="FangSong" w:eastAsia="FangSong" w:cs="FangSong"/>
          <w:sz w:val="24"/>
          <w:szCs w:val="24"/>
          <w:spacing w:val="-1"/>
        </w:rPr>
        <w:t xml:space="preserve">  </w:t>
      </w:r>
      <w:r>
        <w:rPr>
          <w:rFonts w:ascii="FangSong" w:hAnsi="FangSong" w:eastAsia="FangSong" w:cs="FangSong"/>
          <w:sz w:val="24"/>
          <w:szCs w:val="24"/>
          <w:spacing w:val="-1"/>
        </w:rPr>
        <w:t>操作软件</w:t>
      </w:r>
      <w:r>
        <w:rPr>
          <w:rFonts w:ascii="FangSong" w:hAnsi="FangSong" w:eastAsia="FangSong" w:cs="FangSong"/>
          <w:sz w:val="24"/>
          <w:szCs w:val="24"/>
        </w:rPr>
        <w:t>语言：多语言切换</w:t>
      </w:r>
    </w:p>
    <w:p>
      <w:pPr>
        <w:ind w:left="61"/>
        <w:spacing w:before="31" w:line="218" w:lineRule="auto"/>
        <w:rPr>
          <w:rFonts w:ascii="FangSong" w:hAnsi="FangSong" w:eastAsia="FangSong" w:cs="FangSong"/>
          <w:sz w:val="24"/>
          <w:szCs w:val="24"/>
        </w:rPr>
      </w:pPr>
      <w:r>
        <w:rPr>
          <w:rFonts w:ascii="FangSong" w:hAnsi="FangSong" w:eastAsia="FangSong" w:cs="FangSong"/>
          <w:sz w:val="24"/>
          <w:szCs w:val="24"/>
          <w:spacing w:val="-7"/>
        </w:rPr>
        <w:t>7.4</w:t>
      </w:r>
      <w:r>
        <w:rPr>
          <w:rFonts w:ascii="FangSong" w:hAnsi="FangSong" w:eastAsia="FangSong" w:cs="FangSong"/>
          <w:sz w:val="24"/>
          <w:szCs w:val="24"/>
          <w:spacing w:val="-7"/>
        </w:rPr>
        <w:t xml:space="preserve">  </w:t>
      </w:r>
      <w:r>
        <w:rPr>
          <w:rFonts w:ascii="FangSong" w:hAnsi="FangSong" w:eastAsia="FangSong" w:cs="FangSong"/>
          <w:sz w:val="24"/>
          <w:szCs w:val="24"/>
          <w:spacing w:val="-7"/>
        </w:rPr>
        <w:t>CP</w:t>
      </w:r>
      <w:r>
        <w:rPr>
          <w:rFonts w:ascii="FangSong" w:hAnsi="FangSong" w:eastAsia="FangSong" w:cs="FangSong"/>
          <w:sz w:val="24"/>
          <w:szCs w:val="24"/>
          <w:spacing w:val="-6"/>
        </w:rPr>
        <w:t>U</w:t>
      </w:r>
      <w:r>
        <w:rPr>
          <w:rFonts w:ascii="FangSong" w:hAnsi="FangSong" w:eastAsia="FangSong" w:cs="FangSong"/>
          <w:sz w:val="24"/>
          <w:szCs w:val="24"/>
          <w:spacing w:val="-7"/>
        </w:rPr>
        <w:t xml:space="preserve"> </w:t>
      </w:r>
      <w:r>
        <w:rPr>
          <w:rFonts w:ascii="FangSong" w:hAnsi="FangSong" w:eastAsia="FangSong" w:cs="FangSong"/>
          <w:sz w:val="24"/>
          <w:szCs w:val="24"/>
          <w:spacing w:val="-7"/>
        </w:rPr>
        <w:t>核心数≥10</w:t>
      </w:r>
      <w:r>
        <w:rPr>
          <w:rFonts w:ascii="FangSong" w:hAnsi="FangSong" w:eastAsia="FangSong" w:cs="FangSong"/>
          <w:sz w:val="24"/>
          <w:szCs w:val="24"/>
          <w:spacing w:val="-7"/>
        </w:rPr>
        <w:t xml:space="preserve"> </w:t>
      </w:r>
      <w:r>
        <w:rPr>
          <w:rFonts w:ascii="FangSong" w:hAnsi="FangSong" w:eastAsia="FangSong" w:cs="FangSong"/>
          <w:sz w:val="24"/>
          <w:szCs w:val="24"/>
          <w:spacing w:val="-7"/>
        </w:rPr>
        <w:t>个</w:t>
      </w:r>
    </w:p>
    <w:p>
      <w:pPr>
        <w:ind w:left="61"/>
        <w:spacing w:before="29" w:line="218" w:lineRule="auto"/>
        <w:rPr>
          <w:rFonts w:ascii="FangSong" w:hAnsi="FangSong" w:eastAsia="FangSong" w:cs="FangSong"/>
          <w:sz w:val="24"/>
          <w:szCs w:val="24"/>
        </w:rPr>
      </w:pPr>
      <w:r>
        <w:rPr>
          <w:rFonts w:ascii="FangSong" w:hAnsi="FangSong" w:eastAsia="FangSong" w:cs="FangSong"/>
          <w:sz w:val="24"/>
          <w:szCs w:val="24"/>
          <w:spacing w:val="-6"/>
        </w:rPr>
        <w:t>7.5</w:t>
      </w:r>
      <w:r>
        <w:rPr>
          <w:rFonts w:ascii="FangSong" w:hAnsi="FangSong" w:eastAsia="FangSong" w:cs="FangSong"/>
          <w:sz w:val="24"/>
          <w:szCs w:val="24"/>
          <w:spacing w:val="-6"/>
        </w:rPr>
        <w:t xml:space="preserve"> </w:t>
      </w:r>
      <w:r>
        <w:rPr>
          <w:rFonts w:ascii="FangSong" w:hAnsi="FangSong" w:eastAsia="FangSong" w:cs="FangSong"/>
          <w:sz w:val="24"/>
          <w:szCs w:val="24"/>
          <w:spacing w:val="-5"/>
        </w:rPr>
        <w:t xml:space="preserve"> </w:t>
      </w:r>
      <w:r>
        <w:rPr>
          <w:rFonts w:ascii="FangSong" w:hAnsi="FangSong" w:eastAsia="FangSong" w:cs="FangSong"/>
          <w:sz w:val="24"/>
          <w:szCs w:val="24"/>
          <w:spacing w:val="-3"/>
        </w:rPr>
        <w:t>CPU</w:t>
      </w:r>
      <w:r>
        <w:rPr>
          <w:rFonts w:ascii="FangSong" w:hAnsi="FangSong" w:eastAsia="FangSong" w:cs="FangSong"/>
          <w:sz w:val="24"/>
          <w:szCs w:val="24"/>
          <w:spacing w:val="-3"/>
        </w:rPr>
        <w:t xml:space="preserve"> </w:t>
      </w:r>
      <w:r>
        <w:rPr>
          <w:rFonts w:ascii="FangSong" w:hAnsi="FangSong" w:eastAsia="FangSong" w:cs="FangSong"/>
          <w:sz w:val="24"/>
          <w:szCs w:val="24"/>
          <w:spacing w:val="-3"/>
        </w:rPr>
        <w:t>最大主频≥5.2GHz</w:t>
      </w:r>
    </w:p>
    <w:p>
      <w:pPr>
        <w:ind w:left="61"/>
        <w:spacing w:before="29" w:line="215" w:lineRule="auto"/>
        <w:rPr>
          <w:rFonts w:ascii="FangSong" w:hAnsi="FangSong" w:eastAsia="FangSong" w:cs="FangSong"/>
          <w:sz w:val="24"/>
          <w:szCs w:val="24"/>
        </w:rPr>
      </w:pPr>
      <w:r>
        <w:rPr>
          <w:rFonts w:ascii="FangSong" w:hAnsi="FangSong" w:eastAsia="FangSong" w:cs="FangSong"/>
          <w:sz w:val="24"/>
          <w:szCs w:val="24"/>
          <w:spacing w:val="2"/>
        </w:rPr>
        <w:t>7.6</w:t>
      </w:r>
      <w:r>
        <w:rPr>
          <w:rFonts w:ascii="FangSong" w:hAnsi="FangSong" w:eastAsia="FangSong" w:cs="FangSong"/>
          <w:sz w:val="24"/>
          <w:szCs w:val="24"/>
          <w:spacing w:val="2"/>
        </w:rPr>
        <w:t xml:space="preserve">  </w:t>
      </w:r>
      <w:r>
        <w:rPr>
          <w:rFonts w:ascii="FangSong" w:hAnsi="FangSong" w:eastAsia="FangSong" w:cs="FangSong"/>
          <w:sz w:val="24"/>
          <w:szCs w:val="24"/>
          <w:spacing w:val="2"/>
        </w:rPr>
        <w:t>内存</w:t>
      </w:r>
      <w:r>
        <w:rPr>
          <w:rFonts w:ascii="FangSong" w:hAnsi="FangSong" w:eastAsia="FangSong" w:cs="FangSong"/>
          <w:sz w:val="24"/>
          <w:szCs w:val="24"/>
          <w:spacing w:val="2"/>
        </w:rPr>
        <w:t xml:space="preserve">       </w:t>
      </w:r>
      <w:r>
        <w:rPr>
          <w:rFonts w:ascii="FangSong" w:hAnsi="FangSong" w:eastAsia="FangSong" w:cs="FangSong"/>
          <w:sz w:val="24"/>
          <w:szCs w:val="24"/>
          <w:spacing w:val="1"/>
        </w:rPr>
        <w:t xml:space="preserve">                </w:t>
      </w:r>
      <w:r>
        <w:rPr>
          <w:rFonts w:ascii="FangSong" w:hAnsi="FangSong" w:eastAsia="FangSong" w:cs="FangSong"/>
          <w:sz w:val="24"/>
          <w:szCs w:val="24"/>
          <w:spacing w:val="1"/>
        </w:rPr>
        <w:t>≥16</w:t>
      </w:r>
      <w:r>
        <w:rPr>
          <w:rFonts w:ascii="FangSong" w:hAnsi="FangSong" w:eastAsia="FangSong" w:cs="FangSong"/>
          <w:sz w:val="24"/>
          <w:szCs w:val="24"/>
        </w:rPr>
        <w:t>GB</w:t>
      </w:r>
    </w:p>
    <w:p>
      <w:pPr>
        <w:ind w:left="61"/>
        <w:spacing w:before="32" w:line="219" w:lineRule="auto"/>
        <w:rPr>
          <w:rFonts w:ascii="FangSong" w:hAnsi="FangSong" w:eastAsia="FangSong" w:cs="FangSong"/>
          <w:sz w:val="24"/>
          <w:szCs w:val="24"/>
        </w:rPr>
      </w:pPr>
      <w:r>
        <w:rPr>
          <w:rFonts w:ascii="FangSong" w:hAnsi="FangSong" w:eastAsia="FangSong" w:cs="FangSong"/>
          <w:sz w:val="24"/>
          <w:szCs w:val="24"/>
          <w:spacing w:val="-2"/>
        </w:rPr>
        <w:t>7.7</w:t>
      </w:r>
      <w:r>
        <w:rPr>
          <w:rFonts w:ascii="FangSong" w:hAnsi="FangSong" w:eastAsia="FangSong" w:cs="FangSong"/>
          <w:sz w:val="24"/>
          <w:szCs w:val="24"/>
          <w:spacing w:val="-2"/>
        </w:rPr>
        <w:t xml:space="preserve"> </w:t>
      </w:r>
      <w:r>
        <w:rPr>
          <w:rFonts w:ascii="FangSong" w:hAnsi="FangSong" w:eastAsia="FangSong" w:cs="FangSong"/>
          <w:sz w:val="24"/>
          <w:szCs w:val="24"/>
          <w:spacing w:val="-1"/>
        </w:rPr>
        <w:t xml:space="preserve"> </w:t>
      </w:r>
      <w:r>
        <w:rPr>
          <w:rFonts w:ascii="FangSong" w:hAnsi="FangSong" w:eastAsia="FangSong" w:cs="FangSong"/>
          <w:sz w:val="24"/>
          <w:szCs w:val="24"/>
          <w:spacing w:val="-1"/>
        </w:rPr>
        <w:t>硬盘数量≥2</w:t>
      </w:r>
    </w:p>
    <w:p>
      <w:pPr>
        <w:ind w:left="61"/>
        <w:spacing w:before="27" w:line="217" w:lineRule="auto"/>
        <w:rPr>
          <w:rFonts w:ascii="FangSong" w:hAnsi="FangSong" w:eastAsia="FangSong" w:cs="FangSong"/>
          <w:sz w:val="24"/>
          <w:szCs w:val="24"/>
        </w:rPr>
      </w:pPr>
      <w:r>
        <w:rPr>
          <w:rFonts w:ascii="FangSong" w:hAnsi="FangSong" w:eastAsia="FangSong" w:cs="FangSong"/>
          <w:sz w:val="24"/>
          <w:szCs w:val="24"/>
          <w:spacing w:val="-1"/>
        </w:rPr>
        <w:t>7.8</w:t>
      </w:r>
      <w:r>
        <w:rPr>
          <w:rFonts w:ascii="FangSong" w:hAnsi="FangSong" w:eastAsia="FangSong" w:cs="FangSong"/>
          <w:sz w:val="24"/>
          <w:szCs w:val="24"/>
          <w:spacing w:val="-1"/>
        </w:rPr>
        <w:t xml:space="preserve">  </w:t>
      </w:r>
      <w:r>
        <w:rPr>
          <w:rFonts w:ascii="FangSong" w:hAnsi="FangSong" w:eastAsia="FangSong" w:cs="FangSong"/>
          <w:sz w:val="24"/>
          <w:szCs w:val="24"/>
          <w:spacing w:val="-1"/>
        </w:rPr>
        <w:t>硬盘类型：固态硬盘</w:t>
      </w:r>
      <w:r>
        <w:rPr>
          <w:rFonts w:ascii="FangSong" w:hAnsi="FangSong" w:eastAsia="FangSong" w:cs="FangSong"/>
          <w:sz w:val="24"/>
          <w:szCs w:val="24"/>
        </w:rPr>
        <w:t>+机械硬盘混合</w:t>
      </w:r>
    </w:p>
    <w:p>
      <w:pPr>
        <w:ind w:left="61"/>
        <w:spacing w:before="30" w:line="217" w:lineRule="auto"/>
        <w:rPr>
          <w:rFonts w:ascii="FangSong" w:hAnsi="FangSong" w:eastAsia="FangSong" w:cs="FangSong"/>
          <w:sz w:val="24"/>
          <w:szCs w:val="24"/>
        </w:rPr>
      </w:pPr>
      <w:r>
        <w:rPr>
          <w:rFonts w:ascii="FangSong" w:hAnsi="FangSong" w:eastAsia="FangSong" w:cs="FangSong"/>
          <w:sz w:val="24"/>
          <w:szCs w:val="24"/>
          <w:spacing w:val="-1"/>
        </w:rPr>
        <w:t>7.9</w:t>
      </w:r>
      <w:r>
        <w:rPr>
          <w:rFonts w:ascii="FangSong" w:hAnsi="FangSong" w:eastAsia="FangSong" w:cs="FangSong"/>
          <w:sz w:val="24"/>
          <w:szCs w:val="24"/>
          <w:spacing w:val="-1"/>
        </w:rPr>
        <w:t xml:space="preserve">  </w:t>
      </w:r>
      <w:r>
        <w:rPr>
          <w:rFonts w:ascii="FangSong" w:hAnsi="FangSong" w:eastAsia="FangSong" w:cs="FangSong"/>
          <w:sz w:val="24"/>
          <w:szCs w:val="24"/>
          <w:spacing w:val="-1"/>
        </w:rPr>
        <w:t>硬盘容量：固态硬盘</w:t>
      </w:r>
      <w:r>
        <w:rPr>
          <w:rFonts w:ascii="FangSong" w:hAnsi="FangSong" w:eastAsia="FangSong" w:cs="FangSong"/>
          <w:sz w:val="24"/>
          <w:szCs w:val="24"/>
        </w:rPr>
        <w:t>≥256GB、机械硬盘≥2000GB</w:t>
      </w:r>
    </w:p>
    <w:p>
      <w:pPr>
        <w:ind w:left="61"/>
        <w:spacing w:before="31" w:line="215" w:lineRule="auto"/>
        <w:rPr>
          <w:rFonts w:ascii="FangSong" w:hAnsi="FangSong" w:eastAsia="FangSong" w:cs="FangSong"/>
          <w:sz w:val="24"/>
          <w:szCs w:val="24"/>
        </w:rPr>
      </w:pPr>
      <w:r>
        <w:rPr>
          <w:rFonts w:ascii="FangSong" w:hAnsi="FangSong" w:eastAsia="FangSong" w:cs="FangSong"/>
          <w:sz w:val="24"/>
          <w:szCs w:val="24"/>
          <w:spacing w:val="-12"/>
        </w:rPr>
        <w:t>7.1</w:t>
      </w:r>
      <w:r>
        <w:rPr>
          <w:rFonts w:ascii="FangSong" w:hAnsi="FangSong" w:eastAsia="FangSong" w:cs="FangSong"/>
          <w:sz w:val="24"/>
          <w:szCs w:val="24"/>
          <w:spacing w:val="-11"/>
        </w:rPr>
        <w:t>0</w:t>
      </w:r>
      <w:r>
        <w:rPr>
          <w:rFonts w:ascii="FangSong" w:hAnsi="FangSong" w:eastAsia="FangSong" w:cs="FangSong"/>
          <w:sz w:val="24"/>
          <w:szCs w:val="24"/>
          <w:spacing w:val="-6"/>
        </w:rPr>
        <w:t xml:space="preserve"> </w:t>
      </w:r>
      <w:r>
        <w:rPr>
          <w:rFonts w:ascii="FangSong" w:hAnsi="FangSong" w:eastAsia="FangSong" w:cs="FangSong"/>
          <w:sz w:val="24"/>
          <w:szCs w:val="24"/>
          <w:spacing w:val="-6"/>
        </w:rPr>
        <w:t>图像存储数量：存储</w:t>
      </w:r>
      <w:r>
        <w:rPr>
          <w:rFonts w:ascii="FangSong" w:hAnsi="FangSong" w:eastAsia="FangSong" w:cs="FangSong"/>
          <w:sz w:val="24"/>
          <w:szCs w:val="24"/>
          <w:spacing w:val="-6"/>
        </w:rPr>
        <w:t xml:space="preserve"> </w:t>
      </w:r>
      <w:r>
        <w:rPr>
          <w:rFonts w:ascii="FangSong" w:hAnsi="FangSong" w:eastAsia="FangSong" w:cs="FangSong"/>
          <w:sz w:val="24"/>
          <w:szCs w:val="24"/>
          <w:spacing w:val="-6"/>
        </w:rPr>
        <w:t>256×256</w:t>
      </w:r>
      <w:r>
        <w:rPr>
          <w:rFonts w:ascii="FangSong" w:hAnsi="FangSong" w:eastAsia="FangSong" w:cs="FangSong"/>
          <w:sz w:val="24"/>
          <w:szCs w:val="24"/>
          <w:spacing w:val="-6"/>
        </w:rPr>
        <w:t xml:space="preserve"> </w:t>
      </w:r>
      <w:r>
        <w:rPr>
          <w:rFonts w:ascii="FangSong" w:hAnsi="FangSong" w:eastAsia="FangSong" w:cs="FangSong"/>
          <w:sz w:val="24"/>
          <w:szCs w:val="24"/>
          <w:spacing w:val="-6"/>
        </w:rPr>
        <w:t>矩阵图像超过</w:t>
      </w:r>
      <w:r>
        <w:rPr>
          <w:rFonts w:ascii="FangSong" w:hAnsi="FangSong" w:eastAsia="FangSong" w:cs="FangSong"/>
          <w:sz w:val="24"/>
          <w:szCs w:val="24"/>
          <w:spacing w:val="-6"/>
        </w:rPr>
        <w:t xml:space="preserve"> </w:t>
      </w:r>
      <w:r>
        <w:rPr>
          <w:rFonts w:ascii="FangSong" w:hAnsi="FangSong" w:eastAsia="FangSong" w:cs="FangSong"/>
          <w:sz w:val="24"/>
          <w:szCs w:val="24"/>
          <w:spacing w:val="-6"/>
        </w:rPr>
        <w:t>1000</w:t>
      </w:r>
      <w:r>
        <w:rPr>
          <w:rFonts w:ascii="FangSong" w:hAnsi="FangSong" w:eastAsia="FangSong" w:cs="FangSong"/>
          <w:sz w:val="24"/>
          <w:szCs w:val="24"/>
          <w:spacing w:val="-6"/>
        </w:rPr>
        <w:t xml:space="preserve"> </w:t>
      </w:r>
      <w:r>
        <w:rPr>
          <w:rFonts w:ascii="FangSong" w:hAnsi="FangSong" w:eastAsia="FangSong" w:cs="FangSong"/>
          <w:sz w:val="24"/>
          <w:szCs w:val="24"/>
          <w:spacing w:val="-6"/>
        </w:rPr>
        <w:t>万幅</w:t>
      </w:r>
    </w:p>
    <w:p>
      <w:pPr>
        <w:ind w:left="61"/>
        <w:spacing w:before="32" w:line="219" w:lineRule="auto"/>
        <w:rPr>
          <w:rFonts w:ascii="FangSong" w:hAnsi="FangSong" w:eastAsia="FangSong" w:cs="FangSong"/>
          <w:sz w:val="24"/>
          <w:szCs w:val="24"/>
        </w:rPr>
      </w:pPr>
      <w:r>
        <w:rPr>
          <w:rFonts w:ascii="FangSong" w:hAnsi="FangSong" w:eastAsia="FangSong" w:cs="FangSong"/>
          <w:sz w:val="24"/>
          <w:szCs w:val="24"/>
          <w:spacing w:val="-1"/>
        </w:rPr>
        <w:t>7.11</w:t>
      </w:r>
      <w:r>
        <w:rPr>
          <w:rFonts w:ascii="FangSong" w:hAnsi="FangSong" w:eastAsia="FangSong" w:cs="FangSong"/>
          <w:sz w:val="24"/>
          <w:szCs w:val="24"/>
          <w:spacing w:val="-1"/>
        </w:rPr>
        <w:t xml:space="preserve"> </w:t>
      </w:r>
      <w:r>
        <w:rPr>
          <w:rFonts w:ascii="FangSong" w:hAnsi="FangSong" w:eastAsia="FangSong" w:cs="FangSong"/>
          <w:sz w:val="24"/>
          <w:szCs w:val="24"/>
          <w:spacing w:val="-1"/>
        </w:rPr>
        <w:t>处理模式：</w:t>
      </w:r>
      <w:r>
        <w:rPr>
          <w:rFonts w:ascii="FangSong" w:hAnsi="FangSong" w:eastAsia="FangSong" w:cs="FangSong"/>
          <w:sz w:val="24"/>
          <w:szCs w:val="24"/>
        </w:rPr>
        <w:t>多任务并行处理</w:t>
      </w:r>
    </w:p>
    <w:p>
      <w:pPr>
        <w:ind w:left="61"/>
        <w:spacing w:before="27" w:line="217" w:lineRule="auto"/>
        <w:rPr>
          <w:rFonts w:ascii="FangSong" w:hAnsi="FangSong" w:eastAsia="FangSong" w:cs="FangSong"/>
          <w:sz w:val="24"/>
          <w:szCs w:val="24"/>
        </w:rPr>
      </w:pPr>
      <w:r>
        <w:rPr>
          <w:rFonts w:ascii="FangSong" w:hAnsi="FangSong" w:eastAsia="FangSong" w:cs="FangSong"/>
          <w:sz w:val="24"/>
          <w:szCs w:val="24"/>
          <w:spacing w:val="-1"/>
        </w:rPr>
        <w:t>7.12</w:t>
      </w:r>
      <w:r>
        <w:rPr>
          <w:rFonts w:ascii="FangSong" w:hAnsi="FangSong" w:eastAsia="FangSong" w:cs="FangSong"/>
          <w:sz w:val="24"/>
          <w:szCs w:val="24"/>
          <w:spacing w:val="-1"/>
        </w:rPr>
        <w:t xml:space="preserve"> </w:t>
      </w:r>
      <w:r>
        <w:rPr>
          <w:rFonts w:ascii="FangSong" w:hAnsi="FangSong" w:eastAsia="FangSong" w:cs="FangSong"/>
          <w:sz w:val="24"/>
          <w:szCs w:val="24"/>
          <w:spacing w:val="-1"/>
        </w:rPr>
        <w:t>重建速度≥18000</w:t>
      </w:r>
      <w:r>
        <w:rPr>
          <w:rFonts w:ascii="FangSong" w:hAnsi="FangSong" w:eastAsia="FangSong" w:cs="FangSong"/>
          <w:sz w:val="24"/>
          <w:szCs w:val="24"/>
          <w:spacing w:val="-1"/>
        </w:rPr>
        <w:t xml:space="preserve"> </w:t>
      </w:r>
      <w:r>
        <w:rPr>
          <w:rFonts w:ascii="FangSong" w:hAnsi="FangSong" w:eastAsia="FangSong" w:cs="FangSong"/>
          <w:sz w:val="24"/>
          <w:szCs w:val="24"/>
          <w:spacing w:val="-1"/>
        </w:rPr>
        <w:t>幅/秒(256×</w:t>
      </w:r>
      <w:r>
        <w:rPr>
          <w:rFonts w:ascii="FangSong" w:hAnsi="FangSong" w:eastAsia="FangSong" w:cs="FangSong"/>
          <w:sz w:val="24"/>
          <w:szCs w:val="24"/>
        </w:rPr>
        <w:t>256</w:t>
      </w:r>
      <w:r>
        <w:rPr>
          <w:rFonts w:ascii="FangSong" w:hAnsi="FangSong" w:eastAsia="FangSong" w:cs="FangSong"/>
          <w:sz w:val="24"/>
          <w:szCs w:val="24"/>
        </w:rPr>
        <w:t xml:space="preserve"> </w:t>
      </w:r>
      <w:r>
        <w:rPr>
          <w:rFonts w:ascii="FangSong" w:hAnsi="FangSong" w:eastAsia="FangSong" w:cs="FangSong"/>
          <w:sz w:val="24"/>
          <w:szCs w:val="24"/>
        </w:rPr>
        <w:t>矩阵)</w:t>
      </w:r>
    </w:p>
    <w:p>
      <w:pPr>
        <w:ind w:left="61"/>
        <w:spacing w:before="30" w:line="215" w:lineRule="auto"/>
        <w:rPr>
          <w:rFonts w:ascii="FangSong" w:hAnsi="FangSong" w:eastAsia="FangSong" w:cs="FangSong"/>
          <w:sz w:val="24"/>
          <w:szCs w:val="24"/>
        </w:rPr>
      </w:pPr>
      <w:r>
        <w:rPr>
          <w:rFonts w:ascii="FangSong" w:hAnsi="FangSong" w:eastAsia="FangSong" w:cs="FangSong"/>
          <w:sz w:val="24"/>
          <w:szCs w:val="24"/>
          <w:spacing w:val="-1"/>
        </w:rPr>
        <w:t>7.13</w:t>
      </w:r>
      <w:r>
        <w:rPr>
          <w:rFonts w:ascii="FangSong" w:hAnsi="FangSong" w:eastAsia="FangSong" w:cs="FangSong"/>
          <w:sz w:val="24"/>
          <w:szCs w:val="24"/>
          <w:spacing w:val="-1"/>
        </w:rPr>
        <w:t xml:space="preserve"> </w:t>
      </w:r>
      <w:r>
        <w:rPr>
          <w:rFonts w:ascii="FangSong" w:hAnsi="FangSong" w:eastAsia="FangSong" w:cs="FangSong"/>
          <w:sz w:val="24"/>
          <w:szCs w:val="24"/>
          <w:spacing w:val="-1"/>
        </w:rPr>
        <w:t>独立显卡显存≥5GB</w:t>
      </w:r>
    </w:p>
    <w:p>
      <w:pPr>
        <w:ind w:left="61"/>
        <w:spacing w:before="33" w:line="215" w:lineRule="auto"/>
        <w:rPr>
          <w:rFonts w:ascii="FangSong" w:hAnsi="FangSong" w:eastAsia="FangSong" w:cs="FangSong"/>
          <w:sz w:val="24"/>
          <w:szCs w:val="24"/>
        </w:rPr>
      </w:pPr>
      <w:r>
        <w:rPr>
          <w:rFonts w:ascii="FangSong" w:hAnsi="FangSong" w:eastAsia="FangSong" w:cs="FangSong"/>
          <w:sz w:val="24"/>
          <w:szCs w:val="24"/>
          <w:spacing w:val="-4"/>
        </w:rPr>
        <w:t>7.14</w:t>
      </w:r>
      <w:r>
        <w:rPr>
          <w:rFonts w:ascii="FangSong" w:hAnsi="FangSong" w:eastAsia="FangSong" w:cs="FangSong"/>
          <w:sz w:val="24"/>
          <w:szCs w:val="24"/>
          <w:spacing w:val="-4"/>
        </w:rPr>
        <w:t xml:space="preserve"> </w:t>
      </w:r>
      <w:r>
        <w:rPr>
          <w:rFonts w:ascii="FangSong" w:hAnsi="FangSong" w:eastAsia="FangSong" w:cs="FangSong"/>
          <w:sz w:val="24"/>
          <w:szCs w:val="24"/>
          <w:spacing w:val="-4"/>
        </w:rPr>
        <w:t>存储介</w:t>
      </w:r>
      <w:r>
        <w:rPr>
          <w:rFonts w:ascii="FangSong" w:hAnsi="FangSong" w:eastAsia="FangSong" w:cs="FangSong"/>
          <w:sz w:val="24"/>
          <w:szCs w:val="24"/>
          <w:spacing w:val="-3"/>
        </w:rPr>
        <w:t>质</w:t>
      </w:r>
      <w:r>
        <w:rPr>
          <w:rFonts w:ascii="FangSong" w:hAnsi="FangSong" w:eastAsia="FangSong" w:cs="FangSong"/>
          <w:sz w:val="24"/>
          <w:szCs w:val="24"/>
          <w:spacing w:val="-2"/>
        </w:rPr>
        <w:t xml:space="preserve"> </w:t>
      </w:r>
      <w:r>
        <w:rPr>
          <w:rFonts w:ascii="FangSong" w:hAnsi="FangSong" w:eastAsia="FangSong" w:cs="FangSong"/>
          <w:sz w:val="24"/>
          <w:szCs w:val="24"/>
          <w:spacing w:val="-2"/>
        </w:rPr>
        <w:t>DVD-RW，容量≥4.7GB。刻录光盘自带浏览软件</w:t>
      </w:r>
    </w:p>
    <w:p>
      <w:pPr>
        <w:ind w:left="52" w:firstLine="9"/>
        <w:spacing w:before="33" w:line="232" w:lineRule="auto"/>
        <w:rPr>
          <w:rFonts w:ascii="FangSong" w:hAnsi="FangSong" w:eastAsia="FangSong" w:cs="FangSong"/>
          <w:sz w:val="24"/>
          <w:szCs w:val="24"/>
        </w:rPr>
      </w:pPr>
      <w:r>
        <w:rPr>
          <w:rFonts w:ascii="FangSong" w:hAnsi="FangSong" w:eastAsia="FangSong" w:cs="FangSong"/>
          <w:sz w:val="24"/>
          <w:szCs w:val="24"/>
          <w:spacing w:val="-10"/>
        </w:rPr>
        <w:t>7.15</w:t>
      </w:r>
      <w:r>
        <w:rPr>
          <w:rFonts w:ascii="FangSong" w:hAnsi="FangSong" w:eastAsia="FangSong" w:cs="FangSong"/>
          <w:sz w:val="24"/>
          <w:szCs w:val="24"/>
          <w:spacing w:val="-10"/>
        </w:rPr>
        <w:t xml:space="preserve"> </w:t>
      </w:r>
      <w:r>
        <w:rPr>
          <w:rFonts w:ascii="FangSong" w:hAnsi="FangSong" w:eastAsia="FangSong" w:cs="FangSong"/>
          <w:sz w:val="24"/>
          <w:szCs w:val="24"/>
          <w:spacing w:val="-10"/>
        </w:rPr>
        <w:t>显示器</w:t>
      </w:r>
      <w:r>
        <w:rPr>
          <w:rFonts w:ascii="FangSong" w:hAnsi="FangSong" w:eastAsia="FangSong" w:cs="FangSong"/>
          <w:sz w:val="24"/>
          <w:szCs w:val="24"/>
          <w:spacing w:val="-7"/>
        </w:rPr>
        <w:t xml:space="preserve"> </w:t>
      </w:r>
      <w:r>
        <w:rPr>
          <w:rFonts w:ascii="FangSong" w:hAnsi="FangSong" w:eastAsia="FangSong" w:cs="FangSong"/>
          <w:sz w:val="24"/>
          <w:szCs w:val="24"/>
          <w:spacing w:val="-5"/>
        </w:rPr>
        <w:t xml:space="preserve">                     </w:t>
      </w:r>
      <w:r>
        <w:rPr>
          <w:rFonts w:ascii="FangSong" w:hAnsi="FangSong" w:eastAsia="FangSong" w:cs="FangSong"/>
          <w:sz w:val="24"/>
          <w:szCs w:val="24"/>
          <w:spacing w:val="-5"/>
        </w:rPr>
        <w:t>≥24</w:t>
      </w:r>
      <w:r>
        <w:rPr>
          <w:rFonts w:ascii="FangSong" w:hAnsi="FangSong" w:eastAsia="FangSong" w:cs="FangSong"/>
          <w:sz w:val="24"/>
          <w:szCs w:val="24"/>
          <w:spacing w:val="-5"/>
        </w:rPr>
        <w:t xml:space="preserve"> </w:t>
      </w:r>
      <w:r>
        <w:rPr>
          <w:rFonts w:ascii="FangSong" w:hAnsi="FangSong" w:eastAsia="FangSong" w:cs="FangSong"/>
          <w:sz w:val="24"/>
          <w:szCs w:val="24"/>
          <w:spacing w:val="-5"/>
        </w:rPr>
        <w:t>英寸液晶显示器</w:t>
      </w:r>
      <w:r>
        <w:rPr>
          <w:rFonts w:ascii="FangSong" w:hAnsi="FangSong" w:eastAsia="FangSong" w:cs="FangSong"/>
          <w:sz w:val="24"/>
          <w:szCs w:val="24"/>
          <w:spacing w:val="-5"/>
        </w:rPr>
        <w:t xml:space="preserve"> </w:t>
      </w:r>
      <w:r>
        <w:rPr>
          <w:rFonts w:ascii="FangSong" w:hAnsi="FangSong" w:eastAsia="FangSong" w:cs="FangSong"/>
          <w:sz w:val="24"/>
          <w:szCs w:val="24"/>
          <w:spacing w:val="-5"/>
        </w:rPr>
        <w:t>1920×1200、≥21</w:t>
      </w:r>
      <w:r>
        <w:rPr>
          <w:rFonts w:ascii="FangSong" w:hAnsi="FangSong" w:eastAsia="FangSong" w:cs="FangSong"/>
          <w:sz w:val="24"/>
          <w:szCs w:val="24"/>
          <w:spacing w:val="-5"/>
        </w:rPr>
        <w:t xml:space="preserve"> </w:t>
      </w:r>
      <w:r>
        <w:rPr>
          <w:rFonts w:ascii="FangSong" w:hAnsi="FangSong" w:eastAsia="FangSong" w:cs="FangSong"/>
          <w:sz w:val="24"/>
          <w:szCs w:val="24"/>
          <w:spacing w:val="-5"/>
        </w:rPr>
        <w:t>英寸医学</w:t>
      </w:r>
      <w:r>
        <w:rPr>
          <w:rFonts w:ascii="FangSong" w:hAnsi="FangSong" w:eastAsia="FangSong" w:cs="FangSong"/>
          <w:sz w:val="24"/>
          <w:szCs w:val="24"/>
        </w:rPr>
        <w:t xml:space="preserve"> </w:t>
      </w:r>
      <w:r>
        <w:rPr>
          <w:rFonts w:ascii="FangSong" w:hAnsi="FangSong" w:eastAsia="FangSong" w:cs="FangSong"/>
          <w:sz w:val="24"/>
          <w:szCs w:val="24"/>
          <w:spacing w:val="-7"/>
        </w:rPr>
        <w:t>专用液晶显示器</w:t>
      </w:r>
      <w:r>
        <w:rPr>
          <w:rFonts w:ascii="FangSong" w:hAnsi="FangSong" w:eastAsia="FangSong" w:cs="FangSong"/>
          <w:sz w:val="24"/>
          <w:szCs w:val="24"/>
          <w:spacing w:val="-7"/>
        </w:rPr>
        <w:t xml:space="preserve"> </w:t>
      </w:r>
      <w:r>
        <w:rPr>
          <w:rFonts w:ascii="FangSong" w:hAnsi="FangSong" w:eastAsia="FangSong" w:cs="FangSong"/>
          <w:sz w:val="24"/>
          <w:szCs w:val="24"/>
          <w:spacing w:val="-7"/>
        </w:rPr>
        <w:t>1600×1200</w:t>
      </w:r>
      <w:r>
        <w:rPr>
          <w:rFonts w:ascii="FangSong" w:hAnsi="FangSong" w:eastAsia="FangSong" w:cs="FangSong"/>
          <w:sz w:val="24"/>
          <w:szCs w:val="24"/>
          <w:spacing w:val="-7"/>
        </w:rPr>
        <w:t xml:space="preserve"> </w:t>
      </w:r>
      <w:r>
        <w:rPr>
          <w:rFonts w:ascii="FangSong" w:hAnsi="FangSong" w:eastAsia="FangSong" w:cs="FangSong"/>
          <w:sz w:val="24"/>
          <w:szCs w:val="24"/>
          <w:spacing w:val="-7"/>
        </w:rPr>
        <w:t>各一台</w:t>
      </w:r>
      <w:r>
        <w:rPr>
          <w:rFonts w:ascii="FangSong" w:hAnsi="FangSong" w:eastAsia="FangSong" w:cs="FangSong"/>
          <w:sz w:val="24"/>
          <w:szCs w:val="24"/>
          <w:spacing w:val="-7"/>
        </w:rPr>
        <w:t xml:space="preserve"> </w:t>
      </w:r>
      <w:r>
        <w:rPr>
          <w:rFonts w:ascii="FangSong" w:hAnsi="FangSong" w:eastAsia="FangSong" w:cs="FangSong"/>
          <w:sz w:val="24"/>
          <w:szCs w:val="24"/>
          <w:spacing w:val="-7"/>
        </w:rPr>
        <w:t>7.16</w:t>
      </w:r>
      <w:r>
        <w:rPr>
          <w:rFonts w:ascii="FangSong" w:hAnsi="FangSong" w:eastAsia="FangSong" w:cs="FangSong"/>
          <w:sz w:val="24"/>
          <w:szCs w:val="24"/>
          <w:spacing w:val="-7"/>
        </w:rPr>
        <w:t xml:space="preserve"> </w:t>
      </w:r>
      <w:r>
        <w:rPr>
          <w:rFonts w:ascii="FangSong" w:hAnsi="FangSong" w:eastAsia="FangSong" w:cs="FangSong"/>
          <w:sz w:val="24"/>
          <w:szCs w:val="24"/>
          <w:spacing w:val="-7"/>
        </w:rPr>
        <w:t>网络和相机接口有</w:t>
      </w:r>
      <w:r>
        <w:rPr>
          <w:rFonts w:ascii="FangSong" w:hAnsi="FangSong" w:eastAsia="FangSong" w:cs="FangSong"/>
          <w:sz w:val="24"/>
          <w:szCs w:val="24"/>
          <w:spacing w:val="-7"/>
        </w:rPr>
        <w:t xml:space="preserve"> </w:t>
      </w:r>
      <w:r>
        <w:rPr>
          <w:rFonts w:ascii="FangSong" w:hAnsi="FangSong" w:eastAsia="FangSong" w:cs="FangSong"/>
          <w:sz w:val="24"/>
          <w:szCs w:val="24"/>
          <w:spacing w:val="-7"/>
        </w:rPr>
        <w:t>DICOM3.0</w:t>
      </w:r>
      <w:r>
        <w:rPr>
          <w:rFonts w:ascii="FangSong" w:hAnsi="FangSong" w:eastAsia="FangSong" w:cs="FangSong"/>
          <w:sz w:val="24"/>
          <w:szCs w:val="24"/>
          <w:spacing w:val="-7"/>
        </w:rPr>
        <w:t xml:space="preserve"> </w:t>
      </w:r>
      <w:r>
        <w:rPr>
          <w:rFonts w:ascii="FangSong" w:hAnsi="FangSong" w:eastAsia="FangSong" w:cs="FangSong"/>
          <w:sz w:val="24"/>
          <w:szCs w:val="24"/>
          <w:spacing w:val="-7"/>
        </w:rPr>
        <w:t>标准接口，可与</w:t>
      </w:r>
      <w:r>
        <w:rPr>
          <w:rFonts w:ascii="FangSong" w:hAnsi="FangSong" w:eastAsia="FangSong" w:cs="FangSong"/>
          <w:sz w:val="24"/>
          <w:szCs w:val="24"/>
        </w:rPr>
        <w:t xml:space="preserve"> </w:t>
      </w:r>
      <w:r>
        <w:rPr>
          <w:rFonts w:ascii="FangSong" w:hAnsi="FangSong" w:eastAsia="FangSong" w:cs="FangSong"/>
          <w:sz w:val="24"/>
          <w:szCs w:val="24"/>
          <w:spacing w:val="-2"/>
        </w:rPr>
        <w:t>PACS</w:t>
      </w:r>
      <w:r>
        <w:rPr>
          <w:rFonts w:ascii="FangSong" w:hAnsi="FangSong" w:eastAsia="FangSong" w:cs="FangSong"/>
          <w:sz w:val="24"/>
          <w:szCs w:val="24"/>
          <w:spacing w:val="-4"/>
        </w:rPr>
        <w:t xml:space="preserve"> </w:t>
      </w:r>
      <w:r>
        <w:rPr>
          <w:rFonts w:ascii="FangSong" w:hAnsi="FangSong" w:eastAsia="FangSong" w:cs="FangSong"/>
          <w:sz w:val="24"/>
          <w:szCs w:val="24"/>
          <w:spacing w:val="-4"/>
        </w:rPr>
        <w:t>系统，工作站等所有具</w:t>
      </w:r>
      <w:r>
        <w:rPr>
          <w:rFonts w:ascii="FangSong" w:hAnsi="FangSong" w:eastAsia="FangSong" w:cs="FangSong"/>
          <w:sz w:val="24"/>
          <w:szCs w:val="24"/>
          <w:spacing w:val="-2"/>
        </w:rPr>
        <w:t>备开放</w:t>
      </w:r>
      <w:r>
        <w:rPr>
          <w:rFonts w:ascii="FangSong" w:hAnsi="FangSong" w:eastAsia="FangSong" w:cs="FangSong"/>
          <w:sz w:val="24"/>
          <w:szCs w:val="24"/>
          <w:spacing w:val="-2"/>
        </w:rPr>
        <w:t xml:space="preserve"> </w:t>
      </w:r>
      <w:r>
        <w:rPr>
          <w:rFonts w:ascii="FangSong" w:hAnsi="FangSong" w:eastAsia="FangSong" w:cs="FangSong"/>
          <w:sz w:val="24"/>
          <w:szCs w:val="24"/>
          <w:spacing w:val="-2"/>
        </w:rPr>
        <w:t>DICOM3.0</w:t>
      </w:r>
      <w:r>
        <w:rPr>
          <w:rFonts w:ascii="FangSong" w:hAnsi="FangSong" w:eastAsia="FangSong" w:cs="FangSong"/>
          <w:sz w:val="24"/>
          <w:szCs w:val="24"/>
          <w:spacing w:val="-2"/>
        </w:rPr>
        <w:t xml:space="preserve">               </w:t>
      </w:r>
      <w:r>
        <w:rPr>
          <w:rFonts w:ascii="FangSong" w:hAnsi="FangSong" w:eastAsia="FangSong" w:cs="FangSong"/>
          <w:sz w:val="24"/>
          <w:szCs w:val="24"/>
          <w:spacing w:val="-2"/>
        </w:rPr>
        <w:t>接口设备做到联网</w:t>
      </w:r>
    </w:p>
    <w:p>
      <w:pPr>
        <w:ind w:left="61"/>
        <w:spacing w:before="31" w:line="217" w:lineRule="auto"/>
        <w:rPr>
          <w:rFonts w:ascii="FangSong" w:hAnsi="FangSong" w:eastAsia="FangSong" w:cs="FangSong"/>
          <w:sz w:val="24"/>
          <w:szCs w:val="24"/>
        </w:rPr>
      </w:pPr>
      <w:r>
        <w:rPr>
          <w:rFonts w:ascii="FangSong" w:hAnsi="FangSong" w:eastAsia="FangSong" w:cs="FangSong"/>
          <w:sz w:val="24"/>
          <w:szCs w:val="24"/>
          <w:spacing w:val="-4"/>
        </w:rPr>
        <w:t>7.17</w:t>
      </w:r>
      <w:r>
        <w:rPr>
          <w:rFonts w:ascii="FangSong" w:hAnsi="FangSong" w:eastAsia="FangSong" w:cs="FangSong"/>
          <w:sz w:val="24"/>
          <w:szCs w:val="24"/>
          <w:spacing w:val="-4"/>
        </w:rPr>
        <w:t xml:space="preserve"> </w:t>
      </w:r>
      <w:r>
        <w:rPr>
          <w:rFonts w:ascii="FangSong" w:hAnsi="FangSong" w:eastAsia="FangSong" w:cs="FangSong"/>
          <w:sz w:val="24"/>
          <w:szCs w:val="24"/>
          <w:spacing w:val="-4"/>
        </w:rPr>
        <w:t>Worklist</w:t>
      </w:r>
      <w:r>
        <w:rPr>
          <w:rFonts w:ascii="FangSong" w:hAnsi="FangSong" w:eastAsia="FangSong" w:cs="FangSong"/>
          <w:sz w:val="24"/>
          <w:szCs w:val="24"/>
          <w:spacing w:val="-4"/>
        </w:rPr>
        <w:t xml:space="preserve"> </w:t>
      </w:r>
      <w:r>
        <w:rPr>
          <w:rFonts w:ascii="FangSong" w:hAnsi="FangSong" w:eastAsia="FangSong" w:cs="FangSong"/>
          <w:sz w:val="24"/>
          <w:szCs w:val="24"/>
          <w:spacing w:val="-4"/>
        </w:rPr>
        <w:t>功能</w:t>
      </w:r>
    </w:p>
    <w:p>
      <w:pPr>
        <w:ind w:left="56"/>
        <w:spacing w:before="30"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1"/>
        </w:rPr>
        <w:t>8</w:t>
      </w:r>
      <w:r>
        <w:rPr>
          <w:rFonts w:ascii="FangSong" w:hAnsi="FangSong" w:eastAsia="FangSong" w:cs="FangSong"/>
          <w:sz w:val="24"/>
          <w:szCs w:val="24"/>
          <w:spacing w:val="-11"/>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1"/>
        </w:rPr>
        <w:t>扫描序</w:t>
      </w:r>
      <w:r>
        <w:rPr>
          <w:rFonts w:ascii="FangSong" w:hAnsi="FangSong" w:eastAsia="FangSong" w:cs="FangSong"/>
          <w:sz w:val="24"/>
          <w:szCs w:val="24"/>
          <w14:textOutline w14:w="4354" w14:cap="flat" w14:cmpd="sng">
            <w14:solidFill>
              <w14:srgbClr w14:val="000000"/>
            </w14:solidFill>
            <w14:prstDash w14:val="solid"/>
            <w14:miter w14:lim="10"/>
          </w14:textOutline>
          <w:spacing w:val="-10"/>
        </w:rPr>
        <w:t>列</w:t>
      </w:r>
    </w:p>
    <w:p>
      <w:pPr>
        <w:ind w:left="56"/>
        <w:spacing w:before="29" w:line="218" w:lineRule="auto"/>
        <w:rPr>
          <w:rFonts w:ascii="FangSong" w:hAnsi="FangSong" w:eastAsia="FangSong" w:cs="FangSong"/>
          <w:sz w:val="24"/>
          <w:szCs w:val="24"/>
        </w:rPr>
      </w:pPr>
      <w:r>
        <w:rPr>
          <w:rFonts w:ascii="FangSong" w:hAnsi="FangSong" w:eastAsia="FangSong" w:cs="FangSong"/>
          <w:sz w:val="24"/>
          <w:szCs w:val="24"/>
        </w:rPr>
        <w:t>8.1</w:t>
      </w:r>
      <w:r>
        <w:rPr>
          <w:rFonts w:ascii="FangSong" w:hAnsi="FangSong" w:eastAsia="FangSong" w:cs="FangSong"/>
          <w:sz w:val="24"/>
          <w:szCs w:val="24"/>
        </w:rPr>
        <w:t xml:space="preserve">  </w:t>
      </w:r>
      <w:r>
        <w:rPr>
          <w:rFonts w:ascii="FangSong" w:hAnsi="FangSong" w:eastAsia="FangSong" w:cs="FangSong"/>
          <w:sz w:val="24"/>
          <w:szCs w:val="24"/>
        </w:rPr>
        <w:t>自旋回波序列</w:t>
      </w:r>
    </w:p>
    <w:p>
      <w:pPr>
        <w:ind w:left="56"/>
        <w:spacing w:before="28" w:line="220" w:lineRule="auto"/>
        <w:rPr>
          <w:rFonts w:ascii="FangSong" w:hAnsi="FangSong" w:eastAsia="FangSong" w:cs="FangSong"/>
          <w:sz w:val="24"/>
          <w:szCs w:val="24"/>
        </w:rPr>
      </w:pPr>
      <w:r>
        <w:rPr>
          <w:rFonts w:ascii="FangSong" w:hAnsi="FangSong" w:eastAsia="FangSong" w:cs="FangSong"/>
          <w:sz w:val="24"/>
          <w:szCs w:val="24"/>
          <w:spacing w:val="-5"/>
        </w:rPr>
        <w:t>8.1.1</w:t>
      </w:r>
      <w:r>
        <w:rPr>
          <w:rFonts w:ascii="FangSong" w:hAnsi="FangSong" w:eastAsia="FangSong" w:cs="FangSong"/>
          <w:sz w:val="24"/>
          <w:szCs w:val="24"/>
          <w:spacing w:val="-5"/>
        </w:rPr>
        <w:t xml:space="preserve"> </w:t>
      </w:r>
      <w:r>
        <w:rPr>
          <w:rFonts w:ascii="FangSong" w:hAnsi="FangSong" w:eastAsia="FangSong" w:cs="FangSong"/>
          <w:sz w:val="24"/>
          <w:szCs w:val="24"/>
          <w:spacing w:val="-5"/>
        </w:rPr>
        <w:t>自旋回波</w:t>
      </w:r>
      <w:r>
        <w:rPr>
          <w:rFonts w:ascii="FangSong" w:hAnsi="FangSong" w:eastAsia="FangSong" w:cs="FangSong"/>
          <w:sz w:val="24"/>
          <w:szCs w:val="24"/>
          <w:spacing w:val="-5"/>
        </w:rPr>
        <w:t xml:space="preserve"> </w:t>
      </w:r>
      <w:r>
        <w:rPr>
          <w:rFonts w:ascii="FangSong" w:hAnsi="FangSong" w:eastAsia="FangSong" w:cs="FangSong"/>
          <w:sz w:val="24"/>
          <w:szCs w:val="24"/>
          <w:spacing w:val="-5"/>
        </w:rPr>
        <w:t>SE</w:t>
      </w:r>
    </w:p>
    <w:p>
      <w:pPr>
        <w:ind w:left="56"/>
        <w:spacing w:before="26" w:line="219" w:lineRule="auto"/>
        <w:rPr>
          <w:rFonts w:ascii="FangSong" w:hAnsi="FangSong" w:eastAsia="FangSong" w:cs="FangSong"/>
          <w:sz w:val="24"/>
          <w:szCs w:val="24"/>
        </w:rPr>
      </w:pPr>
      <w:r>
        <w:rPr>
          <w:rFonts w:ascii="FangSong" w:hAnsi="FangSong" w:eastAsia="FangSong" w:cs="FangSong"/>
          <w:sz w:val="24"/>
          <w:szCs w:val="24"/>
          <w:spacing w:val="-8"/>
        </w:rPr>
        <w:t>8</w:t>
      </w:r>
      <w:r>
        <w:rPr>
          <w:rFonts w:ascii="FangSong" w:hAnsi="FangSong" w:eastAsia="FangSong" w:cs="FangSong"/>
          <w:sz w:val="24"/>
          <w:szCs w:val="24"/>
          <w:spacing w:val="-4"/>
        </w:rPr>
        <w:t>.1.2</w:t>
      </w:r>
      <w:r>
        <w:rPr>
          <w:rFonts w:ascii="FangSong" w:hAnsi="FangSong" w:eastAsia="FangSong" w:cs="FangSong"/>
          <w:sz w:val="24"/>
          <w:szCs w:val="24"/>
          <w:spacing w:val="-4"/>
        </w:rPr>
        <w:t xml:space="preserve"> </w:t>
      </w:r>
      <w:r>
        <w:rPr>
          <w:rFonts w:ascii="FangSong" w:hAnsi="FangSong" w:eastAsia="FangSong" w:cs="FangSong"/>
          <w:sz w:val="24"/>
          <w:szCs w:val="24"/>
          <w:spacing w:val="-4"/>
        </w:rPr>
        <w:t>快速自旋回波</w:t>
      </w:r>
      <w:r>
        <w:rPr>
          <w:rFonts w:ascii="FangSong" w:hAnsi="FangSong" w:eastAsia="FangSong" w:cs="FangSong"/>
          <w:sz w:val="24"/>
          <w:szCs w:val="24"/>
          <w:spacing w:val="-4"/>
        </w:rPr>
        <w:t xml:space="preserve"> </w:t>
      </w:r>
      <w:r>
        <w:rPr>
          <w:rFonts w:ascii="FangSong" w:hAnsi="FangSong" w:eastAsia="FangSong" w:cs="FangSong"/>
          <w:sz w:val="24"/>
          <w:szCs w:val="24"/>
          <w:spacing w:val="-4"/>
        </w:rPr>
        <w:t>FSE</w:t>
      </w:r>
    </w:p>
    <w:p>
      <w:pPr>
        <w:ind w:left="56"/>
        <w:spacing w:before="27" w:line="217" w:lineRule="auto"/>
        <w:rPr>
          <w:rFonts w:ascii="FangSong" w:hAnsi="FangSong" w:eastAsia="FangSong" w:cs="FangSong"/>
          <w:sz w:val="24"/>
          <w:szCs w:val="24"/>
        </w:rPr>
      </w:pPr>
      <w:r>
        <w:rPr>
          <w:rFonts w:ascii="FangSong" w:hAnsi="FangSong" w:eastAsia="FangSong" w:cs="FangSong"/>
          <w:sz w:val="24"/>
          <w:szCs w:val="24"/>
          <w:spacing w:val="-4"/>
        </w:rPr>
        <w:t>8</w:t>
      </w:r>
      <w:r>
        <w:rPr>
          <w:rFonts w:ascii="FangSong" w:hAnsi="FangSong" w:eastAsia="FangSong" w:cs="FangSong"/>
          <w:sz w:val="24"/>
          <w:szCs w:val="24"/>
          <w:spacing w:val="-3"/>
        </w:rPr>
        <w:t>.1.3</w:t>
      </w:r>
      <w:r>
        <w:rPr>
          <w:rFonts w:ascii="FangSong" w:hAnsi="FangSong" w:eastAsia="FangSong" w:cs="FangSong"/>
          <w:sz w:val="24"/>
          <w:szCs w:val="24"/>
          <w:spacing w:val="-3"/>
        </w:rPr>
        <w:t xml:space="preserve"> </w:t>
      </w:r>
      <w:r>
        <w:rPr>
          <w:rFonts w:ascii="FangSong" w:hAnsi="FangSong" w:eastAsia="FangSong" w:cs="FangSong"/>
          <w:sz w:val="24"/>
          <w:szCs w:val="24"/>
          <w:spacing w:val="-3"/>
        </w:rPr>
        <w:t>单次激发快速自旋回波</w:t>
      </w:r>
      <w:r>
        <w:rPr>
          <w:rFonts w:ascii="FangSong" w:hAnsi="FangSong" w:eastAsia="FangSong" w:cs="FangSong"/>
          <w:sz w:val="24"/>
          <w:szCs w:val="24"/>
          <w:spacing w:val="-3"/>
        </w:rPr>
        <w:t xml:space="preserve"> </w:t>
      </w:r>
      <w:r>
        <w:rPr>
          <w:rFonts w:ascii="FangSong" w:hAnsi="FangSong" w:eastAsia="FangSong" w:cs="FangSong"/>
          <w:sz w:val="24"/>
          <w:szCs w:val="24"/>
          <w:spacing w:val="-3"/>
        </w:rPr>
        <w:t>SSFSE</w:t>
      </w:r>
    </w:p>
    <w:p>
      <w:pPr>
        <w:ind w:left="56"/>
        <w:spacing w:before="31" w:line="214" w:lineRule="auto"/>
        <w:rPr>
          <w:rFonts w:ascii="FangSong" w:hAnsi="FangSong" w:eastAsia="FangSong" w:cs="FangSong"/>
          <w:sz w:val="24"/>
          <w:szCs w:val="24"/>
        </w:rPr>
      </w:pPr>
      <w:r>
        <w:rPr>
          <w:rFonts w:ascii="FangSong" w:hAnsi="FangSong" w:eastAsia="FangSong" w:cs="FangSong"/>
          <w:sz w:val="24"/>
          <w:szCs w:val="24"/>
          <w:spacing w:val="-1"/>
        </w:rPr>
        <w:t>8.2</w:t>
      </w:r>
      <w:r>
        <w:rPr>
          <w:rFonts w:ascii="FangSong" w:hAnsi="FangSong" w:eastAsia="FangSong" w:cs="FangSong"/>
          <w:sz w:val="24"/>
          <w:szCs w:val="24"/>
          <w:spacing w:val="-1"/>
        </w:rPr>
        <w:t xml:space="preserve">   </w:t>
      </w:r>
      <w:r>
        <w:rPr>
          <w:rFonts w:ascii="FangSong" w:hAnsi="FangSong" w:eastAsia="FangSong" w:cs="FangSong"/>
          <w:sz w:val="24"/>
          <w:szCs w:val="24"/>
          <w:spacing w:val="-1"/>
        </w:rPr>
        <w:t>反</w:t>
      </w:r>
      <w:r>
        <w:rPr>
          <w:rFonts w:ascii="FangSong" w:hAnsi="FangSong" w:eastAsia="FangSong" w:cs="FangSong"/>
          <w:sz w:val="24"/>
          <w:szCs w:val="24"/>
        </w:rPr>
        <w:t>转恢复序列</w:t>
      </w:r>
    </w:p>
    <w:p>
      <w:pPr>
        <w:ind w:left="56"/>
        <w:spacing w:before="34" w:line="214" w:lineRule="auto"/>
        <w:rPr>
          <w:rFonts w:ascii="FangSong" w:hAnsi="FangSong" w:eastAsia="FangSong" w:cs="FangSong"/>
          <w:sz w:val="24"/>
          <w:szCs w:val="24"/>
        </w:rPr>
      </w:pPr>
      <w:r>
        <w:rPr>
          <w:rFonts w:ascii="FangSong" w:hAnsi="FangSong" w:eastAsia="FangSong" w:cs="FangSong"/>
          <w:sz w:val="24"/>
          <w:szCs w:val="24"/>
          <w:spacing w:val="-1"/>
        </w:rPr>
        <w:t>8.2.1</w:t>
      </w:r>
      <w:r>
        <w:rPr>
          <w:rFonts w:ascii="FangSong" w:hAnsi="FangSong" w:eastAsia="FangSong" w:cs="FangSong"/>
          <w:sz w:val="24"/>
          <w:szCs w:val="24"/>
          <w:spacing w:val="-1"/>
        </w:rPr>
        <w:t xml:space="preserve"> </w:t>
      </w:r>
      <w:r>
        <w:rPr>
          <w:rFonts w:ascii="FangSong" w:hAnsi="FangSong" w:eastAsia="FangSong" w:cs="FangSong"/>
          <w:sz w:val="24"/>
          <w:szCs w:val="24"/>
          <w:spacing w:val="-1"/>
        </w:rPr>
        <w:t>反</w:t>
      </w:r>
      <w:r>
        <w:rPr>
          <w:rFonts w:ascii="FangSong" w:hAnsi="FangSong" w:eastAsia="FangSong" w:cs="FangSong"/>
          <w:sz w:val="24"/>
          <w:szCs w:val="24"/>
        </w:rPr>
        <w:t>转恢复序列</w:t>
      </w:r>
    </w:p>
    <w:p>
      <w:pPr>
        <w:ind w:left="56"/>
        <w:spacing w:before="34" w:line="214" w:lineRule="auto"/>
        <w:rPr>
          <w:rFonts w:ascii="FangSong" w:hAnsi="FangSong" w:eastAsia="FangSong" w:cs="FangSong"/>
          <w:sz w:val="24"/>
          <w:szCs w:val="24"/>
        </w:rPr>
      </w:pPr>
      <w:r>
        <w:rPr>
          <w:rFonts w:ascii="FangSong" w:hAnsi="FangSong" w:eastAsia="FangSong" w:cs="FangSong"/>
          <w:sz w:val="24"/>
          <w:szCs w:val="24"/>
          <w:spacing w:val="-1"/>
        </w:rPr>
        <w:t>8.2.2</w:t>
      </w:r>
      <w:r>
        <w:rPr>
          <w:rFonts w:ascii="FangSong" w:hAnsi="FangSong" w:eastAsia="FangSong" w:cs="FangSong"/>
          <w:sz w:val="24"/>
          <w:szCs w:val="24"/>
          <w:spacing w:val="-1"/>
        </w:rPr>
        <w:t xml:space="preserve"> </w:t>
      </w:r>
      <w:r>
        <w:rPr>
          <w:rFonts w:ascii="FangSong" w:hAnsi="FangSong" w:eastAsia="FangSong" w:cs="FangSong"/>
          <w:sz w:val="24"/>
          <w:szCs w:val="24"/>
          <w:spacing w:val="-1"/>
        </w:rPr>
        <w:t>快</w:t>
      </w:r>
      <w:r>
        <w:rPr>
          <w:rFonts w:ascii="FangSong" w:hAnsi="FangSong" w:eastAsia="FangSong" w:cs="FangSong"/>
          <w:sz w:val="24"/>
          <w:szCs w:val="24"/>
        </w:rPr>
        <w:t>速反转恢复</w:t>
      </w:r>
    </w:p>
    <w:p>
      <w:pPr>
        <w:ind w:left="56"/>
        <w:spacing w:before="34" w:line="214" w:lineRule="auto"/>
        <w:rPr>
          <w:rFonts w:ascii="FangSong" w:hAnsi="FangSong" w:eastAsia="FangSong" w:cs="FangSong"/>
          <w:sz w:val="24"/>
          <w:szCs w:val="24"/>
        </w:rPr>
      </w:pPr>
      <w:r>
        <w:rPr>
          <w:rFonts w:ascii="FangSong" w:hAnsi="FangSong" w:eastAsia="FangSong" w:cs="FangSong"/>
          <w:sz w:val="24"/>
          <w:szCs w:val="24"/>
          <w:spacing w:val="-12"/>
        </w:rPr>
        <w:t>8.</w:t>
      </w:r>
      <w:r>
        <w:rPr>
          <w:rFonts w:ascii="FangSong" w:hAnsi="FangSong" w:eastAsia="FangSong" w:cs="FangSong"/>
          <w:sz w:val="24"/>
          <w:szCs w:val="24"/>
          <w:spacing w:val="-7"/>
        </w:rPr>
        <w:t>2</w:t>
      </w:r>
      <w:r>
        <w:rPr>
          <w:rFonts w:ascii="FangSong" w:hAnsi="FangSong" w:eastAsia="FangSong" w:cs="FangSong"/>
          <w:sz w:val="24"/>
          <w:szCs w:val="24"/>
          <w:spacing w:val="-6"/>
        </w:rPr>
        <w:t>.3</w:t>
      </w:r>
      <w:r>
        <w:rPr>
          <w:rFonts w:ascii="FangSong" w:hAnsi="FangSong" w:eastAsia="FangSong" w:cs="FangSong"/>
          <w:sz w:val="24"/>
          <w:szCs w:val="24"/>
          <w:spacing w:val="-6"/>
        </w:rPr>
        <w:t xml:space="preserve"> </w:t>
      </w:r>
      <w:r>
        <w:rPr>
          <w:rFonts w:ascii="FangSong" w:hAnsi="FangSong" w:eastAsia="FangSong" w:cs="FangSong"/>
          <w:sz w:val="24"/>
          <w:szCs w:val="24"/>
          <w:spacing w:val="-6"/>
        </w:rPr>
        <w:t>快速短</w:t>
      </w:r>
      <w:r>
        <w:rPr>
          <w:rFonts w:ascii="FangSong" w:hAnsi="FangSong" w:eastAsia="FangSong" w:cs="FangSong"/>
          <w:sz w:val="24"/>
          <w:szCs w:val="24"/>
          <w:spacing w:val="-6"/>
        </w:rPr>
        <w:t xml:space="preserve"> </w:t>
      </w:r>
      <w:r>
        <w:rPr>
          <w:rFonts w:ascii="FangSong" w:hAnsi="FangSong" w:eastAsia="FangSong" w:cs="FangSong"/>
          <w:sz w:val="24"/>
          <w:szCs w:val="24"/>
          <w:spacing w:val="-6"/>
        </w:rPr>
        <w:t>TI</w:t>
      </w:r>
      <w:r>
        <w:rPr>
          <w:rFonts w:ascii="FangSong" w:hAnsi="FangSong" w:eastAsia="FangSong" w:cs="FangSong"/>
          <w:sz w:val="24"/>
          <w:szCs w:val="24"/>
          <w:spacing w:val="-6"/>
        </w:rPr>
        <w:t xml:space="preserve"> </w:t>
      </w:r>
      <w:r>
        <w:rPr>
          <w:rFonts w:ascii="FangSong" w:hAnsi="FangSong" w:eastAsia="FangSong" w:cs="FangSong"/>
          <w:sz w:val="24"/>
          <w:szCs w:val="24"/>
          <w:spacing w:val="-6"/>
        </w:rPr>
        <w:t>反转恢复序列</w:t>
      </w:r>
    </w:p>
    <w:p>
      <w:pPr>
        <w:sectPr>
          <w:footerReference w:type="default" r:id="rId46"/>
          <w:pgSz w:w="11907" w:h="16839"/>
          <w:pgMar w:top="1404" w:right="1454" w:bottom="1177" w:left="1371" w:header="0" w:footer="989" w:gutter="0"/>
        </w:sectPr>
        <w:rPr/>
      </w:pPr>
    </w:p>
    <w:p>
      <w:pPr>
        <w:spacing w:line="21" w:lineRule="exact"/>
        <w:rPr/>
      </w:pPr>
      <w:r/>
    </w:p>
    <w:tbl>
      <w:tblPr>
        <w:tblStyle w:val="2"/>
        <w:tblW w:w="4070" w:type="dxa"/>
        <w:tblInd w:w="0"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658"/>
        <w:gridCol w:w="3412"/>
      </w:tblGrid>
      <w:tr>
        <w:trPr>
          <w:trHeight w:val="276" w:hRule="atLeast"/>
        </w:trPr>
        <w:tc>
          <w:tcPr>
            <w:tcW w:w="658" w:type="dxa"/>
            <w:vAlign w:val="top"/>
          </w:tcPr>
          <w:p>
            <w:pPr>
              <w:spacing w:before="44" w:line="178" w:lineRule="auto"/>
              <w:rPr>
                <w:rFonts w:ascii="FangSong" w:hAnsi="FangSong" w:eastAsia="FangSong" w:cs="FangSong"/>
                <w:sz w:val="24"/>
                <w:szCs w:val="24"/>
              </w:rPr>
            </w:pPr>
            <w:r>
              <w:rPr>
                <w:rFonts w:ascii="FangSong" w:hAnsi="FangSong" w:eastAsia="FangSong" w:cs="FangSong"/>
                <w:sz w:val="24"/>
                <w:szCs w:val="24"/>
                <w:spacing w:val="-2"/>
              </w:rPr>
              <w:t>8.2</w:t>
            </w:r>
            <w:r>
              <w:rPr>
                <w:rFonts w:ascii="FangSong" w:hAnsi="FangSong" w:eastAsia="FangSong" w:cs="FangSong"/>
                <w:sz w:val="24"/>
                <w:szCs w:val="24"/>
                <w:spacing w:val="-1"/>
              </w:rPr>
              <w:t>.4</w:t>
            </w:r>
          </w:p>
        </w:tc>
        <w:tc>
          <w:tcPr>
            <w:tcW w:w="3412" w:type="dxa"/>
            <w:vAlign w:val="top"/>
          </w:tcPr>
          <w:p>
            <w:pPr>
              <w:ind w:left="69"/>
              <w:spacing w:line="212" w:lineRule="auto"/>
              <w:rPr>
                <w:rFonts w:ascii="FangSong" w:hAnsi="FangSong" w:eastAsia="FangSong" w:cs="FangSong"/>
                <w:sz w:val="24"/>
                <w:szCs w:val="24"/>
              </w:rPr>
            </w:pPr>
            <w:r>
              <w:rPr>
                <w:rFonts w:ascii="FangSong" w:hAnsi="FangSong" w:eastAsia="FangSong" w:cs="FangSong"/>
                <w:sz w:val="24"/>
                <w:szCs w:val="24"/>
                <w:spacing w:val="-2"/>
              </w:rPr>
              <w:t>快速流体</w:t>
            </w:r>
            <w:r>
              <w:rPr>
                <w:rFonts w:ascii="FangSong" w:hAnsi="FangSong" w:eastAsia="FangSong" w:cs="FangSong"/>
                <w:sz w:val="24"/>
                <w:szCs w:val="24"/>
                <w:spacing w:val="-1"/>
              </w:rPr>
              <w:t>抑制反转恢复序列</w:t>
            </w:r>
          </w:p>
        </w:tc>
      </w:tr>
      <w:tr>
        <w:trPr>
          <w:trHeight w:val="312" w:hRule="atLeast"/>
        </w:trPr>
        <w:tc>
          <w:tcPr>
            <w:tcW w:w="658" w:type="dxa"/>
            <w:vAlign w:val="top"/>
          </w:tcPr>
          <w:p>
            <w:pPr>
              <w:spacing w:before="80" w:line="178" w:lineRule="auto"/>
              <w:rPr>
                <w:rFonts w:ascii="FangSong" w:hAnsi="FangSong" w:eastAsia="FangSong" w:cs="FangSong"/>
                <w:sz w:val="24"/>
                <w:szCs w:val="24"/>
              </w:rPr>
            </w:pPr>
            <w:r>
              <w:rPr>
                <w:rFonts w:ascii="FangSong" w:hAnsi="FangSong" w:eastAsia="FangSong" w:cs="FangSong"/>
                <w:sz w:val="24"/>
                <w:szCs w:val="24"/>
                <w:spacing w:val="-2"/>
              </w:rPr>
              <w:t>8.2</w:t>
            </w:r>
            <w:r>
              <w:rPr>
                <w:rFonts w:ascii="FangSong" w:hAnsi="FangSong" w:eastAsia="FangSong" w:cs="FangSong"/>
                <w:sz w:val="24"/>
                <w:szCs w:val="24"/>
                <w:spacing w:val="-1"/>
              </w:rPr>
              <w:t>.5</w:t>
            </w:r>
          </w:p>
        </w:tc>
        <w:tc>
          <w:tcPr>
            <w:tcW w:w="3412" w:type="dxa"/>
            <w:vAlign w:val="top"/>
          </w:tcPr>
          <w:p>
            <w:pPr>
              <w:ind w:left="73"/>
              <w:spacing w:before="35" w:line="222" w:lineRule="auto"/>
              <w:rPr>
                <w:rFonts w:ascii="FangSong" w:hAnsi="FangSong" w:eastAsia="FangSong" w:cs="FangSong"/>
                <w:sz w:val="23"/>
                <w:szCs w:val="23"/>
              </w:rPr>
            </w:pPr>
            <w:r>
              <w:rPr>
                <w:rFonts w:ascii="FangSong" w:hAnsi="FangSong" w:eastAsia="FangSong" w:cs="FangSong"/>
                <w:sz w:val="23"/>
                <w:szCs w:val="23"/>
                <w:spacing w:val="14"/>
              </w:rPr>
              <w:t>单</w:t>
            </w:r>
            <w:r>
              <w:rPr>
                <w:rFonts w:ascii="FangSong" w:hAnsi="FangSong" w:eastAsia="FangSong" w:cs="FangSong"/>
                <w:sz w:val="23"/>
                <w:szCs w:val="23"/>
                <w:spacing w:val="8"/>
              </w:rPr>
              <w:t>次激发快速自旋回波反转恢复</w:t>
            </w:r>
          </w:p>
        </w:tc>
      </w:tr>
      <w:tr>
        <w:trPr>
          <w:trHeight w:val="312" w:hRule="atLeast"/>
        </w:trPr>
        <w:tc>
          <w:tcPr>
            <w:tcW w:w="658" w:type="dxa"/>
            <w:vAlign w:val="top"/>
          </w:tcPr>
          <w:p>
            <w:pPr>
              <w:spacing w:before="80" w:line="178" w:lineRule="auto"/>
              <w:rPr>
                <w:rFonts w:ascii="FangSong" w:hAnsi="FangSong" w:eastAsia="FangSong" w:cs="FangSong"/>
                <w:sz w:val="24"/>
                <w:szCs w:val="24"/>
              </w:rPr>
            </w:pPr>
            <w:r>
              <w:rPr>
                <w:rFonts w:ascii="FangSong" w:hAnsi="FangSong" w:eastAsia="FangSong" w:cs="FangSong"/>
                <w:sz w:val="24"/>
                <w:szCs w:val="24"/>
                <w:spacing w:val="-3"/>
              </w:rPr>
              <w:t>8</w:t>
            </w:r>
            <w:r>
              <w:rPr>
                <w:rFonts w:ascii="FangSong" w:hAnsi="FangSong" w:eastAsia="FangSong" w:cs="FangSong"/>
                <w:sz w:val="24"/>
                <w:szCs w:val="24"/>
                <w:spacing w:val="-2"/>
              </w:rPr>
              <w:t>.3</w:t>
            </w:r>
          </w:p>
        </w:tc>
        <w:tc>
          <w:tcPr>
            <w:tcW w:w="3412" w:type="dxa"/>
            <w:vAlign w:val="top"/>
          </w:tcPr>
          <w:p>
            <w:pPr>
              <w:ind w:left="67"/>
              <w:spacing w:before="36" w:line="212" w:lineRule="auto"/>
              <w:rPr>
                <w:rFonts w:ascii="FangSong" w:hAnsi="FangSong" w:eastAsia="FangSong" w:cs="FangSong"/>
                <w:sz w:val="24"/>
                <w:szCs w:val="24"/>
              </w:rPr>
            </w:pPr>
            <w:r>
              <w:rPr>
                <w:rFonts w:ascii="FangSong" w:hAnsi="FangSong" w:eastAsia="FangSong" w:cs="FangSong"/>
                <w:sz w:val="24"/>
                <w:szCs w:val="24"/>
                <w:spacing w:val="-3"/>
              </w:rPr>
              <w:t>梯</w:t>
            </w:r>
            <w:r>
              <w:rPr>
                <w:rFonts w:ascii="FangSong" w:hAnsi="FangSong" w:eastAsia="FangSong" w:cs="FangSong"/>
                <w:sz w:val="24"/>
                <w:szCs w:val="24"/>
                <w:spacing w:val="-2"/>
              </w:rPr>
              <w:t>度回波序列</w:t>
            </w:r>
          </w:p>
        </w:tc>
      </w:tr>
      <w:tr>
        <w:trPr>
          <w:trHeight w:val="312" w:hRule="atLeast"/>
        </w:trPr>
        <w:tc>
          <w:tcPr>
            <w:tcW w:w="658" w:type="dxa"/>
            <w:vAlign w:val="top"/>
          </w:tcPr>
          <w:p>
            <w:pPr>
              <w:spacing w:before="79" w:line="179" w:lineRule="auto"/>
              <w:rPr>
                <w:rFonts w:ascii="FangSong" w:hAnsi="FangSong" w:eastAsia="FangSong" w:cs="FangSong"/>
                <w:sz w:val="24"/>
                <w:szCs w:val="24"/>
              </w:rPr>
            </w:pPr>
            <w:r>
              <w:rPr>
                <w:rFonts w:ascii="FangSong" w:hAnsi="FangSong" w:eastAsia="FangSong" w:cs="FangSong"/>
                <w:sz w:val="24"/>
                <w:szCs w:val="24"/>
                <w:spacing w:val="-2"/>
              </w:rPr>
              <w:t>8.3</w:t>
            </w:r>
            <w:r>
              <w:rPr>
                <w:rFonts w:ascii="FangSong" w:hAnsi="FangSong" w:eastAsia="FangSong" w:cs="FangSong"/>
                <w:sz w:val="24"/>
                <w:szCs w:val="24"/>
                <w:spacing w:val="-1"/>
              </w:rPr>
              <w:t>.1</w:t>
            </w:r>
          </w:p>
        </w:tc>
        <w:tc>
          <w:tcPr>
            <w:tcW w:w="3412" w:type="dxa"/>
            <w:vAlign w:val="top"/>
          </w:tcPr>
          <w:p>
            <w:pPr>
              <w:ind w:left="183"/>
              <w:spacing w:before="36" w:line="212" w:lineRule="auto"/>
              <w:rPr>
                <w:rFonts w:ascii="FangSong" w:hAnsi="FangSong" w:eastAsia="FangSong" w:cs="FangSong"/>
                <w:sz w:val="24"/>
                <w:szCs w:val="24"/>
              </w:rPr>
            </w:pPr>
            <w:r>
              <w:rPr>
                <w:rFonts w:ascii="FangSong" w:hAnsi="FangSong" w:eastAsia="FangSong" w:cs="FangSong"/>
                <w:sz w:val="24"/>
                <w:szCs w:val="24"/>
                <w:spacing w:val="-12"/>
              </w:rPr>
              <w:t>2</w:t>
            </w:r>
            <w:r>
              <w:rPr>
                <w:rFonts w:ascii="FangSong" w:hAnsi="FangSong" w:eastAsia="FangSong" w:cs="FangSong"/>
                <w:sz w:val="24"/>
                <w:szCs w:val="24"/>
                <w:spacing w:val="-6"/>
              </w:rPr>
              <w:t>D</w:t>
            </w:r>
            <w:r>
              <w:rPr>
                <w:rFonts w:ascii="FangSong" w:hAnsi="FangSong" w:eastAsia="FangSong" w:cs="FangSong"/>
                <w:sz w:val="24"/>
                <w:szCs w:val="24"/>
                <w:spacing w:val="-8"/>
              </w:rPr>
              <w:t>/</w:t>
            </w:r>
            <w:r>
              <w:rPr>
                <w:rFonts w:ascii="FangSong" w:hAnsi="FangSong" w:eastAsia="FangSong" w:cs="FangSong"/>
                <w:sz w:val="24"/>
                <w:szCs w:val="24"/>
                <w:spacing w:val="-6"/>
              </w:rPr>
              <w:t>3D</w:t>
            </w:r>
            <w:r>
              <w:rPr>
                <w:rFonts w:ascii="FangSong" w:hAnsi="FangSong" w:eastAsia="FangSong" w:cs="FangSong"/>
                <w:sz w:val="24"/>
                <w:szCs w:val="24"/>
                <w:spacing w:val="-6"/>
              </w:rPr>
              <w:t xml:space="preserve"> </w:t>
            </w:r>
            <w:r>
              <w:rPr>
                <w:rFonts w:ascii="FangSong" w:hAnsi="FangSong" w:eastAsia="FangSong" w:cs="FangSong"/>
                <w:sz w:val="24"/>
                <w:szCs w:val="24"/>
                <w:spacing w:val="-6"/>
              </w:rPr>
              <w:t>梯度回波</w:t>
            </w:r>
          </w:p>
        </w:tc>
      </w:tr>
      <w:tr>
        <w:trPr>
          <w:trHeight w:val="312" w:hRule="atLeast"/>
        </w:trPr>
        <w:tc>
          <w:tcPr>
            <w:tcW w:w="658" w:type="dxa"/>
            <w:vAlign w:val="top"/>
          </w:tcPr>
          <w:p>
            <w:pPr>
              <w:spacing w:before="80" w:line="178" w:lineRule="auto"/>
              <w:rPr>
                <w:rFonts w:ascii="FangSong" w:hAnsi="FangSong" w:eastAsia="FangSong" w:cs="FangSong"/>
                <w:sz w:val="24"/>
                <w:szCs w:val="24"/>
              </w:rPr>
            </w:pPr>
            <w:r>
              <w:rPr>
                <w:rFonts w:ascii="FangSong" w:hAnsi="FangSong" w:eastAsia="FangSong" w:cs="FangSong"/>
                <w:sz w:val="24"/>
                <w:szCs w:val="24"/>
                <w:spacing w:val="-2"/>
              </w:rPr>
              <w:t>8.3</w:t>
            </w:r>
            <w:r>
              <w:rPr>
                <w:rFonts w:ascii="FangSong" w:hAnsi="FangSong" w:eastAsia="FangSong" w:cs="FangSong"/>
                <w:sz w:val="24"/>
                <w:szCs w:val="24"/>
                <w:spacing w:val="-1"/>
              </w:rPr>
              <w:t>.2</w:t>
            </w:r>
          </w:p>
        </w:tc>
        <w:tc>
          <w:tcPr>
            <w:tcW w:w="3412" w:type="dxa"/>
            <w:vAlign w:val="top"/>
          </w:tcPr>
          <w:p>
            <w:pPr>
              <w:ind w:left="183"/>
              <w:spacing w:before="36" w:line="212" w:lineRule="auto"/>
              <w:rPr>
                <w:rFonts w:ascii="FangSong" w:hAnsi="FangSong" w:eastAsia="FangSong" w:cs="FangSong"/>
                <w:sz w:val="24"/>
                <w:szCs w:val="24"/>
              </w:rPr>
            </w:pPr>
            <w:r>
              <w:rPr>
                <w:rFonts w:ascii="FangSong" w:hAnsi="FangSong" w:eastAsia="FangSong" w:cs="FangSong"/>
                <w:sz w:val="24"/>
                <w:szCs w:val="24"/>
                <w:spacing w:val="-10"/>
              </w:rPr>
              <w:t>2</w:t>
            </w:r>
            <w:r>
              <w:rPr>
                <w:rFonts w:ascii="FangSong" w:hAnsi="FangSong" w:eastAsia="FangSong" w:cs="FangSong"/>
                <w:sz w:val="24"/>
                <w:szCs w:val="24"/>
                <w:spacing w:val="-5"/>
              </w:rPr>
              <w:t>D</w:t>
            </w:r>
            <w:r>
              <w:rPr>
                <w:rFonts w:ascii="FangSong" w:hAnsi="FangSong" w:eastAsia="FangSong" w:cs="FangSong"/>
                <w:sz w:val="24"/>
                <w:szCs w:val="24"/>
                <w:spacing w:val="-9"/>
              </w:rPr>
              <w:t>/</w:t>
            </w:r>
            <w:r>
              <w:rPr>
                <w:rFonts w:ascii="FangSong" w:hAnsi="FangSong" w:eastAsia="FangSong" w:cs="FangSong"/>
                <w:sz w:val="24"/>
                <w:szCs w:val="24"/>
                <w:spacing w:val="-5"/>
              </w:rPr>
              <w:t>3D</w:t>
            </w:r>
            <w:r>
              <w:rPr>
                <w:rFonts w:ascii="FangSong" w:hAnsi="FangSong" w:eastAsia="FangSong" w:cs="FangSong"/>
                <w:sz w:val="24"/>
                <w:szCs w:val="24"/>
                <w:spacing w:val="-5"/>
              </w:rPr>
              <w:t xml:space="preserve"> </w:t>
            </w:r>
            <w:r>
              <w:rPr>
                <w:rFonts w:ascii="FangSong" w:hAnsi="FangSong" w:eastAsia="FangSong" w:cs="FangSong"/>
                <w:sz w:val="24"/>
                <w:szCs w:val="24"/>
                <w:spacing w:val="-5"/>
              </w:rPr>
              <w:t>快速梯度回波</w:t>
            </w:r>
          </w:p>
        </w:tc>
      </w:tr>
      <w:tr>
        <w:trPr>
          <w:trHeight w:val="312" w:hRule="atLeast"/>
        </w:trPr>
        <w:tc>
          <w:tcPr>
            <w:tcW w:w="658" w:type="dxa"/>
            <w:vAlign w:val="top"/>
          </w:tcPr>
          <w:p>
            <w:pPr>
              <w:spacing w:before="80" w:line="178" w:lineRule="auto"/>
              <w:rPr>
                <w:rFonts w:ascii="FangSong" w:hAnsi="FangSong" w:eastAsia="FangSong" w:cs="FangSong"/>
                <w:sz w:val="24"/>
                <w:szCs w:val="24"/>
              </w:rPr>
            </w:pPr>
            <w:r>
              <w:rPr>
                <w:rFonts w:ascii="FangSong" w:hAnsi="FangSong" w:eastAsia="FangSong" w:cs="FangSong"/>
                <w:sz w:val="24"/>
                <w:szCs w:val="24"/>
                <w:spacing w:val="-2"/>
              </w:rPr>
              <w:t>8.3</w:t>
            </w:r>
            <w:r>
              <w:rPr>
                <w:rFonts w:ascii="FangSong" w:hAnsi="FangSong" w:eastAsia="FangSong" w:cs="FangSong"/>
                <w:sz w:val="24"/>
                <w:szCs w:val="24"/>
                <w:spacing w:val="-1"/>
              </w:rPr>
              <w:t>.3</w:t>
            </w:r>
          </w:p>
        </w:tc>
        <w:tc>
          <w:tcPr>
            <w:tcW w:w="3412" w:type="dxa"/>
            <w:vAlign w:val="top"/>
          </w:tcPr>
          <w:p>
            <w:pPr>
              <w:ind w:left="187"/>
              <w:spacing w:before="36" w:line="212" w:lineRule="auto"/>
              <w:rPr>
                <w:rFonts w:ascii="FangSong" w:hAnsi="FangSong" w:eastAsia="FangSong" w:cs="FangSong"/>
                <w:sz w:val="24"/>
                <w:szCs w:val="24"/>
              </w:rPr>
            </w:pPr>
            <w:r>
              <w:rPr>
                <w:rFonts w:ascii="FangSong" w:hAnsi="FangSong" w:eastAsia="FangSong" w:cs="FangSong"/>
                <w:sz w:val="24"/>
                <w:szCs w:val="24"/>
                <w:spacing w:val="-2"/>
              </w:rPr>
              <w:t>射频扰相梯度</w:t>
            </w:r>
            <w:r>
              <w:rPr>
                <w:rFonts w:ascii="FangSong" w:hAnsi="FangSong" w:eastAsia="FangSong" w:cs="FangSong"/>
                <w:sz w:val="24"/>
                <w:szCs w:val="24"/>
                <w:spacing w:val="-1"/>
              </w:rPr>
              <w:t>回波</w:t>
            </w:r>
          </w:p>
        </w:tc>
      </w:tr>
      <w:tr>
        <w:trPr>
          <w:trHeight w:val="312" w:hRule="atLeast"/>
        </w:trPr>
        <w:tc>
          <w:tcPr>
            <w:tcW w:w="658" w:type="dxa"/>
            <w:vAlign w:val="top"/>
          </w:tcPr>
          <w:p>
            <w:pPr>
              <w:spacing w:before="80" w:line="178" w:lineRule="auto"/>
              <w:rPr>
                <w:rFonts w:ascii="FangSong" w:hAnsi="FangSong" w:eastAsia="FangSong" w:cs="FangSong"/>
                <w:sz w:val="24"/>
                <w:szCs w:val="24"/>
              </w:rPr>
            </w:pPr>
            <w:r>
              <w:rPr>
                <w:rFonts w:ascii="FangSong" w:hAnsi="FangSong" w:eastAsia="FangSong" w:cs="FangSong"/>
                <w:sz w:val="24"/>
                <w:szCs w:val="24"/>
                <w:spacing w:val="-2"/>
              </w:rPr>
              <w:t>8.3</w:t>
            </w:r>
            <w:r>
              <w:rPr>
                <w:rFonts w:ascii="FangSong" w:hAnsi="FangSong" w:eastAsia="FangSong" w:cs="FangSong"/>
                <w:sz w:val="24"/>
                <w:szCs w:val="24"/>
                <w:spacing w:val="-1"/>
              </w:rPr>
              <w:t>.4</w:t>
            </w:r>
          </w:p>
        </w:tc>
        <w:tc>
          <w:tcPr>
            <w:tcW w:w="3412" w:type="dxa"/>
            <w:vAlign w:val="top"/>
          </w:tcPr>
          <w:p>
            <w:pPr>
              <w:ind w:left="189"/>
              <w:spacing w:before="36" w:line="212" w:lineRule="auto"/>
              <w:rPr>
                <w:rFonts w:ascii="FangSong" w:hAnsi="FangSong" w:eastAsia="FangSong" w:cs="FangSong"/>
                <w:sz w:val="24"/>
                <w:szCs w:val="24"/>
              </w:rPr>
            </w:pPr>
            <w:r>
              <w:rPr>
                <w:rFonts w:ascii="FangSong" w:hAnsi="FangSong" w:eastAsia="FangSong" w:cs="FangSong"/>
                <w:sz w:val="24"/>
                <w:szCs w:val="24"/>
                <w:spacing w:val="-2"/>
              </w:rPr>
              <w:t>快速射频扰相</w:t>
            </w:r>
            <w:r>
              <w:rPr>
                <w:rFonts w:ascii="FangSong" w:hAnsi="FangSong" w:eastAsia="FangSong" w:cs="FangSong"/>
                <w:sz w:val="24"/>
                <w:szCs w:val="24"/>
                <w:spacing w:val="-1"/>
              </w:rPr>
              <w:t>梯度回波</w:t>
            </w:r>
          </w:p>
        </w:tc>
      </w:tr>
      <w:tr>
        <w:trPr>
          <w:trHeight w:val="312" w:hRule="atLeast"/>
        </w:trPr>
        <w:tc>
          <w:tcPr>
            <w:tcW w:w="658" w:type="dxa"/>
            <w:vAlign w:val="top"/>
          </w:tcPr>
          <w:p>
            <w:pPr>
              <w:spacing w:before="80" w:line="178" w:lineRule="auto"/>
              <w:rPr>
                <w:rFonts w:ascii="FangSong" w:hAnsi="FangSong" w:eastAsia="FangSong" w:cs="FangSong"/>
                <w:sz w:val="24"/>
                <w:szCs w:val="24"/>
              </w:rPr>
            </w:pPr>
            <w:r>
              <w:rPr>
                <w:rFonts w:ascii="FangSong" w:hAnsi="FangSong" w:eastAsia="FangSong" w:cs="FangSong"/>
                <w:sz w:val="24"/>
                <w:szCs w:val="24"/>
                <w:spacing w:val="-2"/>
              </w:rPr>
              <w:t>8.3</w:t>
            </w:r>
            <w:r>
              <w:rPr>
                <w:rFonts w:ascii="FangSong" w:hAnsi="FangSong" w:eastAsia="FangSong" w:cs="FangSong"/>
                <w:sz w:val="24"/>
                <w:szCs w:val="24"/>
                <w:spacing w:val="-1"/>
              </w:rPr>
              <w:t>.5</w:t>
            </w:r>
          </w:p>
        </w:tc>
        <w:tc>
          <w:tcPr>
            <w:tcW w:w="3412" w:type="dxa"/>
            <w:vAlign w:val="top"/>
          </w:tcPr>
          <w:p>
            <w:pPr>
              <w:ind w:left="183"/>
              <w:spacing w:before="36" w:line="212" w:lineRule="auto"/>
              <w:rPr>
                <w:rFonts w:ascii="FangSong" w:hAnsi="FangSong" w:eastAsia="FangSong" w:cs="FangSong"/>
                <w:sz w:val="24"/>
                <w:szCs w:val="24"/>
              </w:rPr>
            </w:pPr>
            <w:r>
              <w:rPr>
                <w:rFonts w:ascii="FangSong" w:hAnsi="FangSong" w:eastAsia="FangSong" w:cs="FangSong"/>
                <w:sz w:val="24"/>
                <w:szCs w:val="24"/>
                <w:spacing w:val="-8"/>
              </w:rPr>
              <w:t>2</w:t>
            </w:r>
            <w:r>
              <w:rPr>
                <w:rFonts w:ascii="FangSong" w:hAnsi="FangSong" w:eastAsia="FangSong" w:cs="FangSong"/>
                <w:sz w:val="24"/>
                <w:szCs w:val="24"/>
                <w:spacing w:val="-4"/>
              </w:rPr>
              <w:t>D</w:t>
            </w:r>
            <w:r>
              <w:rPr>
                <w:rFonts w:ascii="FangSong" w:hAnsi="FangSong" w:eastAsia="FangSong" w:cs="FangSong"/>
                <w:sz w:val="24"/>
                <w:szCs w:val="24"/>
                <w:spacing w:val="-8"/>
              </w:rPr>
              <w:t>/</w:t>
            </w:r>
            <w:r>
              <w:rPr>
                <w:rFonts w:ascii="FangSong" w:hAnsi="FangSong" w:eastAsia="FangSong" w:cs="FangSong"/>
                <w:sz w:val="24"/>
                <w:szCs w:val="24"/>
                <w:spacing w:val="-4"/>
              </w:rPr>
              <w:t>3D</w:t>
            </w:r>
            <w:r>
              <w:rPr>
                <w:rFonts w:ascii="FangSong" w:hAnsi="FangSong" w:eastAsia="FangSong" w:cs="FangSong"/>
                <w:sz w:val="24"/>
                <w:szCs w:val="24"/>
                <w:spacing w:val="-4"/>
              </w:rPr>
              <w:t xml:space="preserve"> </w:t>
            </w:r>
            <w:r>
              <w:rPr>
                <w:rFonts w:ascii="FangSong" w:hAnsi="FangSong" w:eastAsia="FangSong" w:cs="FangSong"/>
                <w:sz w:val="24"/>
                <w:szCs w:val="24"/>
                <w:spacing w:val="-4"/>
              </w:rPr>
              <w:t>自由运动稳态成像</w:t>
            </w:r>
          </w:p>
        </w:tc>
      </w:tr>
      <w:tr>
        <w:trPr>
          <w:trHeight w:val="312" w:hRule="atLeast"/>
        </w:trPr>
        <w:tc>
          <w:tcPr>
            <w:tcW w:w="658" w:type="dxa"/>
            <w:vAlign w:val="top"/>
          </w:tcPr>
          <w:p>
            <w:pPr>
              <w:spacing w:before="80" w:line="178" w:lineRule="auto"/>
              <w:rPr>
                <w:rFonts w:ascii="FangSong" w:hAnsi="FangSong" w:eastAsia="FangSong" w:cs="FangSong"/>
                <w:sz w:val="24"/>
                <w:szCs w:val="24"/>
              </w:rPr>
            </w:pPr>
            <w:r>
              <w:rPr>
                <w:rFonts w:ascii="FangSong" w:hAnsi="FangSong" w:eastAsia="FangSong" w:cs="FangSong"/>
                <w:sz w:val="24"/>
                <w:szCs w:val="24"/>
                <w:spacing w:val="-1"/>
              </w:rPr>
              <w:t>8.</w:t>
            </w:r>
            <w:r>
              <w:rPr>
                <w:rFonts w:ascii="FangSong" w:hAnsi="FangSong" w:eastAsia="FangSong" w:cs="FangSong"/>
                <w:sz w:val="24"/>
                <w:szCs w:val="24"/>
              </w:rPr>
              <w:t xml:space="preserve"> </w:t>
            </w:r>
            <w:r>
              <w:rPr>
                <w:rFonts w:ascii="FangSong" w:hAnsi="FangSong" w:eastAsia="FangSong" w:cs="FangSong"/>
                <w:sz w:val="24"/>
                <w:szCs w:val="24"/>
              </w:rPr>
              <w:t>4</w:t>
            </w:r>
          </w:p>
        </w:tc>
        <w:tc>
          <w:tcPr>
            <w:tcW w:w="3412" w:type="dxa"/>
            <w:vAlign w:val="top"/>
          </w:tcPr>
          <w:p>
            <w:pPr>
              <w:ind w:left="193"/>
              <w:spacing w:before="36" w:line="212" w:lineRule="auto"/>
              <w:rPr>
                <w:rFonts w:ascii="FangSong" w:hAnsi="FangSong" w:eastAsia="FangSong" w:cs="FangSong"/>
                <w:sz w:val="24"/>
                <w:szCs w:val="24"/>
              </w:rPr>
            </w:pPr>
            <w:r>
              <w:rPr>
                <w:rFonts w:ascii="FangSong" w:hAnsi="FangSong" w:eastAsia="FangSong" w:cs="FangSong"/>
                <w:sz w:val="24"/>
                <w:szCs w:val="24"/>
                <w:spacing w:val="-3"/>
              </w:rPr>
              <w:t>血管成像序列</w:t>
            </w:r>
          </w:p>
        </w:tc>
      </w:tr>
      <w:tr>
        <w:trPr>
          <w:trHeight w:val="312" w:hRule="atLeast"/>
        </w:trPr>
        <w:tc>
          <w:tcPr>
            <w:tcW w:w="658" w:type="dxa"/>
            <w:vAlign w:val="top"/>
          </w:tcPr>
          <w:p>
            <w:pPr>
              <w:spacing w:before="79" w:line="179" w:lineRule="auto"/>
              <w:rPr>
                <w:rFonts w:ascii="FangSong" w:hAnsi="FangSong" w:eastAsia="FangSong" w:cs="FangSong"/>
                <w:sz w:val="24"/>
                <w:szCs w:val="24"/>
              </w:rPr>
            </w:pPr>
            <w:r>
              <w:rPr>
                <w:rFonts w:ascii="FangSong" w:hAnsi="FangSong" w:eastAsia="FangSong" w:cs="FangSong"/>
                <w:sz w:val="24"/>
                <w:szCs w:val="24"/>
                <w:spacing w:val="-2"/>
              </w:rPr>
              <w:t>8.4</w:t>
            </w:r>
            <w:r>
              <w:rPr>
                <w:rFonts w:ascii="FangSong" w:hAnsi="FangSong" w:eastAsia="FangSong" w:cs="FangSong"/>
                <w:sz w:val="24"/>
                <w:szCs w:val="24"/>
                <w:spacing w:val="-1"/>
              </w:rPr>
              <w:t>.1</w:t>
            </w:r>
          </w:p>
        </w:tc>
        <w:tc>
          <w:tcPr>
            <w:tcW w:w="3412" w:type="dxa"/>
            <w:vAlign w:val="top"/>
          </w:tcPr>
          <w:p>
            <w:pPr>
              <w:ind w:left="205"/>
              <w:spacing w:before="36" w:line="212" w:lineRule="auto"/>
              <w:rPr>
                <w:rFonts w:ascii="FangSong" w:hAnsi="FangSong" w:eastAsia="FangSong" w:cs="FangSong"/>
                <w:sz w:val="24"/>
                <w:szCs w:val="24"/>
              </w:rPr>
            </w:pPr>
            <w:r>
              <w:rPr>
                <w:rFonts w:ascii="FangSong" w:hAnsi="FangSong" w:eastAsia="FangSong" w:cs="FangSong"/>
                <w:sz w:val="24"/>
                <w:szCs w:val="24"/>
                <w:spacing w:val="-8"/>
              </w:rPr>
              <w:t>时间</w:t>
            </w:r>
            <w:r>
              <w:rPr>
                <w:rFonts w:ascii="FangSong" w:hAnsi="FangSong" w:eastAsia="FangSong" w:cs="FangSong"/>
                <w:sz w:val="24"/>
                <w:szCs w:val="24"/>
                <w:spacing w:val="-5"/>
              </w:rPr>
              <w:t>飞</w:t>
            </w:r>
            <w:r>
              <w:rPr>
                <w:rFonts w:ascii="FangSong" w:hAnsi="FangSong" w:eastAsia="FangSong" w:cs="FangSong"/>
                <w:sz w:val="24"/>
                <w:szCs w:val="24"/>
                <w:spacing w:val="-4"/>
              </w:rPr>
              <w:t>跃法</w:t>
            </w:r>
            <w:r>
              <w:rPr>
                <w:rFonts w:ascii="FangSong" w:hAnsi="FangSong" w:eastAsia="FangSong" w:cs="FangSong"/>
                <w:sz w:val="24"/>
                <w:szCs w:val="24"/>
                <w:spacing w:val="-4"/>
              </w:rPr>
              <w:t xml:space="preserve"> </w:t>
            </w:r>
            <w:r>
              <w:rPr>
                <w:rFonts w:ascii="FangSong" w:hAnsi="FangSong" w:eastAsia="FangSong" w:cs="FangSong"/>
                <w:sz w:val="24"/>
                <w:szCs w:val="24"/>
                <w:spacing w:val="-4"/>
              </w:rPr>
              <w:t>2D/3D</w:t>
            </w:r>
            <w:r>
              <w:rPr>
                <w:rFonts w:ascii="FangSong" w:hAnsi="FangSong" w:eastAsia="FangSong" w:cs="FangSong"/>
                <w:sz w:val="24"/>
                <w:szCs w:val="24"/>
                <w:spacing w:val="-4"/>
              </w:rPr>
              <w:t xml:space="preserve"> </w:t>
            </w:r>
            <w:r>
              <w:rPr>
                <w:rFonts w:ascii="FangSong" w:hAnsi="FangSong" w:eastAsia="FangSong" w:cs="FangSong"/>
                <w:sz w:val="24"/>
                <w:szCs w:val="24"/>
                <w:spacing w:val="-4"/>
              </w:rPr>
              <w:t>2D/3D-TOF</w:t>
            </w:r>
          </w:p>
        </w:tc>
      </w:tr>
      <w:tr>
        <w:trPr>
          <w:trHeight w:val="312" w:hRule="atLeast"/>
        </w:trPr>
        <w:tc>
          <w:tcPr>
            <w:tcW w:w="658" w:type="dxa"/>
            <w:vAlign w:val="top"/>
          </w:tcPr>
          <w:p>
            <w:pPr>
              <w:spacing w:before="80" w:line="178" w:lineRule="auto"/>
              <w:rPr>
                <w:rFonts w:ascii="FangSong" w:hAnsi="FangSong" w:eastAsia="FangSong" w:cs="FangSong"/>
                <w:sz w:val="24"/>
                <w:szCs w:val="24"/>
              </w:rPr>
            </w:pPr>
            <w:r>
              <w:rPr>
                <w:rFonts w:ascii="FangSong" w:hAnsi="FangSong" w:eastAsia="FangSong" w:cs="FangSong"/>
                <w:sz w:val="24"/>
                <w:szCs w:val="24"/>
                <w:spacing w:val="-2"/>
              </w:rPr>
              <w:t>8.4</w:t>
            </w:r>
            <w:r>
              <w:rPr>
                <w:rFonts w:ascii="FangSong" w:hAnsi="FangSong" w:eastAsia="FangSong" w:cs="FangSong"/>
                <w:sz w:val="24"/>
                <w:szCs w:val="24"/>
                <w:spacing w:val="-1"/>
              </w:rPr>
              <w:t>.2</w:t>
            </w:r>
          </w:p>
        </w:tc>
        <w:tc>
          <w:tcPr>
            <w:tcW w:w="3412" w:type="dxa"/>
            <w:vAlign w:val="top"/>
          </w:tcPr>
          <w:p>
            <w:pPr>
              <w:ind w:left="190"/>
              <w:spacing w:before="36" w:line="212" w:lineRule="auto"/>
              <w:rPr>
                <w:rFonts w:ascii="FangSong" w:hAnsi="FangSong" w:eastAsia="FangSong" w:cs="FangSong"/>
                <w:sz w:val="24"/>
                <w:szCs w:val="24"/>
              </w:rPr>
            </w:pPr>
            <w:r>
              <w:rPr>
                <w:rFonts w:ascii="FangSong" w:hAnsi="FangSong" w:eastAsia="FangSong" w:cs="FangSong"/>
                <w:sz w:val="24"/>
                <w:szCs w:val="24"/>
                <w:spacing w:val="-6"/>
              </w:rPr>
              <w:t>相位对比法</w:t>
            </w:r>
            <w:r>
              <w:rPr>
                <w:rFonts w:ascii="FangSong" w:hAnsi="FangSong" w:eastAsia="FangSong" w:cs="FangSong"/>
                <w:sz w:val="24"/>
                <w:szCs w:val="24"/>
                <w:spacing w:val="-3"/>
              </w:rPr>
              <w:t xml:space="preserve"> </w:t>
            </w:r>
            <w:r>
              <w:rPr>
                <w:rFonts w:ascii="FangSong" w:hAnsi="FangSong" w:eastAsia="FangSong" w:cs="FangSong"/>
                <w:sz w:val="24"/>
                <w:szCs w:val="24"/>
                <w:spacing w:val="-3"/>
              </w:rPr>
              <w:t>2D/3D、PC</w:t>
            </w:r>
            <w:r>
              <w:rPr>
                <w:rFonts w:ascii="FangSong" w:hAnsi="FangSong" w:eastAsia="FangSong" w:cs="FangSong"/>
                <w:sz w:val="24"/>
                <w:szCs w:val="24"/>
                <w:spacing w:val="-3"/>
              </w:rPr>
              <w:t xml:space="preserve"> </w:t>
            </w:r>
            <w:r>
              <w:rPr>
                <w:rFonts w:ascii="FangSong" w:hAnsi="FangSong" w:eastAsia="FangSong" w:cs="FangSong"/>
                <w:sz w:val="24"/>
                <w:szCs w:val="24"/>
                <w:spacing w:val="-3"/>
              </w:rPr>
              <w:t>2D/3D</w:t>
            </w:r>
          </w:p>
        </w:tc>
      </w:tr>
      <w:tr>
        <w:trPr>
          <w:trHeight w:val="312" w:hRule="atLeast"/>
        </w:trPr>
        <w:tc>
          <w:tcPr>
            <w:tcW w:w="658" w:type="dxa"/>
            <w:vAlign w:val="top"/>
          </w:tcPr>
          <w:p>
            <w:pPr>
              <w:spacing w:before="80" w:line="178" w:lineRule="auto"/>
              <w:rPr>
                <w:rFonts w:ascii="FangSong" w:hAnsi="FangSong" w:eastAsia="FangSong" w:cs="FangSong"/>
                <w:sz w:val="24"/>
                <w:szCs w:val="24"/>
              </w:rPr>
            </w:pPr>
            <w:r>
              <w:rPr>
                <w:rFonts w:ascii="FangSong" w:hAnsi="FangSong" w:eastAsia="FangSong" w:cs="FangSong"/>
                <w:sz w:val="24"/>
                <w:szCs w:val="24"/>
                <w:spacing w:val="-2"/>
              </w:rPr>
              <w:t>8.4</w:t>
            </w:r>
            <w:r>
              <w:rPr>
                <w:rFonts w:ascii="FangSong" w:hAnsi="FangSong" w:eastAsia="FangSong" w:cs="FangSong"/>
                <w:sz w:val="24"/>
                <w:szCs w:val="24"/>
                <w:spacing w:val="-1"/>
              </w:rPr>
              <w:t>.3</w:t>
            </w:r>
          </w:p>
        </w:tc>
        <w:tc>
          <w:tcPr>
            <w:tcW w:w="3412" w:type="dxa"/>
            <w:vAlign w:val="top"/>
          </w:tcPr>
          <w:p>
            <w:pPr>
              <w:ind w:left="188"/>
              <w:spacing w:before="36" w:line="212" w:lineRule="auto"/>
              <w:rPr>
                <w:rFonts w:ascii="FangSong" w:hAnsi="FangSong" w:eastAsia="FangSong" w:cs="FangSong"/>
                <w:sz w:val="24"/>
                <w:szCs w:val="24"/>
              </w:rPr>
            </w:pPr>
            <w:r>
              <w:rPr>
                <w:rFonts w:ascii="FangSong" w:hAnsi="FangSong" w:eastAsia="FangSong" w:cs="FangSong"/>
                <w:sz w:val="24"/>
                <w:szCs w:val="24"/>
                <w:spacing w:val="-4"/>
              </w:rPr>
              <w:t>磁</w:t>
            </w:r>
            <w:r>
              <w:rPr>
                <w:rFonts w:ascii="FangSong" w:hAnsi="FangSong" w:eastAsia="FangSong" w:cs="FangSong"/>
                <w:sz w:val="24"/>
                <w:szCs w:val="24"/>
                <w:spacing w:val="-2"/>
              </w:rPr>
              <w:t>化转移对比</w:t>
            </w:r>
          </w:p>
        </w:tc>
      </w:tr>
      <w:tr>
        <w:trPr>
          <w:trHeight w:val="312" w:hRule="atLeast"/>
        </w:trPr>
        <w:tc>
          <w:tcPr>
            <w:tcW w:w="658" w:type="dxa"/>
            <w:vAlign w:val="top"/>
          </w:tcPr>
          <w:p>
            <w:pPr>
              <w:spacing w:before="80" w:line="178" w:lineRule="auto"/>
              <w:rPr>
                <w:rFonts w:ascii="FangSong" w:hAnsi="FangSong" w:eastAsia="FangSong" w:cs="FangSong"/>
                <w:sz w:val="24"/>
                <w:szCs w:val="24"/>
              </w:rPr>
            </w:pPr>
            <w:r>
              <w:rPr>
                <w:rFonts w:ascii="FangSong" w:hAnsi="FangSong" w:eastAsia="FangSong" w:cs="FangSong"/>
                <w:sz w:val="24"/>
                <w:szCs w:val="24"/>
                <w:spacing w:val="-2"/>
              </w:rPr>
              <w:t>8.4</w:t>
            </w:r>
            <w:r>
              <w:rPr>
                <w:rFonts w:ascii="FangSong" w:hAnsi="FangSong" w:eastAsia="FangSong" w:cs="FangSong"/>
                <w:sz w:val="24"/>
                <w:szCs w:val="24"/>
                <w:spacing w:val="-1"/>
              </w:rPr>
              <w:t>.4</w:t>
            </w:r>
          </w:p>
        </w:tc>
        <w:tc>
          <w:tcPr>
            <w:tcW w:w="3412" w:type="dxa"/>
            <w:vAlign w:val="top"/>
          </w:tcPr>
          <w:p>
            <w:pPr>
              <w:ind w:left="195"/>
              <w:spacing w:before="36" w:line="212" w:lineRule="auto"/>
              <w:rPr>
                <w:rFonts w:ascii="FangSong" w:hAnsi="FangSong" w:eastAsia="FangSong" w:cs="FangSong"/>
                <w:sz w:val="24"/>
                <w:szCs w:val="24"/>
              </w:rPr>
            </w:pPr>
            <w:r>
              <w:rPr>
                <w:rFonts w:ascii="FangSong" w:hAnsi="FangSong" w:eastAsia="FangSong" w:cs="FangSong"/>
                <w:sz w:val="24"/>
                <w:szCs w:val="24"/>
                <w:spacing w:val="-11"/>
              </w:rPr>
              <w:t>最</w:t>
            </w:r>
            <w:r>
              <w:rPr>
                <w:rFonts w:ascii="FangSong" w:hAnsi="FangSong" w:eastAsia="FangSong" w:cs="FangSong"/>
                <w:sz w:val="24"/>
                <w:szCs w:val="24"/>
                <w:spacing w:val="-8"/>
              </w:rPr>
              <w:t>大密度投影</w:t>
            </w:r>
            <w:r>
              <w:rPr>
                <w:rFonts w:ascii="FangSong" w:hAnsi="FangSong" w:eastAsia="FangSong" w:cs="FangSong"/>
                <w:sz w:val="24"/>
                <w:szCs w:val="24"/>
                <w:spacing w:val="-8"/>
              </w:rPr>
              <w:t xml:space="preserve"> </w:t>
            </w:r>
            <w:r>
              <w:rPr>
                <w:rFonts w:ascii="FangSong" w:hAnsi="FangSong" w:eastAsia="FangSong" w:cs="FangSong"/>
                <w:sz w:val="24"/>
                <w:szCs w:val="24"/>
                <w:spacing w:val="-8"/>
              </w:rPr>
              <w:t>MIP</w:t>
            </w:r>
          </w:p>
        </w:tc>
      </w:tr>
      <w:tr>
        <w:trPr>
          <w:trHeight w:val="312" w:hRule="atLeast"/>
        </w:trPr>
        <w:tc>
          <w:tcPr>
            <w:tcW w:w="658" w:type="dxa"/>
            <w:vAlign w:val="top"/>
          </w:tcPr>
          <w:p>
            <w:pPr>
              <w:spacing w:before="80" w:line="178" w:lineRule="auto"/>
              <w:rPr>
                <w:rFonts w:ascii="FangSong" w:hAnsi="FangSong" w:eastAsia="FangSong" w:cs="FangSong"/>
                <w:sz w:val="24"/>
                <w:szCs w:val="24"/>
              </w:rPr>
            </w:pPr>
            <w:r>
              <w:rPr>
                <w:rFonts w:ascii="FangSong" w:hAnsi="FangSong" w:eastAsia="FangSong" w:cs="FangSong"/>
                <w:sz w:val="24"/>
                <w:szCs w:val="24"/>
                <w:spacing w:val="-2"/>
              </w:rPr>
              <w:t>8.4</w:t>
            </w:r>
            <w:r>
              <w:rPr>
                <w:rFonts w:ascii="FangSong" w:hAnsi="FangSong" w:eastAsia="FangSong" w:cs="FangSong"/>
                <w:sz w:val="24"/>
                <w:szCs w:val="24"/>
                <w:spacing w:val="-1"/>
              </w:rPr>
              <w:t>.5</w:t>
            </w:r>
          </w:p>
        </w:tc>
        <w:tc>
          <w:tcPr>
            <w:tcW w:w="3412" w:type="dxa"/>
            <w:vAlign w:val="top"/>
          </w:tcPr>
          <w:p>
            <w:pPr>
              <w:ind w:left="202"/>
              <w:spacing w:before="36" w:line="212" w:lineRule="auto"/>
              <w:rPr>
                <w:rFonts w:ascii="FangSong" w:hAnsi="FangSong" w:eastAsia="FangSong" w:cs="FangSong"/>
                <w:sz w:val="24"/>
                <w:szCs w:val="24"/>
              </w:rPr>
            </w:pPr>
            <w:r>
              <w:rPr>
                <w:rFonts w:ascii="FangSong" w:hAnsi="FangSong" w:eastAsia="FangSong" w:cs="FangSong"/>
                <w:sz w:val="24"/>
                <w:szCs w:val="24"/>
                <w:spacing w:val="-10"/>
              </w:rPr>
              <w:t>多平面重建</w:t>
            </w:r>
            <w:r>
              <w:rPr>
                <w:rFonts w:ascii="FangSong" w:hAnsi="FangSong" w:eastAsia="FangSong" w:cs="FangSong"/>
                <w:sz w:val="24"/>
                <w:szCs w:val="24"/>
                <w:spacing w:val="-10"/>
              </w:rPr>
              <w:t xml:space="preserve"> </w:t>
            </w:r>
            <w:r>
              <w:rPr>
                <w:rFonts w:ascii="FangSong" w:hAnsi="FangSong" w:eastAsia="FangSong" w:cs="FangSong"/>
                <w:sz w:val="24"/>
                <w:szCs w:val="24"/>
                <w:spacing w:val="-10"/>
              </w:rPr>
              <w:t>MPR</w:t>
            </w:r>
          </w:p>
        </w:tc>
      </w:tr>
      <w:tr>
        <w:trPr>
          <w:trHeight w:val="312" w:hRule="atLeast"/>
        </w:trPr>
        <w:tc>
          <w:tcPr>
            <w:tcW w:w="658" w:type="dxa"/>
            <w:vAlign w:val="top"/>
          </w:tcPr>
          <w:p>
            <w:pPr>
              <w:spacing w:before="80" w:line="178" w:lineRule="auto"/>
              <w:rPr>
                <w:rFonts w:ascii="FangSong" w:hAnsi="FangSong" w:eastAsia="FangSong" w:cs="FangSong"/>
                <w:sz w:val="24"/>
                <w:szCs w:val="24"/>
              </w:rPr>
            </w:pPr>
            <w:r>
              <w:rPr>
                <w:rFonts w:ascii="FangSong" w:hAnsi="FangSong" w:eastAsia="FangSong" w:cs="FangSong"/>
                <w:sz w:val="24"/>
                <w:szCs w:val="24"/>
                <w:spacing w:val="-2"/>
              </w:rPr>
              <w:t>8.4</w:t>
            </w:r>
            <w:r>
              <w:rPr>
                <w:rFonts w:ascii="FangSong" w:hAnsi="FangSong" w:eastAsia="FangSong" w:cs="FangSong"/>
                <w:sz w:val="24"/>
                <w:szCs w:val="24"/>
                <w:spacing w:val="-1"/>
              </w:rPr>
              <w:t>.6</w:t>
            </w:r>
          </w:p>
        </w:tc>
        <w:tc>
          <w:tcPr>
            <w:tcW w:w="3412" w:type="dxa"/>
            <w:vAlign w:val="top"/>
          </w:tcPr>
          <w:p>
            <w:pPr>
              <w:ind w:left="214"/>
              <w:spacing w:before="36" w:line="212" w:lineRule="auto"/>
              <w:rPr>
                <w:rFonts w:ascii="FangSong" w:hAnsi="FangSong" w:eastAsia="FangSong" w:cs="FangSong"/>
                <w:sz w:val="24"/>
                <w:szCs w:val="24"/>
              </w:rPr>
            </w:pPr>
            <w:r>
              <w:rPr>
                <w:rFonts w:ascii="FangSong" w:hAnsi="FangSong" w:eastAsia="FangSong" w:cs="FangSong"/>
                <w:sz w:val="24"/>
                <w:szCs w:val="24"/>
                <w:spacing w:val="-6"/>
              </w:rPr>
              <w:t>电影回放技术</w:t>
            </w:r>
          </w:p>
        </w:tc>
      </w:tr>
      <w:tr>
        <w:trPr>
          <w:trHeight w:val="276" w:hRule="atLeast"/>
        </w:trPr>
        <w:tc>
          <w:tcPr>
            <w:tcW w:w="658" w:type="dxa"/>
            <w:vAlign w:val="top"/>
          </w:tcPr>
          <w:p>
            <w:pPr>
              <w:spacing w:before="80" w:line="195" w:lineRule="exact"/>
              <w:rPr>
                <w:rFonts w:ascii="FangSong" w:hAnsi="FangSong" w:eastAsia="FangSong" w:cs="FangSong"/>
                <w:sz w:val="24"/>
                <w:szCs w:val="24"/>
              </w:rPr>
            </w:pPr>
            <w:r>
              <w:rPr>
                <w:rFonts w:ascii="FangSong" w:hAnsi="FangSong" w:eastAsia="FangSong" w:cs="FangSong"/>
                <w:sz w:val="24"/>
                <w:szCs w:val="24"/>
                <w:spacing w:val="-3"/>
                <w:position w:val="-2"/>
              </w:rPr>
              <w:t>8</w:t>
            </w:r>
            <w:r>
              <w:rPr>
                <w:rFonts w:ascii="FangSong" w:hAnsi="FangSong" w:eastAsia="FangSong" w:cs="FangSong"/>
                <w:sz w:val="24"/>
                <w:szCs w:val="24"/>
                <w:spacing w:val="-2"/>
                <w:position w:val="-2"/>
              </w:rPr>
              <w:t>.5</w:t>
            </w:r>
          </w:p>
        </w:tc>
        <w:tc>
          <w:tcPr>
            <w:tcW w:w="3412" w:type="dxa"/>
            <w:vAlign w:val="top"/>
          </w:tcPr>
          <w:p>
            <w:pPr>
              <w:ind w:left="70"/>
              <w:spacing w:before="36" w:line="192" w:lineRule="auto"/>
              <w:rPr>
                <w:rFonts w:ascii="FangSong" w:hAnsi="FangSong" w:eastAsia="FangSong" w:cs="FangSong"/>
                <w:sz w:val="23"/>
                <w:szCs w:val="23"/>
              </w:rPr>
            </w:pPr>
            <w:r>
              <w:rPr>
                <w:rFonts w:ascii="FangSong" w:hAnsi="FangSong" w:eastAsia="FangSong" w:cs="FangSong"/>
                <w:sz w:val="23"/>
                <w:szCs w:val="23"/>
                <w:spacing w:val="7"/>
              </w:rPr>
              <w:t>其他成像序列</w:t>
            </w:r>
          </w:p>
        </w:tc>
      </w:tr>
    </w:tbl>
    <w:p>
      <w:pPr>
        <w:spacing w:before="72" w:line="217" w:lineRule="auto"/>
        <w:rPr>
          <w:rFonts w:ascii="FangSong" w:hAnsi="FangSong" w:eastAsia="FangSong" w:cs="FangSong"/>
          <w:sz w:val="24"/>
          <w:szCs w:val="24"/>
        </w:rPr>
      </w:pPr>
      <w:r>
        <w:rPr>
          <w:rFonts w:ascii="FangSong" w:hAnsi="FangSong" w:eastAsia="FangSong" w:cs="FangSong"/>
          <w:sz w:val="24"/>
          <w:szCs w:val="24"/>
          <w:spacing w:val="-1"/>
        </w:rPr>
        <w:t>8.5.1</w:t>
      </w:r>
      <w:r>
        <w:rPr>
          <w:rFonts w:ascii="FangSong" w:hAnsi="FangSong" w:eastAsia="FangSong" w:cs="FangSong"/>
          <w:sz w:val="24"/>
          <w:szCs w:val="24"/>
          <w:spacing w:val="-1"/>
        </w:rPr>
        <w:t xml:space="preserve">  </w:t>
      </w:r>
      <w:r>
        <w:rPr>
          <w:rFonts w:ascii="FangSong" w:hAnsi="FangSong" w:eastAsia="FangSong" w:cs="FangSong"/>
          <w:sz w:val="24"/>
          <w:szCs w:val="24"/>
          <w:spacing w:val="-1"/>
        </w:rPr>
        <w:t>磁共</w:t>
      </w:r>
      <w:r>
        <w:rPr>
          <w:rFonts w:ascii="FangSong" w:hAnsi="FangSong" w:eastAsia="FangSong" w:cs="FangSong"/>
          <w:sz w:val="24"/>
          <w:szCs w:val="24"/>
        </w:rPr>
        <w:t>振水成像软件:</w:t>
      </w:r>
      <w:r>
        <w:rPr>
          <w:rFonts w:ascii="FangSong" w:hAnsi="FangSong" w:eastAsia="FangSong" w:cs="FangSong"/>
          <w:sz w:val="24"/>
          <w:szCs w:val="24"/>
        </w:rPr>
        <w:t xml:space="preserve"> </w:t>
      </w:r>
      <w:r>
        <w:rPr>
          <w:rFonts w:ascii="FangSong" w:hAnsi="FangSong" w:eastAsia="FangSong" w:cs="FangSong"/>
          <w:sz w:val="24"/>
          <w:szCs w:val="24"/>
        </w:rPr>
        <w:t>MRCP，MRU，MRM</w:t>
      </w:r>
    </w:p>
    <w:p>
      <w:pPr>
        <w:spacing w:before="29" w:line="217" w:lineRule="auto"/>
        <w:rPr>
          <w:rFonts w:ascii="FangSong" w:hAnsi="FangSong" w:eastAsia="FangSong" w:cs="FangSong"/>
          <w:sz w:val="24"/>
          <w:szCs w:val="24"/>
        </w:rPr>
      </w:pPr>
      <w:r>
        <w:rPr>
          <w:rFonts w:ascii="FangSong" w:hAnsi="FangSong" w:eastAsia="FangSong" w:cs="FangSong"/>
          <w:sz w:val="24"/>
          <w:szCs w:val="24"/>
          <w:spacing w:val="-3"/>
        </w:rPr>
        <w:t>8.5.2</w:t>
      </w:r>
      <w:r>
        <w:rPr>
          <w:rFonts w:ascii="FangSong" w:hAnsi="FangSong" w:eastAsia="FangSong" w:cs="FangSong"/>
          <w:sz w:val="24"/>
          <w:szCs w:val="24"/>
          <w:spacing w:val="-3"/>
        </w:rPr>
        <w:t xml:space="preserve">  </w:t>
      </w:r>
      <w:r>
        <w:rPr>
          <w:rFonts w:ascii="FangSong" w:hAnsi="FangSong" w:eastAsia="FangSong" w:cs="FangSong"/>
          <w:sz w:val="24"/>
          <w:szCs w:val="24"/>
          <w:spacing w:val="-3"/>
        </w:rPr>
        <w:t>头颅高分辨率率弥散加权成像</w:t>
      </w:r>
      <w:r>
        <w:rPr>
          <w:rFonts w:ascii="FangSong" w:hAnsi="FangSong" w:eastAsia="FangSong" w:cs="FangSong"/>
          <w:sz w:val="24"/>
          <w:szCs w:val="24"/>
          <w:spacing w:val="-3"/>
        </w:rPr>
        <w:t xml:space="preserve"> </w:t>
      </w:r>
      <w:r>
        <w:rPr>
          <w:rFonts w:ascii="FangSong" w:hAnsi="FangSong" w:eastAsia="FangSong" w:cs="FangSong"/>
          <w:sz w:val="24"/>
          <w:szCs w:val="24"/>
          <w:spacing w:val="-3"/>
        </w:rPr>
        <w:t>D</w:t>
      </w:r>
      <w:r>
        <w:rPr>
          <w:rFonts w:ascii="FangSong" w:hAnsi="FangSong" w:eastAsia="FangSong" w:cs="FangSong"/>
          <w:sz w:val="24"/>
          <w:szCs w:val="24"/>
          <w:spacing w:val="-2"/>
        </w:rPr>
        <w:t>W</w:t>
      </w:r>
      <w:r>
        <w:rPr>
          <w:rFonts w:ascii="FangSong" w:hAnsi="FangSong" w:eastAsia="FangSong" w:cs="FangSong"/>
          <w:sz w:val="24"/>
          <w:szCs w:val="24"/>
        </w:rPr>
        <w:t>I</w:t>
      </w:r>
    </w:p>
    <w:p>
      <w:pPr>
        <w:spacing w:before="29" w:line="217" w:lineRule="auto"/>
        <w:rPr>
          <w:rFonts w:ascii="FangSong" w:hAnsi="FangSong" w:eastAsia="FangSong" w:cs="FangSong"/>
          <w:sz w:val="24"/>
          <w:szCs w:val="24"/>
        </w:rPr>
      </w:pPr>
      <w:r>
        <w:rPr>
          <w:rFonts w:ascii="FangSong" w:hAnsi="FangSong" w:eastAsia="FangSong" w:cs="FangSong"/>
          <w:sz w:val="24"/>
          <w:szCs w:val="24"/>
          <w:spacing w:val="-5"/>
        </w:rPr>
        <w:t>8</w:t>
      </w:r>
      <w:r>
        <w:rPr>
          <w:rFonts w:ascii="FangSong" w:hAnsi="FangSong" w:eastAsia="FangSong" w:cs="FangSong"/>
          <w:sz w:val="24"/>
          <w:szCs w:val="24"/>
          <w:spacing w:val="-3"/>
        </w:rPr>
        <w:t>.5.3</w:t>
      </w:r>
      <w:r>
        <w:rPr>
          <w:rFonts w:ascii="FangSong" w:hAnsi="FangSong" w:eastAsia="FangSong" w:cs="FangSong"/>
          <w:sz w:val="24"/>
          <w:szCs w:val="24"/>
          <w:spacing w:val="-3"/>
        </w:rPr>
        <w:t xml:space="preserve">  </w:t>
      </w:r>
      <w:r>
        <w:rPr>
          <w:rFonts w:ascii="FangSong" w:hAnsi="FangSong" w:eastAsia="FangSong" w:cs="FangSong"/>
          <w:sz w:val="24"/>
          <w:szCs w:val="24"/>
          <w:spacing w:val="-3"/>
        </w:rPr>
        <w:t>腹部及盆腔弥散加权成像</w:t>
      </w:r>
      <w:r>
        <w:rPr>
          <w:rFonts w:ascii="FangSong" w:hAnsi="FangSong" w:eastAsia="FangSong" w:cs="FangSong"/>
          <w:sz w:val="24"/>
          <w:szCs w:val="24"/>
          <w:spacing w:val="-3"/>
        </w:rPr>
        <w:t xml:space="preserve"> </w:t>
      </w:r>
      <w:r>
        <w:rPr>
          <w:rFonts w:ascii="FangSong" w:hAnsi="FangSong" w:eastAsia="FangSong" w:cs="FangSong"/>
          <w:sz w:val="24"/>
          <w:szCs w:val="24"/>
          <w:spacing w:val="-3"/>
        </w:rPr>
        <w:t>DWI</w:t>
      </w:r>
    </w:p>
    <w:p>
      <w:pPr>
        <w:spacing w:before="30" w:line="218" w:lineRule="auto"/>
        <w:rPr>
          <w:rFonts w:ascii="FangSong" w:hAnsi="FangSong" w:eastAsia="FangSong" w:cs="FangSong"/>
          <w:sz w:val="24"/>
          <w:szCs w:val="24"/>
        </w:rPr>
      </w:pPr>
      <w:r>
        <w:rPr>
          <w:rFonts w:ascii="FangSong" w:hAnsi="FangSong" w:eastAsia="FangSong" w:cs="FangSong"/>
          <w:sz w:val="24"/>
          <w:szCs w:val="24"/>
          <w:spacing w:val="-1"/>
        </w:rPr>
        <w:t>8.5.4</w:t>
      </w:r>
      <w:r>
        <w:rPr>
          <w:rFonts w:ascii="FangSong" w:hAnsi="FangSong" w:eastAsia="FangSong" w:cs="FangSong"/>
          <w:sz w:val="24"/>
          <w:szCs w:val="24"/>
          <w:spacing w:val="-1"/>
        </w:rPr>
        <w:t xml:space="preserve">  </w:t>
      </w:r>
      <w:r>
        <w:rPr>
          <w:rFonts w:ascii="FangSong" w:hAnsi="FangSong" w:eastAsia="FangSong" w:cs="FangSong"/>
          <w:sz w:val="24"/>
          <w:szCs w:val="24"/>
          <w:spacing w:val="-1"/>
        </w:rPr>
        <w:t>腹部</w:t>
      </w:r>
      <w:r>
        <w:rPr>
          <w:rFonts w:ascii="FangSong" w:hAnsi="FangSong" w:eastAsia="FangSong" w:cs="FangSong"/>
          <w:sz w:val="24"/>
          <w:szCs w:val="24"/>
        </w:rPr>
        <w:t>快速动态增强容积扫描</w:t>
      </w:r>
    </w:p>
    <w:p>
      <w:pPr>
        <w:spacing w:before="29" w:line="217" w:lineRule="auto"/>
        <w:rPr>
          <w:rFonts w:ascii="FangSong" w:hAnsi="FangSong" w:eastAsia="FangSong" w:cs="FangSong"/>
          <w:sz w:val="24"/>
          <w:szCs w:val="24"/>
        </w:rPr>
      </w:pPr>
      <w:r>
        <w:rPr>
          <w:rFonts w:ascii="FangSong" w:hAnsi="FangSong" w:eastAsia="FangSong" w:cs="FangSong"/>
          <w:sz w:val="24"/>
          <w:szCs w:val="24"/>
          <w:spacing w:val="-1"/>
        </w:rPr>
        <w:t>8.5.5</w:t>
      </w:r>
      <w:r>
        <w:rPr>
          <w:rFonts w:ascii="FangSong" w:hAnsi="FangSong" w:eastAsia="FangSong" w:cs="FangSong"/>
          <w:sz w:val="24"/>
          <w:szCs w:val="24"/>
          <w:spacing w:val="-1"/>
        </w:rPr>
        <w:t xml:space="preserve">  </w:t>
      </w:r>
      <w:r>
        <w:rPr>
          <w:rFonts w:ascii="FangSong" w:hAnsi="FangSong" w:eastAsia="FangSong" w:cs="FangSong"/>
          <w:sz w:val="24"/>
          <w:szCs w:val="24"/>
          <w:spacing w:val="-1"/>
        </w:rPr>
        <w:t>磁敏感</w:t>
      </w:r>
      <w:r>
        <w:rPr>
          <w:rFonts w:ascii="FangSong" w:hAnsi="FangSong" w:eastAsia="FangSong" w:cs="FangSong"/>
          <w:sz w:val="24"/>
          <w:szCs w:val="24"/>
        </w:rPr>
        <w:t>成像</w:t>
      </w:r>
      <w:r>
        <w:rPr>
          <w:rFonts w:ascii="FangSong" w:hAnsi="FangSong" w:eastAsia="FangSong" w:cs="FangSong"/>
          <w:sz w:val="24"/>
          <w:szCs w:val="24"/>
        </w:rPr>
        <w:t xml:space="preserve"> </w:t>
      </w:r>
      <w:r>
        <w:rPr>
          <w:rFonts w:ascii="FangSong" w:hAnsi="FangSong" w:eastAsia="FangSong" w:cs="FangSong"/>
          <w:sz w:val="24"/>
          <w:szCs w:val="24"/>
        </w:rPr>
        <w:t>(SWI)</w:t>
      </w:r>
    </w:p>
    <w:p>
      <w:pPr>
        <w:spacing w:before="30"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1"/>
        </w:rPr>
        <w:t>9</w:t>
      </w:r>
      <w:r>
        <w:rPr>
          <w:rFonts w:ascii="FangSong" w:hAnsi="FangSong" w:eastAsia="FangSong" w:cs="FangSong"/>
          <w:sz w:val="24"/>
          <w:szCs w:val="24"/>
          <w:spacing w:val="-11"/>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1"/>
        </w:rPr>
        <w:t>成像技</w:t>
      </w:r>
      <w:r>
        <w:rPr>
          <w:rFonts w:ascii="FangSong" w:hAnsi="FangSong" w:eastAsia="FangSong" w:cs="FangSong"/>
          <w:sz w:val="24"/>
          <w:szCs w:val="24"/>
          <w14:textOutline w14:w="4354" w14:cap="flat" w14:cmpd="sng">
            <w14:solidFill>
              <w14:srgbClr w14:val="000000"/>
            </w14:solidFill>
            <w14:prstDash w14:val="solid"/>
            <w14:miter w14:lim="10"/>
          </w14:textOutline>
          <w:spacing w:val="-10"/>
        </w:rPr>
        <w:t>术</w:t>
      </w:r>
    </w:p>
    <w:p>
      <w:pPr>
        <w:spacing w:before="30" w:line="217" w:lineRule="auto"/>
        <w:rPr>
          <w:rFonts w:ascii="FangSong" w:hAnsi="FangSong" w:eastAsia="FangSong" w:cs="FangSong"/>
          <w:sz w:val="24"/>
          <w:szCs w:val="24"/>
        </w:rPr>
      </w:pPr>
      <w:r>
        <w:rPr>
          <w:rFonts w:ascii="FangSong" w:hAnsi="FangSong" w:eastAsia="FangSong" w:cs="FangSong"/>
          <w:sz w:val="24"/>
          <w:szCs w:val="24"/>
          <w:spacing w:val="-1"/>
        </w:rPr>
        <w:t>9.1</w:t>
      </w:r>
      <w:r>
        <w:rPr>
          <w:rFonts w:ascii="FangSong" w:hAnsi="FangSong" w:eastAsia="FangSong" w:cs="FangSong"/>
          <w:sz w:val="24"/>
          <w:szCs w:val="24"/>
          <w:spacing w:val="-1"/>
        </w:rPr>
        <w:t xml:space="preserve">  </w:t>
      </w:r>
      <w:r>
        <w:rPr>
          <w:rFonts w:ascii="FangSong" w:hAnsi="FangSong" w:eastAsia="FangSong" w:cs="FangSong"/>
          <w:sz w:val="24"/>
          <w:szCs w:val="24"/>
          <w:spacing w:val="-1"/>
        </w:rPr>
        <w:t>脂</w:t>
      </w:r>
      <w:r>
        <w:rPr>
          <w:rFonts w:ascii="FangSong" w:hAnsi="FangSong" w:eastAsia="FangSong" w:cs="FangSong"/>
          <w:sz w:val="24"/>
          <w:szCs w:val="24"/>
        </w:rPr>
        <w:t>肪抑制</w:t>
      </w:r>
    </w:p>
    <w:p>
      <w:pPr>
        <w:spacing w:before="30" w:line="217" w:lineRule="auto"/>
        <w:rPr>
          <w:rFonts w:ascii="FangSong" w:hAnsi="FangSong" w:eastAsia="FangSong" w:cs="FangSong"/>
          <w:sz w:val="24"/>
          <w:szCs w:val="24"/>
        </w:rPr>
      </w:pPr>
      <w:r>
        <w:rPr>
          <w:rFonts w:ascii="FangSong" w:hAnsi="FangSong" w:eastAsia="FangSong" w:cs="FangSong"/>
          <w:sz w:val="24"/>
          <w:szCs w:val="24"/>
          <w:spacing w:val="-1"/>
        </w:rPr>
        <w:t>9.2</w:t>
      </w:r>
      <w:r>
        <w:rPr>
          <w:rFonts w:ascii="FangSong" w:hAnsi="FangSong" w:eastAsia="FangSong" w:cs="FangSong"/>
          <w:sz w:val="24"/>
          <w:szCs w:val="24"/>
          <w:spacing w:val="-1"/>
        </w:rPr>
        <w:t xml:space="preserve">  </w:t>
      </w:r>
      <w:r>
        <w:rPr>
          <w:rFonts w:ascii="FangSong" w:hAnsi="FangSong" w:eastAsia="FangSong" w:cs="FangSong"/>
          <w:sz w:val="24"/>
          <w:szCs w:val="24"/>
        </w:rPr>
        <w:t>水抑制</w:t>
      </w:r>
    </w:p>
    <w:p>
      <w:pPr>
        <w:spacing w:before="29" w:line="218" w:lineRule="auto"/>
        <w:rPr>
          <w:rFonts w:ascii="FangSong" w:hAnsi="FangSong" w:eastAsia="FangSong" w:cs="FangSong"/>
          <w:sz w:val="24"/>
          <w:szCs w:val="24"/>
        </w:rPr>
      </w:pPr>
      <w:r>
        <w:rPr>
          <w:rFonts w:ascii="FangSong" w:hAnsi="FangSong" w:eastAsia="FangSong" w:cs="FangSong"/>
          <w:sz w:val="24"/>
          <w:szCs w:val="24"/>
          <w:spacing w:val="-1"/>
        </w:rPr>
        <w:t>9.3</w:t>
      </w:r>
      <w:r>
        <w:rPr>
          <w:rFonts w:ascii="FangSong" w:hAnsi="FangSong" w:eastAsia="FangSong" w:cs="FangSong"/>
          <w:sz w:val="24"/>
          <w:szCs w:val="24"/>
          <w:spacing w:val="-1"/>
        </w:rPr>
        <w:t xml:space="preserve">  </w:t>
      </w:r>
      <w:r>
        <w:rPr>
          <w:rFonts w:ascii="FangSong" w:hAnsi="FangSong" w:eastAsia="FangSong" w:cs="FangSong"/>
          <w:sz w:val="24"/>
          <w:szCs w:val="24"/>
          <w:spacing w:val="-1"/>
        </w:rPr>
        <w:t>脂肪</w:t>
      </w:r>
      <w:r>
        <w:rPr>
          <w:rFonts w:ascii="FangSong" w:hAnsi="FangSong" w:eastAsia="FangSong" w:cs="FangSong"/>
          <w:sz w:val="24"/>
          <w:szCs w:val="24"/>
        </w:rPr>
        <w:t>饱和技术</w:t>
      </w:r>
    </w:p>
    <w:p>
      <w:pPr>
        <w:spacing w:before="29" w:line="218" w:lineRule="auto"/>
        <w:rPr>
          <w:rFonts w:ascii="FangSong" w:hAnsi="FangSong" w:eastAsia="FangSong" w:cs="FangSong"/>
          <w:sz w:val="24"/>
          <w:szCs w:val="24"/>
        </w:rPr>
      </w:pPr>
      <w:r>
        <w:rPr>
          <w:rFonts w:ascii="FangSong" w:hAnsi="FangSong" w:eastAsia="FangSong" w:cs="FangSong"/>
          <w:sz w:val="24"/>
          <w:szCs w:val="24"/>
          <w:spacing w:val="-1"/>
        </w:rPr>
        <w:t>9.4</w:t>
      </w:r>
      <w:r>
        <w:rPr>
          <w:rFonts w:ascii="FangSong" w:hAnsi="FangSong" w:eastAsia="FangSong" w:cs="FangSong"/>
          <w:sz w:val="24"/>
          <w:szCs w:val="24"/>
          <w:spacing w:val="-1"/>
        </w:rPr>
        <w:t xml:space="preserve">  </w:t>
      </w:r>
      <w:r>
        <w:rPr>
          <w:rFonts w:ascii="FangSong" w:hAnsi="FangSong" w:eastAsia="FangSong" w:cs="FangSong"/>
          <w:sz w:val="24"/>
          <w:szCs w:val="24"/>
          <w:spacing w:val="-1"/>
        </w:rPr>
        <w:t>水脂</w:t>
      </w:r>
      <w:r>
        <w:rPr>
          <w:rFonts w:ascii="FangSong" w:hAnsi="FangSong" w:eastAsia="FangSong" w:cs="FangSong"/>
          <w:sz w:val="24"/>
          <w:szCs w:val="24"/>
        </w:rPr>
        <w:t>分离技术</w:t>
      </w:r>
    </w:p>
    <w:p>
      <w:pPr>
        <w:spacing w:before="28" w:line="218" w:lineRule="auto"/>
        <w:rPr>
          <w:rFonts w:ascii="FangSong" w:hAnsi="FangSong" w:eastAsia="FangSong" w:cs="FangSong"/>
          <w:sz w:val="24"/>
          <w:szCs w:val="24"/>
        </w:rPr>
      </w:pPr>
      <w:r>
        <w:rPr>
          <w:rFonts w:ascii="FangSong" w:hAnsi="FangSong" w:eastAsia="FangSong" w:cs="FangSong"/>
          <w:sz w:val="24"/>
          <w:szCs w:val="24"/>
          <w:spacing w:val="-1"/>
        </w:rPr>
        <w:t>9.5</w:t>
      </w:r>
      <w:r>
        <w:rPr>
          <w:rFonts w:ascii="FangSong" w:hAnsi="FangSong" w:eastAsia="FangSong" w:cs="FangSong"/>
          <w:sz w:val="24"/>
          <w:szCs w:val="24"/>
          <w:spacing w:val="-1"/>
        </w:rPr>
        <w:t xml:space="preserve">  </w:t>
      </w:r>
      <w:r>
        <w:rPr>
          <w:rFonts w:ascii="FangSong" w:hAnsi="FangSong" w:eastAsia="FangSong" w:cs="FangSong"/>
          <w:sz w:val="24"/>
          <w:szCs w:val="24"/>
          <w:spacing w:val="-1"/>
        </w:rPr>
        <w:t>导航</w:t>
      </w:r>
      <w:r>
        <w:rPr>
          <w:rFonts w:ascii="FangSong" w:hAnsi="FangSong" w:eastAsia="FangSong" w:cs="FangSong"/>
          <w:sz w:val="24"/>
          <w:szCs w:val="24"/>
        </w:rPr>
        <w:t>回波技术</w:t>
      </w:r>
    </w:p>
    <w:p>
      <w:pPr>
        <w:spacing w:before="29" w:line="217" w:lineRule="auto"/>
        <w:rPr>
          <w:rFonts w:ascii="FangSong" w:hAnsi="FangSong" w:eastAsia="FangSong" w:cs="FangSong"/>
          <w:sz w:val="24"/>
          <w:szCs w:val="24"/>
        </w:rPr>
      </w:pPr>
      <w:r>
        <w:rPr>
          <w:rFonts w:ascii="FangSong" w:hAnsi="FangSong" w:eastAsia="FangSong" w:cs="FangSong"/>
          <w:sz w:val="24"/>
          <w:szCs w:val="24"/>
          <w:spacing w:val="-1"/>
        </w:rPr>
        <w:t>9.6</w:t>
      </w:r>
      <w:r>
        <w:rPr>
          <w:rFonts w:ascii="FangSong" w:hAnsi="FangSong" w:eastAsia="FangSong" w:cs="FangSong"/>
          <w:sz w:val="24"/>
          <w:szCs w:val="24"/>
          <w:spacing w:val="-1"/>
        </w:rPr>
        <w:t xml:space="preserve">  </w:t>
      </w:r>
      <w:r>
        <w:rPr>
          <w:rFonts w:ascii="FangSong" w:hAnsi="FangSong" w:eastAsia="FangSong" w:cs="FangSong"/>
          <w:sz w:val="24"/>
          <w:szCs w:val="24"/>
          <w:spacing w:val="-1"/>
        </w:rPr>
        <w:t>流体</w:t>
      </w:r>
      <w:r>
        <w:rPr>
          <w:rFonts w:ascii="FangSong" w:hAnsi="FangSong" w:eastAsia="FangSong" w:cs="FangSong"/>
          <w:sz w:val="24"/>
          <w:szCs w:val="24"/>
        </w:rPr>
        <w:t>补偿技术</w:t>
      </w:r>
    </w:p>
    <w:p>
      <w:pPr>
        <w:spacing w:before="30" w:line="217" w:lineRule="auto"/>
        <w:rPr>
          <w:rFonts w:ascii="FangSong" w:hAnsi="FangSong" w:eastAsia="FangSong" w:cs="FangSong"/>
          <w:sz w:val="24"/>
          <w:szCs w:val="24"/>
        </w:rPr>
      </w:pPr>
      <w:r>
        <w:rPr>
          <w:rFonts w:ascii="FangSong" w:hAnsi="FangSong" w:eastAsia="FangSong" w:cs="FangSong"/>
          <w:sz w:val="24"/>
          <w:szCs w:val="24"/>
          <w:spacing w:val="-1"/>
        </w:rPr>
        <w:t>9.7</w:t>
      </w:r>
      <w:r>
        <w:rPr>
          <w:rFonts w:ascii="FangSong" w:hAnsi="FangSong" w:eastAsia="FangSong" w:cs="FangSong"/>
          <w:sz w:val="24"/>
          <w:szCs w:val="24"/>
          <w:spacing w:val="-1"/>
        </w:rPr>
        <w:t xml:space="preserve">  </w:t>
      </w:r>
      <w:r>
        <w:rPr>
          <w:rFonts w:ascii="FangSong" w:hAnsi="FangSong" w:eastAsia="FangSong" w:cs="FangSong"/>
          <w:sz w:val="24"/>
          <w:szCs w:val="24"/>
          <w:spacing w:val="-1"/>
        </w:rPr>
        <w:t>螺旋</w:t>
      </w:r>
      <w:r>
        <w:rPr>
          <w:rFonts w:ascii="FangSong" w:hAnsi="FangSong" w:eastAsia="FangSong" w:cs="FangSong"/>
          <w:sz w:val="24"/>
          <w:szCs w:val="24"/>
        </w:rPr>
        <w:t>桨采集技术</w:t>
      </w:r>
    </w:p>
    <w:p>
      <w:pPr>
        <w:spacing w:before="30" w:line="217" w:lineRule="auto"/>
        <w:rPr>
          <w:rFonts w:ascii="FangSong" w:hAnsi="FangSong" w:eastAsia="FangSong" w:cs="FangSong"/>
          <w:sz w:val="24"/>
          <w:szCs w:val="24"/>
        </w:rPr>
      </w:pPr>
      <w:r>
        <w:rPr>
          <w:rFonts w:ascii="FangSong" w:hAnsi="FangSong" w:eastAsia="FangSong" w:cs="FangSong"/>
          <w:sz w:val="24"/>
          <w:szCs w:val="24"/>
          <w:spacing w:val="-1"/>
        </w:rPr>
        <w:t>9.8</w:t>
      </w:r>
      <w:r>
        <w:rPr>
          <w:rFonts w:ascii="FangSong" w:hAnsi="FangSong" w:eastAsia="FangSong" w:cs="FangSong"/>
          <w:sz w:val="24"/>
          <w:szCs w:val="24"/>
          <w:spacing w:val="-1"/>
        </w:rPr>
        <w:t xml:space="preserve">  </w:t>
      </w:r>
      <w:r>
        <w:rPr>
          <w:rFonts w:ascii="FangSong" w:hAnsi="FangSong" w:eastAsia="FangSong" w:cs="FangSong"/>
          <w:sz w:val="24"/>
          <w:szCs w:val="24"/>
        </w:rPr>
        <w:t>呼吸门控技术</w:t>
      </w:r>
    </w:p>
    <w:p>
      <w:pPr>
        <w:spacing w:before="30" w:line="217" w:lineRule="auto"/>
        <w:rPr>
          <w:rFonts w:ascii="FangSong" w:hAnsi="FangSong" w:eastAsia="FangSong" w:cs="FangSong"/>
          <w:sz w:val="24"/>
          <w:szCs w:val="24"/>
        </w:rPr>
      </w:pPr>
      <w:r>
        <w:rPr>
          <w:rFonts w:ascii="FangSong" w:hAnsi="FangSong" w:eastAsia="FangSong" w:cs="FangSong"/>
          <w:sz w:val="24"/>
          <w:szCs w:val="24"/>
          <w:spacing w:val="-1"/>
        </w:rPr>
        <w:t>9.9</w:t>
      </w:r>
      <w:r>
        <w:rPr>
          <w:rFonts w:ascii="FangSong" w:hAnsi="FangSong" w:eastAsia="FangSong" w:cs="FangSong"/>
          <w:sz w:val="24"/>
          <w:szCs w:val="24"/>
          <w:spacing w:val="-1"/>
        </w:rPr>
        <w:t xml:space="preserve">  </w:t>
      </w:r>
      <w:r>
        <w:rPr>
          <w:rFonts w:ascii="FangSong" w:hAnsi="FangSong" w:eastAsia="FangSong" w:cs="FangSong"/>
          <w:sz w:val="24"/>
          <w:szCs w:val="24"/>
          <w:spacing w:val="-1"/>
        </w:rPr>
        <w:t>相位</w:t>
      </w:r>
      <w:r>
        <w:rPr>
          <w:rFonts w:ascii="FangSong" w:hAnsi="FangSong" w:eastAsia="FangSong" w:cs="FangSong"/>
          <w:sz w:val="24"/>
          <w:szCs w:val="24"/>
        </w:rPr>
        <w:t>交换技术</w:t>
      </w:r>
    </w:p>
    <w:p>
      <w:pPr>
        <w:spacing w:before="29" w:line="217" w:lineRule="auto"/>
        <w:rPr>
          <w:rFonts w:ascii="FangSong" w:hAnsi="FangSong" w:eastAsia="FangSong" w:cs="FangSong"/>
          <w:sz w:val="24"/>
          <w:szCs w:val="24"/>
        </w:rPr>
      </w:pPr>
      <w:r>
        <w:rPr>
          <w:rFonts w:ascii="FangSong" w:hAnsi="FangSong" w:eastAsia="FangSong" w:cs="FangSong"/>
          <w:sz w:val="24"/>
          <w:szCs w:val="24"/>
          <w:spacing w:val="-1"/>
        </w:rPr>
        <w:t>9.10</w:t>
      </w:r>
      <w:r>
        <w:rPr>
          <w:rFonts w:ascii="FangSong" w:hAnsi="FangSong" w:eastAsia="FangSong" w:cs="FangSong"/>
          <w:sz w:val="24"/>
          <w:szCs w:val="24"/>
          <w:spacing w:val="-1"/>
        </w:rPr>
        <w:t xml:space="preserve"> </w:t>
      </w:r>
      <w:r>
        <w:rPr>
          <w:rFonts w:ascii="FangSong" w:hAnsi="FangSong" w:eastAsia="FangSong" w:cs="FangSong"/>
          <w:sz w:val="24"/>
          <w:szCs w:val="24"/>
          <w:spacing w:val="-1"/>
        </w:rPr>
        <w:t>抗卷折</w:t>
      </w:r>
      <w:r>
        <w:rPr>
          <w:rFonts w:ascii="FangSong" w:hAnsi="FangSong" w:eastAsia="FangSong" w:cs="FangSong"/>
          <w:sz w:val="24"/>
          <w:szCs w:val="24"/>
        </w:rPr>
        <w:t>伪影技术</w:t>
      </w:r>
    </w:p>
    <w:p>
      <w:pPr>
        <w:spacing w:before="31" w:line="218" w:lineRule="auto"/>
        <w:rPr>
          <w:rFonts w:ascii="FangSong" w:hAnsi="FangSong" w:eastAsia="FangSong" w:cs="FangSong"/>
          <w:sz w:val="24"/>
          <w:szCs w:val="24"/>
        </w:rPr>
      </w:pPr>
      <w:r>
        <w:rPr>
          <w:rFonts w:ascii="FangSong" w:hAnsi="FangSong" w:eastAsia="FangSong" w:cs="FangSong"/>
          <w:sz w:val="24"/>
          <w:szCs w:val="24"/>
          <w:spacing w:val="-1"/>
        </w:rPr>
        <w:t>9.11</w:t>
      </w:r>
      <w:r>
        <w:rPr>
          <w:rFonts w:ascii="FangSong" w:hAnsi="FangSong" w:eastAsia="FangSong" w:cs="FangSong"/>
          <w:sz w:val="24"/>
          <w:szCs w:val="24"/>
          <w:spacing w:val="-1"/>
        </w:rPr>
        <w:t xml:space="preserve"> </w:t>
      </w:r>
      <w:r>
        <w:rPr>
          <w:rFonts w:ascii="FangSong" w:hAnsi="FangSong" w:eastAsia="FangSong" w:cs="FangSong"/>
          <w:sz w:val="24"/>
          <w:szCs w:val="24"/>
          <w:spacing w:val="-1"/>
        </w:rPr>
        <w:t>空间饱和技</w:t>
      </w:r>
      <w:r>
        <w:rPr>
          <w:rFonts w:ascii="FangSong" w:hAnsi="FangSong" w:eastAsia="FangSong" w:cs="FangSong"/>
          <w:sz w:val="24"/>
          <w:szCs w:val="24"/>
        </w:rPr>
        <w:t>术</w:t>
      </w:r>
    </w:p>
    <w:p>
      <w:pPr>
        <w:spacing w:before="29" w:line="216" w:lineRule="auto"/>
        <w:rPr>
          <w:rFonts w:ascii="FangSong" w:hAnsi="FangSong" w:eastAsia="FangSong" w:cs="FangSong"/>
          <w:sz w:val="24"/>
          <w:szCs w:val="24"/>
        </w:rPr>
      </w:pPr>
      <w:r>
        <w:rPr>
          <w:rFonts w:ascii="FangSong" w:hAnsi="FangSong" w:eastAsia="FangSong" w:cs="FangSong"/>
          <w:sz w:val="24"/>
          <w:szCs w:val="24"/>
          <w:spacing w:val="-1"/>
        </w:rPr>
        <w:t>9.12</w:t>
      </w:r>
      <w:r>
        <w:rPr>
          <w:rFonts w:ascii="FangSong" w:hAnsi="FangSong" w:eastAsia="FangSong" w:cs="FangSong"/>
          <w:sz w:val="24"/>
          <w:szCs w:val="24"/>
          <w:spacing w:val="-1"/>
        </w:rPr>
        <w:t xml:space="preserve">  </w:t>
      </w:r>
      <w:r>
        <w:rPr>
          <w:rFonts w:ascii="FangSong" w:hAnsi="FangSong" w:eastAsia="FangSong" w:cs="FangSong"/>
          <w:sz w:val="24"/>
          <w:szCs w:val="24"/>
          <w:spacing w:val="-1"/>
        </w:rPr>
        <w:t>饱和</w:t>
      </w:r>
      <w:r>
        <w:rPr>
          <w:rFonts w:ascii="FangSong" w:hAnsi="FangSong" w:eastAsia="FangSong" w:cs="FangSong"/>
          <w:sz w:val="24"/>
          <w:szCs w:val="24"/>
        </w:rPr>
        <w:t>带自动跟踪技术</w:t>
      </w:r>
    </w:p>
    <w:p>
      <w:pPr>
        <w:spacing w:before="31" w:line="218" w:lineRule="auto"/>
        <w:rPr>
          <w:rFonts w:ascii="FangSong" w:hAnsi="FangSong" w:eastAsia="FangSong" w:cs="FangSong"/>
          <w:sz w:val="24"/>
          <w:szCs w:val="24"/>
        </w:rPr>
      </w:pPr>
      <w:r>
        <w:rPr>
          <w:rFonts w:ascii="FangSong" w:hAnsi="FangSong" w:eastAsia="FangSong" w:cs="FangSong"/>
          <w:sz w:val="24"/>
          <w:szCs w:val="24"/>
        </w:rPr>
        <w:t>9.13</w:t>
      </w:r>
      <w:r>
        <w:rPr>
          <w:rFonts w:ascii="FangSong" w:hAnsi="FangSong" w:eastAsia="FangSong" w:cs="FangSong"/>
          <w:sz w:val="24"/>
          <w:szCs w:val="24"/>
        </w:rPr>
        <w:t xml:space="preserve">  </w:t>
      </w:r>
      <w:r>
        <w:rPr>
          <w:rFonts w:ascii="FangSong" w:hAnsi="FangSong" w:eastAsia="FangSong" w:cs="FangSong"/>
          <w:sz w:val="24"/>
          <w:szCs w:val="24"/>
        </w:rPr>
        <w:t>自动匀场技术</w:t>
      </w:r>
    </w:p>
    <w:p>
      <w:pPr>
        <w:spacing w:before="29" w:line="214" w:lineRule="auto"/>
        <w:rPr>
          <w:rFonts w:ascii="FangSong" w:hAnsi="FangSong" w:eastAsia="FangSong" w:cs="FangSong"/>
          <w:sz w:val="24"/>
          <w:szCs w:val="24"/>
        </w:rPr>
      </w:pPr>
      <w:r>
        <w:rPr>
          <w:rFonts w:ascii="FangSong" w:hAnsi="FangSong" w:eastAsia="FangSong" w:cs="FangSong"/>
          <w:sz w:val="24"/>
          <w:szCs w:val="24"/>
          <w:spacing w:val="-1"/>
        </w:rPr>
        <w:t>9.14</w:t>
      </w:r>
      <w:r>
        <w:rPr>
          <w:rFonts w:ascii="FangSong" w:hAnsi="FangSong" w:eastAsia="FangSong" w:cs="FangSong"/>
          <w:sz w:val="24"/>
          <w:szCs w:val="24"/>
          <w:spacing w:val="-1"/>
        </w:rPr>
        <w:t xml:space="preserve">  </w:t>
      </w:r>
      <w:r>
        <w:rPr>
          <w:rFonts w:ascii="FangSong" w:hAnsi="FangSong" w:eastAsia="FangSong" w:cs="FangSong"/>
          <w:sz w:val="24"/>
          <w:szCs w:val="24"/>
          <w:spacing w:val="-1"/>
        </w:rPr>
        <w:t>磁</w:t>
      </w:r>
      <w:r>
        <w:rPr>
          <w:rFonts w:ascii="FangSong" w:hAnsi="FangSong" w:eastAsia="FangSong" w:cs="FangSong"/>
          <w:sz w:val="24"/>
          <w:szCs w:val="24"/>
        </w:rPr>
        <w:t>化转移技术</w:t>
      </w:r>
    </w:p>
    <w:p>
      <w:pPr>
        <w:spacing w:before="33" w:line="216" w:lineRule="auto"/>
        <w:rPr>
          <w:rFonts w:ascii="FangSong" w:hAnsi="FangSong" w:eastAsia="FangSong" w:cs="FangSong"/>
          <w:sz w:val="24"/>
          <w:szCs w:val="24"/>
        </w:rPr>
      </w:pPr>
      <w:r>
        <w:rPr>
          <w:rFonts w:ascii="FangSong" w:hAnsi="FangSong" w:eastAsia="FangSong" w:cs="FangSong"/>
          <w:sz w:val="24"/>
          <w:szCs w:val="24"/>
          <w:spacing w:val="-1"/>
        </w:rPr>
        <w:t>9.15</w:t>
      </w:r>
      <w:r>
        <w:rPr>
          <w:rFonts w:ascii="FangSong" w:hAnsi="FangSong" w:eastAsia="FangSong" w:cs="FangSong"/>
          <w:sz w:val="24"/>
          <w:szCs w:val="24"/>
          <w:spacing w:val="-1"/>
        </w:rPr>
        <w:t xml:space="preserve">  </w:t>
      </w:r>
      <w:r>
        <w:rPr>
          <w:rFonts w:ascii="FangSong" w:hAnsi="FangSong" w:eastAsia="FangSong" w:cs="FangSong"/>
          <w:sz w:val="24"/>
          <w:szCs w:val="24"/>
          <w:spacing w:val="-1"/>
        </w:rPr>
        <w:t>并</w:t>
      </w:r>
      <w:r>
        <w:rPr>
          <w:rFonts w:ascii="FangSong" w:hAnsi="FangSong" w:eastAsia="FangSong" w:cs="FangSong"/>
          <w:sz w:val="24"/>
          <w:szCs w:val="24"/>
        </w:rPr>
        <w:t>行采集技术</w:t>
      </w:r>
    </w:p>
    <w:p>
      <w:pPr>
        <w:spacing w:before="32" w:line="217" w:lineRule="auto"/>
        <w:rPr>
          <w:rFonts w:ascii="FangSong" w:hAnsi="FangSong" w:eastAsia="FangSong" w:cs="FangSong"/>
          <w:sz w:val="24"/>
          <w:szCs w:val="24"/>
        </w:rPr>
      </w:pPr>
      <w:r>
        <w:rPr>
          <w:rFonts w:ascii="FangSong" w:hAnsi="FangSong" w:eastAsia="FangSong" w:cs="FangSong"/>
          <w:sz w:val="24"/>
          <w:szCs w:val="24"/>
          <w:spacing w:val="-1"/>
        </w:rPr>
        <w:t>9.16</w:t>
      </w:r>
      <w:r>
        <w:rPr>
          <w:rFonts w:ascii="FangSong" w:hAnsi="FangSong" w:eastAsia="FangSong" w:cs="FangSong"/>
          <w:sz w:val="24"/>
          <w:szCs w:val="24"/>
          <w:spacing w:val="-1"/>
        </w:rPr>
        <w:t xml:space="preserve">  </w:t>
      </w:r>
      <w:r>
        <w:rPr>
          <w:rFonts w:ascii="FangSong" w:hAnsi="FangSong" w:eastAsia="FangSong" w:cs="FangSong"/>
          <w:sz w:val="24"/>
          <w:szCs w:val="24"/>
          <w:spacing w:val="-1"/>
        </w:rPr>
        <w:t>驱动平衡</w:t>
      </w:r>
      <w:r>
        <w:rPr>
          <w:rFonts w:ascii="FangSong" w:hAnsi="FangSong" w:eastAsia="FangSong" w:cs="FangSong"/>
          <w:sz w:val="24"/>
          <w:szCs w:val="24"/>
        </w:rPr>
        <w:t>技术</w:t>
      </w:r>
    </w:p>
    <w:p>
      <w:pPr>
        <w:spacing w:before="30" w:line="217" w:lineRule="auto"/>
        <w:rPr>
          <w:rFonts w:ascii="FangSong" w:hAnsi="FangSong" w:eastAsia="FangSong" w:cs="FangSong"/>
          <w:sz w:val="24"/>
          <w:szCs w:val="24"/>
        </w:rPr>
      </w:pPr>
      <w:r>
        <w:rPr>
          <w:rFonts w:ascii="FangSong" w:hAnsi="FangSong" w:eastAsia="FangSong" w:cs="FangSong"/>
          <w:sz w:val="24"/>
          <w:szCs w:val="24"/>
          <w:spacing w:val="-6"/>
        </w:rPr>
        <w:t>9.17</w:t>
      </w:r>
      <w:r>
        <w:rPr>
          <w:rFonts w:ascii="FangSong" w:hAnsi="FangSong" w:eastAsia="FangSong" w:cs="FangSong"/>
          <w:sz w:val="24"/>
          <w:szCs w:val="24"/>
          <w:spacing w:val="-6"/>
        </w:rPr>
        <w:t xml:space="preserve">  </w:t>
      </w:r>
      <w:r>
        <w:rPr>
          <w:rFonts w:ascii="FangSong" w:hAnsi="FangSong" w:eastAsia="FangSong" w:cs="FangSong"/>
          <w:sz w:val="24"/>
          <w:szCs w:val="24"/>
          <w:spacing w:val="-6"/>
        </w:rPr>
        <w:t>特</w:t>
      </w:r>
      <w:r>
        <w:rPr>
          <w:rFonts w:ascii="FangSong" w:hAnsi="FangSong" w:eastAsia="FangSong" w:cs="FangSong"/>
          <w:sz w:val="24"/>
          <w:szCs w:val="24"/>
          <w:spacing w:val="-3"/>
        </w:rPr>
        <w:t>殊的</w:t>
      </w:r>
      <w:r>
        <w:rPr>
          <w:rFonts w:ascii="FangSong" w:hAnsi="FangSong" w:eastAsia="FangSong" w:cs="FangSong"/>
          <w:sz w:val="24"/>
          <w:szCs w:val="24"/>
          <w:spacing w:val="-3"/>
        </w:rPr>
        <w:t xml:space="preserve"> </w:t>
      </w:r>
      <w:r>
        <w:rPr>
          <w:rFonts w:ascii="FangSong" w:hAnsi="FangSong" w:eastAsia="FangSong" w:cs="FangSong"/>
          <w:sz w:val="24"/>
          <w:szCs w:val="24"/>
          <w:spacing w:val="-3"/>
        </w:rPr>
        <w:t>K</w:t>
      </w:r>
      <w:r>
        <w:rPr>
          <w:rFonts w:ascii="FangSong" w:hAnsi="FangSong" w:eastAsia="FangSong" w:cs="FangSong"/>
          <w:sz w:val="24"/>
          <w:szCs w:val="24"/>
          <w:spacing w:val="-3"/>
        </w:rPr>
        <w:t xml:space="preserve"> </w:t>
      </w:r>
      <w:r>
        <w:rPr>
          <w:rFonts w:ascii="FangSong" w:hAnsi="FangSong" w:eastAsia="FangSong" w:cs="FangSong"/>
          <w:sz w:val="24"/>
          <w:szCs w:val="24"/>
          <w:spacing w:val="-3"/>
        </w:rPr>
        <w:t>空间填充和数据处理方法，以加快扫描采集速度等技术</w:t>
      </w:r>
    </w:p>
    <w:p>
      <w:pPr>
        <w:spacing w:before="30" w:line="217" w:lineRule="auto"/>
        <w:rPr>
          <w:rFonts w:ascii="FangSong" w:hAnsi="FangSong" w:eastAsia="FangSong" w:cs="FangSong"/>
          <w:sz w:val="24"/>
          <w:szCs w:val="24"/>
        </w:rPr>
      </w:pPr>
      <w:r>
        <w:rPr>
          <w:rFonts w:ascii="FangSong" w:hAnsi="FangSong" w:eastAsia="FangSong" w:cs="FangSong"/>
          <w:sz w:val="24"/>
          <w:szCs w:val="24"/>
          <w:spacing w:val="-1"/>
        </w:rPr>
        <w:t>9.18</w:t>
      </w:r>
      <w:r>
        <w:rPr>
          <w:rFonts w:ascii="FangSong" w:hAnsi="FangSong" w:eastAsia="FangSong" w:cs="FangSong"/>
          <w:sz w:val="24"/>
          <w:szCs w:val="24"/>
          <w:spacing w:val="-1"/>
        </w:rPr>
        <w:t xml:space="preserve">  </w:t>
      </w:r>
      <w:r>
        <w:rPr>
          <w:rFonts w:ascii="FangSong" w:hAnsi="FangSong" w:eastAsia="FangSong" w:cs="FangSong"/>
          <w:sz w:val="24"/>
          <w:szCs w:val="24"/>
          <w:spacing w:val="-1"/>
        </w:rPr>
        <w:t>多</w:t>
      </w:r>
      <w:r>
        <w:rPr>
          <w:rFonts w:ascii="FangSong" w:hAnsi="FangSong" w:eastAsia="FangSong" w:cs="FangSong"/>
          <w:sz w:val="24"/>
          <w:szCs w:val="24"/>
        </w:rPr>
        <w:t>层面多角度成像技术</w:t>
      </w:r>
    </w:p>
    <w:p>
      <w:pPr>
        <w:spacing w:before="29" w:line="219" w:lineRule="auto"/>
        <w:rPr>
          <w:rFonts w:ascii="FangSong" w:hAnsi="FangSong" w:eastAsia="FangSong" w:cs="FangSong"/>
          <w:sz w:val="24"/>
          <w:szCs w:val="24"/>
        </w:rPr>
      </w:pPr>
      <w:r>
        <w:rPr>
          <w:rFonts w:ascii="FangSong" w:hAnsi="FangSong" w:eastAsia="FangSong" w:cs="FangSong"/>
          <w:sz w:val="24"/>
          <w:szCs w:val="24"/>
          <w:spacing w:val="-1"/>
        </w:rPr>
        <w:t>9.19</w:t>
      </w:r>
      <w:r>
        <w:rPr>
          <w:rFonts w:ascii="FangSong" w:hAnsi="FangSong" w:eastAsia="FangSong" w:cs="FangSong"/>
          <w:sz w:val="24"/>
          <w:szCs w:val="24"/>
          <w:spacing w:val="-1"/>
        </w:rPr>
        <w:t xml:space="preserve">  </w:t>
      </w:r>
      <w:r>
        <w:rPr>
          <w:rFonts w:ascii="FangSong" w:hAnsi="FangSong" w:eastAsia="FangSong" w:cs="FangSong"/>
          <w:sz w:val="24"/>
          <w:szCs w:val="24"/>
        </w:rPr>
        <w:t>矩形视野</w:t>
      </w:r>
    </w:p>
    <w:p>
      <w:pPr>
        <w:spacing w:before="28" w:line="217" w:lineRule="auto"/>
        <w:rPr>
          <w:rFonts w:ascii="FangSong" w:hAnsi="FangSong" w:eastAsia="FangSong" w:cs="FangSong"/>
          <w:sz w:val="24"/>
          <w:szCs w:val="24"/>
        </w:rPr>
      </w:pPr>
      <w:r>
        <w:rPr>
          <w:rFonts w:ascii="FangSong" w:hAnsi="FangSong" w:eastAsia="FangSong" w:cs="FangSong"/>
          <w:sz w:val="24"/>
          <w:szCs w:val="24"/>
          <w:spacing w:val="-1"/>
        </w:rPr>
        <w:t>9.20</w:t>
      </w:r>
      <w:r>
        <w:rPr>
          <w:rFonts w:ascii="FangSong" w:hAnsi="FangSong" w:eastAsia="FangSong" w:cs="FangSong"/>
          <w:sz w:val="24"/>
          <w:szCs w:val="24"/>
          <w:spacing w:val="-1"/>
        </w:rPr>
        <w:t xml:space="preserve">  </w:t>
      </w:r>
      <w:r>
        <w:rPr>
          <w:rFonts w:ascii="FangSong" w:hAnsi="FangSong" w:eastAsia="FangSong" w:cs="FangSong"/>
          <w:sz w:val="24"/>
          <w:szCs w:val="24"/>
          <w:spacing w:val="-1"/>
        </w:rPr>
        <w:t>任意</w:t>
      </w:r>
      <w:r>
        <w:rPr>
          <w:rFonts w:ascii="FangSong" w:hAnsi="FangSong" w:eastAsia="FangSong" w:cs="FangSong"/>
          <w:sz w:val="24"/>
          <w:szCs w:val="24"/>
        </w:rPr>
        <w:t>层厚成像技术</w:t>
      </w:r>
    </w:p>
    <w:p>
      <w:pPr>
        <w:spacing w:before="30" w:line="217" w:lineRule="auto"/>
        <w:rPr>
          <w:rFonts w:ascii="FangSong" w:hAnsi="FangSong" w:eastAsia="FangSong" w:cs="FangSong"/>
          <w:sz w:val="24"/>
          <w:szCs w:val="24"/>
        </w:rPr>
      </w:pPr>
      <w:r>
        <w:rPr>
          <w:rFonts w:ascii="FangSong" w:hAnsi="FangSong" w:eastAsia="FangSong" w:cs="FangSong"/>
          <w:sz w:val="24"/>
          <w:szCs w:val="24"/>
          <w:spacing w:val="-1"/>
        </w:rPr>
        <w:t>9.21</w:t>
      </w:r>
      <w:r>
        <w:rPr>
          <w:rFonts w:ascii="FangSong" w:hAnsi="FangSong" w:eastAsia="FangSong" w:cs="FangSong"/>
          <w:sz w:val="24"/>
          <w:szCs w:val="24"/>
          <w:spacing w:val="-1"/>
        </w:rPr>
        <w:t xml:space="preserve">  </w:t>
      </w:r>
      <w:r>
        <w:rPr>
          <w:rFonts w:ascii="FangSong" w:hAnsi="FangSong" w:eastAsia="FangSong" w:cs="FangSong"/>
          <w:sz w:val="24"/>
          <w:szCs w:val="24"/>
          <w:spacing w:val="-1"/>
        </w:rPr>
        <w:t>三维</w:t>
      </w:r>
      <w:r>
        <w:rPr>
          <w:rFonts w:ascii="FangSong" w:hAnsi="FangSong" w:eastAsia="FangSong" w:cs="FangSong"/>
          <w:sz w:val="24"/>
          <w:szCs w:val="24"/>
        </w:rPr>
        <w:t>九片定位像扫描技术</w:t>
      </w:r>
    </w:p>
    <w:p>
      <w:pPr>
        <w:spacing w:before="30" w:line="218" w:lineRule="auto"/>
        <w:rPr>
          <w:rFonts w:ascii="FangSong" w:hAnsi="FangSong" w:eastAsia="FangSong" w:cs="FangSong"/>
          <w:sz w:val="24"/>
          <w:szCs w:val="24"/>
        </w:rPr>
      </w:pPr>
      <w:r>
        <w:rPr>
          <w:rFonts w:ascii="FangSong" w:hAnsi="FangSong" w:eastAsia="FangSong" w:cs="FangSong"/>
          <w:sz w:val="24"/>
          <w:szCs w:val="24"/>
          <w:spacing w:val="-1"/>
        </w:rPr>
        <w:t>9.22</w:t>
      </w:r>
      <w:r>
        <w:rPr>
          <w:rFonts w:ascii="FangSong" w:hAnsi="FangSong" w:eastAsia="FangSong" w:cs="FangSong"/>
          <w:sz w:val="24"/>
          <w:szCs w:val="24"/>
          <w:spacing w:val="-1"/>
        </w:rPr>
        <w:t xml:space="preserve">  </w:t>
      </w:r>
      <w:r>
        <w:rPr>
          <w:rFonts w:ascii="FangSong" w:hAnsi="FangSong" w:eastAsia="FangSong" w:cs="FangSong"/>
          <w:sz w:val="24"/>
          <w:szCs w:val="24"/>
          <w:spacing w:val="-1"/>
        </w:rPr>
        <w:t>病</w:t>
      </w:r>
      <w:r>
        <w:rPr>
          <w:rFonts w:ascii="FangSong" w:hAnsi="FangSong" w:eastAsia="FangSong" w:cs="FangSong"/>
          <w:sz w:val="24"/>
          <w:szCs w:val="24"/>
        </w:rPr>
        <w:t>灶导航技术</w:t>
      </w:r>
    </w:p>
    <w:p>
      <w:pPr>
        <w:sectPr>
          <w:footerReference w:type="default" r:id="rId47"/>
          <w:pgSz w:w="11907" w:h="16839"/>
          <w:pgMar w:top="1431" w:right="1785" w:bottom="1177" w:left="1428" w:header="0" w:footer="989" w:gutter="0"/>
        </w:sectPr>
        <w:rPr/>
      </w:pPr>
    </w:p>
    <w:p>
      <w:pPr>
        <w:spacing w:before="48" w:line="217" w:lineRule="auto"/>
        <w:rPr>
          <w:rFonts w:ascii="FangSong" w:hAnsi="FangSong" w:eastAsia="FangSong" w:cs="FangSong"/>
          <w:sz w:val="24"/>
          <w:szCs w:val="24"/>
        </w:rPr>
      </w:pPr>
      <w:r>
        <w:rPr>
          <w:rFonts w:ascii="FangSong" w:hAnsi="FangSong" w:eastAsia="FangSong" w:cs="FangSong"/>
          <w:sz w:val="24"/>
          <w:szCs w:val="24"/>
          <w:spacing w:val="-1"/>
        </w:rPr>
        <w:t>9.23</w:t>
      </w:r>
      <w:r>
        <w:rPr>
          <w:rFonts w:ascii="FangSong" w:hAnsi="FangSong" w:eastAsia="FangSong" w:cs="FangSong"/>
          <w:sz w:val="24"/>
          <w:szCs w:val="24"/>
          <w:spacing w:val="-1"/>
        </w:rPr>
        <w:t xml:space="preserve"> </w:t>
      </w:r>
      <w:r>
        <w:rPr>
          <w:rFonts w:ascii="FangSong" w:hAnsi="FangSong" w:eastAsia="FangSong" w:cs="FangSong"/>
          <w:sz w:val="24"/>
          <w:szCs w:val="24"/>
        </w:rPr>
        <w:t xml:space="preserve"> </w:t>
      </w:r>
      <w:r>
        <w:rPr>
          <w:rFonts w:ascii="FangSong" w:hAnsi="FangSong" w:eastAsia="FangSong" w:cs="FangSong"/>
          <w:sz w:val="24"/>
          <w:szCs w:val="24"/>
        </w:rPr>
        <w:t>比较影像学软件包</w:t>
      </w:r>
    </w:p>
    <w:p>
      <w:pPr>
        <w:spacing w:before="29" w:line="217" w:lineRule="auto"/>
        <w:rPr>
          <w:rFonts w:ascii="FangSong" w:hAnsi="FangSong" w:eastAsia="FangSong" w:cs="FangSong"/>
          <w:sz w:val="24"/>
          <w:szCs w:val="24"/>
        </w:rPr>
      </w:pPr>
      <w:r>
        <w:rPr>
          <w:rFonts w:ascii="FangSong" w:hAnsi="FangSong" w:eastAsia="FangSong" w:cs="FangSong"/>
          <w:sz w:val="24"/>
          <w:szCs w:val="24"/>
          <w:spacing w:val="-1"/>
        </w:rPr>
        <w:t>9.</w:t>
      </w:r>
      <w:r>
        <w:rPr>
          <w:rFonts w:ascii="FangSong" w:hAnsi="FangSong" w:eastAsia="FangSong" w:cs="FangSong"/>
          <w:sz w:val="24"/>
          <w:szCs w:val="24"/>
        </w:rPr>
        <w:t>24</w:t>
      </w:r>
      <w:r>
        <w:rPr>
          <w:rFonts w:ascii="FangSong" w:hAnsi="FangSong" w:eastAsia="FangSong" w:cs="FangSong"/>
          <w:sz w:val="24"/>
          <w:szCs w:val="24"/>
        </w:rPr>
        <w:t xml:space="preserve">  </w:t>
      </w:r>
      <w:r>
        <w:rPr>
          <w:rFonts w:ascii="FangSong" w:hAnsi="FangSong" w:eastAsia="FangSong" w:cs="FangSong"/>
          <w:sz w:val="24"/>
          <w:szCs w:val="24"/>
        </w:rPr>
        <w:t>自定义序列库功能</w:t>
      </w:r>
    </w:p>
    <w:p>
      <w:pPr>
        <w:ind w:left="16"/>
        <w:spacing w:before="29"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6"/>
        </w:rPr>
        <w:t>1</w:t>
      </w:r>
      <w:r>
        <w:rPr>
          <w:rFonts w:ascii="FangSong" w:hAnsi="FangSong" w:eastAsia="FangSong" w:cs="FangSong"/>
          <w:sz w:val="24"/>
          <w:szCs w:val="24"/>
          <w14:textOutline w14:w="4354" w14:cap="flat" w14:cmpd="sng">
            <w14:solidFill>
              <w14:srgbClr w14:val="000000"/>
            </w14:solidFill>
            <w14:prstDash w14:val="solid"/>
            <w14:miter w14:lim="10"/>
          </w14:textOutline>
          <w:spacing w:val="-11"/>
        </w:rPr>
        <w:t>0</w:t>
      </w:r>
      <w:r>
        <w:rPr>
          <w:rFonts w:ascii="FangSong" w:hAnsi="FangSong" w:eastAsia="FangSong" w:cs="FangSong"/>
          <w:sz w:val="24"/>
          <w:szCs w:val="24"/>
          <w:spacing w:val="-11"/>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1"/>
        </w:rPr>
        <w:t>其他要求</w:t>
      </w:r>
    </w:p>
    <w:p>
      <w:pPr>
        <w:ind w:left="16"/>
        <w:spacing w:before="29" w:line="218" w:lineRule="auto"/>
        <w:rPr>
          <w:rFonts w:ascii="FangSong" w:hAnsi="FangSong" w:eastAsia="FangSong" w:cs="FangSong"/>
          <w:sz w:val="24"/>
          <w:szCs w:val="24"/>
        </w:rPr>
      </w:pPr>
      <w:r>
        <w:rPr>
          <w:rFonts w:ascii="FangSong" w:hAnsi="FangSong" w:eastAsia="FangSong" w:cs="FangSong"/>
          <w:sz w:val="24"/>
          <w:szCs w:val="24"/>
          <w:spacing w:val="-2"/>
        </w:rPr>
        <w:t>10.1</w:t>
      </w:r>
      <w:r>
        <w:rPr>
          <w:rFonts w:ascii="FangSong" w:hAnsi="FangSong" w:eastAsia="FangSong" w:cs="FangSong"/>
          <w:sz w:val="24"/>
          <w:szCs w:val="24"/>
          <w:spacing w:val="-2"/>
        </w:rPr>
        <w:t xml:space="preserve">  </w:t>
      </w:r>
      <w:r>
        <w:rPr>
          <w:rFonts w:ascii="FangSong" w:hAnsi="FangSong" w:eastAsia="FangSong" w:cs="FangSong"/>
          <w:sz w:val="24"/>
          <w:szCs w:val="24"/>
          <w:spacing w:val="-2"/>
        </w:rPr>
        <w:t>屏蔽机</w:t>
      </w:r>
      <w:r>
        <w:rPr>
          <w:rFonts w:ascii="FangSong" w:hAnsi="FangSong" w:eastAsia="FangSong" w:cs="FangSong"/>
          <w:sz w:val="24"/>
          <w:szCs w:val="24"/>
          <w:spacing w:val="-1"/>
        </w:rPr>
        <w:t>房及机房改造装修</w:t>
      </w:r>
    </w:p>
    <w:p>
      <w:pPr>
        <w:ind w:left="16"/>
        <w:spacing w:before="29" w:line="218" w:lineRule="auto"/>
        <w:rPr>
          <w:rFonts w:ascii="FangSong" w:hAnsi="FangSong" w:eastAsia="FangSong" w:cs="FangSong"/>
          <w:sz w:val="24"/>
          <w:szCs w:val="24"/>
        </w:rPr>
      </w:pPr>
      <w:r>
        <w:rPr>
          <w:rFonts w:ascii="FangSong" w:hAnsi="FangSong" w:eastAsia="FangSong" w:cs="FangSong"/>
          <w:sz w:val="24"/>
          <w:szCs w:val="24"/>
          <w:spacing w:val="-2"/>
        </w:rPr>
        <w:t>10.2</w:t>
      </w:r>
      <w:r>
        <w:rPr>
          <w:rFonts w:ascii="FangSong" w:hAnsi="FangSong" w:eastAsia="FangSong" w:cs="FangSong"/>
          <w:sz w:val="24"/>
          <w:szCs w:val="24"/>
          <w:spacing w:val="-2"/>
        </w:rPr>
        <w:t xml:space="preserve">  </w:t>
      </w:r>
      <w:r>
        <w:rPr>
          <w:rFonts w:ascii="FangSong" w:hAnsi="FangSong" w:eastAsia="FangSong" w:cs="FangSong"/>
          <w:sz w:val="24"/>
          <w:szCs w:val="24"/>
          <w:spacing w:val="-2"/>
        </w:rPr>
        <w:t>机房</w:t>
      </w:r>
      <w:r>
        <w:rPr>
          <w:rFonts w:ascii="FangSong" w:hAnsi="FangSong" w:eastAsia="FangSong" w:cs="FangSong"/>
          <w:sz w:val="24"/>
          <w:szCs w:val="24"/>
          <w:spacing w:val="-1"/>
        </w:rPr>
        <w:t>专用恒温恒湿精密空调</w:t>
      </w:r>
    </w:p>
    <w:p>
      <w:pPr>
        <w:ind w:left="16"/>
        <w:spacing w:before="29" w:line="217" w:lineRule="auto"/>
        <w:rPr>
          <w:rFonts w:ascii="FangSong" w:hAnsi="FangSong" w:eastAsia="FangSong" w:cs="FangSong"/>
          <w:sz w:val="24"/>
          <w:szCs w:val="24"/>
        </w:rPr>
      </w:pPr>
      <w:r>
        <w:rPr>
          <w:rFonts w:ascii="FangSong" w:hAnsi="FangSong" w:eastAsia="FangSong" w:cs="FangSong"/>
          <w:sz w:val="24"/>
          <w:szCs w:val="24"/>
          <w:spacing w:val="-2"/>
        </w:rPr>
        <w:t>10.</w:t>
      </w:r>
      <w:r>
        <w:rPr>
          <w:rFonts w:ascii="FangSong" w:hAnsi="FangSong" w:eastAsia="FangSong" w:cs="FangSong"/>
          <w:sz w:val="24"/>
          <w:szCs w:val="24"/>
          <w:spacing w:val="-1"/>
        </w:rPr>
        <w:t>3</w:t>
      </w:r>
      <w:r>
        <w:rPr>
          <w:rFonts w:ascii="FangSong" w:hAnsi="FangSong" w:eastAsia="FangSong" w:cs="FangSong"/>
          <w:sz w:val="24"/>
          <w:szCs w:val="24"/>
          <w:spacing w:val="-1"/>
        </w:rPr>
        <w:t xml:space="preserve">  </w:t>
      </w:r>
      <w:r>
        <w:rPr>
          <w:rFonts w:ascii="FangSong" w:hAnsi="FangSong" w:eastAsia="FangSong" w:cs="FangSong"/>
          <w:sz w:val="24"/>
          <w:szCs w:val="24"/>
          <w:spacing w:val="-1"/>
        </w:rPr>
        <w:t>双压缩机、双水泵、双水箱水冷机组</w:t>
      </w:r>
    </w:p>
    <w:p>
      <w:pPr>
        <w:ind w:left="16"/>
        <w:spacing w:before="29" w:line="219" w:lineRule="auto"/>
        <w:rPr>
          <w:rFonts w:ascii="FangSong" w:hAnsi="FangSong" w:eastAsia="FangSong" w:cs="FangSong"/>
          <w:sz w:val="24"/>
          <w:szCs w:val="24"/>
        </w:rPr>
      </w:pPr>
      <w:r>
        <w:rPr>
          <w:rFonts w:ascii="FangSong" w:hAnsi="FangSong" w:eastAsia="FangSong" w:cs="FangSong"/>
          <w:sz w:val="24"/>
          <w:szCs w:val="24"/>
          <w:spacing w:val="-2"/>
        </w:rPr>
        <w:t>10.4</w:t>
      </w:r>
      <w:r>
        <w:rPr>
          <w:rFonts w:ascii="FangSong" w:hAnsi="FangSong" w:eastAsia="FangSong" w:cs="FangSong"/>
          <w:sz w:val="24"/>
          <w:szCs w:val="24"/>
          <w:spacing w:val="-2"/>
        </w:rPr>
        <w:t xml:space="preserve">  </w:t>
      </w:r>
      <w:r>
        <w:rPr>
          <w:rFonts w:ascii="FangSong" w:hAnsi="FangSong" w:eastAsia="FangSong" w:cs="FangSong"/>
          <w:sz w:val="24"/>
          <w:szCs w:val="24"/>
          <w:spacing w:val="-2"/>
        </w:rPr>
        <w:t>全套质控水</w:t>
      </w:r>
      <w:r>
        <w:rPr>
          <w:rFonts w:ascii="FangSong" w:hAnsi="FangSong" w:eastAsia="FangSong" w:cs="FangSong"/>
          <w:sz w:val="24"/>
          <w:szCs w:val="24"/>
          <w:spacing w:val="-1"/>
        </w:rPr>
        <w:t>模</w:t>
      </w:r>
    </w:p>
    <w:p>
      <w:pPr>
        <w:ind w:left="16"/>
        <w:spacing w:before="28" w:line="218" w:lineRule="auto"/>
        <w:rPr>
          <w:rFonts w:ascii="FangSong" w:hAnsi="FangSong" w:eastAsia="FangSong" w:cs="FangSong"/>
          <w:sz w:val="24"/>
          <w:szCs w:val="24"/>
        </w:rPr>
      </w:pPr>
      <w:r>
        <w:rPr>
          <w:rFonts w:ascii="FangSong" w:hAnsi="FangSong" w:eastAsia="FangSong" w:cs="FangSong"/>
          <w:sz w:val="24"/>
          <w:szCs w:val="24"/>
          <w:spacing w:val="-1"/>
        </w:rPr>
        <w:t>10.5</w:t>
      </w:r>
      <w:r>
        <w:rPr>
          <w:rFonts w:ascii="FangSong" w:hAnsi="FangSong" w:eastAsia="FangSong" w:cs="FangSong"/>
          <w:sz w:val="24"/>
          <w:szCs w:val="24"/>
          <w:spacing w:val="-1"/>
        </w:rPr>
        <w:t xml:space="preserve">  </w:t>
      </w:r>
      <w:r>
        <w:rPr>
          <w:rFonts w:ascii="FangSong" w:hAnsi="FangSong" w:eastAsia="FangSong" w:cs="FangSong"/>
          <w:sz w:val="24"/>
          <w:szCs w:val="24"/>
          <w:spacing w:val="-1"/>
        </w:rPr>
        <w:t>无磁气导耳机及双向通讯系统，可用耳机播放</w:t>
      </w:r>
      <w:r>
        <w:rPr>
          <w:rFonts w:ascii="FangSong" w:hAnsi="FangSong" w:eastAsia="FangSong" w:cs="FangSong"/>
          <w:sz w:val="24"/>
          <w:szCs w:val="24"/>
        </w:rPr>
        <w:t>音乐</w:t>
      </w:r>
    </w:p>
    <w:p>
      <w:pPr>
        <w:ind w:left="16"/>
        <w:spacing w:before="28" w:line="219" w:lineRule="auto"/>
        <w:rPr>
          <w:rFonts w:ascii="FangSong" w:hAnsi="FangSong" w:eastAsia="FangSong" w:cs="FangSong"/>
          <w:sz w:val="24"/>
          <w:szCs w:val="24"/>
        </w:rPr>
      </w:pPr>
      <w:r>
        <w:rPr>
          <w:rFonts w:ascii="FangSong" w:hAnsi="FangSong" w:eastAsia="FangSong" w:cs="FangSong"/>
          <w:sz w:val="24"/>
          <w:szCs w:val="24"/>
          <w:spacing w:val="-4"/>
        </w:rPr>
        <w:t>1</w:t>
      </w:r>
      <w:r>
        <w:rPr>
          <w:rFonts w:ascii="FangSong" w:hAnsi="FangSong" w:eastAsia="FangSong" w:cs="FangSong"/>
          <w:sz w:val="24"/>
          <w:szCs w:val="24"/>
          <w:spacing w:val="-3"/>
        </w:rPr>
        <w:t>0</w:t>
      </w:r>
      <w:r>
        <w:rPr>
          <w:rFonts w:ascii="FangSong" w:hAnsi="FangSong" w:eastAsia="FangSong" w:cs="FangSong"/>
          <w:sz w:val="24"/>
          <w:szCs w:val="24"/>
          <w:spacing w:val="-2"/>
        </w:rPr>
        <w:t>.6</w:t>
      </w:r>
      <w:r>
        <w:rPr>
          <w:rFonts w:ascii="FangSong" w:hAnsi="FangSong" w:eastAsia="FangSong" w:cs="FangSong"/>
          <w:sz w:val="24"/>
          <w:szCs w:val="24"/>
          <w:spacing w:val="-2"/>
        </w:rPr>
        <w:t xml:space="preserve">  </w:t>
      </w:r>
      <w:r>
        <w:rPr>
          <w:rFonts w:ascii="FangSong" w:hAnsi="FangSong" w:eastAsia="FangSong" w:cs="FangSong"/>
          <w:sz w:val="24"/>
          <w:szCs w:val="24"/>
          <w:spacing w:val="-2"/>
        </w:rPr>
        <w:t>用户手册</w:t>
      </w:r>
    </w:p>
    <w:p>
      <w:pPr>
        <w:ind w:left="16"/>
        <w:spacing w:before="27" w:line="216" w:lineRule="auto"/>
        <w:rPr>
          <w:rFonts w:ascii="FangSong" w:hAnsi="FangSong" w:eastAsia="FangSong" w:cs="FangSong"/>
          <w:sz w:val="24"/>
          <w:szCs w:val="24"/>
        </w:rPr>
      </w:pPr>
      <w:r>
        <w:rPr>
          <w:rFonts w:ascii="FangSong" w:hAnsi="FangSong" w:eastAsia="FangSong" w:cs="FangSong"/>
          <w:sz w:val="24"/>
          <w:szCs w:val="24"/>
          <w:spacing w:val="-4"/>
        </w:rPr>
        <w:t>1</w:t>
      </w:r>
      <w:r>
        <w:rPr>
          <w:rFonts w:ascii="FangSong" w:hAnsi="FangSong" w:eastAsia="FangSong" w:cs="FangSong"/>
          <w:sz w:val="24"/>
          <w:szCs w:val="24"/>
          <w:spacing w:val="-3"/>
        </w:rPr>
        <w:t>0</w:t>
      </w:r>
      <w:r>
        <w:rPr>
          <w:rFonts w:ascii="FangSong" w:hAnsi="FangSong" w:eastAsia="FangSong" w:cs="FangSong"/>
          <w:sz w:val="24"/>
          <w:szCs w:val="24"/>
          <w:spacing w:val="-2"/>
        </w:rPr>
        <w:t>.7</w:t>
      </w:r>
      <w:r>
        <w:rPr>
          <w:rFonts w:ascii="FangSong" w:hAnsi="FangSong" w:eastAsia="FangSong" w:cs="FangSong"/>
          <w:sz w:val="24"/>
          <w:szCs w:val="24"/>
          <w:spacing w:val="-2"/>
        </w:rPr>
        <w:t xml:space="preserve">  </w:t>
      </w:r>
      <w:r>
        <w:rPr>
          <w:rFonts w:ascii="FangSong" w:hAnsi="FangSong" w:eastAsia="FangSong" w:cs="FangSong"/>
          <w:sz w:val="24"/>
          <w:szCs w:val="24"/>
          <w:spacing w:val="-2"/>
        </w:rPr>
        <w:t>操作培训</w:t>
      </w:r>
    </w:p>
    <w:p>
      <w:pPr>
        <w:ind w:left="16"/>
        <w:spacing w:before="32" w:line="218" w:lineRule="auto"/>
        <w:rPr>
          <w:rFonts w:ascii="FangSong" w:hAnsi="FangSong" w:eastAsia="FangSong" w:cs="FangSong"/>
          <w:sz w:val="24"/>
          <w:szCs w:val="24"/>
        </w:rPr>
      </w:pPr>
      <w:r>
        <w:rPr>
          <w:rFonts w:ascii="FangSong" w:hAnsi="FangSong" w:eastAsia="FangSong" w:cs="FangSong"/>
          <w:sz w:val="24"/>
          <w:szCs w:val="24"/>
          <w:spacing w:val="-2"/>
        </w:rPr>
        <w:t>10.8</w:t>
      </w:r>
      <w:r>
        <w:rPr>
          <w:rFonts w:ascii="FangSong" w:hAnsi="FangSong" w:eastAsia="FangSong" w:cs="FangSong"/>
          <w:sz w:val="24"/>
          <w:szCs w:val="24"/>
          <w:spacing w:val="-2"/>
        </w:rPr>
        <w:t xml:space="preserve">  </w:t>
      </w:r>
      <w:r>
        <w:rPr>
          <w:rFonts w:ascii="FangSong" w:hAnsi="FangSong" w:eastAsia="FangSong" w:cs="FangSong"/>
          <w:sz w:val="24"/>
          <w:szCs w:val="24"/>
          <w:spacing w:val="-2"/>
        </w:rPr>
        <w:t>软件终身免</w:t>
      </w:r>
      <w:r>
        <w:rPr>
          <w:rFonts w:ascii="FangSong" w:hAnsi="FangSong" w:eastAsia="FangSong" w:cs="FangSong"/>
          <w:sz w:val="24"/>
          <w:szCs w:val="24"/>
          <w:spacing w:val="-1"/>
        </w:rPr>
        <w:t>费升级</w:t>
      </w:r>
    </w:p>
    <w:p>
      <w:pPr>
        <w:ind w:left="16"/>
        <w:spacing w:before="29" w:line="217" w:lineRule="auto"/>
        <w:rPr>
          <w:rFonts w:ascii="FangSong" w:hAnsi="FangSong" w:eastAsia="FangSong" w:cs="FangSong"/>
          <w:sz w:val="24"/>
          <w:szCs w:val="24"/>
        </w:rPr>
      </w:pPr>
      <w:r>
        <w:rPr>
          <w:rFonts w:ascii="FangSong" w:hAnsi="FangSong" w:eastAsia="FangSong" w:cs="FangSong"/>
          <w:sz w:val="24"/>
          <w:szCs w:val="24"/>
          <w:spacing w:val="-2"/>
        </w:rPr>
        <w:t>10.9</w:t>
      </w:r>
      <w:r>
        <w:rPr>
          <w:rFonts w:ascii="FangSong" w:hAnsi="FangSong" w:eastAsia="FangSong" w:cs="FangSong"/>
          <w:sz w:val="24"/>
          <w:szCs w:val="24"/>
          <w:spacing w:val="-2"/>
        </w:rPr>
        <w:t xml:space="preserve">  </w:t>
      </w:r>
      <w:r>
        <w:rPr>
          <w:rFonts w:ascii="FangSong" w:hAnsi="FangSong" w:eastAsia="FangSong" w:cs="FangSong"/>
          <w:sz w:val="24"/>
          <w:szCs w:val="24"/>
          <w:spacing w:val="-2"/>
        </w:rPr>
        <w:t>一机双屏</w:t>
      </w:r>
      <w:r>
        <w:rPr>
          <w:rFonts w:ascii="FangSong" w:hAnsi="FangSong" w:eastAsia="FangSong" w:cs="FangSong"/>
          <w:sz w:val="24"/>
          <w:szCs w:val="24"/>
          <w:spacing w:val="-1"/>
        </w:rPr>
        <w:t>图文报告功能</w:t>
      </w:r>
    </w:p>
    <w:p>
      <w:pPr>
        <w:ind w:left="16"/>
        <w:spacing w:before="30" w:line="217" w:lineRule="auto"/>
        <w:rPr>
          <w:rFonts w:ascii="FangSong" w:hAnsi="FangSong" w:eastAsia="FangSong" w:cs="FangSong"/>
          <w:sz w:val="24"/>
          <w:szCs w:val="24"/>
        </w:rPr>
      </w:pPr>
      <w:r>
        <w:rPr>
          <w:rFonts w:ascii="FangSong" w:hAnsi="FangSong" w:eastAsia="FangSong" w:cs="FangSong"/>
          <w:sz w:val="24"/>
          <w:szCs w:val="24"/>
          <w:spacing w:val="-2"/>
        </w:rPr>
        <w:t>10.10</w:t>
      </w:r>
      <w:r>
        <w:rPr>
          <w:rFonts w:ascii="FangSong" w:hAnsi="FangSong" w:eastAsia="FangSong" w:cs="FangSong"/>
          <w:sz w:val="24"/>
          <w:szCs w:val="24"/>
          <w:spacing w:val="-2"/>
        </w:rPr>
        <w:t xml:space="preserve">  </w:t>
      </w:r>
      <w:r>
        <w:rPr>
          <w:rFonts w:ascii="FangSong" w:hAnsi="FangSong" w:eastAsia="FangSong" w:cs="FangSong"/>
          <w:sz w:val="24"/>
          <w:szCs w:val="24"/>
          <w:spacing w:val="-2"/>
        </w:rPr>
        <w:t>呼吸</w:t>
      </w:r>
      <w:r>
        <w:rPr>
          <w:rFonts w:ascii="FangSong" w:hAnsi="FangSong" w:eastAsia="FangSong" w:cs="FangSong"/>
          <w:sz w:val="24"/>
          <w:szCs w:val="24"/>
          <w:spacing w:val="-1"/>
        </w:rPr>
        <w:t>门控套件</w:t>
      </w:r>
    </w:p>
    <w:p>
      <w:pPr>
        <w:ind w:left="16"/>
        <w:spacing w:before="30" w:line="217" w:lineRule="auto"/>
        <w:rPr>
          <w:rFonts w:ascii="FangSong" w:hAnsi="FangSong" w:eastAsia="FangSong" w:cs="FangSong"/>
          <w:sz w:val="24"/>
          <w:szCs w:val="24"/>
        </w:rPr>
      </w:pPr>
      <w:r>
        <w:rPr>
          <w:rFonts w:ascii="FangSong" w:hAnsi="FangSong" w:eastAsia="FangSong" w:cs="FangSong"/>
          <w:sz w:val="24"/>
          <w:szCs w:val="24"/>
          <w:spacing w:val="-2"/>
        </w:rPr>
        <w:t>10.11</w:t>
      </w:r>
      <w:r>
        <w:rPr>
          <w:rFonts w:ascii="FangSong" w:hAnsi="FangSong" w:eastAsia="FangSong" w:cs="FangSong"/>
          <w:sz w:val="24"/>
          <w:szCs w:val="24"/>
          <w:spacing w:val="-2"/>
        </w:rPr>
        <w:t xml:space="preserve">  </w:t>
      </w:r>
      <w:r>
        <w:rPr>
          <w:rFonts w:ascii="FangSong" w:hAnsi="FangSong" w:eastAsia="FangSong" w:cs="FangSong"/>
          <w:sz w:val="24"/>
          <w:szCs w:val="24"/>
          <w:spacing w:val="-2"/>
        </w:rPr>
        <w:t>心周门</w:t>
      </w:r>
      <w:r>
        <w:rPr>
          <w:rFonts w:ascii="FangSong" w:hAnsi="FangSong" w:eastAsia="FangSong" w:cs="FangSong"/>
          <w:sz w:val="24"/>
          <w:szCs w:val="24"/>
          <w:spacing w:val="-1"/>
        </w:rPr>
        <w:t>控套件</w:t>
      </w:r>
    </w:p>
    <w:p>
      <w:pPr>
        <w:ind w:left="16"/>
        <w:spacing w:before="29" w:line="216" w:lineRule="auto"/>
        <w:rPr>
          <w:rFonts w:ascii="FangSong" w:hAnsi="FangSong" w:eastAsia="FangSong" w:cs="FangSong"/>
          <w:sz w:val="24"/>
          <w:szCs w:val="24"/>
        </w:rPr>
      </w:pPr>
      <w:r>
        <w:rPr>
          <w:rFonts w:ascii="FangSong" w:hAnsi="FangSong" w:eastAsia="FangSong" w:cs="FangSong"/>
          <w:sz w:val="24"/>
          <w:szCs w:val="24"/>
          <w:spacing w:val="-2"/>
        </w:rPr>
        <w:t>10.12</w:t>
      </w:r>
      <w:r>
        <w:rPr>
          <w:rFonts w:ascii="FangSong" w:hAnsi="FangSong" w:eastAsia="FangSong" w:cs="FangSong"/>
          <w:sz w:val="24"/>
          <w:szCs w:val="24"/>
          <w:spacing w:val="-2"/>
        </w:rPr>
        <w:t xml:space="preserve">  </w:t>
      </w:r>
      <w:r>
        <w:rPr>
          <w:rFonts w:ascii="FangSong" w:hAnsi="FangSong" w:eastAsia="FangSong" w:cs="FangSong"/>
          <w:sz w:val="24"/>
          <w:szCs w:val="24"/>
          <w:spacing w:val="-2"/>
        </w:rPr>
        <w:t>无磁工作</w:t>
      </w:r>
      <w:r>
        <w:rPr>
          <w:rFonts w:ascii="FangSong" w:hAnsi="FangSong" w:eastAsia="FangSong" w:cs="FangSong"/>
          <w:sz w:val="24"/>
          <w:szCs w:val="24"/>
          <w:spacing w:val="-1"/>
        </w:rPr>
        <w:t>梯</w:t>
      </w:r>
    </w:p>
    <w:p>
      <w:pPr>
        <w:ind w:left="16"/>
        <w:spacing w:before="31" w:line="217" w:lineRule="auto"/>
        <w:rPr>
          <w:rFonts w:ascii="FangSong" w:hAnsi="FangSong" w:eastAsia="FangSong" w:cs="FangSong"/>
          <w:sz w:val="24"/>
          <w:szCs w:val="24"/>
        </w:rPr>
      </w:pPr>
      <w:r>
        <w:rPr>
          <w:rFonts w:ascii="FangSong" w:hAnsi="FangSong" w:eastAsia="FangSong" w:cs="FangSong"/>
          <w:sz w:val="24"/>
          <w:szCs w:val="24"/>
          <w:spacing w:val="-10"/>
        </w:rPr>
        <w:t>1</w:t>
      </w:r>
      <w:r>
        <w:rPr>
          <w:rFonts w:ascii="FangSong" w:hAnsi="FangSong" w:eastAsia="FangSong" w:cs="FangSong"/>
          <w:sz w:val="24"/>
          <w:szCs w:val="24"/>
          <w:spacing w:val="-6"/>
        </w:rPr>
        <w:t>0.13</w:t>
      </w:r>
      <w:r>
        <w:rPr>
          <w:rFonts w:ascii="FangSong" w:hAnsi="FangSong" w:eastAsia="FangSong" w:cs="FangSong"/>
          <w:sz w:val="24"/>
          <w:szCs w:val="24"/>
          <w:spacing w:val="-6"/>
        </w:rPr>
        <w:t xml:space="preserve">  </w:t>
      </w:r>
      <w:r>
        <w:rPr>
          <w:rFonts w:ascii="FangSong" w:hAnsi="FangSong" w:eastAsia="FangSong" w:cs="FangSong"/>
          <w:sz w:val="24"/>
          <w:szCs w:val="24"/>
          <w:spacing w:val="-6"/>
        </w:rPr>
        <w:t>全功能影像后处理平台</w:t>
      </w:r>
      <w:r>
        <w:rPr>
          <w:rFonts w:ascii="FangSong" w:hAnsi="FangSong" w:eastAsia="FangSong" w:cs="FangSong"/>
          <w:sz w:val="24"/>
          <w:szCs w:val="24"/>
          <w:spacing w:val="-6"/>
        </w:rPr>
        <w:t xml:space="preserve"> </w:t>
      </w:r>
      <w:r>
        <w:rPr>
          <w:rFonts w:ascii="FangSong" w:hAnsi="FangSong" w:eastAsia="FangSong" w:cs="FangSong"/>
          <w:sz w:val="24"/>
          <w:szCs w:val="24"/>
          <w:spacing w:val="-6"/>
        </w:rPr>
        <w:t>1</w:t>
      </w:r>
      <w:r>
        <w:rPr>
          <w:rFonts w:ascii="FangSong" w:hAnsi="FangSong" w:eastAsia="FangSong" w:cs="FangSong"/>
          <w:sz w:val="24"/>
          <w:szCs w:val="24"/>
          <w:spacing w:val="-6"/>
        </w:rPr>
        <w:t xml:space="preserve"> </w:t>
      </w:r>
      <w:r>
        <w:rPr>
          <w:rFonts w:ascii="FangSong" w:hAnsi="FangSong" w:eastAsia="FangSong" w:cs="FangSong"/>
          <w:sz w:val="24"/>
          <w:szCs w:val="24"/>
          <w:spacing w:val="-6"/>
        </w:rPr>
        <w:t>套</w:t>
      </w:r>
    </w:p>
    <w:p>
      <w:pPr>
        <w:sectPr>
          <w:footerReference w:type="default" r:id="rId48"/>
          <w:pgSz w:w="11907" w:h="16839"/>
          <w:pgMar w:top="1404" w:right="1785" w:bottom="1177" w:left="1428" w:header="0" w:footer="988" w:gutter="0"/>
        </w:sectPr>
        <w:rPr/>
      </w:pPr>
    </w:p>
    <w:p>
      <w:pPr>
        <w:ind w:left="3446"/>
        <w:spacing w:before="48" w:line="218"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二、双筒高压</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注射器</w:t>
      </w:r>
    </w:p>
    <w:p>
      <w:pPr>
        <w:spacing w:line="260" w:lineRule="auto"/>
        <w:rPr>
          <w:rFonts w:ascii="Arial"/>
          <w:sz w:val="21"/>
        </w:rPr>
      </w:pPr>
      <w:r/>
    </w:p>
    <w:p>
      <w:pPr>
        <w:ind w:left="18"/>
        <w:spacing w:before="78"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2"/>
        </w:rPr>
        <w:t>1.</w:t>
      </w:r>
      <w:r>
        <w:rPr>
          <w:rFonts w:ascii="FangSong" w:hAnsi="FangSong" w:eastAsia="FangSong" w:cs="FangSong"/>
          <w:sz w:val="24"/>
          <w:szCs w:val="24"/>
          <w14:textOutline w14:w="4354" w14:cap="flat" w14:cmpd="sng">
            <w14:solidFill>
              <w14:srgbClr w14:val="000000"/>
            </w14:solidFill>
            <w14:prstDash w14:val="solid"/>
            <w14:miter w14:lim="10"/>
          </w14:textOutline>
          <w:spacing w:val="-11"/>
        </w:rPr>
        <w:t>5</w:t>
      </w:r>
      <w:r>
        <w:rPr>
          <w:rFonts w:ascii="FangSong" w:hAnsi="FangSong" w:eastAsia="FangSong" w:cs="FangSong"/>
          <w:sz w:val="24"/>
          <w:szCs w:val="24"/>
          <w14:textOutline w14:w="4354" w14:cap="flat" w14:cmpd="sng">
            <w14:solidFill>
              <w14:srgbClr w14:val="000000"/>
            </w14:solidFill>
            <w14:prstDash w14:val="solid"/>
            <w14:miter w14:lim="10"/>
          </w14:textOutline>
          <w:spacing w:val="-6"/>
        </w:rPr>
        <w:t>T</w:t>
      </w:r>
      <w:r>
        <w:rPr>
          <w:rFonts w:ascii="FangSong" w:hAnsi="FangSong" w:eastAsia="FangSong" w:cs="FangSong"/>
          <w:sz w:val="24"/>
          <w:szCs w:val="24"/>
          <w:spacing w:val="-6"/>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6"/>
        </w:rPr>
        <w:t>核磁</w:t>
      </w:r>
      <w:r>
        <w:rPr>
          <w:rFonts w:ascii="FangSong" w:hAnsi="FangSong" w:eastAsia="FangSong" w:cs="FangSong"/>
          <w:sz w:val="24"/>
          <w:szCs w:val="24"/>
          <w:spacing w:val="-6"/>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6"/>
        </w:rPr>
        <w:t>附属设备</w:t>
      </w:r>
      <w:r>
        <w:rPr>
          <w:rFonts w:ascii="FangSong" w:hAnsi="FangSong" w:eastAsia="FangSong" w:cs="FangSong"/>
          <w:sz w:val="24"/>
          <w:szCs w:val="24"/>
          <w:spacing w:val="-6"/>
        </w:rPr>
        <w:t>:</w:t>
      </w:r>
      <w:r>
        <w:rPr>
          <w:rFonts w:ascii="FangSong" w:hAnsi="FangSong" w:eastAsia="FangSong" w:cs="FangSong"/>
          <w:sz w:val="24"/>
          <w:szCs w:val="24"/>
          <w14:textOutline w14:w="4354" w14:cap="flat" w14:cmpd="sng">
            <w14:solidFill>
              <w14:srgbClr w14:val="000000"/>
            </w14:solidFill>
            <w14:prstDash w14:val="solid"/>
            <w14:miter w14:lim="10"/>
          </w14:textOutline>
          <w:spacing w:val="-6"/>
        </w:rPr>
        <w:t>国产</w:t>
      </w:r>
      <w:r>
        <w:rPr>
          <w:rFonts w:ascii="FangSong" w:hAnsi="FangSong" w:eastAsia="FangSong" w:cs="FangSong"/>
          <w:sz w:val="24"/>
          <w:szCs w:val="24"/>
          <w:spacing w:val="-6"/>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6"/>
        </w:rPr>
        <w:t>MR</w:t>
      </w:r>
      <w:r>
        <w:rPr>
          <w:rFonts w:ascii="FangSong" w:hAnsi="FangSong" w:eastAsia="FangSong" w:cs="FangSong"/>
          <w:sz w:val="24"/>
          <w:szCs w:val="24"/>
          <w:spacing w:val="-6"/>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6"/>
        </w:rPr>
        <w:t>双筒高压注射器一套</w:t>
      </w:r>
    </w:p>
    <w:p>
      <w:pPr>
        <w:ind w:left="18"/>
        <w:spacing w:before="28"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8"/>
        </w:rPr>
        <w:t>1</w:t>
      </w:r>
      <w:r>
        <w:rPr>
          <w:rFonts w:ascii="FangSong" w:hAnsi="FangSong" w:eastAsia="FangSong" w:cs="FangSong"/>
          <w:sz w:val="24"/>
          <w:szCs w:val="24"/>
          <w:spacing w:val="-8"/>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8"/>
        </w:rPr>
        <w:t>双筒注射头：</w:t>
      </w:r>
      <w:r>
        <w:rPr>
          <w:rFonts w:ascii="FangSong" w:hAnsi="FangSong" w:eastAsia="FangSong" w:cs="FangSong"/>
          <w:sz w:val="24"/>
          <w:szCs w:val="24"/>
          <w:spacing w:val="-8"/>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8"/>
        </w:rPr>
        <w:t>无磁超声电</w:t>
      </w:r>
      <w:r>
        <w:rPr>
          <w:rFonts w:ascii="FangSong" w:hAnsi="FangSong" w:eastAsia="FangSong" w:cs="FangSong"/>
          <w:sz w:val="24"/>
          <w:szCs w:val="24"/>
          <w14:textOutline w14:w="4354" w14:cap="flat" w14:cmpd="sng">
            <w14:solidFill>
              <w14:srgbClr w14:val="000000"/>
            </w14:solidFill>
            <w14:prstDash w14:val="solid"/>
            <w14:miter w14:lim="10"/>
          </w14:textOutline>
          <w:spacing w:val="-5"/>
        </w:rPr>
        <w:t>机</w:t>
      </w:r>
    </w:p>
    <w:p>
      <w:pPr>
        <w:ind w:left="18"/>
        <w:spacing w:before="28" w:line="215" w:lineRule="auto"/>
        <w:rPr>
          <w:rFonts w:ascii="FangSong" w:hAnsi="FangSong" w:eastAsia="FangSong" w:cs="FangSong"/>
          <w:sz w:val="24"/>
          <w:szCs w:val="24"/>
        </w:rPr>
      </w:pPr>
      <w:r>
        <w:rPr>
          <w:rFonts w:ascii="FangSong" w:hAnsi="FangSong" w:eastAsia="FangSong" w:cs="FangSong"/>
          <w:sz w:val="24"/>
          <w:szCs w:val="24"/>
          <w:spacing w:val="-1"/>
        </w:rPr>
        <w:t>1.1</w:t>
      </w:r>
      <w:r>
        <w:rPr>
          <w:rFonts w:ascii="FangSong" w:hAnsi="FangSong" w:eastAsia="FangSong" w:cs="FangSong"/>
          <w:sz w:val="24"/>
          <w:szCs w:val="24"/>
          <w:spacing w:val="-1"/>
        </w:rPr>
        <w:t xml:space="preserve"> </w:t>
      </w:r>
      <w:r>
        <w:rPr>
          <w:rFonts w:ascii="FangSong" w:hAnsi="FangSong" w:eastAsia="FangSong" w:cs="FangSong"/>
          <w:sz w:val="24"/>
          <w:szCs w:val="24"/>
          <w:spacing w:val="-1"/>
        </w:rPr>
        <w:t>连接方式：光纤信号传输，保证信号稳定，不受干</w:t>
      </w:r>
      <w:r>
        <w:rPr>
          <w:rFonts w:ascii="FangSong" w:hAnsi="FangSong" w:eastAsia="FangSong" w:cs="FangSong"/>
          <w:sz w:val="24"/>
          <w:szCs w:val="24"/>
        </w:rPr>
        <w:t>扰</w:t>
      </w:r>
    </w:p>
    <w:p>
      <w:pPr>
        <w:ind w:left="18"/>
        <w:spacing w:before="32" w:line="218" w:lineRule="auto"/>
        <w:rPr>
          <w:rFonts w:ascii="FangSong" w:hAnsi="FangSong" w:eastAsia="FangSong" w:cs="FangSong"/>
          <w:sz w:val="24"/>
          <w:szCs w:val="24"/>
        </w:rPr>
      </w:pPr>
      <w:r>
        <w:rPr>
          <w:rFonts w:ascii="FangSong" w:hAnsi="FangSong" w:eastAsia="FangSong" w:cs="FangSong"/>
          <w:sz w:val="24"/>
          <w:szCs w:val="24"/>
          <w:spacing w:val="-11"/>
        </w:rPr>
        <w:t>1.2</w:t>
      </w:r>
      <w:r>
        <w:rPr>
          <w:rFonts w:ascii="FangSong" w:hAnsi="FangSong" w:eastAsia="FangSong" w:cs="FangSong"/>
          <w:sz w:val="24"/>
          <w:szCs w:val="24"/>
          <w:spacing w:val="-11"/>
        </w:rPr>
        <w:t xml:space="preserve"> </w:t>
      </w:r>
      <w:r>
        <w:rPr>
          <w:rFonts w:ascii="FangSong" w:hAnsi="FangSong" w:eastAsia="FangSong" w:cs="FangSong"/>
          <w:sz w:val="24"/>
          <w:szCs w:val="24"/>
          <w:spacing w:val="-11"/>
        </w:rPr>
        <w:t>双筒：</w:t>
      </w:r>
      <w:r>
        <w:rPr>
          <w:rFonts w:ascii="FangSong" w:hAnsi="FangSong" w:eastAsia="FangSong" w:cs="FangSong"/>
          <w:sz w:val="24"/>
          <w:szCs w:val="24"/>
          <w:spacing w:val="-11"/>
        </w:rPr>
        <w:t xml:space="preserve"> </w:t>
      </w:r>
      <w:r>
        <w:rPr>
          <w:rFonts w:ascii="FangSong" w:hAnsi="FangSong" w:eastAsia="FangSong" w:cs="FangSong"/>
          <w:sz w:val="24"/>
          <w:szCs w:val="24"/>
          <w:spacing w:val="-11"/>
        </w:rPr>
        <w:t>A</w:t>
      </w:r>
      <w:r>
        <w:rPr>
          <w:rFonts w:ascii="FangSong" w:hAnsi="FangSong" w:eastAsia="FangSong" w:cs="FangSong"/>
          <w:sz w:val="24"/>
          <w:szCs w:val="24"/>
          <w:spacing w:val="-11"/>
        </w:rPr>
        <w:t xml:space="preserve"> </w:t>
      </w:r>
      <w:r>
        <w:rPr>
          <w:rFonts w:ascii="FangSong" w:hAnsi="FangSong" w:eastAsia="FangSong" w:cs="FangSong"/>
          <w:sz w:val="24"/>
          <w:szCs w:val="24"/>
          <w:spacing w:val="-11"/>
        </w:rPr>
        <w:t>侧针筒+B</w:t>
      </w:r>
      <w:r>
        <w:rPr>
          <w:rFonts w:ascii="FangSong" w:hAnsi="FangSong" w:eastAsia="FangSong" w:cs="FangSong"/>
          <w:sz w:val="24"/>
          <w:szCs w:val="24"/>
          <w:spacing w:val="-11"/>
        </w:rPr>
        <w:t xml:space="preserve"> </w:t>
      </w:r>
      <w:r>
        <w:rPr>
          <w:rFonts w:ascii="FangSong" w:hAnsi="FangSong" w:eastAsia="FangSong" w:cs="FangSong"/>
          <w:sz w:val="24"/>
          <w:szCs w:val="24"/>
          <w:spacing w:val="-11"/>
        </w:rPr>
        <w:t>侧针筒可编程注射</w:t>
      </w:r>
    </w:p>
    <w:p>
      <w:pPr>
        <w:ind w:left="18"/>
        <w:spacing w:before="29" w:line="216" w:lineRule="auto"/>
        <w:rPr>
          <w:rFonts w:ascii="FangSong" w:hAnsi="FangSong" w:eastAsia="FangSong" w:cs="FangSong"/>
          <w:sz w:val="24"/>
          <w:szCs w:val="24"/>
        </w:rPr>
      </w:pPr>
      <w:r>
        <w:rPr>
          <w:rFonts w:ascii="FangSong" w:hAnsi="FangSong" w:eastAsia="FangSong" w:cs="FangSong"/>
          <w:sz w:val="24"/>
          <w:szCs w:val="24"/>
          <w:spacing w:val="-1"/>
        </w:rPr>
        <w:t>1.3</w:t>
      </w:r>
      <w:r>
        <w:rPr>
          <w:rFonts w:ascii="FangSong" w:hAnsi="FangSong" w:eastAsia="FangSong" w:cs="FangSong"/>
          <w:sz w:val="24"/>
          <w:szCs w:val="24"/>
          <w:spacing w:val="-1"/>
        </w:rPr>
        <w:t xml:space="preserve"> </w:t>
      </w:r>
      <w:r>
        <w:rPr>
          <w:rFonts w:ascii="FangSong" w:hAnsi="FangSong" w:eastAsia="FangSong" w:cs="FangSong"/>
          <w:sz w:val="24"/>
          <w:szCs w:val="24"/>
          <w:spacing w:val="-1"/>
        </w:rPr>
        <w:t>空气检测提示键：按下空气检测功能按键前，不能</w:t>
      </w:r>
      <w:r>
        <w:rPr>
          <w:rFonts w:ascii="FangSong" w:hAnsi="FangSong" w:eastAsia="FangSong" w:cs="FangSong"/>
          <w:sz w:val="24"/>
          <w:szCs w:val="24"/>
        </w:rPr>
        <w:t>开始注射</w:t>
      </w:r>
    </w:p>
    <w:p>
      <w:pPr>
        <w:ind w:left="488" w:right="70" w:hanging="470"/>
        <w:spacing w:before="31" w:line="232" w:lineRule="auto"/>
        <w:rPr>
          <w:rFonts w:ascii="FangSong" w:hAnsi="FangSong" w:eastAsia="FangSong" w:cs="FangSong"/>
          <w:sz w:val="24"/>
          <w:szCs w:val="24"/>
        </w:rPr>
      </w:pPr>
      <w:r>
        <w:rPr>
          <w:rFonts w:ascii="FangSong" w:hAnsi="FangSong" w:eastAsia="FangSong" w:cs="FangSong"/>
          <w:sz w:val="24"/>
          <w:szCs w:val="24"/>
          <w:spacing w:val="-16"/>
        </w:rPr>
        <w:t>1.</w:t>
      </w:r>
      <w:r>
        <w:rPr>
          <w:rFonts w:ascii="FangSong" w:hAnsi="FangSong" w:eastAsia="FangSong" w:cs="FangSong"/>
          <w:sz w:val="24"/>
          <w:szCs w:val="24"/>
          <w:spacing w:val="-9"/>
        </w:rPr>
        <w:t>4</w:t>
      </w:r>
      <w:r>
        <w:rPr>
          <w:rFonts w:ascii="FangSong" w:hAnsi="FangSong" w:eastAsia="FangSong" w:cs="FangSong"/>
          <w:sz w:val="24"/>
          <w:szCs w:val="24"/>
          <w:spacing w:val="-8"/>
        </w:rPr>
        <w:t xml:space="preserve"> </w:t>
      </w:r>
      <w:r>
        <w:rPr>
          <w:rFonts w:ascii="FangSong" w:hAnsi="FangSong" w:eastAsia="FangSong" w:cs="FangSong"/>
          <w:sz w:val="24"/>
          <w:szCs w:val="24"/>
          <w:spacing w:val="-8"/>
        </w:rPr>
        <w:t>可以通过注射头按键进入自动吸药状态，</w:t>
      </w:r>
      <w:r>
        <w:rPr>
          <w:rFonts w:ascii="FangSong" w:hAnsi="FangSong" w:eastAsia="FangSong" w:cs="FangSong"/>
          <w:sz w:val="24"/>
          <w:szCs w:val="24"/>
          <w:spacing w:val="-8"/>
        </w:rPr>
        <w:t xml:space="preserve"> </w:t>
      </w:r>
      <w:r>
        <w:rPr>
          <w:rFonts w:ascii="FangSong" w:hAnsi="FangSong" w:eastAsia="FangSong" w:cs="FangSong"/>
          <w:sz w:val="24"/>
          <w:szCs w:val="24"/>
          <w:spacing w:val="-8"/>
        </w:rPr>
        <w:t>设置吸药剂量，</w:t>
      </w:r>
      <w:r>
        <w:rPr>
          <w:rFonts w:ascii="FangSong" w:hAnsi="FangSong" w:eastAsia="FangSong" w:cs="FangSong"/>
          <w:sz w:val="24"/>
          <w:szCs w:val="24"/>
          <w:spacing w:val="-8"/>
        </w:rPr>
        <w:t xml:space="preserve"> </w:t>
      </w:r>
      <w:r>
        <w:rPr>
          <w:rFonts w:ascii="FangSong" w:hAnsi="FangSong" w:eastAsia="FangSong" w:cs="FangSong"/>
          <w:sz w:val="24"/>
          <w:szCs w:val="24"/>
          <w:spacing w:val="-8"/>
        </w:rPr>
        <w:t>启动自动吸药。自动吸药</w:t>
      </w:r>
      <w:r>
        <w:rPr>
          <w:rFonts w:ascii="FangSong" w:hAnsi="FangSong" w:eastAsia="FangSong" w:cs="FangSong"/>
          <w:sz w:val="24"/>
          <w:szCs w:val="24"/>
        </w:rPr>
        <w:t xml:space="preserve"> </w:t>
      </w:r>
      <w:r>
        <w:rPr>
          <w:rFonts w:ascii="FangSong" w:hAnsi="FangSong" w:eastAsia="FangSong" w:cs="FangSong"/>
          <w:sz w:val="24"/>
          <w:szCs w:val="24"/>
          <w:spacing w:val="-11"/>
        </w:rPr>
        <w:t>时</w:t>
      </w:r>
      <w:r>
        <w:rPr>
          <w:rFonts w:ascii="FangSong" w:hAnsi="FangSong" w:eastAsia="FangSong" w:cs="FangSong"/>
          <w:sz w:val="24"/>
          <w:szCs w:val="24"/>
          <w:spacing w:val="-9"/>
        </w:rPr>
        <w:t>无需和设备接触；</w:t>
      </w:r>
      <w:r>
        <w:rPr>
          <w:rFonts w:ascii="FangSong" w:hAnsi="FangSong" w:eastAsia="FangSong" w:cs="FangSong"/>
          <w:sz w:val="24"/>
          <w:szCs w:val="24"/>
          <w:spacing w:val="-9"/>
        </w:rPr>
        <w:t xml:space="preserve"> </w:t>
      </w:r>
      <w:r>
        <w:rPr>
          <w:rFonts w:ascii="FangSong" w:hAnsi="FangSong" w:eastAsia="FangSong" w:cs="FangSong"/>
          <w:sz w:val="24"/>
          <w:szCs w:val="24"/>
          <w:spacing w:val="-9"/>
        </w:rPr>
        <w:t>可以在注射头显示造影剂和生理盐水剩余容量；</w:t>
      </w:r>
      <w:r>
        <w:rPr>
          <w:rFonts w:ascii="FangSong" w:hAnsi="FangSong" w:eastAsia="FangSong" w:cs="FangSong"/>
          <w:sz w:val="24"/>
          <w:szCs w:val="24"/>
          <w:spacing w:val="-9"/>
        </w:rPr>
        <w:t xml:space="preserve"> </w:t>
      </w:r>
      <w:r>
        <w:rPr>
          <w:rFonts w:ascii="FangSong" w:hAnsi="FangSong" w:eastAsia="FangSong" w:cs="FangSong"/>
          <w:sz w:val="24"/>
          <w:szCs w:val="24"/>
          <w:spacing w:val="-9"/>
        </w:rPr>
        <w:t>可以在注射头</w:t>
      </w:r>
      <w:r>
        <w:rPr>
          <w:rFonts w:ascii="FangSong" w:hAnsi="FangSong" w:eastAsia="FangSong" w:cs="FangSong"/>
          <w:sz w:val="24"/>
          <w:szCs w:val="24"/>
        </w:rPr>
        <w:t xml:space="preserve"> </w:t>
      </w:r>
      <w:r>
        <w:rPr>
          <w:rFonts w:ascii="FangSong" w:hAnsi="FangSong" w:eastAsia="FangSong" w:cs="FangSong"/>
          <w:sz w:val="24"/>
          <w:szCs w:val="24"/>
          <w:spacing w:val="-1"/>
        </w:rPr>
        <w:t>控制自动注射的启停；交流直接供电，</w:t>
      </w:r>
      <w:r>
        <w:rPr>
          <w:rFonts w:ascii="FangSong" w:hAnsi="FangSong" w:eastAsia="FangSong" w:cs="FangSong"/>
          <w:sz w:val="24"/>
          <w:szCs w:val="24"/>
        </w:rPr>
        <w:t>无需电池，可持续工作</w:t>
      </w:r>
    </w:p>
    <w:p>
      <w:pPr>
        <w:ind w:left="495" w:right="1" w:hanging="492"/>
        <w:spacing w:before="32" w:line="22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8"/>
        </w:rPr>
        <w:t>2</w:t>
      </w:r>
      <w:r>
        <w:rPr>
          <w:rFonts w:ascii="FangSong" w:hAnsi="FangSong" w:eastAsia="FangSong" w:cs="FangSong"/>
          <w:sz w:val="24"/>
          <w:szCs w:val="24"/>
          <w:spacing w:val="-18"/>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1"/>
        </w:rPr>
        <w:t>控</w:t>
      </w:r>
      <w:r>
        <w:rPr>
          <w:rFonts w:ascii="FangSong" w:hAnsi="FangSong" w:eastAsia="FangSong" w:cs="FangSong"/>
          <w:sz w:val="24"/>
          <w:szCs w:val="24"/>
          <w14:textOutline w14:w="4354" w14:cap="flat" w14:cmpd="sng">
            <w14:solidFill>
              <w14:srgbClr w14:val="000000"/>
            </w14:solidFill>
            <w14:prstDash w14:val="solid"/>
            <w14:miter w14:lim="10"/>
          </w14:textOutline>
          <w:spacing w:val="-9"/>
        </w:rPr>
        <w:t>制屏：</w:t>
      </w:r>
      <w:r>
        <w:rPr>
          <w:rFonts w:ascii="FangSong" w:hAnsi="FangSong" w:eastAsia="FangSong" w:cs="FangSong"/>
          <w:sz w:val="24"/>
          <w:szCs w:val="24"/>
          <w:spacing w:val="-9"/>
        </w:rPr>
        <w:t>触摸式控制，真彩色显示屏，</w:t>
      </w:r>
      <w:r>
        <w:rPr>
          <w:rFonts w:ascii="FangSong" w:hAnsi="FangSong" w:eastAsia="FangSong" w:cs="FangSong"/>
          <w:sz w:val="24"/>
          <w:szCs w:val="24"/>
          <w:spacing w:val="-9"/>
        </w:rPr>
        <w:t xml:space="preserve"> </w:t>
      </w:r>
      <w:r>
        <w:rPr>
          <w:rFonts w:ascii="FangSong" w:hAnsi="FangSong" w:eastAsia="FangSong" w:cs="FangSong"/>
          <w:sz w:val="24"/>
          <w:szCs w:val="24"/>
          <w:spacing w:val="-9"/>
        </w:rPr>
        <w:t>不同颜色显示造影剂和盐水简便的人性化设置，</w:t>
      </w:r>
      <w:r>
        <w:rPr>
          <w:rFonts w:ascii="FangSong" w:hAnsi="FangSong" w:eastAsia="FangSong" w:cs="FangSong"/>
          <w:sz w:val="24"/>
          <w:szCs w:val="24"/>
        </w:rPr>
        <w:t xml:space="preserve"> </w:t>
      </w:r>
      <w:r>
        <w:rPr>
          <w:rFonts w:ascii="FangSong" w:hAnsi="FangSong" w:eastAsia="FangSong" w:cs="FangSong"/>
          <w:sz w:val="24"/>
          <w:szCs w:val="24"/>
          <w:spacing w:val="-2"/>
        </w:rPr>
        <w:t>方便操作显示实时</w:t>
      </w:r>
      <w:r>
        <w:rPr>
          <w:rFonts w:ascii="FangSong" w:hAnsi="FangSong" w:eastAsia="FangSong" w:cs="FangSong"/>
          <w:sz w:val="24"/>
          <w:szCs w:val="24"/>
          <w:spacing w:val="-1"/>
        </w:rPr>
        <w:t>压力曲线</w:t>
      </w:r>
    </w:p>
    <w:p>
      <w:pPr>
        <w:ind w:left="5"/>
        <w:spacing w:before="31"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1"/>
        </w:rPr>
        <w:t>3</w:t>
      </w:r>
      <w:r>
        <w:rPr>
          <w:rFonts w:ascii="FangSong" w:hAnsi="FangSong" w:eastAsia="FangSong" w:cs="FangSong"/>
          <w:sz w:val="24"/>
          <w:szCs w:val="24"/>
          <w:spacing w:val="-8"/>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8"/>
        </w:rPr>
        <w:t>主要技术参数</w:t>
      </w:r>
    </w:p>
    <w:p>
      <w:pPr>
        <w:ind w:left="5"/>
        <w:spacing w:before="29" w:line="218" w:lineRule="auto"/>
        <w:rPr>
          <w:rFonts w:ascii="FangSong" w:hAnsi="FangSong" w:eastAsia="FangSong" w:cs="FangSong"/>
          <w:sz w:val="24"/>
          <w:szCs w:val="24"/>
        </w:rPr>
      </w:pPr>
      <w:r>
        <w:rPr>
          <w:rFonts w:ascii="FangSong" w:hAnsi="FangSong" w:eastAsia="FangSong" w:cs="FangSong"/>
          <w:sz w:val="24"/>
          <w:szCs w:val="24"/>
          <w:spacing w:val="-18"/>
        </w:rPr>
        <w:t>3</w:t>
      </w:r>
      <w:r>
        <w:rPr>
          <w:rFonts w:ascii="FangSong" w:hAnsi="FangSong" w:eastAsia="FangSong" w:cs="FangSong"/>
          <w:sz w:val="24"/>
          <w:szCs w:val="24"/>
          <w:spacing w:val="-13"/>
        </w:rPr>
        <w:t>.</w:t>
      </w:r>
      <w:r>
        <w:rPr>
          <w:rFonts w:ascii="FangSong" w:hAnsi="FangSong" w:eastAsia="FangSong" w:cs="FangSong"/>
          <w:sz w:val="24"/>
          <w:szCs w:val="24"/>
          <w:spacing w:val="-9"/>
        </w:rPr>
        <w:t>1</w:t>
      </w:r>
      <w:r>
        <w:rPr>
          <w:rFonts w:ascii="FangSong" w:hAnsi="FangSong" w:eastAsia="FangSong" w:cs="FangSong"/>
          <w:sz w:val="24"/>
          <w:szCs w:val="24"/>
          <w:spacing w:val="-9"/>
        </w:rPr>
        <w:t xml:space="preserve">  </w:t>
      </w:r>
      <w:r>
        <w:rPr>
          <w:rFonts w:ascii="FangSong" w:hAnsi="FangSong" w:eastAsia="FangSong" w:cs="FangSong"/>
          <w:sz w:val="24"/>
          <w:szCs w:val="24"/>
          <w:spacing w:val="-9"/>
        </w:rPr>
        <w:t>针筒</w:t>
      </w:r>
      <w:r>
        <w:rPr>
          <w:rFonts w:ascii="FangSong" w:hAnsi="FangSong" w:eastAsia="FangSong" w:cs="FangSong"/>
          <w:sz w:val="24"/>
          <w:szCs w:val="24"/>
          <w:spacing w:val="-9"/>
        </w:rPr>
        <w:t xml:space="preserve"> </w:t>
      </w:r>
      <w:r>
        <w:rPr>
          <w:rFonts w:ascii="FangSong" w:hAnsi="FangSong" w:eastAsia="FangSong" w:cs="FangSong"/>
          <w:sz w:val="24"/>
          <w:szCs w:val="24"/>
          <w:spacing w:val="-9"/>
        </w:rPr>
        <w:t>A</w:t>
      </w:r>
      <w:r>
        <w:rPr>
          <w:rFonts w:ascii="FangSong" w:hAnsi="FangSong" w:eastAsia="FangSong" w:cs="FangSong"/>
          <w:sz w:val="24"/>
          <w:szCs w:val="24"/>
          <w:spacing w:val="-9"/>
        </w:rPr>
        <w:t xml:space="preserve"> </w:t>
      </w:r>
      <w:r>
        <w:rPr>
          <w:rFonts w:ascii="FangSong" w:hAnsi="FangSong" w:eastAsia="FangSong" w:cs="FangSong"/>
          <w:sz w:val="24"/>
          <w:szCs w:val="24"/>
          <w:spacing w:val="-9"/>
        </w:rPr>
        <w:t>范围是</w:t>
      </w:r>
      <w:r>
        <w:rPr>
          <w:rFonts w:ascii="FangSong" w:hAnsi="FangSong" w:eastAsia="FangSong" w:cs="FangSong"/>
          <w:sz w:val="24"/>
          <w:szCs w:val="24"/>
          <w:spacing w:val="-9"/>
        </w:rPr>
        <w:t xml:space="preserve"> </w:t>
      </w:r>
      <w:r>
        <w:rPr>
          <w:rFonts w:ascii="FangSong" w:hAnsi="FangSong" w:eastAsia="FangSong" w:cs="FangSong"/>
          <w:sz w:val="24"/>
          <w:szCs w:val="24"/>
          <w:spacing w:val="-9"/>
        </w:rPr>
        <w:t>1-65ml</w:t>
      </w:r>
    </w:p>
    <w:p>
      <w:pPr>
        <w:ind w:left="5"/>
        <w:spacing w:before="28" w:line="218" w:lineRule="auto"/>
        <w:rPr>
          <w:rFonts w:ascii="FangSong" w:hAnsi="FangSong" w:eastAsia="FangSong" w:cs="FangSong"/>
          <w:sz w:val="24"/>
          <w:szCs w:val="24"/>
        </w:rPr>
      </w:pPr>
      <w:r>
        <w:rPr>
          <w:rFonts w:ascii="FangSong" w:hAnsi="FangSong" w:eastAsia="FangSong" w:cs="FangSong"/>
          <w:sz w:val="24"/>
          <w:szCs w:val="24"/>
          <w:spacing w:val="-9"/>
        </w:rPr>
        <w:t>3.2</w:t>
      </w:r>
      <w:r>
        <w:rPr>
          <w:rFonts w:ascii="FangSong" w:hAnsi="FangSong" w:eastAsia="FangSong" w:cs="FangSong"/>
          <w:sz w:val="24"/>
          <w:szCs w:val="24"/>
          <w:spacing w:val="-9"/>
        </w:rPr>
        <w:t xml:space="preserve">  </w:t>
      </w:r>
      <w:r>
        <w:rPr>
          <w:rFonts w:ascii="FangSong" w:hAnsi="FangSong" w:eastAsia="FangSong" w:cs="FangSong"/>
          <w:sz w:val="24"/>
          <w:szCs w:val="24"/>
          <w:spacing w:val="-9"/>
        </w:rPr>
        <w:t>针筒</w:t>
      </w:r>
      <w:r>
        <w:rPr>
          <w:rFonts w:ascii="FangSong" w:hAnsi="FangSong" w:eastAsia="FangSong" w:cs="FangSong"/>
          <w:sz w:val="24"/>
          <w:szCs w:val="24"/>
          <w:spacing w:val="-9"/>
        </w:rPr>
        <w:t xml:space="preserve"> </w:t>
      </w:r>
      <w:r>
        <w:rPr>
          <w:rFonts w:ascii="FangSong" w:hAnsi="FangSong" w:eastAsia="FangSong" w:cs="FangSong"/>
          <w:sz w:val="24"/>
          <w:szCs w:val="24"/>
          <w:spacing w:val="-9"/>
        </w:rPr>
        <w:t>B</w:t>
      </w:r>
      <w:r>
        <w:rPr>
          <w:rFonts w:ascii="FangSong" w:hAnsi="FangSong" w:eastAsia="FangSong" w:cs="FangSong"/>
          <w:sz w:val="24"/>
          <w:szCs w:val="24"/>
          <w:spacing w:val="-9"/>
        </w:rPr>
        <w:t xml:space="preserve"> </w:t>
      </w:r>
      <w:r>
        <w:rPr>
          <w:rFonts w:ascii="FangSong" w:hAnsi="FangSong" w:eastAsia="FangSong" w:cs="FangSong"/>
          <w:sz w:val="24"/>
          <w:szCs w:val="24"/>
          <w:spacing w:val="-9"/>
        </w:rPr>
        <w:t>范围是</w:t>
      </w:r>
      <w:r>
        <w:rPr>
          <w:rFonts w:ascii="FangSong" w:hAnsi="FangSong" w:eastAsia="FangSong" w:cs="FangSong"/>
          <w:sz w:val="24"/>
          <w:szCs w:val="24"/>
          <w:spacing w:val="-9"/>
        </w:rPr>
        <w:t xml:space="preserve"> </w:t>
      </w:r>
      <w:r>
        <w:rPr>
          <w:rFonts w:ascii="FangSong" w:hAnsi="FangSong" w:eastAsia="FangSong" w:cs="FangSong"/>
          <w:sz w:val="24"/>
          <w:szCs w:val="24"/>
          <w:spacing w:val="-9"/>
        </w:rPr>
        <w:t>1-115ml</w:t>
      </w:r>
    </w:p>
    <w:p>
      <w:pPr>
        <w:ind w:left="5"/>
        <w:spacing w:before="29" w:line="218" w:lineRule="auto"/>
        <w:rPr>
          <w:rFonts w:ascii="FangSong" w:hAnsi="FangSong" w:eastAsia="FangSong" w:cs="FangSong"/>
          <w:sz w:val="24"/>
          <w:szCs w:val="24"/>
        </w:rPr>
      </w:pPr>
      <w:r>
        <w:rPr>
          <w:rFonts w:ascii="FangSong" w:hAnsi="FangSong" w:eastAsia="FangSong" w:cs="FangSong"/>
          <w:sz w:val="24"/>
          <w:szCs w:val="24"/>
          <w:spacing w:val="-22"/>
        </w:rPr>
        <w:t>3</w:t>
      </w:r>
      <w:r>
        <w:rPr>
          <w:rFonts w:ascii="FangSong" w:hAnsi="FangSong" w:eastAsia="FangSong" w:cs="FangSong"/>
          <w:sz w:val="24"/>
          <w:szCs w:val="24"/>
          <w:spacing w:val="-21"/>
        </w:rPr>
        <w:t>.</w:t>
      </w:r>
      <w:r>
        <w:rPr>
          <w:rFonts w:ascii="FangSong" w:hAnsi="FangSong" w:eastAsia="FangSong" w:cs="FangSong"/>
          <w:sz w:val="24"/>
          <w:szCs w:val="24"/>
          <w:spacing w:val="-11"/>
        </w:rPr>
        <w:t>3</w:t>
      </w:r>
      <w:r>
        <w:rPr>
          <w:rFonts w:ascii="FangSong" w:hAnsi="FangSong" w:eastAsia="FangSong" w:cs="FangSong"/>
          <w:sz w:val="24"/>
          <w:szCs w:val="24"/>
          <w:spacing w:val="-11"/>
        </w:rPr>
        <w:t xml:space="preserve">  </w:t>
      </w:r>
      <w:r>
        <w:rPr>
          <w:rFonts w:ascii="FangSong" w:hAnsi="FangSong" w:eastAsia="FangSong" w:cs="FangSong"/>
          <w:sz w:val="24"/>
          <w:szCs w:val="24"/>
          <w:spacing w:val="-11"/>
        </w:rPr>
        <w:t>流速：</w:t>
      </w:r>
      <w:r>
        <w:rPr>
          <w:rFonts w:ascii="FangSong" w:hAnsi="FangSong" w:eastAsia="FangSong" w:cs="FangSong"/>
          <w:sz w:val="24"/>
          <w:szCs w:val="24"/>
          <w:spacing w:val="-11"/>
        </w:rPr>
        <w:t xml:space="preserve"> </w:t>
      </w:r>
      <w:r>
        <w:rPr>
          <w:rFonts w:ascii="FangSong" w:hAnsi="FangSong" w:eastAsia="FangSong" w:cs="FangSong"/>
          <w:sz w:val="24"/>
          <w:szCs w:val="24"/>
          <w:spacing w:val="-11"/>
        </w:rPr>
        <w:t>0.1-10</w:t>
      </w:r>
      <w:r>
        <w:rPr>
          <w:rFonts w:ascii="FangSong" w:hAnsi="FangSong" w:eastAsia="FangSong" w:cs="FangSong"/>
          <w:sz w:val="24"/>
          <w:szCs w:val="24"/>
          <w:spacing w:val="-11"/>
        </w:rPr>
        <w:t xml:space="preserve"> </w:t>
      </w:r>
      <w:r>
        <w:rPr>
          <w:rFonts w:ascii="FangSong" w:hAnsi="FangSong" w:eastAsia="FangSong" w:cs="FangSong"/>
          <w:sz w:val="24"/>
          <w:szCs w:val="24"/>
          <w:spacing w:val="-11"/>
        </w:rPr>
        <w:t>毫升/秒，</w:t>
      </w:r>
      <w:r>
        <w:rPr>
          <w:rFonts w:ascii="FangSong" w:hAnsi="FangSong" w:eastAsia="FangSong" w:cs="FangSong"/>
          <w:sz w:val="24"/>
          <w:szCs w:val="24"/>
          <w:spacing w:val="-11"/>
        </w:rPr>
        <w:t xml:space="preserve"> </w:t>
      </w:r>
      <w:r>
        <w:rPr>
          <w:rFonts w:ascii="FangSong" w:hAnsi="FangSong" w:eastAsia="FangSong" w:cs="FangSong"/>
          <w:sz w:val="24"/>
          <w:szCs w:val="24"/>
          <w:spacing w:val="-11"/>
        </w:rPr>
        <w:t>0.1</w:t>
      </w:r>
      <w:r>
        <w:rPr>
          <w:rFonts w:ascii="FangSong" w:hAnsi="FangSong" w:eastAsia="FangSong" w:cs="FangSong"/>
          <w:sz w:val="24"/>
          <w:szCs w:val="24"/>
          <w:spacing w:val="-11"/>
        </w:rPr>
        <w:t xml:space="preserve"> </w:t>
      </w:r>
      <w:r>
        <w:rPr>
          <w:rFonts w:ascii="FangSong" w:hAnsi="FangSong" w:eastAsia="FangSong" w:cs="FangSong"/>
          <w:sz w:val="24"/>
          <w:szCs w:val="24"/>
          <w:spacing w:val="-11"/>
        </w:rPr>
        <w:t>毫升/秒可调</w:t>
      </w:r>
    </w:p>
    <w:p>
      <w:pPr>
        <w:ind w:left="5"/>
        <w:spacing w:before="29" w:line="212" w:lineRule="auto"/>
        <w:rPr>
          <w:rFonts w:ascii="FangSong" w:hAnsi="FangSong" w:eastAsia="FangSong" w:cs="FangSong"/>
          <w:sz w:val="24"/>
          <w:szCs w:val="24"/>
        </w:rPr>
      </w:pPr>
      <w:r>
        <w:rPr>
          <w:rFonts w:ascii="FangSong" w:hAnsi="FangSong" w:eastAsia="FangSong" w:cs="FangSong"/>
          <w:sz w:val="24"/>
          <w:szCs w:val="24"/>
          <w:spacing w:val="-1"/>
        </w:rPr>
        <w:t>3.4</w:t>
      </w:r>
      <w:r>
        <w:rPr>
          <w:rFonts w:ascii="FangSong" w:hAnsi="FangSong" w:eastAsia="FangSong" w:cs="FangSong"/>
          <w:sz w:val="24"/>
          <w:szCs w:val="24"/>
          <w:spacing w:val="-1"/>
        </w:rPr>
        <w:t xml:space="preserve">  </w:t>
      </w:r>
      <w:r>
        <w:rPr>
          <w:rFonts w:ascii="FangSong" w:hAnsi="FangSong" w:eastAsia="FangSong" w:cs="FangSong"/>
          <w:sz w:val="24"/>
          <w:szCs w:val="24"/>
          <w:spacing w:val="-1"/>
        </w:rPr>
        <w:t>压力限制精度：±10</w:t>
      </w:r>
      <w:r>
        <w:rPr>
          <w:rFonts w:ascii="FangSong" w:hAnsi="FangSong" w:eastAsia="FangSong" w:cs="FangSong"/>
          <w:sz w:val="24"/>
          <w:szCs w:val="24"/>
        </w:rPr>
        <w:t>psi</w:t>
      </w:r>
      <w:r>
        <w:rPr>
          <w:rFonts w:ascii="FangSong" w:hAnsi="FangSong" w:eastAsia="FangSong" w:cs="FangSong"/>
          <w:sz w:val="24"/>
          <w:szCs w:val="24"/>
          <w:spacing w:val="-1"/>
        </w:rPr>
        <w:t>，以产品注册检验报告中的认</w:t>
      </w:r>
      <w:r>
        <w:rPr>
          <w:rFonts w:ascii="FangSong" w:hAnsi="FangSong" w:eastAsia="FangSong" w:cs="FangSong"/>
          <w:sz w:val="24"/>
          <w:szCs w:val="24"/>
        </w:rPr>
        <w:t>证项作为评价依据</w:t>
      </w:r>
    </w:p>
    <w:p>
      <w:pPr>
        <w:ind w:left="5"/>
        <w:spacing w:before="36" w:line="219" w:lineRule="auto"/>
        <w:rPr>
          <w:rFonts w:ascii="FangSong" w:hAnsi="FangSong" w:eastAsia="FangSong" w:cs="FangSong"/>
          <w:sz w:val="24"/>
          <w:szCs w:val="24"/>
        </w:rPr>
      </w:pPr>
      <w:r>
        <w:rPr>
          <w:rFonts w:ascii="FangSong" w:hAnsi="FangSong" w:eastAsia="FangSong" w:cs="FangSong"/>
          <w:sz w:val="24"/>
          <w:szCs w:val="24"/>
          <w:spacing w:val="-6"/>
        </w:rPr>
        <w:t>3.</w:t>
      </w:r>
      <w:r>
        <w:rPr>
          <w:rFonts w:ascii="FangSong" w:hAnsi="FangSong" w:eastAsia="FangSong" w:cs="FangSong"/>
          <w:sz w:val="24"/>
          <w:szCs w:val="24"/>
          <w:spacing w:val="-4"/>
        </w:rPr>
        <w:t>5</w:t>
      </w:r>
      <w:r>
        <w:rPr>
          <w:rFonts w:ascii="FangSong" w:hAnsi="FangSong" w:eastAsia="FangSong" w:cs="FangSong"/>
          <w:sz w:val="24"/>
          <w:szCs w:val="24"/>
          <w:spacing w:val="-3"/>
        </w:rPr>
        <w:t xml:space="preserve">  </w:t>
      </w:r>
      <w:r>
        <w:rPr>
          <w:rFonts w:ascii="FangSong" w:hAnsi="FangSong" w:eastAsia="FangSong" w:cs="FangSong"/>
          <w:sz w:val="24"/>
          <w:szCs w:val="24"/>
          <w:spacing w:val="-3"/>
        </w:rPr>
        <w:t>扫描、注射延迟范围</w:t>
      </w:r>
      <w:r>
        <w:rPr>
          <w:rFonts w:ascii="FangSong" w:hAnsi="FangSong" w:eastAsia="FangSong" w:cs="FangSong"/>
          <w:sz w:val="24"/>
          <w:szCs w:val="24"/>
          <w:spacing w:val="-3"/>
        </w:rPr>
        <w:t xml:space="preserve"> </w:t>
      </w:r>
      <w:r>
        <w:rPr>
          <w:rFonts w:ascii="FangSong" w:hAnsi="FangSong" w:eastAsia="FangSong" w:cs="FangSong"/>
          <w:sz w:val="24"/>
          <w:szCs w:val="24"/>
          <w:spacing w:val="-3"/>
        </w:rPr>
        <w:t>1-300s</w:t>
      </w:r>
    </w:p>
    <w:p>
      <w:pPr>
        <w:ind w:left="5"/>
        <w:spacing w:before="28" w:line="217" w:lineRule="auto"/>
        <w:rPr>
          <w:rFonts w:ascii="FangSong" w:hAnsi="FangSong" w:eastAsia="FangSong" w:cs="FangSong"/>
          <w:sz w:val="24"/>
          <w:szCs w:val="24"/>
        </w:rPr>
      </w:pPr>
      <w:r>
        <w:rPr>
          <w:rFonts w:ascii="FangSong" w:hAnsi="FangSong" w:eastAsia="FangSong" w:cs="FangSong"/>
          <w:sz w:val="24"/>
          <w:szCs w:val="24"/>
          <w:spacing w:val="-8"/>
        </w:rPr>
        <w:t>3.</w:t>
      </w:r>
      <w:r>
        <w:rPr>
          <w:rFonts w:ascii="FangSong" w:hAnsi="FangSong" w:eastAsia="FangSong" w:cs="FangSong"/>
          <w:sz w:val="24"/>
          <w:szCs w:val="24"/>
          <w:spacing w:val="-6"/>
        </w:rPr>
        <w:t>6</w:t>
      </w:r>
      <w:r>
        <w:rPr>
          <w:rFonts w:ascii="FangSong" w:hAnsi="FangSong" w:eastAsia="FangSong" w:cs="FangSong"/>
          <w:sz w:val="24"/>
          <w:szCs w:val="24"/>
          <w:spacing w:val="-4"/>
        </w:rPr>
        <w:t xml:space="preserve">  </w:t>
      </w:r>
      <w:r>
        <w:rPr>
          <w:rFonts w:ascii="FangSong" w:hAnsi="FangSong" w:eastAsia="FangSong" w:cs="FangSong"/>
          <w:sz w:val="24"/>
          <w:szCs w:val="24"/>
          <w:spacing w:val="-4"/>
        </w:rPr>
        <w:t>延时时相</w:t>
      </w:r>
      <w:r>
        <w:rPr>
          <w:rFonts w:ascii="FangSong" w:hAnsi="FangSong" w:eastAsia="FangSong" w:cs="FangSong"/>
          <w:sz w:val="24"/>
          <w:szCs w:val="24"/>
          <w:spacing w:val="-4"/>
        </w:rPr>
        <w:t xml:space="preserve"> </w:t>
      </w:r>
      <w:r>
        <w:rPr>
          <w:rFonts w:ascii="FangSong" w:hAnsi="FangSong" w:eastAsia="FangSong" w:cs="FangSong"/>
          <w:sz w:val="24"/>
          <w:szCs w:val="24"/>
          <w:spacing w:val="-4"/>
        </w:rPr>
        <w:t>1-900s</w:t>
      </w:r>
    </w:p>
    <w:p>
      <w:pPr>
        <w:ind w:left="5"/>
        <w:spacing w:before="29" w:line="216" w:lineRule="auto"/>
        <w:rPr>
          <w:rFonts w:ascii="FangSong" w:hAnsi="FangSong" w:eastAsia="FangSong" w:cs="FangSong"/>
          <w:sz w:val="24"/>
          <w:szCs w:val="24"/>
        </w:rPr>
      </w:pPr>
      <w:r>
        <w:rPr>
          <w:rFonts w:ascii="FangSong" w:hAnsi="FangSong" w:eastAsia="FangSong" w:cs="FangSong"/>
          <w:sz w:val="24"/>
          <w:szCs w:val="24"/>
          <w:spacing w:val="-6"/>
        </w:rPr>
        <w:t>3.7</w:t>
      </w:r>
      <w:r>
        <w:rPr>
          <w:rFonts w:ascii="FangSong" w:hAnsi="FangSong" w:eastAsia="FangSong" w:cs="FangSong"/>
          <w:sz w:val="24"/>
          <w:szCs w:val="24"/>
          <w:spacing w:val="-6"/>
        </w:rPr>
        <w:t xml:space="preserve">  </w:t>
      </w:r>
      <w:r>
        <w:rPr>
          <w:rFonts w:ascii="FangSong" w:hAnsi="FangSong" w:eastAsia="FangSong" w:cs="FangSong"/>
          <w:sz w:val="24"/>
          <w:szCs w:val="24"/>
          <w:spacing w:val="-6"/>
        </w:rPr>
        <w:t>注射时相：</w:t>
      </w:r>
      <w:r>
        <w:rPr>
          <w:rFonts w:ascii="FangSong" w:hAnsi="FangSong" w:eastAsia="FangSong" w:cs="FangSong"/>
          <w:sz w:val="24"/>
          <w:szCs w:val="24"/>
          <w:spacing w:val="-6"/>
        </w:rPr>
        <w:t xml:space="preserve"> </w:t>
      </w:r>
      <w:r>
        <w:rPr>
          <w:rFonts w:ascii="FangSong" w:hAnsi="FangSong" w:eastAsia="FangSong" w:cs="FangSong"/>
          <w:sz w:val="24"/>
          <w:szCs w:val="24"/>
          <w:spacing w:val="-6"/>
        </w:rPr>
        <w:t>6</w:t>
      </w:r>
      <w:r>
        <w:rPr>
          <w:rFonts w:ascii="FangSong" w:hAnsi="FangSong" w:eastAsia="FangSong" w:cs="FangSong"/>
          <w:sz w:val="24"/>
          <w:szCs w:val="24"/>
          <w:spacing w:val="-6"/>
        </w:rPr>
        <w:t xml:space="preserve"> </w:t>
      </w:r>
      <w:r>
        <w:rPr>
          <w:rFonts w:ascii="FangSong" w:hAnsi="FangSong" w:eastAsia="FangSong" w:cs="FangSong"/>
          <w:sz w:val="24"/>
          <w:szCs w:val="24"/>
          <w:spacing w:val="-6"/>
        </w:rPr>
        <w:t>相，可以任意选择造影剂、盐水、暂停或延</w:t>
      </w:r>
      <w:r>
        <w:rPr>
          <w:rFonts w:ascii="FangSong" w:hAnsi="FangSong" w:eastAsia="FangSong" w:cs="FangSong"/>
          <w:sz w:val="24"/>
          <w:szCs w:val="24"/>
          <w:spacing w:val="-1"/>
        </w:rPr>
        <w:t>时</w:t>
      </w:r>
    </w:p>
    <w:p>
      <w:pPr>
        <w:ind w:left="5"/>
        <w:spacing w:before="32" w:line="217" w:lineRule="auto"/>
        <w:rPr>
          <w:rFonts w:ascii="FangSong" w:hAnsi="FangSong" w:eastAsia="FangSong" w:cs="FangSong"/>
          <w:sz w:val="24"/>
          <w:szCs w:val="24"/>
        </w:rPr>
      </w:pPr>
      <w:r>
        <w:rPr>
          <w:rFonts w:ascii="FangSong" w:hAnsi="FangSong" w:eastAsia="FangSong" w:cs="FangSong"/>
          <w:sz w:val="24"/>
          <w:szCs w:val="24"/>
          <w:spacing w:val="-19"/>
        </w:rPr>
        <w:t>3</w:t>
      </w:r>
      <w:r>
        <w:rPr>
          <w:rFonts w:ascii="FangSong" w:hAnsi="FangSong" w:eastAsia="FangSong" w:cs="FangSong"/>
          <w:sz w:val="24"/>
          <w:szCs w:val="24"/>
          <w:spacing w:val="-10"/>
        </w:rPr>
        <w:t>.8</w:t>
      </w:r>
      <w:r>
        <w:rPr>
          <w:rFonts w:ascii="FangSong" w:hAnsi="FangSong" w:eastAsia="FangSong" w:cs="FangSong"/>
          <w:sz w:val="24"/>
          <w:szCs w:val="24"/>
          <w:spacing w:val="-10"/>
        </w:rPr>
        <w:t xml:space="preserve">  </w:t>
      </w:r>
      <w:r>
        <w:rPr>
          <w:rFonts w:ascii="FangSong" w:hAnsi="FangSong" w:eastAsia="FangSong" w:cs="FangSong"/>
          <w:sz w:val="24"/>
          <w:szCs w:val="24"/>
          <w:spacing w:val="-10"/>
        </w:rPr>
        <w:t>预设方案：</w:t>
      </w:r>
      <w:r>
        <w:rPr>
          <w:rFonts w:ascii="FangSong" w:hAnsi="FangSong" w:eastAsia="FangSong" w:cs="FangSong"/>
          <w:sz w:val="24"/>
          <w:szCs w:val="24"/>
          <w:spacing w:val="-10"/>
        </w:rPr>
        <w:t xml:space="preserve"> </w:t>
      </w:r>
      <w:r>
        <w:rPr>
          <w:rFonts w:ascii="FangSong" w:hAnsi="FangSong" w:eastAsia="FangSong" w:cs="FangSong"/>
          <w:sz w:val="24"/>
          <w:szCs w:val="24"/>
          <w:spacing w:val="-10"/>
        </w:rPr>
        <w:t>100</w:t>
      </w:r>
      <w:r>
        <w:rPr>
          <w:rFonts w:ascii="FangSong" w:hAnsi="FangSong" w:eastAsia="FangSong" w:cs="FangSong"/>
          <w:sz w:val="24"/>
          <w:szCs w:val="24"/>
          <w:spacing w:val="-10"/>
        </w:rPr>
        <w:t xml:space="preserve"> </w:t>
      </w:r>
      <w:r>
        <w:rPr>
          <w:rFonts w:ascii="FangSong" w:hAnsi="FangSong" w:eastAsia="FangSong" w:cs="FangSong"/>
          <w:sz w:val="24"/>
          <w:szCs w:val="24"/>
          <w:spacing w:val="-10"/>
        </w:rPr>
        <w:t>个，每个方案最多</w:t>
      </w:r>
      <w:r>
        <w:rPr>
          <w:rFonts w:ascii="FangSong" w:hAnsi="FangSong" w:eastAsia="FangSong" w:cs="FangSong"/>
          <w:sz w:val="24"/>
          <w:szCs w:val="24"/>
          <w:spacing w:val="-10"/>
        </w:rPr>
        <w:t xml:space="preserve"> </w:t>
      </w:r>
      <w:r>
        <w:rPr>
          <w:rFonts w:ascii="FangSong" w:hAnsi="FangSong" w:eastAsia="FangSong" w:cs="FangSong"/>
          <w:sz w:val="24"/>
          <w:szCs w:val="24"/>
          <w:spacing w:val="-10"/>
        </w:rPr>
        <w:t>6</w:t>
      </w:r>
      <w:r>
        <w:rPr>
          <w:rFonts w:ascii="FangSong" w:hAnsi="FangSong" w:eastAsia="FangSong" w:cs="FangSong"/>
          <w:sz w:val="24"/>
          <w:szCs w:val="24"/>
          <w:spacing w:val="-10"/>
        </w:rPr>
        <w:t xml:space="preserve"> </w:t>
      </w:r>
      <w:r>
        <w:rPr>
          <w:rFonts w:ascii="FangSong" w:hAnsi="FangSong" w:eastAsia="FangSong" w:cs="FangSong"/>
          <w:sz w:val="24"/>
          <w:szCs w:val="24"/>
          <w:spacing w:val="-10"/>
        </w:rPr>
        <w:t>个注射相</w:t>
      </w:r>
    </w:p>
    <w:p>
      <w:pPr>
        <w:ind w:left="5"/>
        <w:spacing w:before="29" w:line="219" w:lineRule="auto"/>
        <w:rPr>
          <w:rFonts w:ascii="FangSong" w:hAnsi="FangSong" w:eastAsia="FangSong" w:cs="FangSong"/>
          <w:sz w:val="24"/>
          <w:szCs w:val="24"/>
        </w:rPr>
      </w:pPr>
      <w:r>
        <w:rPr>
          <w:rFonts w:ascii="FangSong" w:hAnsi="FangSong" w:eastAsia="FangSong" w:cs="FangSong"/>
          <w:sz w:val="24"/>
          <w:szCs w:val="24"/>
          <w:spacing w:val="-12"/>
        </w:rPr>
        <w:t>3</w:t>
      </w:r>
      <w:r>
        <w:rPr>
          <w:rFonts w:ascii="FangSong" w:hAnsi="FangSong" w:eastAsia="FangSong" w:cs="FangSong"/>
          <w:sz w:val="24"/>
          <w:szCs w:val="24"/>
          <w:spacing w:val="-11"/>
        </w:rPr>
        <w:t>.9</w:t>
      </w:r>
      <w:r>
        <w:rPr>
          <w:rFonts w:ascii="FangSong" w:hAnsi="FangSong" w:eastAsia="FangSong" w:cs="FangSong"/>
          <w:sz w:val="24"/>
          <w:szCs w:val="24"/>
          <w:spacing w:val="-11"/>
        </w:rPr>
        <w:t xml:space="preserve">  </w:t>
      </w:r>
      <w:r>
        <w:rPr>
          <w:rFonts w:ascii="FangSong" w:hAnsi="FangSong" w:eastAsia="FangSong" w:cs="FangSong"/>
          <w:sz w:val="24"/>
          <w:szCs w:val="24"/>
          <w:spacing w:val="-11"/>
        </w:rPr>
        <w:t>历史记录：</w:t>
      </w:r>
      <w:r>
        <w:rPr>
          <w:rFonts w:ascii="FangSong" w:hAnsi="FangSong" w:eastAsia="FangSong" w:cs="FangSong"/>
          <w:sz w:val="24"/>
          <w:szCs w:val="24"/>
          <w:spacing w:val="-11"/>
        </w:rPr>
        <w:t xml:space="preserve"> </w:t>
      </w:r>
      <w:r>
        <w:rPr>
          <w:rFonts w:ascii="FangSong" w:hAnsi="FangSong" w:eastAsia="FangSong" w:cs="FangSong"/>
          <w:sz w:val="24"/>
          <w:szCs w:val="24"/>
          <w:spacing w:val="-11"/>
        </w:rPr>
        <w:t>500</w:t>
      </w:r>
      <w:r>
        <w:rPr>
          <w:rFonts w:ascii="FangSong" w:hAnsi="FangSong" w:eastAsia="FangSong" w:cs="FangSong"/>
          <w:sz w:val="24"/>
          <w:szCs w:val="24"/>
          <w:spacing w:val="-11"/>
        </w:rPr>
        <w:t xml:space="preserve"> </w:t>
      </w:r>
      <w:r>
        <w:rPr>
          <w:rFonts w:ascii="FangSong" w:hAnsi="FangSong" w:eastAsia="FangSong" w:cs="FangSong"/>
          <w:sz w:val="24"/>
          <w:szCs w:val="24"/>
          <w:spacing w:val="-11"/>
        </w:rPr>
        <w:t>个</w:t>
      </w:r>
    </w:p>
    <w:p>
      <w:pPr>
        <w:ind w:left="5" w:right="1363"/>
        <w:spacing w:before="28"/>
        <w:rPr>
          <w:rFonts w:ascii="FangSong" w:hAnsi="FangSong" w:eastAsia="FangSong" w:cs="FangSong"/>
          <w:sz w:val="24"/>
          <w:szCs w:val="24"/>
        </w:rPr>
      </w:pPr>
      <w:r>
        <w:rPr>
          <w:rFonts w:ascii="FangSong" w:hAnsi="FangSong" w:eastAsia="FangSong" w:cs="FangSong"/>
          <w:sz w:val="24"/>
          <w:szCs w:val="24"/>
          <w:spacing w:val="-7"/>
        </w:rPr>
        <w:t>3.10.</w:t>
      </w:r>
      <w:r>
        <w:rPr>
          <w:rFonts w:ascii="FangSong" w:hAnsi="FangSong" w:eastAsia="FangSong" w:cs="FangSong"/>
          <w:sz w:val="24"/>
          <w:szCs w:val="24"/>
          <w:spacing w:val="-7"/>
        </w:rPr>
        <w:t xml:space="preserve"> </w:t>
      </w:r>
      <w:r>
        <w:rPr>
          <w:rFonts w:ascii="FangSong" w:hAnsi="FangSong" w:eastAsia="FangSong" w:cs="FangSong"/>
          <w:sz w:val="24"/>
          <w:szCs w:val="24"/>
          <w:spacing w:val="-7"/>
        </w:rPr>
        <w:t>KVO</w:t>
      </w:r>
      <w:r>
        <w:rPr>
          <w:rFonts w:ascii="FangSong" w:hAnsi="FangSong" w:eastAsia="FangSong" w:cs="FangSong"/>
          <w:sz w:val="24"/>
          <w:szCs w:val="24"/>
          <w:spacing w:val="-7"/>
        </w:rPr>
        <w:t xml:space="preserve"> </w:t>
      </w:r>
      <w:r>
        <w:rPr>
          <w:rFonts w:ascii="FangSong" w:hAnsi="FangSong" w:eastAsia="FangSong" w:cs="FangSong"/>
          <w:sz w:val="24"/>
          <w:szCs w:val="24"/>
          <w:spacing w:val="-7"/>
        </w:rPr>
        <w:t>保持静脉开放，</w:t>
      </w:r>
      <w:r>
        <w:rPr>
          <w:rFonts w:ascii="FangSong" w:hAnsi="FangSong" w:eastAsia="FangSong" w:cs="FangSong"/>
          <w:sz w:val="24"/>
          <w:szCs w:val="24"/>
          <w:spacing w:val="-7"/>
        </w:rPr>
        <w:t xml:space="preserve"> </w:t>
      </w:r>
      <w:r>
        <w:rPr>
          <w:rFonts w:ascii="FangSong" w:hAnsi="FangSong" w:eastAsia="FangSong" w:cs="FangSong"/>
          <w:sz w:val="24"/>
          <w:szCs w:val="24"/>
          <w:spacing w:val="-7"/>
        </w:rPr>
        <w:t>集成式</w:t>
      </w:r>
      <w:r>
        <w:rPr>
          <w:rFonts w:ascii="FangSong" w:hAnsi="FangSong" w:eastAsia="FangSong" w:cs="FangSong"/>
          <w:sz w:val="24"/>
          <w:szCs w:val="24"/>
          <w:spacing w:val="-7"/>
        </w:rPr>
        <w:t xml:space="preserve"> </w:t>
      </w:r>
      <w:r>
        <w:rPr>
          <w:rFonts w:ascii="FangSong" w:hAnsi="FangSong" w:eastAsia="FangSong" w:cs="FangSong"/>
          <w:sz w:val="24"/>
          <w:szCs w:val="24"/>
          <w:spacing w:val="-7"/>
        </w:rPr>
        <w:t>KVO</w:t>
      </w:r>
      <w:r>
        <w:rPr>
          <w:rFonts w:ascii="FangSong" w:hAnsi="FangSong" w:eastAsia="FangSong" w:cs="FangSong"/>
          <w:sz w:val="24"/>
          <w:szCs w:val="24"/>
          <w:spacing w:val="-7"/>
        </w:rPr>
        <w:t xml:space="preserve"> </w:t>
      </w:r>
      <w:r>
        <w:rPr>
          <w:rFonts w:ascii="FangSong" w:hAnsi="FangSong" w:eastAsia="FangSong" w:cs="FangSong"/>
          <w:sz w:val="24"/>
          <w:szCs w:val="24"/>
          <w:spacing w:val="-7"/>
        </w:rPr>
        <w:t>(静脉开放)功能，</w:t>
      </w:r>
      <w:r>
        <w:rPr>
          <w:rFonts w:ascii="FangSong" w:hAnsi="FangSong" w:eastAsia="FangSong" w:cs="FangSong"/>
          <w:sz w:val="24"/>
          <w:szCs w:val="24"/>
          <w:spacing w:val="-7"/>
        </w:rPr>
        <w:t xml:space="preserve"> </w:t>
      </w:r>
      <w:r>
        <w:rPr>
          <w:rFonts w:ascii="FangSong" w:hAnsi="FangSong" w:eastAsia="FangSong" w:cs="FangSong"/>
          <w:sz w:val="24"/>
          <w:szCs w:val="24"/>
          <w:spacing w:val="-7"/>
        </w:rPr>
        <w:t>KV</w:t>
      </w:r>
      <w:r>
        <w:rPr>
          <w:rFonts w:ascii="FangSong" w:hAnsi="FangSong" w:eastAsia="FangSong" w:cs="FangSong"/>
          <w:sz w:val="24"/>
          <w:szCs w:val="24"/>
          <w:spacing w:val="-5"/>
        </w:rPr>
        <w:t>O</w:t>
      </w:r>
      <w:r>
        <w:rPr>
          <w:rFonts w:ascii="FangSong" w:hAnsi="FangSong" w:eastAsia="FangSong" w:cs="FangSong"/>
          <w:sz w:val="24"/>
          <w:szCs w:val="24"/>
          <w:spacing w:val="-7"/>
        </w:rPr>
        <w:t xml:space="preserve"> </w:t>
      </w:r>
      <w:r>
        <w:rPr>
          <w:rFonts w:ascii="FangSong" w:hAnsi="FangSong" w:eastAsia="FangSong" w:cs="FangSong"/>
          <w:sz w:val="24"/>
          <w:szCs w:val="24"/>
          <w:spacing w:val="-7"/>
        </w:rPr>
        <w:t>可自动开关</w:t>
      </w:r>
      <w:r>
        <w:rPr>
          <w:rFonts w:ascii="FangSong" w:hAnsi="FangSong" w:eastAsia="FangSong" w:cs="FangSong"/>
          <w:sz w:val="24"/>
          <w:szCs w:val="24"/>
        </w:rPr>
        <w:t xml:space="preserve"> </w:t>
      </w:r>
      <w:r>
        <w:rPr>
          <w:rFonts w:ascii="FangSong" w:hAnsi="FangSong" w:eastAsia="FangSong" w:cs="FangSong"/>
          <w:sz w:val="24"/>
          <w:szCs w:val="24"/>
          <w:spacing w:val="-6"/>
        </w:rPr>
        <w:t>3.11.</w:t>
      </w:r>
      <w:r>
        <w:rPr>
          <w:rFonts w:ascii="FangSong" w:hAnsi="FangSong" w:eastAsia="FangSong" w:cs="FangSong"/>
          <w:sz w:val="24"/>
          <w:szCs w:val="24"/>
          <w:spacing w:val="-6"/>
        </w:rPr>
        <w:t xml:space="preserve"> </w:t>
      </w:r>
      <w:r>
        <w:rPr>
          <w:rFonts w:ascii="FangSong" w:hAnsi="FangSong" w:eastAsia="FangSong" w:cs="FangSong"/>
          <w:sz w:val="24"/>
          <w:szCs w:val="24"/>
          <w:spacing w:val="-3"/>
        </w:rPr>
        <w:t>KVO</w:t>
      </w:r>
      <w:r>
        <w:rPr>
          <w:rFonts w:ascii="FangSong" w:hAnsi="FangSong" w:eastAsia="FangSong" w:cs="FangSong"/>
          <w:sz w:val="24"/>
          <w:szCs w:val="24"/>
          <w:spacing w:val="-4"/>
        </w:rPr>
        <w:t xml:space="preserve"> </w:t>
      </w:r>
      <w:r>
        <w:rPr>
          <w:rFonts w:ascii="FangSong" w:hAnsi="FangSong" w:eastAsia="FangSong" w:cs="FangSong"/>
          <w:sz w:val="24"/>
          <w:szCs w:val="24"/>
          <w:spacing w:val="-3"/>
        </w:rPr>
        <w:t>每次注射剂量</w:t>
      </w:r>
      <w:r>
        <w:rPr>
          <w:rFonts w:ascii="FangSong" w:hAnsi="FangSong" w:eastAsia="FangSong" w:cs="FangSong"/>
          <w:sz w:val="24"/>
          <w:szCs w:val="24"/>
          <w:spacing w:val="-3"/>
        </w:rPr>
        <w:t xml:space="preserve"> </w:t>
      </w:r>
      <w:r>
        <w:rPr>
          <w:rFonts w:ascii="FangSong" w:hAnsi="FangSong" w:eastAsia="FangSong" w:cs="FangSong"/>
          <w:sz w:val="24"/>
          <w:szCs w:val="24"/>
          <w:spacing w:val="-3"/>
        </w:rPr>
        <w:t>0.25ml，且偏差满足：±0.05mL</w:t>
      </w:r>
    </w:p>
    <w:p>
      <w:pPr>
        <w:spacing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3"/>
        </w:rPr>
        <w:t>4</w:t>
      </w:r>
      <w:r>
        <w:rPr>
          <w:rFonts w:ascii="FangSong" w:hAnsi="FangSong" w:eastAsia="FangSong" w:cs="FangSong"/>
          <w:sz w:val="24"/>
          <w:szCs w:val="24"/>
          <w:spacing w:val="-10"/>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0"/>
        </w:rPr>
        <w:t>注射针筒</w:t>
      </w:r>
    </w:p>
    <w:p>
      <w:pPr>
        <w:spacing w:before="28" w:line="216" w:lineRule="auto"/>
        <w:rPr>
          <w:rFonts w:ascii="FangSong" w:hAnsi="FangSong" w:eastAsia="FangSong" w:cs="FangSong"/>
          <w:sz w:val="24"/>
          <w:szCs w:val="24"/>
        </w:rPr>
      </w:pPr>
      <w:r>
        <w:rPr>
          <w:rFonts w:ascii="FangSong" w:hAnsi="FangSong" w:eastAsia="FangSong" w:cs="FangSong"/>
          <w:sz w:val="24"/>
          <w:szCs w:val="24"/>
          <w:spacing w:val="-16"/>
        </w:rPr>
        <w:t>4</w:t>
      </w:r>
      <w:r>
        <w:rPr>
          <w:rFonts w:ascii="FangSong" w:hAnsi="FangSong" w:eastAsia="FangSong" w:cs="FangSong"/>
          <w:sz w:val="24"/>
          <w:szCs w:val="24"/>
          <w:spacing w:val="-9"/>
        </w:rPr>
        <w:t>.</w:t>
      </w:r>
      <w:r>
        <w:rPr>
          <w:rFonts w:ascii="FangSong" w:hAnsi="FangSong" w:eastAsia="FangSong" w:cs="FangSong"/>
          <w:sz w:val="24"/>
          <w:szCs w:val="24"/>
          <w:spacing w:val="-8"/>
        </w:rPr>
        <w:t>1</w:t>
      </w:r>
      <w:r>
        <w:rPr>
          <w:rFonts w:ascii="FangSong" w:hAnsi="FangSong" w:eastAsia="FangSong" w:cs="FangSong"/>
          <w:sz w:val="24"/>
          <w:szCs w:val="24"/>
          <w:spacing w:val="-8"/>
        </w:rPr>
        <w:t xml:space="preserve">  </w:t>
      </w:r>
      <w:r>
        <w:rPr>
          <w:rFonts w:ascii="FangSong" w:hAnsi="FangSong" w:eastAsia="FangSong" w:cs="FangSong"/>
          <w:sz w:val="24"/>
          <w:szCs w:val="24"/>
          <w:spacing w:val="-8"/>
        </w:rPr>
        <w:t>针筒</w:t>
      </w:r>
      <w:r>
        <w:rPr>
          <w:rFonts w:ascii="FangSong" w:hAnsi="FangSong" w:eastAsia="FangSong" w:cs="FangSong"/>
          <w:sz w:val="24"/>
          <w:szCs w:val="24"/>
          <w:spacing w:val="-8"/>
        </w:rPr>
        <w:t xml:space="preserve"> </w:t>
      </w:r>
      <w:r>
        <w:rPr>
          <w:rFonts w:ascii="FangSong" w:hAnsi="FangSong" w:eastAsia="FangSong" w:cs="FangSong"/>
          <w:sz w:val="24"/>
          <w:szCs w:val="24"/>
          <w:spacing w:val="-8"/>
        </w:rPr>
        <w:t>A：一次性空针筒，</w:t>
      </w:r>
      <w:r>
        <w:rPr>
          <w:rFonts w:ascii="FangSong" w:hAnsi="FangSong" w:eastAsia="FangSong" w:cs="FangSong"/>
          <w:sz w:val="24"/>
          <w:szCs w:val="24"/>
          <w:spacing w:val="-8"/>
        </w:rPr>
        <w:t xml:space="preserve"> </w:t>
      </w:r>
      <w:r>
        <w:rPr>
          <w:rFonts w:ascii="FangSong" w:hAnsi="FangSong" w:eastAsia="FangSong" w:cs="FangSong"/>
          <w:sz w:val="24"/>
          <w:szCs w:val="24"/>
          <w:spacing w:val="-8"/>
        </w:rPr>
        <w:t>65ml</w:t>
      </w:r>
    </w:p>
    <w:p>
      <w:pPr>
        <w:spacing w:before="32" w:line="218" w:lineRule="auto"/>
        <w:rPr>
          <w:rFonts w:ascii="FangSong" w:hAnsi="FangSong" w:eastAsia="FangSong" w:cs="FangSong"/>
          <w:sz w:val="24"/>
          <w:szCs w:val="24"/>
        </w:rPr>
      </w:pPr>
      <w:r>
        <w:rPr>
          <w:rFonts w:ascii="FangSong" w:hAnsi="FangSong" w:eastAsia="FangSong" w:cs="FangSong"/>
          <w:sz w:val="24"/>
          <w:szCs w:val="24"/>
          <w:spacing w:val="-8"/>
        </w:rPr>
        <w:t>4.2</w:t>
      </w:r>
      <w:r>
        <w:rPr>
          <w:rFonts w:ascii="FangSong" w:hAnsi="FangSong" w:eastAsia="FangSong" w:cs="FangSong"/>
          <w:sz w:val="24"/>
          <w:szCs w:val="24"/>
          <w:spacing w:val="-8"/>
        </w:rPr>
        <w:t xml:space="preserve">  </w:t>
      </w:r>
      <w:r>
        <w:rPr>
          <w:rFonts w:ascii="FangSong" w:hAnsi="FangSong" w:eastAsia="FangSong" w:cs="FangSong"/>
          <w:sz w:val="24"/>
          <w:szCs w:val="24"/>
          <w:spacing w:val="-8"/>
        </w:rPr>
        <w:t>针筒</w:t>
      </w:r>
      <w:r>
        <w:rPr>
          <w:rFonts w:ascii="FangSong" w:hAnsi="FangSong" w:eastAsia="FangSong" w:cs="FangSong"/>
          <w:sz w:val="24"/>
          <w:szCs w:val="24"/>
          <w:spacing w:val="-8"/>
        </w:rPr>
        <w:t xml:space="preserve"> </w:t>
      </w:r>
      <w:r>
        <w:rPr>
          <w:rFonts w:ascii="FangSong" w:hAnsi="FangSong" w:eastAsia="FangSong" w:cs="FangSong"/>
          <w:sz w:val="24"/>
          <w:szCs w:val="24"/>
          <w:spacing w:val="-8"/>
        </w:rPr>
        <w:t>B：一次性空针筒，</w:t>
      </w:r>
      <w:r>
        <w:rPr>
          <w:rFonts w:ascii="FangSong" w:hAnsi="FangSong" w:eastAsia="FangSong" w:cs="FangSong"/>
          <w:sz w:val="24"/>
          <w:szCs w:val="24"/>
          <w:spacing w:val="-8"/>
        </w:rPr>
        <w:t xml:space="preserve"> </w:t>
      </w:r>
      <w:r>
        <w:rPr>
          <w:rFonts w:ascii="FangSong" w:hAnsi="FangSong" w:eastAsia="FangSong" w:cs="FangSong"/>
          <w:sz w:val="24"/>
          <w:szCs w:val="24"/>
          <w:spacing w:val="-8"/>
        </w:rPr>
        <w:t>115m</w:t>
      </w:r>
      <w:r>
        <w:rPr>
          <w:rFonts w:ascii="FangSong" w:hAnsi="FangSong" w:eastAsia="FangSong" w:cs="FangSong"/>
          <w:sz w:val="24"/>
          <w:szCs w:val="24"/>
          <w:spacing w:val="-6"/>
        </w:rPr>
        <w:t>l</w:t>
      </w:r>
    </w:p>
    <w:p>
      <w:pPr>
        <w:ind w:left="5"/>
        <w:spacing w:before="28"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0"/>
        </w:rPr>
        <w:t>5</w:t>
      </w:r>
      <w:r>
        <w:rPr>
          <w:rFonts w:ascii="FangSong" w:hAnsi="FangSong" w:eastAsia="FangSong" w:cs="FangSong"/>
          <w:sz w:val="24"/>
          <w:szCs w:val="24"/>
          <w:spacing w:val="-10"/>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0"/>
        </w:rPr>
        <w:t>磁共振环</w:t>
      </w:r>
      <w:r>
        <w:rPr>
          <w:rFonts w:ascii="FangSong" w:hAnsi="FangSong" w:eastAsia="FangSong" w:cs="FangSong"/>
          <w:sz w:val="24"/>
          <w:szCs w:val="24"/>
          <w14:textOutline w14:w="4354" w14:cap="flat" w14:cmpd="sng">
            <w14:solidFill>
              <w14:srgbClr w14:val="000000"/>
            </w14:solidFill>
            <w14:prstDash w14:val="solid"/>
            <w14:miter w14:lim="10"/>
          </w14:textOutline>
          <w:spacing w:val="-9"/>
        </w:rPr>
        <w:t>境</w:t>
      </w:r>
    </w:p>
    <w:p>
      <w:pPr>
        <w:ind w:left="8" w:right="71" w:hanging="3"/>
        <w:spacing w:before="29" w:line="228" w:lineRule="auto"/>
        <w:rPr>
          <w:rFonts w:ascii="FangSong" w:hAnsi="FangSong" w:eastAsia="FangSong" w:cs="FangSong"/>
          <w:sz w:val="24"/>
          <w:szCs w:val="24"/>
        </w:rPr>
      </w:pPr>
      <w:r>
        <w:rPr>
          <w:rFonts w:ascii="FangSong" w:hAnsi="FangSong" w:eastAsia="FangSong" w:cs="FangSong"/>
          <w:sz w:val="24"/>
          <w:szCs w:val="24"/>
          <w:spacing w:val="-11"/>
        </w:rPr>
        <w:t>5</w:t>
      </w:r>
      <w:r>
        <w:rPr>
          <w:rFonts w:ascii="FangSong" w:hAnsi="FangSong" w:eastAsia="FangSong" w:cs="FangSong"/>
          <w:sz w:val="24"/>
          <w:szCs w:val="24"/>
          <w:spacing w:val="-10"/>
        </w:rPr>
        <w:t>.1</w:t>
      </w:r>
      <w:r>
        <w:rPr>
          <w:rFonts w:ascii="FangSong" w:hAnsi="FangSong" w:eastAsia="FangSong" w:cs="FangSong"/>
          <w:sz w:val="24"/>
          <w:szCs w:val="24"/>
          <w:spacing w:val="-10"/>
        </w:rPr>
        <w:t xml:space="preserve">  </w:t>
      </w:r>
      <w:r>
        <w:rPr>
          <w:rFonts w:ascii="FangSong" w:hAnsi="FangSong" w:eastAsia="FangSong" w:cs="FangSong"/>
          <w:sz w:val="24"/>
          <w:szCs w:val="24"/>
          <w:spacing w:val="-10"/>
        </w:rPr>
        <w:t>在</w:t>
      </w:r>
      <w:r>
        <w:rPr>
          <w:rFonts w:ascii="FangSong" w:hAnsi="FangSong" w:eastAsia="FangSong" w:cs="FangSong"/>
          <w:sz w:val="24"/>
          <w:szCs w:val="24"/>
          <w:spacing w:val="-10"/>
        </w:rPr>
        <w:t xml:space="preserve"> </w:t>
      </w:r>
      <w:r>
        <w:rPr>
          <w:rFonts w:ascii="FangSong" w:hAnsi="FangSong" w:eastAsia="FangSong" w:cs="FangSong"/>
          <w:sz w:val="24"/>
          <w:szCs w:val="24"/>
          <w:spacing w:val="-10"/>
        </w:rPr>
        <w:t>3.0T</w:t>
      </w:r>
      <w:r>
        <w:rPr>
          <w:rFonts w:ascii="FangSong" w:hAnsi="FangSong" w:eastAsia="FangSong" w:cs="FangSong"/>
          <w:sz w:val="24"/>
          <w:szCs w:val="24"/>
          <w:spacing w:val="-10"/>
        </w:rPr>
        <w:t xml:space="preserve"> </w:t>
      </w:r>
      <w:r>
        <w:rPr>
          <w:rFonts w:ascii="FangSong" w:hAnsi="FangSong" w:eastAsia="FangSong" w:cs="FangSong"/>
          <w:sz w:val="24"/>
          <w:szCs w:val="24"/>
          <w:spacing w:val="-10"/>
        </w:rPr>
        <w:t>磁共振环境中，</w:t>
      </w:r>
      <w:r>
        <w:rPr>
          <w:rFonts w:ascii="FangSong" w:hAnsi="FangSong" w:eastAsia="FangSong" w:cs="FangSong"/>
          <w:sz w:val="24"/>
          <w:szCs w:val="24"/>
          <w:spacing w:val="-10"/>
        </w:rPr>
        <w:t xml:space="preserve"> </w:t>
      </w:r>
      <w:r>
        <w:rPr>
          <w:rFonts w:ascii="FangSong" w:hAnsi="FangSong" w:eastAsia="FangSong" w:cs="FangSong"/>
          <w:sz w:val="24"/>
          <w:szCs w:val="24"/>
          <w:spacing w:val="-10"/>
        </w:rPr>
        <w:t>机器不应因磁场引力产生位移，</w:t>
      </w:r>
      <w:r>
        <w:rPr>
          <w:rFonts w:ascii="FangSong" w:hAnsi="FangSong" w:eastAsia="FangSong" w:cs="FangSong"/>
          <w:sz w:val="24"/>
          <w:szCs w:val="24"/>
          <w:spacing w:val="-10"/>
        </w:rPr>
        <w:t xml:space="preserve"> </w:t>
      </w:r>
      <w:r>
        <w:rPr>
          <w:rFonts w:ascii="FangSong" w:hAnsi="FangSong" w:eastAsia="FangSong" w:cs="FangSong"/>
          <w:sz w:val="24"/>
          <w:szCs w:val="24"/>
          <w:spacing w:val="-10"/>
        </w:rPr>
        <w:t>以产品注册检验报告中的</w:t>
      </w:r>
      <w:r>
        <w:rPr>
          <w:rFonts w:ascii="FangSong" w:hAnsi="FangSong" w:eastAsia="FangSong" w:cs="FangSong"/>
          <w:sz w:val="24"/>
          <w:szCs w:val="24"/>
        </w:rPr>
        <w:t xml:space="preserve"> </w:t>
      </w:r>
      <w:r>
        <w:rPr>
          <w:rFonts w:ascii="FangSong" w:hAnsi="FangSong" w:eastAsia="FangSong" w:cs="FangSong"/>
          <w:sz w:val="24"/>
          <w:szCs w:val="24"/>
          <w:spacing w:val="-2"/>
        </w:rPr>
        <w:t>认证项作为评</w:t>
      </w:r>
      <w:r>
        <w:rPr>
          <w:rFonts w:ascii="FangSong" w:hAnsi="FangSong" w:eastAsia="FangSong" w:cs="FangSong"/>
          <w:sz w:val="24"/>
          <w:szCs w:val="24"/>
          <w:spacing w:val="-1"/>
        </w:rPr>
        <w:t>价依据</w:t>
      </w:r>
    </w:p>
    <w:p>
      <w:pPr>
        <w:ind w:left="32" w:right="1" w:hanging="27"/>
        <w:spacing w:before="31" w:line="228" w:lineRule="auto"/>
        <w:rPr>
          <w:rFonts w:ascii="FangSong" w:hAnsi="FangSong" w:eastAsia="FangSong" w:cs="FangSong"/>
          <w:sz w:val="24"/>
          <w:szCs w:val="24"/>
        </w:rPr>
      </w:pPr>
      <w:r>
        <w:rPr>
          <w:rFonts w:ascii="FangSong" w:hAnsi="FangSong" w:eastAsia="FangSong" w:cs="FangSong"/>
          <w:sz w:val="24"/>
          <w:szCs w:val="24"/>
          <w:spacing w:val="-9"/>
        </w:rPr>
        <w:t>5.2</w:t>
      </w:r>
      <w:r>
        <w:rPr>
          <w:rFonts w:ascii="FangSong" w:hAnsi="FangSong" w:eastAsia="FangSong" w:cs="FangSong"/>
          <w:sz w:val="24"/>
          <w:szCs w:val="24"/>
          <w:spacing w:val="-9"/>
        </w:rPr>
        <w:t xml:space="preserve"> </w:t>
      </w:r>
      <w:r>
        <w:rPr>
          <w:rFonts w:ascii="FangSong" w:hAnsi="FangSong" w:eastAsia="FangSong" w:cs="FangSong"/>
          <w:sz w:val="24"/>
          <w:szCs w:val="24"/>
          <w:spacing w:val="-9"/>
        </w:rPr>
        <w:t>在不同位置的信噪比对比其在磁共振环境边缘未上电时的信噪比，</w:t>
      </w:r>
      <w:r>
        <w:rPr>
          <w:rFonts w:ascii="FangSong" w:hAnsi="FangSong" w:eastAsia="FangSong" w:cs="FangSong"/>
          <w:sz w:val="24"/>
          <w:szCs w:val="24"/>
          <w:spacing w:val="-9"/>
        </w:rPr>
        <w:t xml:space="preserve"> </w:t>
      </w:r>
      <w:r>
        <w:rPr>
          <w:rFonts w:ascii="FangSong" w:hAnsi="FangSong" w:eastAsia="FangSong" w:cs="FangSong"/>
          <w:sz w:val="24"/>
          <w:szCs w:val="24"/>
          <w:spacing w:val="-9"/>
        </w:rPr>
        <w:t>变化应小于</w:t>
      </w:r>
      <w:r>
        <w:rPr>
          <w:rFonts w:ascii="FangSong" w:hAnsi="FangSong" w:eastAsia="FangSong" w:cs="FangSong"/>
          <w:sz w:val="24"/>
          <w:szCs w:val="24"/>
          <w:spacing w:val="-9"/>
        </w:rPr>
        <w:t xml:space="preserve"> </w:t>
      </w:r>
      <w:r>
        <w:rPr>
          <w:rFonts w:ascii="FangSong" w:hAnsi="FangSong" w:eastAsia="FangSong" w:cs="FangSong"/>
          <w:sz w:val="24"/>
          <w:szCs w:val="24"/>
          <w:spacing w:val="-9"/>
        </w:rPr>
        <w:t>15%</w:t>
      </w:r>
      <w:r>
        <w:rPr>
          <w:rFonts w:ascii="FangSong" w:hAnsi="FangSong" w:eastAsia="FangSong" w:cs="FangSong"/>
          <w:sz w:val="24"/>
          <w:szCs w:val="24"/>
          <w:spacing w:val="-4"/>
        </w:rPr>
        <w:t>，</w:t>
      </w:r>
      <w:r>
        <w:rPr>
          <w:rFonts w:ascii="FangSong" w:hAnsi="FangSong" w:eastAsia="FangSong" w:cs="FangSong"/>
          <w:sz w:val="24"/>
          <w:szCs w:val="24"/>
        </w:rPr>
        <w:t xml:space="preserve"> </w:t>
      </w:r>
      <w:r>
        <w:rPr>
          <w:rFonts w:ascii="FangSong" w:hAnsi="FangSong" w:eastAsia="FangSong" w:cs="FangSong"/>
          <w:sz w:val="24"/>
          <w:szCs w:val="24"/>
          <w:spacing w:val="-2"/>
        </w:rPr>
        <w:t>以产品注册检验报告中的认证项作为评价依</w:t>
      </w:r>
      <w:r>
        <w:rPr>
          <w:rFonts w:ascii="FangSong" w:hAnsi="FangSong" w:eastAsia="FangSong" w:cs="FangSong"/>
          <w:sz w:val="24"/>
          <w:szCs w:val="24"/>
          <w:spacing w:val="-1"/>
        </w:rPr>
        <w:t>据</w:t>
      </w:r>
    </w:p>
    <w:p>
      <w:pPr>
        <w:ind w:left="2"/>
        <w:spacing w:before="32" w:line="220"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6*</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其它</w:t>
      </w:r>
    </w:p>
    <w:p>
      <w:pPr>
        <w:ind w:left="16" w:hanging="14"/>
        <w:spacing w:before="26" w:line="229" w:lineRule="auto"/>
        <w:rPr>
          <w:rFonts w:ascii="FangSong" w:hAnsi="FangSong" w:eastAsia="FangSong" w:cs="FangSong"/>
          <w:sz w:val="24"/>
          <w:szCs w:val="24"/>
        </w:rPr>
      </w:pPr>
      <w:r>
        <w:rPr>
          <w:rFonts w:ascii="FangSong" w:hAnsi="FangSong" w:eastAsia="FangSong" w:cs="FangSong"/>
          <w:sz w:val="24"/>
          <w:szCs w:val="24"/>
          <w:spacing w:val="-32"/>
        </w:rPr>
        <w:t>6</w:t>
      </w:r>
      <w:r>
        <w:rPr>
          <w:rFonts w:ascii="FangSong" w:hAnsi="FangSong" w:eastAsia="FangSong" w:cs="FangSong"/>
          <w:sz w:val="24"/>
          <w:szCs w:val="24"/>
          <w:spacing w:val="-27"/>
        </w:rPr>
        <w:t>.</w:t>
      </w:r>
      <w:r>
        <w:rPr>
          <w:rFonts w:ascii="FangSong" w:hAnsi="FangSong" w:eastAsia="FangSong" w:cs="FangSong"/>
          <w:sz w:val="24"/>
          <w:szCs w:val="24"/>
          <w:spacing w:val="-16"/>
        </w:rPr>
        <w:t>1</w:t>
      </w:r>
      <w:r>
        <w:rPr>
          <w:rFonts w:ascii="FangSong" w:hAnsi="FangSong" w:eastAsia="FangSong" w:cs="FangSong"/>
          <w:sz w:val="24"/>
          <w:szCs w:val="24"/>
          <w:spacing w:val="-16"/>
        </w:rPr>
        <w:t xml:space="preserve"> </w:t>
      </w:r>
      <w:r>
        <w:rPr>
          <w:rFonts w:ascii="FangSong" w:hAnsi="FangSong" w:eastAsia="FangSong" w:cs="FangSong"/>
          <w:sz w:val="24"/>
          <w:szCs w:val="24"/>
          <w:spacing w:val="-16"/>
        </w:rPr>
        <w:t>安装方式：</w:t>
      </w:r>
      <w:r>
        <w:rPr>
          <w:rFonts w:ascii="FangSong" w:hAnsi="FangSong" w:eastAsia="FangSong" w:cs="FangSong"/>
          <w:sz w:val="24"/>
          <w:szCs w:val="24"/>
          <w:spacing w:val="-16"/>
        </w:rPr>
        <w:t xml:space="preserve"> </w:t>
      </w:r>
      <w:r>
        <w:rPr>
          <w:rFonts w:ascii="FangSong" w:hAnsi="FangSong" w:eastAsia="FangSong" w:cs="FangSong"/>
          <w:sz w:val="24"/>
          <w:szCs w:val="24"/>
          <w:spacing w:val="-16"/>
        </w:rPr>
        <w:t>采用有线光纤连接，</w:t>
      </w:r>
      <w:r>
        <w:rPr>
          <w:rFonts w:ascii="FangSong" w:hAnsi="FangSong" w:eastAsia="FangSong" w:cs="FangSong"/>
          <w:sz w:val="24"/>
          <w:szCs w:val="24"/>
          <w:spacing w:val="-16"/>
        </w:rPr>
        <w:t xml:space="preserve"> </w:t>
      </w:r>
      <w:r>
        <w:rPr>
          <w:rFonts w:ascii="FangSong" w:hAnsi="FangSong" w:eastAsia="FangSong" w:cs="FangSong"/>
          <w:sz w:val="24"/>
          <w:szCs w:val="24"/>
          <w:spacing w:val="-16"/>
        </w:rPr>
        <w:t>保证信号稳定，</w:t>
      </w:r>
      <w:r>
        <w:rPr>
          <w:rFonts w:ascii="FangSong" w:hAnsi="FangSong" w:eastAsia="FangSong" w:cs="FangSong"/>
          <w:sz w:val="24"/>
          <w:szCs w:val="24"/>
          <w:spacing w:val="-16"/>
        </w:rPr>
        <w:t xml:space="preserve"> </w:t>
      </w:r>
      <w:r>
        <w:rPr>
          <w:rFonts w:ascii="FangSong" w:hAnsi="FangSong" w:eastAsia="FangSong" w:cs="FangSong"/>
          <w:sz w:val="24"/>
          <w:szCs w:val="24"/>
          <w:spacing w:val="-16"/>
        </w:rPr>
        <w:t>安全不受干扰，</w:t>
      </w:r>
      <w:r>
        <w:rPr>
          <w:rFonts w:ascii="FangSong" w:hAnsi="FangSong" w:eastAsia="FangSong" w:cs="FangSong"/>
          <w:sz w:val="24"/>
          <w:szCs w:val="24"/>
          <w:spacing w:val="-16"/>
        </w:rPr>
        <w:t xml:space="preserve"> </w:t>
      </w:r>
      <w:r>
        <w:rPr>
          <w:rFonts w:ascii="FangSong" w:hAnsi="FangSong" w:eastAsia="FangSong" w:cs="FangSong"/>
          <w:sz w:val="24"/>
          <w:szCs w:val="24"/>
          <w:spacing w:val="-16"/>
        </w:rPr>
        <w:t>一体式可移动设计，</w:t>
      </w:r>
      <w:r>
        <w:rPr>
          <w:rFonts w:ascii="FangSong" w:hAnsi="FangSong" w:eastAsia="FangSong" w:cs="FangSong"/>
          <w:sz w:val="24"/>
          <w:szCs w:val="24"/>
        </w:rPr>
        <w:t xml:space="preserve"> </w:t>
      </w:r>
      <w:r>
        <w:rPr>
          <w:rFonts w:ascii="FangSong" w:hAnsi="FangSong" w:eastAsia="FangSong" w:cs="FangSong"/>
          <w:sz w:val="24"/>
          <w:szCs w:val="24"/>
          <w:spacing w:val="-8"/>
        </w:rPr>
        <w:t>与医</w:t>
      </w:r>
      <w:r>
        <w:rPr>
          <w:rFonts w:ascii="FangSong" w:hAnsi="FangSong" w:eastAsia="FangSong" w:cs="FangSong"/>
          <w:sz w:val="24"/>
          <w:szCs w:val="24"/>
          <w:spacing w:val="-4"/>
        </w:rPr>
        <w:t>用显示器同一品牌。</w:t>
      </w:r>
    </w:p>
    <w:p>
      <w:pPr>
        <w:ind w:left="2"/>
        <w:spacing w:before="29" w:line="218" w:lineRule="auto"/>
        <w:rPr>
          <w:rFonts w:ascii="FangSong" w:hAnsi="FangSong" w:eastAsia="FangSong" w:cs="FangSong"/>
          <w:sz w:val="24"/>
          <w:szCs w:val="24"/>
        </w:rPr>
      </w:pPr>
      <w:r>
        <w:rPr>
          <w:rFonts w:ascii="FangSong" w:hAnsi="FangSong" w:eastAsia="FangSong" w:cs="FangSong"/>
          <w:sz w:val="24"/>
          <w:szCs w:val="24"/>
          <w:spacing w:val="-4"/>
        </w:rPr>
        <w:t>6.2</w:t>
      </w:r>
      <w:r>
        <w:rPr>
          <w:rFonts w:ascii="FangSong" w:hAnsi="FangSong" w:eastAsia="FangSong" w:cs="FangSong"/>
          <w:sz w:val="24"/>
          <w:szCs w:val="24"/>
          <w:spacing w:val="-4"/>
        </w:rPr>
        <w:t xml:space="preserve"> </w:t>
      </w:r>
      <w:r>
        <w:rPr>
          <w:rFonts w:ascii="FangSong" w:hAnsi="FangSong" w:eastAsia="FangSong" w:cs="FangSong"/>
          <w:sz w:val="24"/>
          <w:szCs w:val="24"/>
          <w:spacing w:val="-4"/>
        </w:rPr>
        <w:t>公司方负责与</w:t>
      </w:r>
      <w:r>
        <w:rPr>
          <w:rFonts w:ascii="FangSong" w:hAnsi="FangSong" w:eastAsia="FangSong" w:cs="FangSong"/>
          <w:sz w:val="24"/>
          <w:szCs w:val="24"/>
          <w:spacing w:val="-2"/>
        </w:rPr>
        <w:t>我院现有磁共振连接、安装、调试</w:t>
      </w:r>
    </w:p>
    <w:p>
      <w:pPr>
        <w:ind w:left="2"/>
        <w:spacing w:before="28" w:line="216" w:lineRule="auto"/>
        <w:rPr>
          <w:rFonts w:ascii="FangSong" w:hAnsi="FangSong" w:eastAsia="FangSong" w:cs="FangSong"/>
          <w:sz w:val="24"/>
          <w:szCs w:val="24"/>
        </w:rPr>
      </w:pPr>
      <w:r>
        <w:rPr>
          <w:rFonts w:ascii="FangSong" w:hAnsi="FangSong" w:eastAsia="FangSong" w:cs="FangSong"/>
          <w:sz w:val="24"/>
          <w:szCs w:val="24"/>
          <w:spacing w:val="-4"/>
        </w:rPr>
        <w:t>6.3</w:t>
      </w:r>
      <w:r>
        <w:rPr>
          <w:rFonts w:ascii="FangSong" w:hAnsi="FangSong" w:eastAsia="FangSong" w:cs="FangSong"/>
          <w:sz w:val="24"/>
          <w:szCs w:val="24"/>
          <w:spacing w:val="-4"/>
        </w:rPr>
        <w:t xml:space="preserve"> </w:t>
      </w:r>
      <w:r>
        <w:rPr>
          <w:rFonts w:ascii="FangSong" w:hAnsi="FangSong" w:eastAsia="FangSong" w:cs="FangSong"/>
          <w:sz w:val="24"/>
          <w:szCs w:val="24"/>
          <w:spacing w:val="-4"/>
        </w:rPr>
        <w:t>中文操作手册及技术维修资</w:t>
      </w:r>
      <w:r>
        <w:rPr>
          <w:rFonts w:ascii="FangSong" w:hAnsi="FangSong" w:eastAsia="FangSong" w:cs="FangSong"/>
          <w:sz w:val="24"/>
          <w:szCs w:val="24"/>
          <w:spacing w:val="-3"/>
        </w:rPr>
        <w:t>料</w:t>
      </w:r>
    </w:p>
    <w:p>
      <w:pPr>
        <w:ind w:left="2"/>
        <w:spacing w:before="31" w:line="217" w:lineRule="auto"/>
        <w:rPr>
          <w:rFonts w:ascii="FangSong" w:hAnsi="FangSong" w:eastAsia="FangSong" w:cs="FangSong"/>
          <w:sz w:val="24"/>
          <w:szCs w:val="24"/>
        </w:rPr>
      </w:pPr>
      <w:r>
        <w:rPr>
          <w:rFonts w:ascii="FangSong" w:hAnsi="FangSong" w:eastAsia="FangSong" w:cs="FangSong"/>
          <w:sz w:val="24"/>
          <w:szCs w:val="24"/>
          <w:spacing w:val="-4"/>
        </w:rPr>
        <w:t>6.4</w:t>
      </w:r>
      <w:r>
        <w:rPr>
          <w:rFonts w:ascii="FangSong" w:hAnsi="FangSong" w:eastAsia="FangSong" w:cs="FangSong"/>
          <w:sz w:val="24"/>
          <w:szCs w:val="24"/>
          <w:spacing w:val="-4"/>
        </w:rPr>
        <w:t xml:space="preserve"> </w:t>
      </w:r>
      <w:r>
        <w:rPr>
          <w:rFonts w:ascii="FangSong" w:hAnsi="FangSong" w:eastAsia="FangSong" w:cs="FangSong"/>
          <w:sz w:val="24"/>
          <w:szCs w:val="24"/>
          <w:spacing w:val="-4"/>
        </w:rPr>
        <w:t>原</w:t>
      </w:r>
      <w:r>
        <w:rPr>
          <w:rFonts w:ascii="FangSong" w:hAnsi="FangSong" w:eastAsia="FangSong" w:cs="FangSong"/>
          <w:sz w:val="24"/>
          <w:szCs w:val="24"/>
          <w:spacing w:val="-2"/>
        </w:rPr>
        <w:t>厂保修一年，医用显示器与高压注射器同一品牌统一售后</w:t>
      </w:r>
    </w:p>
    <w:p>
      <w:pPr>
        <w:sectPr>
          <w:footerReference w:type="default" r:id="rId49"/>
          <w:pgSz w:w="11907" w:h="16839"/>
          <w:pgMar w:top="1404" w:right="1383" w:bottom="1177" w:left="1426" w:header="0" w:footer="988" w:gutter="0"/>
        </w:sectPr>
        <w:rPr/>
      </w:pPr>
    </w:p>
    <w:p>
      <w:pPr>
        <w:ind w:left="3234"/>
        <w:spacing w:before="47" w:line="220"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3"/>
        </w:rPr>
        <w:t>三</w:t>
      </w:r>
      <w:r>
        <w:rPr>
          <w:rFonts w:ascii="FangSong" w:hAnsi="FangSong" w:eastAsia="FangSong" w:cs="FangSong"/>
          <w:sz w:val="24"/>
          <w:szCs w:val="24"/>
          <w14:textOutline w14:w="4354" w14:cap="flat" w14:cmpd="sng">
            <w14:solidFill>
              <w14:srgbClr w14:val="000000"/>
            </w14:solidFill>
            <w14:prstDash w14:val="solid"/>
            <w14:miter w14:lim="10"/>
          </w14:textOutline>
          <w:spacing w:val="-12"/>
        </w:rPr>
        <w:t>、</w:t>
      </w:r>
      <w:r>
        <w:rPr>
          <w:rFonts w:ascii="FangSong" w:hAnsi="FangSong" w:eastAsia="FangSong" w:cs="FangSong"/>
          <w:sz w:val="24"/>
          <w:szCs w:val="24"/>
          <w:spacing w:val="-12"/>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2"/>
        </w:rPr>
        <w:t>6M、LED</w:t>
      </w:r>
      <w:r>
        <w:rPr>
          <w:rFonts w:ascii="FangSong" w:hAnsi="FangSong" w:eastAsia="FangSong" w:cs="FangSong"/>
          <w:sz w:val="24"/>
          <w:szCs w:val="24"/>
          <w:spacing w:val="-12"/>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2"/>
        </w:rPr>
        <w:t>医用显示器</w:t>
      </w:r>
    </w:p>
    <w:p>
      <w:pPr>
        <w:spacing w:line="259" w:lineRule="auto"/>
        <w:rPr>
          <w:rFonts w:ascii="Arial"/>
          <w:sz w:val="21"/>
        </w:rPr>
      </w:pPr>
      <w:r/>
    </w:p>
    <w:p>
      <w:pPr>
        <w:ind w:left="18"/>
        <w:spacing w:before="78"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1</w:t>
      </w:r>
      <w:r>
        <w:rPr>
          <w:rFonts w:ascii="FangSong" w:hAnsi="FangSong" w:eastAsia="FangSong" w:cs="FangSong"/>
          <w:sz w:val="24"/>
          <w:szCs w:val="24"/>
          <w:spacing w:val="-2"/>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自动校准亮</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度曲线</w:t>
      </w:r>
      <w:r>
        <w:rPr>
          <w:rFonts w:ascii="FangSong" w:hAnsi="FangSong" w:eastAsia="FangSong" w:cs="FangSong"/>
          <w:sz w:val="24"/>
          <w:szCs w:val="24"/>
          <w:spacing w:val="-1"/>
        </w:rPr>
        <w:t>：</w:t>
      </w:r>
    </w:p>
    <w:p>
      <w:pPr>
        <w:ind w:left="234"/>
        <w:spacing w:before="28" w:line="217" w:lineRule="auto"/>
        <w:rPr>
          <w:rFonts w:ascii="FangSong" w:hAnsi="FangSong" w:eastAsia="FangSong" w:cs="FangSong"/>
          <w:sz w:val="24"/>
          <w:szCs w:val="24"/>
        </w:rPr>
      </w:pPr>
      <w:r>
        <w:rPr>
          <w:rFonts w:ascii="FangSong" w:hAnsi="FangSong" w:eastAsia="FangSong" w:cs="FangSong"/>
          <w:sz w:val="24"/>
          <w:szCs w:val="24"/>
          <w:spacing w:val="-8"/>
        </w:rPr>
        <w:t>显示器</w:t>
      </w:r>
      <w:r>
        <w:rPr>
          <w:rFonts w:ascii="FangSong" w:hAnsi="FangSong" w:eastAsia="FangSong" w:cs="FangSong"/>
          <w:sz w:val="24"/>
          <w:szCs w:val="24"/>
          <w:spacing w:val="-4"/>
        </w:rPr>
        <w:t>可以自动校准亮度曲线，完全符合</w:t>
      </w:r>
      <w:r>
        <w:rPr>
          <w:rFonts w:ascii="FangSong" w:hAnsi="FangSong" w:eastAsia="FangSong" w:cs="FangSong"/>
          <w:sz w:val="24"/>
          <w:szCs w:val="24"/>
          <w:spacing w:val="-4"/>
        </w:rPr>
        <w:t xml:space="preserve"> </w:t>
      </w:r>
      <w:r>
        <w:rPr>
          <w:rFonts w:ascii="FangSong" w:hAnsi="FangSong" w:eastAsia="FangSong" w:cs="FangSong"/>
          <w:sz w:val="24"/>
          <w:szCs w:val="24"/>
          <w:spacing w:val="-4"/>
        </w:rPr>
        <w:t>dicom3.14</w:t>
      </w:r>
      <w:r>
        <w:rPr>
          <w:rFonts w:ascii="FangSong" w:hAnsi="FangSong" w:eastAsia="FangSong" w:cs="FangSong"/>
          <w:sz w:val="24"/>
          <w:szCs w:val="24"/>
          <w:spacing w:val="-4"/>
        </w:rPr>
        <w:t xml:space="preserve"> </w:t>
      </w:r>
      <w:r>
        <w:rPr>
          <w:rFonts w:ascii="FangSong" w:hAnsi="FangSong" w:eastAsia="FangSong" w:cs="FangSong"/>
          <w:sz w:val="24"/>
          <w:szCs w:val="24"/>
          <w:spacing w:val="-4"/>
        </w:rPr>
        <w:t>标准</w:t>
      </w:r>
    </w:p>
    <w:p>
      <w:pPr>
        <w:ind w:left="3"/>
        <w:spacing w:before="30"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
        </w:rPr>
        <w:t>2</w:t>
      </w:r>
      <w:r>
        <w:rPr>
          <w:rFonts w:ascii="FangSong" w:hAnsi="FangSong" w:eastAsia="FangSong" w:cs="FangSong"/>
          <w:sz w:val="24"/>
          <w:szCs w:val="24"/>
          <w:spacing w:val="-1"/>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基本参数：</w:t>
      </w:r>
    </w:p>
    <w:p>
      <w:pPr>
        <w:ind w:left="243" w:firstLine="11"/>
        <w:spacing w:before="28"/>
        <w:rPr>
          <w:rFonts w:ascii="FangSong" w:hAnsi="FangSong" w:eastAsia="FangSong" w:cs="FangSong"/>
          <w:sz w:val="24"/>
          <w:szCs w:val="24"/>
        </w:rPr>
      </w:pPr>
      <w:r>
        <w:rPr>
          <w:rFonts w:ascii="FangSong" w:hAnsi="FangSong" w:eastAsia="FangSong" w:cs="FangSong"/>
          <w:sz w:val="24"/>
          <w:szCs w:val="24"/>
          <w:spacing w:val="-1"/>
        </w:rPr>
        <w:t>≧3</w:t>
      </w:r>
      <w:r>
        <w:rPr>
          <w:rFonts w:ascii="FangSong" w:hAnsi="FangSong" w:eastAsia="FangSong" w:cs="FangSong"/>
          <w:sz w:val="24"/>
          <w:szCs w:val="24"/>
        </w:rPr>
        <w:t>0</w:t>
      </w:r>
      <w:r>
        <w:rPr>
          <w:rFonts w:ascii="FangSong" w:hAnsi="FangSong" w:eastAsia="FangSong" w:cs="FangSong"/>
          <w:sz w:val="24"/>
          <w:szCs w:val="24"/>
        </w:rPr>
        <w:t xml:space="preserve"> </w:t>
      </w:r>
      <w:r>
        <w:rPr>
          <w:rFonts w:ascii="FangSong" w:hAnsi="FangSong" w:eastAsia="FangSong" w:cs="FangSong"/>
          <w:sz w:val="24"/>
          <w:szCs w:val="24"/>
        </w:rPr>
        <w:t>英寸分辨率≧3280×2048，点距≦0.197×0.197mm，最大亮度≧800cd/m</w:t>
      </w:r>
      <w:r>
        <w:rPr>
          <w:rFonts w:ascii="SimSun" w:hAnsi="SimSun" w:eastAsia="SimSun" w:cs="SimSun"/>
          <w:sz w:val="24"/>
          <w:szCs w:val="24"/>
        </w:rPr>
        <w:t>2</w:t>
      </w:r>
      <w:r>
        <w:rPr>
          <w:rFonts w:ascii="FangSong" w:hAnsi="FangSong" w:eastAsia="FangSong" w:cs="FangSong"/>
          <w:sz w:val="24"/>
          <w:szCs w:val="24"/>
        </w:rPr>
        <w:t>，对</w:t>
      </w:r>
      <w:r>
        <w:rPr>
          <w:rFonts w:ascii="FangSong" w:hAnsi="FangSong" w:eastAsia="FangSong" w:cs="FangSong"/>
          <w:sz w:val="24"/>
          <w:szCs w:val="24"/>
        </w:rPr>
        <w:t xml:space="preserve"> </w:t>
      </w:r>
      <w:r>
        <w:rPr>
          <w:rFonts w:ascii="FangSong" w:hAnsi="FangSong" w:eastAsia="FangSong" w:cs="FangSong"/>
          <w:sz w:val="24"/>
          <w:szCs w:val="24"/>
          <w:spacing w:val="-4"/>
        </w:rPr>
        <w:t>比度≧1000：1</w:t>
      </w:r>
      <w:r>
        <w:rPr>
          <w:rFonts w:ascii="FangSong" w:hAnsi="FangSong" w:eastAsia="FangSong" w:cs="FangSong"/>
          <w:sz w:val="24"/>
          <w:szCs w:val="24"/>
          <w:spacing w:val="-4"/>
        </w:rPr>
        <w:t xml:space="preserve"> </w:t>
      </w:r>
      <w:r>
        <w:rPr>
          <w:rFonts w:ascii="FangSong" w:hAnsi="FangSong" w:eastAsia="FangSong" w:cs="FangSong"/>
          <w:sz w:val="24"/>
          <w:szCs w:val="24"/>
          <w:spacing w:val="-4"/>
        </w:rPr>
        <w:t>，响应时间≦30ms</w:t>
      </w:r>
      <w:r>
        <w:rPr>
          <w:rFonts w:ascii="FangSong" w:hAnsi="FangSong" w:eastAsia="FangSong" w:cs="FangSong"/>
          <w:sz w:val="24"/>
          <w:szCs w:val="24"/>
          <w:spacing w:val="-4"/>
        </w:rPr>
        <w:t xml:space="preserve"> </w:t>
      </w:r>
      <w:r>
        <w:rPr>
          <w:rFonts w:ascii="FangSong" w:hAnsi="FangSong" w:eastAsia="FangSong" w:cs="FangSong"/>
          <w:sz w:val="24"/>
          <w:szCs w:val="24"/>
          <w:spacing w:val="-4"/>
        </w:rPr>
        <w:t>(Ton≤15ms，Toff≤15ms)</w:t>
      </w:r>
      <w:r>
        <w:rPr>
          <w:rFonts w:ascii="FangSong" w:hAnsi="FangSong" w:eastAsia="FangSong" w:cs="FangSong"/>
          <w:sz w:val="24"/>
          <w:szCs w:val="24"/>
          <w:spacing w:val="-4"/>
        </w:rPr>
        <w:t xml:space="preserve"> </w:t>
      </w:r>
      <w:r>
        <w:rPr>
          <w:rFonts w:ascii="FangSong" w:hAnsi="FangSong" w:eastAsia="FangSong" w:cs="FangSong"/>
          <w:sz w:val="24"/>
          <w:szCs w:val="24"/>
          <w:spacing w:val="-4"/>
        </w:rPr>
        <w:t>，可视角度≥170°(C</w:t>
      </w:r>
      <w:r>
        <w:rPr>
          <w:rFonts w:ascii="FangSong" w:hAnsi="FangSong" w:eastAsia="FangSong" w:cs="FangSong"/>
          <w:sz w:val="24"/>
          <w:szCs w:val="24"/>
          <w:spacing w:val="-1"/>
        </w:rPr>
        <w:t>R</w:t>
      </w:r>
      <w:r>
        <w:rPr>
          <w:rFonts w:ascii="FangSong" w:hAnsi="FangSong" w:eastAsia="FangSong" w:cs="FangSong"/>
          <w:sz w:val="24"/>
          <w:szCs w:val="24"/>
        </w:rPr>
        <w:t xml:space="preserve"> </w:t>
      </w:r>
      <w:r>
        <w:rPr>
          <w:rFonts w:ascii="FangSong" w:hAnsi="FangSong" w:eastAsia="FangSong" w:cs="FangSong"/>
          <w:sz w:val="24"/>
          <w:szCs w:val="24"/>
          <w:spacing w:val="-9"/>
        </w:rPr>
        <w:t>≥</w:t>
      </w:r>
      <w:r>
        <w:rPr>
          <w:rFonts w:ascii="FangSong" w:hAnsi="FangSong" w:eastAsia="FangSong" w:cs="FangSong"/>
          <w:sz w:val="24"/>
          <w:szCs w:val="24"/>
          <w:spacing w:val="-8"/>
        </w:rPr>
        <w:t>10)</w:t>
      </w:r>
    </w:p>
    <w:p>
      <w:pPr>
        <w:ind w:left="5"/>
        <w:spacing w:before="1"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3</w:t>
      </w:r>
      <w:r>
        <w:rPr>
          <w:rFonts w:ascii="FangSong" w:hAnsi="FangSong" w:eastAsia="FangSong" w:cs="FangSong"/>
          <w:sz w:val="24"/>
          <w:szCs w:val="24"/>
          <w:spacing w:val="-2"/>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动</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态校正</w:t>
      </w:r>
    </w:p>
    <w:p>
      <w:pPr>
        <w:ind w:left="234"/>
        <w:spacing w:before="29" w:line="215" w:lineRule="auto"/>
        <w:rPr>
          <w:rFonts w:ascii="FangSong" w:hAnsi="FangSong" w:eastAsia="FangSong" w:cs="FangSong"/>
          <w:sz w:val="24"/>
          <w:szCs w:val="24"/>
        </w:rPr>
      </w:pPr>
      <w:r>
        <w:rPr>
          <w:rFonts w:ascii="FangSong" w:hAnsi="FangSong" w:eastAsia="FangSong" w:cs="FangSong"/>
          <w:sz w:val="24"/>
          <w:szCs w:val="24"/>
          <w:spacing w:val="-16"/>
        </w:rPr>
        <w:t>显示器</w:t>
      </w:r>
      <w:r>
        <w:rPr>
          <w:rFonts w:ascii="FangSong" w:hAnsi="FangSong" w:eastAsia="FangSong" w:cs="FangSong"/>
          <w:sz w:val="24"/>
          <w:szCs w:val="24"/>
          <w:spacing w:val="-15"/>
        </w:rPr>
        <w:t xml:space="preserve"> </w:t>
      </w:r>
      <w:r>
        <w:rPr>
          <w:rFonts w:ascii="FangSong" w:hAnsi="FangSong" w:eastAsia="FangSong" w:cs="FangSong"/>
          <w:sz w:val="24"/>
          <w:szCs w:val="24"/>
          <w:spacing w:val="-8"/>
        </w:rPr>
        <w:t>LUT</w:t>
      </w:r>
      <w:r>
        <w:rPr>
          <w:rFonts w:ascii="FangSong" w:hAnsi="FangSong" w:eastAsia="FangSong" w:cs="FangSong"/>
          <w:sz w:val="24"/>
          <w:szCs w:val="24"/>
          <w:spacing w:val="-8"/>
        </w:rPr>
        <w:t xml:space="preserve"> </w:t>
      </w:r>
      <w:r>
        <w:rPr>
          <w:rFonts w:ascii="FangSong" w:hAnsi="FangSong" w:eastAsia="FangSong" w:cs="FangSong"/>
          <w:sz w:val="24"/>
          <w:szCs w:val="24"/>
          <w:spacing w:val="-8"/>
        </w:rPr>
        <w:t>表可以动态生成，</w:t>
      </w:r>
      <w:r>
        <w:rPr>
          <w:rFonts w:ascii="FangSong" w:hAnsi="FangSong" w:eastAsia="FangSong" w:cs="FangSong"/>
          <w:sz w:val="24"/>
          <w:szCs w:val="24"/>
          <w:spacing w:val="-8"/>
        </w:rPr>
        <w:t xml:space="preserve"> </w:t>
      </w:r>
      <w:r>
        <w:rPr>
          <w:rFonts w:ascii="FangSong" w:hAnsi="FangSong" w:eastAsia="FangSong" w:cs="FangSong"/>
          <w:sz w:val="24"/>
          <w:szCs w:val="24"/>
          <w:spacing w:val="-8"/>
        </w:rPr>
        <w:t>DICOM</w:t>
      </w:r>
      <w:r>
        <w:rPr>
          <w:rFonts w:ascii="FangSong" w:hAnsi="FangSong" w:eastAsia="FangSong" w:cs="FangSong"/>
          <w:sz w:val="24"/>
          <w:szCs w:val="24"/>
          <w:spacing w:val="-8"/>
        </w:rPr>
        <w:t xml:space="preserve"> </w:t>
      </w:r>
      <w:r>
        <w:rPr>
          <w:rFonts w:ascii="FangSong" w:hAnsi="FangSong" w:eastAsia="FangSong" w:cs="FangSong"/>
          <w:sz w:val="24"/>
          <w:szCs w:val="24"/>
          <w:spacing w:val="-8"/>
        </w:rPr>
        <w:t>曲线可以在</w:t>
      </w:r>
      <w:r>
        <w:rPr>
          <w:rFonts w:ascii="FangSong" w:hAnsi="FangSong" w:eastAsia="FangSong" w:cs="FangSong"/>
          <w:sz w:val="24"/>
          <w:szCs w:val="24"/>
          <w:spacing w:val="-8"/>
        </w:rPr>
        <w:t xml:space="preserve"> </w:t>
      </w:r>
      <w:r>
        <w:rPr>
          <w:rFonts w:ascii="FangSong" w:hAnsi="FangSong" w:eastAsia="FangSong" w:cs="FangSong"/>
          <w:sz w:val="24"/>
          <w:szCs w:val="24"/>
          <w:spacing w:val="-8"/>
        </w:rPr>
        <w:t>200-500cd/m2</w:t>
      </w:r>
      <w:r>
        <w:rPr>
          <w:rFonts w:ascii="FangSong" w:hAnsi="FangSong" w:eastAsia="FangSong" w:cs="FangSong"/>
          <w:sz w:val="24"/>
          <w:szCs w:val="24"/>
          <w:spacing w:val="-8"/>
        </w:rPr>
        <w:t xml:space="preserve"> </w:t>
      </w:r>
      <w:r>
        <w:rPr>
          <w:rFonts w:ascii="FangSong" w:hAnsi="FangSong" w:eastAsia="FangSong" w:cs="FangSong"/>
          <w:sz w:val="24"/>
          <w:szCs w:val="24"/>
          <w:spacing w:val="-8"/>
        </w:rPr>
        <w:t>固定亮度下动态调节</w:t>
      </w:r>
    </w:p>
    <w:p>
      <w:pPr>
        <w:spacing w:before="33" w:line="216"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
        </w:rPr>
        <w:t>4</w:t>
      </w:r>
      <w:r>
        <w:rPr>
          <w:rFonts w:ascii="FangSong" w:hAnsi="FangSong" w:eastAsia="FangSong" w:cs="FangSong"/>
          <w:sz w:val="24"/>
          <w:szCs w:val="24"/>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rPr>
        <w:t>亮度均匀性</w:t>
      </w:r>
    </w:p>
    <w:p>
      <w:pPr>
        <w:ind w:left="234"/>
        <w:spacing w:before="32"/>
        <w:rPr>
          <w:rFonts w:ascii="FangSong" w:hAnsi="FangSong" w:eastAsia="FangSong" w:cs="FangSong"/>
          <w:sz w:val="24"/>
          <w:szCs w:val="24"/>
        </w:rPr>
      </w:pPr>
      <w:r>
        <w:rPr>
          <w:rFonts w:ascii="FangSong" w:hAnsi="FangSong" w:eastAsia="FangSong" w:cs="FangSong"/>
          <w:sz w:val="24"/>
          <w:szCs w:val="24"/>
          <w:spacing w:val="-1"/>
        </w:rPr>
        <w:t>显示器具有亮度均匀性调节功能，确保全屏幕亮度均</w:t>
      </w:r>
      <w:r>
        <w:rPr>
          <w:rFonts w:ascii="FangSong" w:hAnsi="FangSong" w:eastAsia="FangSong" w:cs="FangSong"/>
          <w:sz w:val="24"/>
          <w:szCs w:val="24"/>
        </w:rPr>
        <w:t>衡</w:t>
      </w:r>
    </w:p>
    <w:p>
      <w:pPr>
        <w:ind w:left="5"/>
        <w:spacing w:before="1"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5</w:t>
      </w:r>
      <w:r>
        <w:rPr>
          <w:rFonts w:ascii="FangSong" w:hAnsi="FangSong" w:eastAsia="FangSong" w:cs="FangSong"/>
          <w:sz w:val="24"/>
          <w:szCs w:val="24"/>
          <w:spacing w:val="-4"/>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4"/>
        </w:rPr>
        <w:t>色彩</w:t>
      </w:r>
      <w:r>
        <w:rPr>
          <w:rFonts w:ascii="FangSong" w:hAnsi="FangSong" w:eastAsia="FangSong" w:cs="FangSong"/>
          <w:sz w:val="24"/>
          <w:szCs w:val="24"/>
          <w:spacing w:val="-4"/>
        </w:rPr>
        <w:t>：色</w:t>
      </w:r>
      <w:r>
        <w:rPr>
          <w:rFonts w:ascii="FangSong" w:hAnsi="FangSong" w:eastAsia="FangSong" w:cs="FangSong"/>
          <w:sz w:val="24"/>
          <w:szCs w:val="24"/>
          <w:spacing w:val="-3"/>
        </w:rPr>
        <w:t>彩</w:t>
      </w:r>
      <w:r>
        <w:rPr>
          <w:rFonts w:ascii="FangSong" w:hAnsi="FangSong" w:eastAsia="FangSong" w:cs="FangSong"/>
          <w:sz w:val="24"/>
          <w:szCs w:val="24"/>
          <w:spacing w:val="-2"/>
        </w:rPr>
        <w:t>度≧4.398Trillion(42bit)</w:t>
      </w:r>
    </w:p>
    <w:p>
      <w:pPr>
        <w:ind w:left="2"/>
        <w:spacing w:before="27"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2"/>
        </w:rPr>
        <w:t>6</w:t>
      </w:r>
      <w:r>
        <w:rPr>
          <w:rFonts w:ascii="FangSong" w:hAnsi="FangSong" w:eastAsia="FangSong" w:cs="FangSong"/>
          <w:sz w:val="24"/>
          <w:szCs w:val="24"/>
          <w:spacing w:val="-16"/>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1"/>
        </w:rPr>
        <w:t>视频端口：</w:t>
      </w:r>
      <w:r>
        <w:rPr>
          <w:rFonts w:ascii="FangSong" w:hAnsi="FangSong" w:eastAsia="FangSong" w:cs="FangSong"/>
          <w:sz w:val="24"/>
          <w:szCs w:val="24"/>
          <w:spacing w:val="-11"/>
        </w:rPr>
        <w:t xml:space="preserve"> </w:t>
      </w:r>
      <w:r>
        <w:rPr>
          <w:rFonts w:ascii="FangSong" w:hAnsi="FangSong" w:eastAsia="FangSong" w:cs="FangSong"/>
          <w:sz w:val="24"/>
          <w:szCs w:val="24"/>
          <w:spacing w:val="-11"/>
        </w:rPr>
        <w:t>输入接口：</w:t>
      </w:r>
      <w:r>
        <w:rPr>
          <w:rFonts w:ascii="FangSong" w:hAnsi="FangSong" w:eastAsia="FangSong" w:cs="FangSong"/>
          <w:sz w:val="24"/>
          <w:szCs w:val="24"/>
          <w:spacing w:val="-11"/>
        </w:rPr>
        <w:t xml:space="preserve"> </w:t>
      </w:r>
      <w:r>
        <w:rPr>
          <w:rFonts w:ascii="FangSong" w:hAnsi="FangSong" w:eastAsia="FangSong" w:cs="FangSong"/>
          <w:sz w:val="24"/>
          <w:szCs w:val="24"/>
          <w:spacing w:val="-11"/>
        </w:rPr>
        <w:t>DVI-D×1、DP×1；输出接口：</w:t>
      </w:r>
      <w:r>
        <w:rPr>
          <w:rFonts w:ascii="FangSong" w:hAnsi="FangSong" w:eastAsia="FangSong" w:cs="FangSong"/>
          <w:sz w:val="24"/>
          <w:szCs w:val="24"/>
          <w:spacing w:val="-11"/>
        </w:rPr>
        <w:t xml:space="preserve"> </w:t>
      </w:r>
      <w:r>
        <w:rPr>
          <w:rFonts w:ascii="FangSong" w:hAnsi="FangSong" w:eastAsia="FangSong" w:cs="FangSong"/>
          <w:sz w:val="24"/>
          <w:szCs w:val="24"/>
          <w:spacing w:val="-11"/>
        </w:rPr>
        <w:t>DP×1</w:t>
      </w:r>
    </w:p>
    <w:p>
      <w:pPr>
        <w:ind w:left="6"/>
        <w:spacing w:before="29" w:line="215"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8"/>
        </w:rPr>
        <w:t>7</w:t>
      </w:r>
      <w:r>
        <w:rPr>
          <w:rFonts w:ascii="FangSong" w:hAnsi="FangSong" w:eastAsia="FangSong" w:cs="FangSong"/>
          <w:sz w:val="24"/>
          <w:szCs w:val="24"/>
          <w:spacing w:val="-6"/>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6"/>
        </w:rPr>
        <w:t>显卡：</w:t>
      </w:r>
      <w:r>
        <w:rPr>
          <w:rFonts w:ascii="FangSong" w:hAnsi="FangSong" w:eastAsia="FangSong" w:cs="FangSong"/>
          <w:sz w:val="24"/>
          <w:szCs w:val="24"/>
          <w:spacing w:val="-6"/>
        </w:rPr>
        <w:t>提供双头</w:t>
      </w:r>
      <w:r>
        <w:rPr>
          <w:rFonts w:ascii="FangSong" w:hAnsi="FangSong" w:eastAsia="FangSong" w:cs="FangSong"/>
          <w:sz w:val="24"/>
          <w:szCs w:val="24"/>
          <w:spacing w:val="-6"/>
        </w:rPr>
        <w:t xml:space="preserve"> </w:t>
      </w:r>
      <w:r>
        <w:rPr>
          <w:rFonts w:ascii="FangSong" w:hAnsi="FangSong" w:eastAsia="FangSong" w:cs="FangSong"/>
          <w:sz w:val="24"/>
          <w:szCs w:val="24"/>
          <w:spacing w:val="-6"/>
        </w:rPr>
        <w:t>PCIe</w:t>
      </w:r>
      <w:r>
        <w:rPr>
          <w:rFonts w:ascii="FangSong" w:hAnsi="FangSong" w:eastAsia="FangSong" w:cs="FangSong"/>
          <w:sz w:val="24"/>
          <w:szCs w:val="24"/>
          <w:spacing w:val="-6"/>
        </w:rPr>
        <w:t xml:space="preserve"> </w:t>
      </w:r>
      <w:r>
        <w:rPr>
          <w:rFonts w:ascii="FangSong" w:hAnsi="FangSong" w:eastAsia="FangSong" w:cs="FangSong"/>
          <w:sz w:val="24"/>
          <w:szCs w:val="24"/>
          <w:spacing w:val="-6"/>
        </w:rPr>
        <w:t>接口专业显卡，显卡内存≧1G</w:t>
      </w:r>
    </w:p>
    <w:p>
      <w:pPr>
        <w:ind w:left="1"/>
        <w:spacing w:before="33"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1"/>
        </w:rPr>
        <w:t>8</w:t>
      </w:r>
      <w:r>
        <w:rPr>
          <w:rFonts w:ascii="FangSong" w:hAnsi="FangSong" w:eastAsia="FangSong" w:cs="FangSong"/>
          <w:sz w:val="24"/>
          <w:szCs w:val="24"/>
          <w:spacing w:val="-9"/>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9"/>
        </w:rPr>
        <w:t>观片灯功能</w:t>
      </w:r>
    </w:p>
    <w:p>
      <w:pPr>
        <w:ind w:left="246" w:right="3" w:hanging="12"/>
        <w:spacing w:before="29"/>
        <w:rPr>
          <w:rFonts w:ascii="FangSong" w:hAnsi="FangSong" w:eastAsia="FangSong" w:cs="FangSong"/>
          <w:sz w:val="24"/>
          <w:szCs w:val="24"/>
        </w:rPr>
      </w:pPr>
      <w:r>
        <w:rPr>
          <w:rFonts w:ascii="FangSong" w:hAnsi="FangSong" w:eastAsia="FangSong" w:cs="FangSong"/>
          <w:sz w:val="24"/>
          <w:szCs w:val="24"/>
          <w:spacing w:val="-16"/>
        </w:rPr>
        <w:t>显示</w:t>
      </w:r>
      <w:r>
        <w:rPr>
          <w:rFonts w:ascii="FangSong" w:hAnsi="FangSong" w:eastAsia="FangSong" w:cs="FangSong"/>
          <w:sz w:val="24"/>
          <w:szCs w:val="24"/>
          <w:spacing w:val="-11"/>
        </w:rPr>
        <w:t>器</w:t>
      </w:r>
      <w:r>
        <w:rPr>
          <w:rFonts w:ascii="FangSong" w:hAnsi="FangSong" w:eastAsia="FangSong" w:cs="FangSong"/>
          <w:sz w:val="24"/>
          <w:szCs w:val="24"/>
          <w:spacing w:val="-8"/>
        </w:rPr>
        <w:t>具有自动切换阅片灯模式的功能，</w:t>
      </w:r>
      <w:r>
        <w:rPr>
          <w:rFonts w:ascii="FangSong" w:hAnsi="FangSong" w:eastAsia="FangSong" w:cs="FangSong"/>
          <w:sz w:val="24"/>
          <w:szCs w:val="24"/>
          <w:spacing w:val="-8"/>
        </w:rPr>
        <w:t xml:space="preserve"> </w:t>
      </w:r>
      <w:r>
        <w:rPr>
          <w:rFonts w:ascii="FangSong" w:hAnsi="FangSong" w:eastAsia="FangSong" w:cs="FangSong"/>
          <w:sz w:val="24"/>
          <w:szCs w:val="24"/>
          <w:spacing w:val="-8"/>
        </w:rPr>
        <w:t>可通过触控按键快速打开观片灯模式，</w:t>
      </w:r>
      <w:r>
        <w:rPr>
          <w:rFonts w:ascii="FangSong" w:hAnsi="FangSong" w:eastAsia="FangSong" w:cs="FangSong"/>
          <w:sz w:val="24"/>
          <w:szCs w:val="24"/>
          <w:spacing w:val="-8"/>
        </w:rPr>
        <w:t xml:space="preserve"> </w:t>
      </w:r>
      <w:r>
        <w:rPr>
          <w:rFonts w:ascii="FangSong" w:hAnsi="FangSong" w:eastAsia="FangSong" w:cs="FangSong"/>
          <w:sz w:val="24"/>
          <w:szCs w:val="24"/>
          <w:spacing w:val="-8"/>
        </w:rPr>
        <w:t>方便</w:t>
      </w:r>
      <w:r>
        <w:rPr>
          <w:rFonts w:ascii="FangSong" w:hAnsi="FangSong" w:eastAsia="FangSong" w:cs="FangSong"/>
          <w:sz w:val="24"/>
          <w:szCs w:val="24"/>
        </w:rPr>
        <w:t xml:space="preserve"> </w:t>
      </w:r>
      <w:r>
        <w:rPr>
          <w:rFonts w:ascii="FangSong" w:hAnsi="FangSong" w:eastAsia="FangSong" w:cs="FangSong"/>
          <w:sz w:val="24"/>
          <w:szCs w:val="24"/>
          <w:spacing w:val="-6"/>
        </w:rPr>
        <w:t>医</w:t>
      </w:r>
      <w:r>
        <w:rPr>
          <w:rFonts w:ascii="FangSong" w:hAnsi="FangSong" w:eastAsia="FangSong" w:cs="FangSong"/>
          <w:sz w:val="24"/>
          <w:szCs w:val="24"/>
          <w:spacing w:val="-5"/>
        </w:rPr>
        <w:t>生查看胶片</w:t>
      </w:r>
    </w:p>
    <w:p>
      <w:pPr>
        <w:ind w:left="1"/>
        <w:spacing w:before="1"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8"/>
        </w:rPr>
        <w:t>9</w:t>
      </w:r>
      <w:r>
        <w:rPr>
          <w:rFonts w:ascii="FangSong" w:hAnsi="FangSong" w:eastAsia="FangSong" w:cs="FangSong"/>
          <w:sz w:val="24"/>
          <w:szCs w:val="24"/>
          <w:spacing w:val="-8"/>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8"/>
        </w:rPr>
        <w:t>前置感光功</w:t>
      </w:r>
      <w:r>
        <w:rPr>
          <w:rFonts w:ascii="FangSong" w:hAnsi="FangSong" w:eastAsia="FangSong" w:cs="FangSong"/>
          <w:sz w:val="24"/>
          <w:szCs w:val="24"/>
          <w14:textOutline w14:w="4354" w14:cap="flat" w14:cmpd="sng">
            <w14:solidFill>
              <w14:srgbClr w14:val="000000"/>
            </w14:solidFill>
            <w14:prstDash w14:val="solid"/>
            <w14:miter w14:lim="10"/>
          </w14:textOutline>
          <w:spacing w:val="-7"/>
        </w:rPr>
        <w:t>能</w:t>
      </w:r>
    </w:p>
    <w:p>
      <w:pPr>
        <w:ind w:left="228" w:right="2" w:firstLine="5"/>
        <w:spacing w:before="29"/>
        <w:rPr>
          <w:rFonts w:ascii="FangSong" w:hAnsi="FangSong" w:eastAsia="FangSong" w:cs="FangSong"/>
          <w:sz w:val="24"/>
          <w:szCs w:val="24"/>
        </w:rPr>
      </w:pPr>
      <w:r>
        <w:rPr>
          <w:rFonts w:ascii="FangSong" w:hAnsi="FangSong" w:eastAsia="FangSong" w:cs="FangSong"/>
          <w:sz w:val="24"/>
          <w:szCs w:val="24"/>
          <w:spacing w:val="-20"/>
        </w:rPr>
        <w:t>显示</w:t>
      </w:r>
      <w:r>
        <w:rPr>
          <w:rFonts w:ascii="FangSong" w:hAnsi="FangSong" w:eastAsia="FangSong" w:cs="FangSong"/>
          <w:sz w:val="24"/>
          <w:szCs w:val="24"/>
          <w:spacing w:val="-10"/>
        </w:rPr>
        <w:t>器具有前置感光探头，</w:t>
      </w:r>
      <w:r>
        <w:rPr>
          <w:rFonts w:ascii="FangSong" w:hAnsi="FangSong" w:eastAsia="FangSong" w:cs="FangSong"/>
          <w:sz w:val="24"/>
          <w:szCs w:val="24"/>
          <w:spacing w:val="-10"/>
        </w:rPr>
        <w:t xml:space="preserve"> </w:t>
      </w:r>
      <w:r>
        <w:rPr>
          <w:rFonts w:ascii="FangSong" w:hAnsi="FangSong" w:eastAsia="FangSong" w:cs="FangSong"/>
          <w:sz w:val="24"/>
          <w:szCs w:val="24"/>
          <w:spacing w:val="-10"/>
        </w:rPr>
        <w:t>可控制该探头前实时监测显示器输出亮度，</w:t>
      </w:r>
      <w:r>
        <w:rPr>
          <w:rFonts w:ascii="FangSong" w:hAnsi="FangSong" w:eastAsia="FangSong" w:cs="FangSong"/>
          <w:sz w:val="24"/>
          <w:szCs w:val="24"/>
          <w:spacing w:val="-10"/>
        </w:rPr>
        <w:t xml:space="preserve"> </w:t>
      </w:r>
      <w:r>
        <w:rPr>
          <w:rFonts w:ascii="FangSong" w:hAnsi="FangSong" w:eastAsia="FangSong" w:cs="FangSong"/>
          <w:sz w:val="24"/>
          <w:szCs w:val="24"/>
          <w:spacing w:val="-10"/>
        </w:rPr>
        <w:t>并对</w:t>
      </w:r>
      <w:r>
        <w:rPr>
          <w:rFonts w:ascii="FangSong" w:hAnsi="FangSong" w:eastAsia="FangSong" w:cs="FangSong"/>
          <w:sz w:val="24"/>
          <w:szCs w:val="24"/>
          <w:spacing w:val="-10"/>
        </w:rPr>
        <w:t xml:space="preserve"> </w:t>
      </w:r>
      <w:r>
        <w:rPr>
          <w:rFonts w:ascii="FangSong" w:hAnsi="FangSong" w:eastAsia="FangSong" w:cs="FangSong"/>
          <w:sz w:val="24"/>
          <w:szCs w:val="24"/>
          <w:spacing w:val="-10"/>
        </w:rPr>
        <w:t>DICOM</w:t>
      </w:r>
      <w:r>
        <w:rPr>
          <w:rFonts w:ascii="FangSong" w:hAnsi="FangSong" w:eastAsia="FangSong" w:cs="FangSong"/>
          <w:sz w:val="24"/>
          <w:szCs w:val="24"/>
          <w:spacing w:val="-10"/>
        </w:rPr>
        <w:t xml:space="preserve"> </w:t>
      </w:r>
      <w:r>
        <w:rPr>
          <w:rFonts w:ascii="FangSong" w:hAnsi="FangSong" w:eastAsia="FangSong" w:cs="FangSong"/>
          <w:sz w:val="24"/>
          <w:szCs w:val="24"/>
          <w:spacing w:val="-10"/>
        </w:rPr>
        <w:t>进</w:t>
      </w:r>
      <w:r>
        <w:rPr>
          <w:rFonts w:ascii="FangSong" w:hAnsi="FangSong" w:eastAsia="FangSong" w:cs="FangSong"/>
          <w:sz w:val="24"/>
          <w:szCs w:val="24"/>
        </w:rPr>
        <w:t xml:space="preserve"> </w:t>
      </w:r>
      <w:r>
        <w:rPr>
          <w:rFonts w:ascii="FangSong" w:hAnsi="FangSong" w:eastAsia="FangSong" w:cs="FangSong"/>
          <w:sz w:val="24"/>
          <w:szCs w:val="24"/>
          <w:spacing w:val="-3"/>
        </w:rPr>
        <w:t>行精确校正</w:t>
      </w:r>
    </w:p>
    <w:p>
      <w:pPr>
        <w:ind w:left="18"/>
        <w:spacing w:before="1"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6"/>
        </w:rPr>
        <w:t>1</w:t>
      </w:r>
      <w:r>
        <w:rPr>
          <w:rFonts w:ascii="FangSong" w:hAnsi="FangSong" w:eastAsia="FangSong" w:cs="FangSong"/>
          <w:sz w:val="24"/>
          <w:szCs w:val="24"/>
          <w14:textOutline w14:w="4354" w14:cap="flat" w14:cmpd="sng">
            <w14:solidFill>
              <w14:srgbClr w14:val="000000"/>
            </w14:solidFill>
            <w14:prstDash w14:val="solid"/>
            <w14:miter w14:lim="10"/>
          </w14:textOutline>
          <w:spacing w:val="-11"/>
        </w:rPr>
        <w:t>0</w:t>
      </w:r>
      <w:r>
        <w:rPr>
          <w:rFonts w:ascii="FangSong" w:hAnsi="FangSong" w:eastAsia="FangSong" w:cs="FangSong"/>
          <w:sz w:val="24"/>
          <w:szCs w:val="24"/>
          <w:spacing w:val="-11"/>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1"/>
        </w:rPr>
        <w:t>人体感应</w:t>
      </w:r>
    </w:p>
    <w:p>
      <w:pPr>
        <w:ind w:left="9" w:right="5" w:firstLine="246"/>
        <w:spacing w:before="28"/>
        <w:rPr>
          <w:rFonts w:ascii="FangSong" w:hAnsi="FangSong" w:eastAsia="FangSong" w:cs="FangSong"/>
          <w:sz w:val="24"/>
          <w:szCs w:val="24"/>
        </w:rPr>
      </w:pPr>
      <w:r>
        <w:rPr>
          <w:rFonts w:ascii="FangSong" w:hAnsi="FangSong" w:eastAsia="FangSong" w:cs="FangSong"/>
          <w:sz w:val="24"/>
          <w:szCs w:val="24"/>
          <w:spacing w:val="-6"/>
        </w:rPr>
        <w:t>显示器前方具有两个生命体探头，</w:t>
      </w:r>
      <w:r>
        <w:rPr>
          <w:rFonts w:ascii="FangSong" w:hAnsi="FangSong" w:eastAsia="FangSong" w:cs="FangSong"/>
          <w:sz w:val="24"/>
          <w:szCs w:val="24"/>
          <w:spacing w:val="-6"/>
        </w:rPr>
        <w:t xml:space="preserve">  </w:t>
      </w:r>
      <w:r>
        <w:rPr>
          <w:rFonts w:ascii="FangSong" w:hAnsi="FangSong" w:eastAsia="FangSong" w:cs="FangSong"/>
          <w:sz w:val="24"/>
          <w:szCs w:val="24"/>
          <w:spacing w:val="-6"/>
        </w:rPr>
        <w:t>可探测前方是否有使用人员，</w:t>
      </w:r>
      <w:r>
        <w:rPr>
          <w:rFonts w:ascii="FangSong" w:hAnsi="FangSong" w:eastAsia="FangSong" w:cs="FangSong"/>
          <w:sz w:val="24"/>
          <w:szCs w:val="24"/>
          <w:spacing w:val="-6"/>
        </w:rPr>
        <w:t xml:space="preserve"> </w:t>
      </w:r>
      <w:r>
        <w:rPr>
          <w:rFonts w:ascii="FangSong" w:hAnsi="FangSong" w:eastAsia="FangSong" w:cs="FangSong"/>
          <w:sz w:val="24"/>
          <w:szCs w:val="24"/>
          <w:spacing w:val="-6"/>
        </w:rPr>
        <w:t>自动待机或唤醒显</w:t>
      </w:r>
      <w:r>
        <w:rPr>
          <w:rFonts w:ascii="FangSong" w:hAnsi="FangSong" w:eastAsia="FangSong" w:cs="FangSong"/>
          <w:sz w:val="24"/>
          <w:szCs w:val="24"/>
        </w:rPr>
        <w:t xml:space="preserve"> </w:t>
      </w:r>
      <w:r>
        <w:rPr>
          <w:rFonts w:ascii="FangSong" w:hAnsi="FangSong" w:eastAsia="FangSong" w:cs="FangSong"/>
          <w:sz w:val="24"/>
          <w:szCs w:val="24"/>
          <w:spacing w:val="-1"/>
        </w:rPr>
        <w:t>示器，用于消除医用显示器残影并自行</w:t>
      </w:r>
      <w:r>
        <w:rPr>
          <w:rFonts w:ascii="FangSong" w:hAnsi="FangSong" w:eastAsia="FangSong" w:cs="FangSong"/>
          <w:sz w:val="24"/>
          <w:szCs w:val="24"/>
        </w:rPr>
        <w:t>保养延长显示器寿命，并更好地实现节能</w:t>
      </w:r>
    </w:p>
    <w:p>
      <w:pPr>
        <w:ind w:left="18"/>
        <w:spacing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9"/>
        </w:rPr>
        <w:t>11</w:t>
      </w:r>
      <w:r>
        <w:rPr>
          <w:rFonts w:ascii="FangSong" w:hAnsi="FangSong" w:eastAsia="FangSong" w:cs="FangSong"/>
          <w:sz w:val="24"/>
          <w:szCs w:val="24"/>
          <w:spacing w:val="-9"/>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9"/>
        </w:rPr>
        <w:t>环境光自适</w:t>
      </w:r>
      <w:r>
        <w:rPr>
          <w:rFonts w:ascii="FangSong" w:hAnsi="FangSong" w:eastAsia="FangSong" w:cs="FangSong"/>
          <w:sz w:val="24"/>
          <w:szCs w:val="24"/>
          <w14:textOutline w14:w="4354" w14:cap="flat" w14:cmpd="sng">
            <w14:solidFill>
              <w14:srgbClr w14:val="000000"/>
            </w14:solidFill>
            <w14:prstDash w14:val="solid"/>
            <w14:miter w14:lim="10"/>
          </w14:textOutline>
          <w:spacing w:val="-8"/>
        </w:rPr>
        <w:t>应</w:t>
      </w:r>
    </w:p>
    <w:p>
      <w:pPr>
        <w:ind w:left="16" w:right="4" w:firstLine="240"/>
        <w:spacing w:before="29"/>
        <w:rPr>
          <w:rFonts w:ascii="FangSong" w:hAnsi="FangSong" w:eastAsia="FangSong" w:cs="FangSong"/>
          <w:sz w:val="24"/>
          <w:szCs w:val="24"/>
        </w:rPr>
      </w:pPr>
      <w:r>
        <w:rPr>
          <w:rFonts w:ascii="FangSong" w:hAnsi="FangSong" w:eastAsia="FangSong" w:cs="FangSong"/>
          <w:sz w:val="24"/>
          <w:szCs w:val="24"/>
          <w:spacing w:val="-11"/>
        </w:rPr>
        <w:t>显</w:t>
      </w:r>
      <w:r>
        <w:rPr>
          <w:rFonts w:ascii="FangSong" w:hAnsi="FangSong" w:eastAsia="FangSong" w:cs="FangSong"/>
          <w:sz w:val="24"/>
          <w:szCs w:val="24"/>
          <w:spacing w:val="-9"/>
        </w:rPr>
        <w:t>示器可根据环境光自适应调整亮度，</w:t>
      </w:r>
      <w:r>
        <w:rPr>
          <w:rFonts w:ascii="FangSong" w:hAnsi="FangSong" w:eastAsia="FangSong" w:cs="FangSong"/>
          <w:sz w:val="24"/>
          <w:szCs w:val="24"/>
          <w:spacing w:val="-9"/>
        </w:rPr>
        <w:t xml:space="preserve"> </w:t>
      </w:r>
      <w:r>
        <w:rPr>
          <w:rFonts w:ascii="FangSong" w:hAnsi="FangSong" w:eastAsia="FangSong" w:cs="FangSong"/>
          <w:sz w:val="24"/>
          <w:szCs w:val="24"/>
          <w:spacing w:val="-9"/>
        </w:rPr>
        <w:t>可以侦测使用环境的环境光数据，</w:t>
      </w:r>
      <w:r>
        <w:rPr>
          <w:rFonts w:ascii="FangSong" w:hAnsi="FangSong" w:eastAsia="FangSong" w:cs="FangSong"/>
          <w:sz w:val="24"/>
          <w:szCs w:val="24"/>
          <w:spacing w:val="-9"/>
        </w:rPr>
        <w:t xml:space="preserve"> </w:t>
      </w:r>
      <w:r>
        <w:rPr>
          <w:rFonts w:ascii="FangSong" w:hAnsi="FangSong" w:eastAsia="FangSong" w:cs="FangSong"/>
          <w:sz w:val="24"/>
          <w:szCs w:val="24"/>
          <w:spacing w:val="-9"/>
        </w:rPr>
        <w:t>进一步调节</w:t>
      </w:r>
      <w:r>
        <w:rPr>
          <w:rFonts w:ascii="FangSong" w:hAnsi="FangSong" w:eastAsia="FangSong" w:cs="FangSong"/>
          <w:sz w:val="24"/>
          <w:szCs w:val="24"/>
        </w:rPr>
        <w:t xml:space="preserve"> </w:t>
      </w:r>
      <w:r>
        <w:rPr>
          <w:rFonts w:ascii="FangSong" w:hAnsi="FangSong" w:eastAsia="FangSong" w:cs="FangSong"/>
          <w:sz w:val="24"/>
          <w:szCs w:val="24"/>
          <w:spacing w:val="-1"/>
        </w:rPr>
        <w:t>显示器的显示效果，更符合人眼观察能力，展现图像</w:t>
      </w:r>
      <w:r>
        <w:rPr>
          <w:rFonts w:ascii="FangSong" w:hAnsi="FangSong" w:eastAsia="FangSong" w:cs="FangSong"/>
          <w:sz w:val="24"/>
          <w:szCs w:val="24"/>
        </w:rPr>
        <w:t>，应用于各种亮度环境下</w:t>
      </w:r>
    </w:p>
    <w:p>
      <w:pPr>
        <w:ind w:left="18"/>
        <w:spacing w:before="1"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9"/>
        </w:rPr>
        <w:t>12</w:t>
      </w:r>
      <w:r>
        <w:rPr>
          <w:rFonts w:ascii="FangSong" w:hAnsi="FangSong" w:eastAsia="FangSong" w:cs="FangSong"/>
          <w:sz w:val="24"/>
          <w:szCs w:val="24"/>
          <w:spacing w:val="-9"/>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9"/>
        </w:rPr>
        <w:t>亮度快捷切</w:t>
      </w:r>
      <w:r>
        <w:rPr>
          <w:rFonts w:ascii="FangSong" w:hAnsi="FangSong" w:eastAsia="FangSong" w:cs="FangSong"/>
          <w:sz w:val="24"/>
          <w:szCs w:val="24"/>
          <w14:textOutline w14:w="4354" w14:cap="flat" w14:cmpd="sng">
            <w14:solidFill>
              <w14:srgbClr w14:val="000000"/>
            </w14:solidFill>
            <w14:prstDash w14:val="solid"/>
            <w14:miter w14:lim="10"/>
          </w14:textOutline>
          <w:spacing w:val="-8"/>
        </w:rPr>
        <w:t>换</w:t>
      </w:r>
    </w:p>
    <w:p>
      <w:pPr>
        <w:ind w:left="256"/>
        <w:spacing w:before="27" w:line="215" w:lineRule="auto"/>
        <w:rPr>
          <w:rFonts w:ascii="FangSong" w:hAnsi="FangSong" w:eastAsia="FangSong" w:cs="FangSong"/>
          <w:sz w:val="24"/>
          <w:szCs w:val="24"/>
        </w:rPr>
      </w:pPr>
      <w:r>
        <w:rPr>
          <w:rFonts w:ascii="FangSong" w:hAnsi="FangSong" w:eastAsia="FangSong" w:cs="FangSong"/>
          <w:sz w:val="24"/>
          <w:szCs w:val="24"/>
          <w:spacing w:val="-1"/>
        </w:rPr>
        <w:t>显示器可通过触控按键一键切换亮度，方便医生在高</w:t>
      </w:r>
      <w:r>
        <w:rPr>
          <w:rFonts w:ascii="FangSong" w:hAnsi="FangSong" w:eastAsia="FangSong" w:cs="FangSong"/>
          <w:sz w:val="24"/>
          <w:szCs w:val="24"/>
        </w:rPr>
        <w:t>亮度下观察图像细节</w:t>
      </w:r>
    </w:p>
    <w:p>
      <w:pPr>
        <w:ind w:left="18"/>
        <w:spacing w:before="33"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2"/>
        </w:rPr>
        <w:t>1</w:t>
      </w:r>
      <w:r>
        <w:rPr>
          <w:rFonts w:ascii="FangSong" w:hAnsi="FangSong" w:eastAsia="FangSong" w:cs="FangSong"/>
          <w:sz w:val="24"/>
          <w:szCs w:val="24"/>
          <w14:textOutline w14:w="4354" w14:cap="flat" w14:cmpd="sng">
            <w14:solidFill>
              <w14:srgbClr w14:val="000000"/>
            </w14:solidFill>
            <w14:prstDash w14:val="solid"/>
            <w14:miter w14:lim="10"/>
          </w14:textOutline>
          <w:spacing w:val="-6"/>
        </w:rPr>
        <w:t>3</w:t>
      </w:r>
      <w:r>
        <w:rPr>
          <w:rFonts w:ascii="FangSong" w:hAnsi="FangSong" w:eastAsia="FangSong" w:cs="FangSong"/>
          <w:sz w:val="24"/>
          <w:szCs w:val="24"/>
          <w:spacing w:val="-6"/>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6"/>
        </w:rPr>
        <w:t>远程质量管理和控制</w:t>
      </w:r>
    </w:p>
    <w:p>
      <w:pPr>
        <w:ind w:left="13" w:right="2" w:firstLine="237"/>
        <w:spacing w:before="30"/>
        <w:rPr>
          <w:rFonts w:ascii="FangSong" w:hAnsi="FangSong" w:eastAsia="FangSong" w:cs="FangSong"/>
          <w:sz w:val="24"/>
          <w:szCs w:val="24"/>
        </w:rPr>
      </w:pPr>
      <w:r>
        <w:rPr>
          <w:rFonts w:ascii="FangSong" w:hAnsi="FangSong" w:eastAsia="FangSong" w:cs="FangSong"/>
          <w:sz w:val="24"/>
          <w:szCs w:val="24"/>
          <w:spacing w:val="-14"/>
        </w:rPr>
        <w:t>提供远程</w:t>
      </w:r>
      <w:r>
        <w:rPr>
          <w:rFonts w:ascii="FangSong" w:hAnsi="FangSong" w:eastAsia="FangSong" w:cs="FangSong"/>
          <w:sz w:val="24"/>
          <w:szCs w:val="24"/>
          <w:spacing w:val="-10"/>
        </w:rPr>
        <w:t>质</w:t>
      </w:r>
      <w:r>
        <w:rPr>
          <w:rFonts w:ascii="FangSong" w:hAnsi="FangSong" w:eastAsia="FangSong" w:cs="FangSong"/>
          <w:sz w:val="24"/>
          <w:szCs w:val="24"/>
          <w:spacing w:val="-7"/>
        </w:rPr>
        <w:t>量控制体系软件</w:t>
      </w:r>
      <w:r>
        <w:rPr>
          <w:rFonts w:ascii="FangSong" w:hAnsi="FangSong" w:eastAsia="FangSong" w:cs="FangSong"/>
          <w:sz w:val="24"/>
          <w:szCs w:val="24"/>
          <w:spacing w:val="-7"/>
        </w:rPr>
        <w:t xml:space="preserve"> </w:t>
      </w:r>
      <w:r>
        <w:rPr>
          <w:rFonts w:ascii="FangSong" w:hAnsi="FangSong" w:eastAsia="FangSong" w:cs="FangSong"/>
          <w:sz w:val="24"/>
          <w:szCs w:val="24"/>
          <w:spacing w:val="-7"/>
        </w:rPr>
        <w:t>WEBQA，可对显示器定时进行</w:t>
      </w:r>
      <w:r>
        <w:rPr>
          <w:rFonts w:ascii="FangSong" w:hAnsi="FangSong" w:eastAsia="FangSong" w:cs="FangSong"/>
          <w:sz w:val="24"/>
          <w:szCs w:val="24"/>
          <w:spacing w:val="-7"/>
        </w:rPr>
        <w:t xml:space="preserve"> </w:t>
      </w:r>
      <w:r>
        <w:rPr>
          <w:rFonts w:ascii="FangSong" w:hAnsi="FangSong" w:eastAsia="FangSong" w:cs="FangSong"/>
          <w:sz w:val="24"/>
          <w:szCs w:val="24"/>
          <w:spacing w:val="-7"/>
        </w:rPr>
        <w:t>DICOM</w:t>
      </w:r>
      <w:r>
        <w:rPr>
          <w:rFonts w:ascii="FangSong" w:hAnsi="FangSong" w:eastAsia="FangSong" w:cs="FangSong"/>
          <w:sz w:val="24"/>
          <w:szCs w:val="24"/>
          <w:spacing w:val="-7"/>
        </w:rPr>
        <w:t xml:space="preserve"> </w:t>
      </w:r>
      <w:r>
        <w:rPr>
          <w:rFonts w:ascii="FangSong" w:hAnsi="FangSong" w:eastAsia="FangSong" w:cs="FangSong"/>
          <w:sz w:val="24"/>
          <w:szCs w:val="24"/>
          <w:spacing w:val="-7"/>
        </w:rPr>
        <w:t>曲线检测，</w:t>
      </w:r>
      <w:r>
        <w:rPr>
          <w:rFonts w:ascii="FangSong" w:hAnsi="FangSong" w:eastAsia="FangSong" w:cs="FangSong"/>
          <w:sz w:val="24"/>
          <w:szCs w:val="24"/>
          <w:spacing w:val="-7"/>
        </w:rPr>
        <w:t xml:space="preserve"> </w:t>
      </w:r>
      <w:r>
        <w:rPr>
          <w:rFonts w:ascii="FangSong" w:hAnsi="FangSong" w:eastAsia="FangSong" w:cs="FangSong"/>
          <w:sz w:val="24"/>
          <w:szCs w:val="24"/>
          <w:spacing w:val="-7"/>
        </w:rPr>
        <w:t>并提供书</w:t>
      </w:r>
      <w:r>
        <w:rPr>
          <w:rFonts w:ascii="FangSong" w:hAnsi="FangSong" w:eastAsia="FangSong" w:cs="FangSong"/>
          <w:sz w:val="24"/>
          <w:szCs w:val="24"/>
        </w:rPr>
        <w:t xml:space="preserve"> </w:t>
      </w:r>
      <w:r>
        <w:rPr>
          <w:rFonts w:ascii="FangSong" w:hAnsi="FangSong" w:eastAsia="FangSong" w:cs="FangSong"/>
          <w:sz w:val="24"/>
          <w:szCs w:val="24"/>
          <w:spacing w:val="-2"/>
        </w:rPr>
        <w:t>面检测</w:t>
      </w:r>
      <w:r>
        <w:rPr>
          <w:rFonts w:ascii="FangSong" w:hAnsi="FangSong" w:eastAsia="FangSong" w:cs="FangSong"/>
          <w:sz w:val="24"/>
          <w:szCs w:val="24"/>
          <w:spacing w:val="-1"/>
        </w:rPr>
        <w:t>报告，告知用户显示器是否合规</w:t>
      </w:r>
    </w:p>
    <w:p>
      <w:pPr>
        <w:ind w:left="18"/>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4"/>
        </w:rPr>
        <w:t>1</w:t>
      </w:r>
      <w:r>
        <w:rPr>
          <w:rFonts w:ascii="FangSong" w:hAnsi="FangSong" w:eastAsia="FangSong" w:cs="FangSong"/>
          <w:sz w:val="24"/>
          <w:szCs w:val="24"/>
          <w14:textOutline w14:w="4354" w14:cap="flat" w14:cmpd="sng">
            <w14:solidFill>
              <w14:srgbClr w14:val="000000"/>
            </w14:solidFill>
            <w14:prstDash w14:val="solid"/>
            <w14:miter w14:lim="10"/>
          </w14:textOutline>
          <w:spacing w:val="-12"/>
        </w:rPr>
        <w:t>4</w:t>
      </w:r>
      <w:r>
        <w:rPr>
          <w:rFonts w:ascii="FangSong" w:hAnsi="FangSong" w:eastAsia="FangSong" w:cs="FangSong"/>
          <w:sz w:val="24"/>
          <w:szCs w:val="24"/>
          <w14:textOutline w14:w="4354" w14:cap="flat" w14:cmpd="sng">
            <w14:solidFill>
              <w14:srgbClr w14:val="000000"/>
            </w14:solidFill>
            <w14:prstDash w14:val="solid"/>
            <w14:miter w14:lim="10"/>
          </w14:textOutline>
          <w:spacing w:val="-7"/>
        </w:rPr>
        <w:t>*认证</w:t>
      </w:r>
      <w:r>
        <w:rPr>
          <w:rFonts w:ascii="FangSong" w:hAnsi="FangSong" w:eastAsia="FangSong" w:cs="FangSong"/>
          <w:sz w:val="24"/>
          <w:szCs w:val="24"/>
          <w:spacing w:val="-7"/>
        </w:rPr>
        <w:t>产品获得</w:t>
      </w:r>
      <w:r>
        <w:rPr>
          <w:rFonts w:ascii="FangSong" w:hAnsi="FangSong" w:eastAsia="FangSong" w:cs="FangSong"/>
          <w:sz w:val="24"/>
          <w:szCs w:val="24"/>
          <w:spacing w:val="-7"/>
        </w:rPr>
        <w:t xml:space="preserve"> </w:t>
      </w:r>
      <w:r>
        <w:rPr>
          <w:rFonts w:ascii="FangSong" w:hAnsi="FangSong" w:eastAsia="FangSong" w:cs="FangSong"/>
          <w:sz w:val="24"/>
          <w:szCs w:val="24"/>
          <w:spacing w:val="-7"/>
        </w:rPr>
        <w:t>CCC</w:t>
      </w:r>
      <w:r>
        <w:rPr>
          <w:rFonts w:ascii="FangSong" w:hAnsi="FangSong" w:eastAsia="FangSong" w:cs="FangSong"/>
          <w:sz w:val="24"/>
          <w:szCs w:val="24"/>
          <w:spacing w:val="-7"/>
        </w:rPr>
        <w:t xml:space="preserve"> </w:t>
      </w:r>
      <w:r>
        <w:rPr>
          <w:rFonts w:ascii="FangSong" w:hAnsi="FangSong" w:eastAsia="FangSong" w:cs="FangSong"/>
          <w:sz w:val="24"/>
          <w:szCs w:val="24"/>
          <w:spacing w:val="-7"/>
        </w:rPr>
        <w:t>认证证书</w:t>
      </w:r>
    </w:p>
    <w:p>
      <w:pPr>
        <w:ind w:left="18"/>
        <w:spacing w:before="1"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6"/>
        </w:rPr>
        <w:t>1</w:t>
      </w:r>
      <w:r>
        <w:rPr>
          <w:rFonts w:ascii="FangSong" w:hAnsi="FangSong" w:eastAsia="FangSong" w:cs="FangSong"/>
          <w:sz w:val="24"/>
          <w:szCs w:val="24"/>
          <w14:textOutline w14:w="4354" w14:cap="flat" w14:cmpd="sng">
            <w14:solidFill>
              <w14:srgbClr w14:val="000000"/>
            </w14:solidFill>
            <w14:prstDash w14:val="solid"/>
            <w14:miter w14:lim="10"/>
          </w14:textOutline>
          <w:spacing w:val="-11"/>
        </w:rPr>
        <w:t>5</w:t>
      </w:r>
      <w:r>
        <w:rPr>
          <w:rFonts w:ascii="FangSong" w:hAnsi="FangSong" w:eastAsia="FangSong" w:cs="FangSong"/>
          <w:sz w:val="24"/>
          <w:szCs w:val="24"/>
          <w:spacing w:val="-11"/>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1"/>
        </w:rPr>
        <w:t>原厂生产</w:t>
      </w:r>
    </w:p>
    <w:p>
      <w:pPr>
        <w:ind w:left="229" w:right="3" w:hanging="3"/>
        <w:spacing w:before="29" w:line="254" w:lineRule="auto"/>
        <w:rPr>
          <w:rFonts w:ascii="FangSong" w:hAnsi="FangSong" w:eastAsia="FangSong" w:cs="FangSong"/>
          <w:sz w:val="24"/>
          <w:szCs w:val="24"/>
        </w:rPr>
      </w:pPr>
      <w:r>
        <w:rPr>
          <w:rFonts w:ascii="FangSong" w:hAnsi="FangSong" w:eastAsia="FangSong" w:cs="FangSong"/>
          <w:sz w:val="24"/>
          <w:szCs w:val="24"/>
          <w:spacing w:val="-5"/>
        </w:rPr>
        <w:t>投标产品为原厂生产，非</w:t>
      </w:r>
      <w:r>
        <w:rPr>
          <w:rFonts w:ascii="FangSong" w:hAnsi="FangSong" w:eastAsia="FangSong" w:cs="FangSong"/>
          <w:sz w:val="24"/>
          <w:szCs w:val="24"/>
          <w:spacing w:val="-5"/>
        </w:rPr>
        <w:t xml:space="preserve"> </w:t>
      </w:r>
      <w:r>
        <w:rPr>
          <w:rFonts w:ascii="FangSong" w:hAnsi="FangSong" w:eastAsia="FangSong" w:cs="FangSong"/>
          <w:sz w:val="24"/>
          <w:szCs w:val="24"/>
          <w:spacing w:val="-5"/>
        </w:rPr>
        <w:t>OE</w:t>
      </w:r>
      <w:r>
        <w:rPr>
          <w:rFonts w:ascii="FangSong" w:hAnsi="FangSong" w:eastAsia="FangSong" w:cs="FangSong"/>
          <w:sz w:val="24"/>
          <w:szCs w:val="24"/>
          <w:spacing w:val="-2"/>
        </w:rPr>
        <w:t>M</w:t>
      </w:r>
      <w:r>
        <w:rPr>
          <w:rFonts w:ascii="FangSong" w:hAnsi="FangSong" w:eastAsia="FangSong" w:cs="FangSong"/>
          <w:sz w:val="24"/>
          <w:szCs w:val="24"/>
          <w:spacing w:val="-5"/>
        </w:rPr>
        <w:t xml:space="preserve"> </w:t>
      </w:r>
      <w:r>
        <w:rPr>
          <w:rFonts w:ascii="FangSong" w:hAnsi="FangSong" w:eastAsia="FangSong" w:cs="FangSong"/>
          <w:sz w:val="24"/>
          <w:szCs w:val="24"/>
          <w:spacing w:val="-5"/>
        </w:rPr>
        <w:t>产品，</w:t>
      </w:r>
      <w:r>
        <w:rPr>
          <w:rFonts w:ascii="FangSong" w:hAnsi="FangSong" w:eastAsia="FangSong" w:cs="FangSong"/>
          <w:sz w:val="24"/>
          <w:szCs w:val="24"/>
          <w:spacing w:val="-5"/>
        </w:rPr>
        <w:t xml:space="preserve"> </w:t>
      </w:r>
      <w:r>
        <w:rPr>
          <w:rFonts w:ascii="FangSong" w:hAnsi="FangSong" w:eastAsia="FangSong" w:cs="FangSong"/>
          <w:sz w:val="24"/>
          <w:szCs w:val="24"/>
          <w:spacing w:val="-5"/>
        </w:rPr>
        <w:t>3</w:t>
      </w:r>
      <w:r>
        <w:rPr>
          <w:rFonts w:ascii="FangSong" w:hAnsi="FangSong" w:eastAsia="FangSong" w:cs="FangSong"/>
          <w:sz w:val="24"/>
          <w:szCs w:val="24"/>
        </w:rPr>
        <w:t>C</w:t>
      </w:r>
      <w:r>
        <w:rPr>
          <w:rFonts w:ascii="FangSong" w:hAnsi="FangSong" w:eastAsia="FangSong" w:cs="FangSong"/>
          <w:sz w:val="24"/>
          <w:szCs w:val="24"/>
          <w:spacing w:val="-5"/>
        </w:rPr>
        <w:t xml:space="preserve"> </w:t>
      </w:r>
      <w:r>
        <w:rPr>
          <w:rFonts w:ascii="FangSong" w:hAnsi="FangSong" w:eastAsia="FangSong" w:cs="FangSong"/>
          <w:sz w:val="24"/>
          <w:szCs w:val="24"/>
          <w:spacing w:val="-5"/>
        </w:rPr>
        <w:t>认证证书上制造商名称和生产企业名称须一</w:t>
      </w:r>
      <w:r>
        <w:rPr>
          <w:rFonts w:ascii="FangSong" w:hAnsi="FangSong" w:eastAsia="FangSong" w:cs="FangSong"/>
          <w:sz w:val="24"/>
          <w:szCs w:val="24"/>
        </w:rPr>
        <w:t xml:space="preserve"> </w:t>
      </w:r>
      <w:r>
        <w:rPr>
          <w:rFonts w:ascii="FangSong" w:hAnsi="FangSong" w:eastAsia="FangSong" w:cs="FangSong"/>
          <w:sz w:val="24"/>
          <w:szCs w:val="24"/>
          <w:spacing w:val="-14"/>
        </w:rPr>
        <w:t>致</w:t>
      </w:r>
      <w:r>
        <w:rPr>
          <w:rFonts w:ascii="FangSong" w:hAnsi="FangSong" w:eastAsia="FangSong" w:cs="FangSong"/>
          <w:sz w:val="24"/>
          <w:szCs w:val="24"/>
          <w:spacing w:val="-12"/>
        </w:rPr>
        <w:t>。</w:t>
      </w:r>
    </w:p>
    <w:p>
      <w:pPr>
        <w:sectPr>
          <w:footerReference w:type="default" r:id="rId50"/>
          <w:pgSz w:w="11907" w:h="16839"/>
          <w:pgMar w:top="1404" w:right="1452" w:bottom="1177" w:left="1426" w:header="0" w:footer="989" w:gutter="0"/>
        </w:sectPr>
        <w:rPr/>
      </w:pPr>
    </w:p>
    <w:p>
      <w:pPr>
        <w:ind w:left="2835"/>
        <w:spacing w:before="47" w:line="216"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9"/>
        </w:rPr>
        <w:t>四</w:t>
      </w:r>
      <w:r>
        <w:rPr>
          <w:rFonts w:ascii="FangSong" w:hAnsi="FangSong" w:eastAsia="FangSong" w:cs="FangSong"/>
          <w:sz w:val="24"/>
          <w:szCs w:val="24"/>
          <w14:textOutline w14:w="4354" w14:cap="flat" w14:cmpd="sng">
            <w14:solidFill>
              <w14:srgbClr w14:val="000000"/>
            </w14:solidFill>
            <w14:prstDash w14:val="solid"/>
            <w14:miter w14:lim="10"/>
          </w14:textOutline>
          <w:spacing w:val="-12"/>
        </w:rPr>
        <w:t>、</w:t>
      </w:r>
      <w:r>
        <w:rPr>
          <w:rFonts w:ascii="FangSong" w:hAnsi="FangSong" w:eastAsia="FangSong" w:cs="FangSong"/>
          <w:sz w:val="24"/>
          <w:szCs w:val="24"/>
          <w:spacing w:val="-12"/>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2"/>
        </w:rPr>
        <w:t>84</w:t>
      </w:r>
      <w:r>
        <w:rPr>
          <w:rFonts w:ascii="FangSong" w:hAnsi="FangSong" w:eastAsia="FangSong" w:cs="FangSong"/>
          <w:sz w:val="24"/>
          <w:szCs w:val="24"/>
          <w:spacing w:val="-12"/>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2"/>
        </w:rPr>
        <w:t>寸并轨智能影像会诊中心</w:t>
      </w:r>
    </w:p>
    <w:p>
      <w:pPr>
        <w:ind w:left="18"/>
        <w:spacing w:before="31"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1</w:t>
      </w:r>
      <w:r>
        <w:rPr>
          <w:rFonts w:ascii="FangSong" w:hAnsi="FangSong" w:eastAsia="FangSong" w:cs="FangSong"/>
          <w:sz w:val="24"/>
          <w:szCs w:val="24"/>
          <w:spacing w:val="-2"/>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自动校准亮度</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曲线</w:t>
      </w:r>
    </w:p>
    <w:p>
      <w:pPr>
        <w:ind w:left="234"/>
        <w:spacing w:before="28" w:line="217" w:lineRule="auto"/>
        <w:rPr>
          <w:rFonts w:ascii="FangSong" w:hAnsi="FangSong" w:eastAsia="FangSong" w:cs="FangSong"/>
          <w:sz w:val="24"/>
          <w:szCs w:val="24"/>
        </w:rPr>
      </w:pPr>
      <w:r>
        <w:rPr>
          <w:rFonts w:ascii="FangSong" w:hAnsi="FangSong" w:eastAsia="FangSong" w:cs="FangSong"/>
          <w:sz w:val="24"/>
          <w:szCs w:val="24"/>
          <w:spacing w:val="-8"/>
        </w:rPr>
        <w:t>显示器</w:t>
      </w:r>
      <w:r>
        <w:rPr>
          <w:rFonts w:ascii="FangSong" w:hAnsi="FangSong" w:eastAsia="FangSong" w:cs="FangSong"/>
          <w:sz w:val="24"/>
          <w:szCs w:val="24"/>
          <w:spacing w:val="-4"/>
        </w:rPr>
        <w:t>可以自动校准亮度曲线，完全符合</w:t>
      </w:r>
      <w:r>
        <w:rPr>
          <w:rFonts w:ascii="FangSong" w:hAnsi="FangSong" w:eastAsia="FangSong" w:cs="FangSong"/>
          <w:sz w:val="24"/>
          <w:szCs w:val="24"/>
          <w:spacing w:val="-4"/>
        </w:rPr>
        <w:t xml:space="preserve"> </w:t>
      </w:r>
      <w:r>
        <w:rPr>
          <w:rFonts w:ascii="FangSong" w:hAnsi="FangSong" w:eastAsia="FangSong" w:cs="FangSong"/>
          <w:sz w:val="24"/>
          <w:szCs w:val="24"/>
          <w:spacing w:val="-4"/>
        </w:rPr>
        <w:t>dicom3.14</w:t>
      </w:r>
      <w:r>
        <w:rPr>
          <w:rFonts w:ascii="FangSong" w:hAnsi="FangSong" w:eastAsia="FangSong" w:cs="FangSong"/>
          <w:sz w:val="24"/>
          <w:szCs w:val="24"/>
          <w:spacing w:val="-4"/>
        </w:rPr>
        <w:t xml:space="preserve"> </w:t>
      </w:r>
      <w:r>
        <w:rPr>
          <w:rFonts w:ascii="FangSong" w:hAnsi="FangSong" w:eastAsia="FangSong" w:cs="FangSong"/>
          <w:sz w:val="24"/>
          <w:szCs w:val="24"/>
          <w:spacing w:val="-4"/>
        </w:rPr>
        <w:t>标准</w:t>
      </w:r>
    </w:p>
    <w:p>
      <w:pPr>
        <w:ind w:left="3"/>
        <w:spacing w:before="31"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2</w:t>
      </w:r>
      <w:r>
        <w:rPr>
          <w:rFonts w:ascii="FangSong" w:hAnsi="FangSong" w:eastAsia="FangSong" w:cs="FangSong"/>
          <w:sz w:val="24"/>
          <w:szCs w:val="24"/>
          <w:spacing w:val="-1"/>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基本参数</w:t>
      </w:r>
    </w:p>
    <w:p>
      <w:pPr>
        <w:ind w:left="225" w:right="67" w:firstLine="4"/>
        <w:spacing w:before="28"/>
        <w:rPr>
          <w:rFonts w:ascii="FangSong" w:hAnsi="FangSong" w:eastAsia="FangSong" w:cs="FangSong"/>
          <w:sz w:val="24"/>
          <w:szCs w:val="24"/>
        </w:rPr>
      </w:pPr>
      <w:r>
        <w:rPr>
          <w:rFonts w:ascii="FangSong" w:hAnsi="FangSong" w:eastAsia="FangSong" w:cs="FangSong"/>
          <w:sz w:val="24"/>
          <w:szCs w:val="24"/>
          <w:spacing w:val="6"/>
        </w:rPr>
        <w:t>分辨率≧38</w:t>
      </w:r>
      <w:r>
        <w:rPr>
          <w:rFonts w:ascii="FangSong" w:hAnsi="FangSong" w:eastAsia="FangSong" w:cs="FangSong"/>
          <w:sz w:val="24"/>
          <w:szCs w:val="24"/>
          <w:spacing w:val="5"/>
        </w:rPr>
        <w:t>4</w:t>
      </w:r>
      <w:r>
        <w:rPr>
          <w:rFonts w:ascii="FangSong" w:hAnsi="FangSong" w:eastAsia="FangSong" w:cs="FangSong"/>
          <w:sz w:val="24"/>
          <w:szCs w:val="24"/>
          <w:spacing w:val="3"/>
        </w:rPr>
        <w:t>0×2160，尺寸≧84</w:t>
      </w:r>
      <w:r>
        <w:rPr>
          <w:rFonts w:ascii="FangSong" w:hAnsi="FangSong" w:eastAsia="FangSong" w:cs="FangSong"/>
          <w:sz w:val="24"/>
          <w:szCs w:val="24"/>
          <w:spacing w:val="3"/>
        </w:rPr>
        <w:t xml:space="preserve"> </w:t>
      </w:r>
      <w:r>
        <w:rPr>
          <w:rFonts w:ascii="FangSong" w:hAnsi="FangSong" w:eastAsia="FangSong" w:cs="FangSong"/>
          <w:sz w:val="24"/>
          <w:szCs w:val="24"/>
          <w:spacing w:val="3"/>
        </w:rPr>
        <w:t>英寸，点距≦0.4845</w:t>
      </w:r>
      <w:r>
        <w:rPr>
          <w:rFonts w:ascii="FangSong" w:hAnsi="FangSong" w:eastAsia="FangSong" w:cs="FangSong"/>
          <w:sz w:val="24"/>
          <w:szCs w:val="24"/>
        </w:rPr>
        <w:t>mm</w:t>
      </w:r>
      <w:r>
        <w:rPr>
          <w:rFonts w:ascii="FangSong" w:hAnsi="FangSong" w:eastAsia="FangSong" w:cs="FangSong"/>
          <w:sz w:val="24"/>
          <w:szCs w:val="24"/>
          <w:spacing w:val="3"/>
        </w:rPr>
        <w:t>×0.4845</w:t>
      </w:r>
      <w:r>
        <w:rPr>
          <w:rFonts w:ascii="FangSong" w:hAnsi="FangSong" w:eastAsia="FangSong" w:cs="FangSong"/>
          <w:sz w:val="24"/>
          <w:szCs w:val="24"/>
          <w:spacing w:val="3"/>
        </w:rPr>
        <w:t xml:space="preserve"> </w:t>
      </w:r>
      <w:r>
        <w:rPr>
          <w:rFonts w:ascii="FangSong" w:hAnsi="FangSong" w:eastAsia="FangSong" w:cs="FangSong"/>
          <w:sz w:val="24"/>
          <w:szCs w:val="24"/>
        </w:rPr>
        <w:t>mm</w:t>
      </w:r>
      <w:r>
        <w:rPr>
          <w:rFonts w:ascii="FangSong" w:hAnsi="FangSong" w:eastAsia="FangSong" w:cs="FangSong"/>
          <w:sz w:val="24"/>
          <w:szCs w:val="24"/>
          <w:spacing w:val="3"/>
        </w:rPr>
        <w:t>，最大亮度≧</w:t>
      </w:r>
      <w:r>
        <w:rPr>
          <w:rFonts w:ascii="FangSong" w:hAnsi="FangSong" w:eastAsia="FangSong" w:cs="FangSong"/>
          <w:sz w:val="24"/>
          <w:szCs w:val="24"/>
        </w:rPr>
        <w:t xml:space="preserve"> </w:t>
      </w:r>
      <w:r>
        <w:rPr>
          <w:rFonts w:ascii="FangSong" w:hAnsi="FangSong" w:eastAsia="FangSong" w:cs="FangSong"/>
          <w:sz w:val="24"/>
          <w:szCs w:val="24"/>
          <w:spacing w:val="-1"/>
        </w:rPr>
        <w:t>700</w:t>
      </w:r>
      <w:r>
        <w:rPr>
          <w:rFonts w:ascii="FangSong" w:hAnsi="FangSong" w:eastAsia="FangSong" w:cs="FangSong"/>
          <w:sz w:val="24"/>
          <w:szCs w:val="24"/>
        </w:rPr>
        <w:t>cd</w:t>
      </w:r>
      <w:r>
        <w:rPr>
          <w:rFonts w:ascii="FangSong" w:hAnsi="FangSong" w:eastAsia="FangSong" w:cs="FangSong"/>
          <w:sz w:val="24"/>
          <w:szCs w:val="24"/>
          <w:spacing w:val="-1"/>
        </w:rPr>
        <w:t>/</w:t>
      </w:r>
      <w:r>
        <w:rPr>
          <w:rFonts w:ascii="FangSong" w:hAnsi="FangSong" w:eastAsia="FangSong" w:cs="FangSong"/>
          <w:sz w:val="24"/>
          <w:szCs w:val="24"/>
        </w:rPr>
        <w:t>m</w:t>
      </w:r>
      <w:r>
        <w:rPr>
          <w:rFonts w:ascii="SimSun" w:hAnsi="SimSun" w:eastAsia="SimSun" w:cs="SimSun"/>
          <w:sz w:val="24"/>
          <w:szCs w:val="24"/>
          <w:spacing w:val="-1"/>
        </w:rPr>
        <w:t>2</w:t>
      </w:r>
      <w:r>
        <w:rPr>
          <w:rFonts w:ascii="FangSong" w:hAnsi="FangSong" w:eastAsia="FangSong" w:cs="FangSong"/>
          <w:sz w:val="24"/>
          <w:szCs w:val="24"/>
          <w:spacing w:val="-1"/>
        </w:rPr>
        <w:t>，对比度≧4000</w:t>
      </w:r>
      <w:r>
        <w:rPr>
          <w:rFonts w:ascii="FangSong" w:hAnsi="FangSong" w:eastAsia="FangSong" w:cs="FangSong"/>
          <w:sz w:val="24"/>
          <w:szCs w:val="24"/>
        </w:rPr>
        <w:t>：1，响应时间≦8ms，可视角度≥178°</w:t>
      </w:r>
    </w:p>
    <w:p>
      <w:pPr>
        <w:ind w:left="5"/>
        <w:spacing w:before="1"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3</w:t>
      </w:r>
      <w:r>
        <w:rPr>
          <w:rFonts w:ascii="FangSong" w:hAnsi="FangSong" w:eastAsia="FangSong" w:cs="FangSong"/>
          <w:sz w:val="24"/>
          <w:szCs w:val="24"/>
          <w:spacing w:val="-2"/>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动</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态校正</w:t>
      </w:r>
    </w:p>
    <w:p>
      <w:pPr>
        <w:ind w:left="226" w:right="73" w:firstLine="7"/>
        <w:spacing w:before="29"/>
        <w:rPr>
          <w:rFonts w:ascii="FangSong" w:hAnsi="FangSong" w:eastAsia="FangSong" w:cs="FangSong"/>
          <w:sz w:val="24"/>
          <w:szCs w:val="24"/>
        </w:rPr>
      </w:pPr>
      <w:r>
        <w:rPr>
          <w:rFonts w:ascii="FangSong" w:hAnsi="FangSong" w:eastAsia="FangSong" w:cs="FangSong"/>
          <w:sz w:val="24"/>
          <w:szCs w:val="24"/>
          <w:spacing w:val="-12"/>
        </w:rPr>
        <w:t>显示器</w:t>
      </w:r>
      <w:r>
        <w:rPr>
          <w:rFonts w:ascii="FangSong" w:hAnsi="FangSong" w:eastAsia="FangSong" w:cs="FangSong"/>
          <w:sz w:val="24"/>
          <w:szCs w:val="24"/>
          <w:spacing w:val="-12"/>
        </w:rPr>
        <w:t xml:space="preserve"> </w:t>
      </w:r>
      <w:r>
        <w:rPr>
          <w:rFonts w:ascii="FangSong" w:hAnsi="FangSong" w:eastAsia="FangSong" w:cs="FangSong"/>
          <w:sz w:val="24"/>
          <w:szCs w:val="24"/>
          <w:spacing w:val="-6"/>
        </w:rPr>
        <w:t>LUT</w:t>
      </w:r>
      <w:r>
        <w:rPr>
          <w:rFonts w:ascii="FangSong" w:hAnsi="FangSong" w:eastAsia="FangSong" w:cs="FangSong"/>
          <w:sz w:val="24"/>
          <w:szCs w:val="24"/>
          <w:spacing w:val="-9"/>
        </w:rPr>
        <w:t xml:space="preserve"> </w:t>
      </w:r>
      <w:r>
        <w:rPr>
          <w:rFonts w:ascii="FangSong" w:hAnsi="FangSong" w:eastAsia="FangSong" w:cs="FangSong"/>
          <w:sz w:val="24"/>
          <w:szCs w:val="24"/>
          <w:spacing w:val="-6"/>
        </w:rPr>
        <w:t>表可以动态生成，内置</w:t>
      </w:r>
      <w:r>
        <w:rPr>
          <w:rFonts w:ascii="FangSong" w:hAnsi="FangSong" w:eastAsia="FangSong" w:cs="FangSong"/>
          <w:sz w:val="24"/>
          <w:szCs w:val="24"/>
          <w:spacing w:val="-6"/>
        </w:rPr>
        <w:t xml:space="preserve"> </w:t>
      </w:r>
      <w:r>
        <w:rPr>
          <w:rFonts w:ascii="FangSong" w:hAnsi="FangSong" w:eastAsia="FangSong" w:cs="FangSong"/>
          <w:sz w:val="24"/>
          <w:szCs w:val="24"/>
          <w:spacing w:val="-6"/>
        </w:rPr>
        <w:t>DICOM</w:t>
      </w:r>
      <w:r>
        <w:rPr>
          <w:rFonts w:ascii="FangSong" w:hAnsi="FangSong" w:eastAsia="FangSong" w:cs="FangSong"/>
          <w:sz w:val="24"/>
          <w:szCs w:val="24"/>
          <w:spacing w:val="-6"/>
        </w:rPr>
        <w:t xml:space="preserve"> </w:t>
      </w:r>
      <w:r>
        <w:rPr>
          <w:rFonts w:ascii="FangSong" w:hAnsi="FangSong" w:eastAsia="FangSong" w:cs="FangSong"/>
          <w:sz w:val="24"/>
          <w:szCs w:val="24"/>
          <w:spacing w:val="-6"/>
        </w:rPr>
        <w:t>曲线可以在</w:t>
      </w:r>
      <w:r>
        <w:rPr>
          <w:rFonts w:ascii="FangSong" w:hAnsi="FangSong" w:eastAsia="FangSong" w:cs="FangSong"/>
          <w:sz w:val="24"/>
          <w:szCs w:val="24"/>
          <w:spacing w:val="-6"/>
        </w:rPr>
        <w:t xml:space="preserve"> </w:t>
      </w:r>
      <w:r>
        <w:rPr>
          <w:rFonts w:ascii="FangSong" w:hAnsi="FangSong" w:eastAsia="FangSong" w:cs="FangSong"/>
          <w:sz w:val="24"/>
          <w:szCs w:val="24"/>
          <w:spacing w:val="-6"/>
        </w:rPr>
        <w:t>150-450cd/m2</w:t>
      </w:r>
      <w:r>
        <w:rPr>
          <w:rFonts w:ascii="FangSong" w:hAnsi="FangSong" w:eastAsia="FangSong" w:cs="FangSong"/>
          <w:sz w:val="24"/>
          <w:szCs w:val="24"/>
          <w:spacing w:val="-6"/>
        </w:rPr>
        <w:t xml:space="preserve"> </w:t>
      </w:r>
      <w:r>
        <w:rPr>
          <w:rFonts w:ascii="FangSong" w:hAnsi="FangSong" w:eastAsia="FangSong" w:cs="FangSong"/>
          <w:sz w:val="24"/>
          <w:szCs w:val="24"/>
          <w:spacing w:val="-6"/>
        </w:rPr>
        <w:t>固定亮度下动态</w:t>
      </w:r>
      <w:r>
        <w:rPr>
          <w:rFonts w:ascii="FangSong" w:hAnsi="FangSong" w:eastAsia="FangSong" w:cs="FangSong"/>
          <w:sz w:val="24"/>
          <w:szCs w:val="24"/>
        </w:rPr>
        <w:t xml:space="preserve"> </w:t>
      </w:r>
      <w:r>
        <w:rPr>
          <w:rFonts w:ascii="FangSong" w:hAnsi="FangSong" w:eastAsia="FangSong" w:cs="FangSong"/>
          <w:sz w:val="24"/>
          <w:szCs w:val="24"/>
          <w:spacing w:val="-3"/>
        </w:rPr>
        <w:t>调节,另外还内置</w:t>
      </w:r>
      <w:r>
        <w:rPr>
          <w:rFonts w:ascii="FangSong" w:hAnsi="FangSong" w:eastAsia="FangSong" w:cs="FangSong"/>
          <w:sz w:val="24"/>
          <w:szCs w:val="24"/>
          <w:spacing w:val="-3"/>
        </w:rPr>
        <w:t xml:space="preserve"> </w:t>
      </w:r>
      <w:r>
        <w:rPr>
          <w:rFonts w:ascii="FangSong" w:hAnsi="FangSong" w:eastAsia="FangSong" w:cs="FangSong"/>
          <w:sz w:val="24"/>
          <w:szCs w:val="24"/>
          <w:spacing w:val="-3"/>
        </w:rPr>
        <w:t>DICOM、GAMMA2.0、GAMMA2.2、CIE、D</w:t>
      </w:r>
      <w:r>
        <w:rPr>
          <w:rFonts w:ascii="FangSong" w:hAnsi="FangSong" w:eastAsia="FangSong" w:cs="FangSong"/>
          <w:sz w:val="24"/>
          <w:szCs w:val="24"/>
          <w:spacing w:val="-2"/>
        </w:rPr>
        <w:t>S</w:t>
      </w:r>
      <w:r>
        <w:rPr>
          <w:rFonts w:ascii="FangSong" w:hAnsi="FangSong" w:eastAsia="FangSong" w:cs="FangSong"/>
          <w:sz w:val="24"/>
          <w:szCs w:val="24"/>
        </w:rPr>
        <w:t>A</w:t>
      </w:r>
      <w:r>
        <w:rPr>
          <w:rFonts w:ascii="FangSong" w:hAnsi="FangSong" w:eastAsia="FangSong" w:cs="FangSong"/>
          <w:sz w:val="24"/>
          <w:szCs w:val="24"/>
          <w:spacing w:val="-3"/>
        </w:rPr>
        <w:t xml:space="preserve"> </w:t>
      </w:r>
      <w:r>
        <w:rPr>
          <w:rFonts w:ascii="FangSong" w:hAnsi="FangSong" w:eastAsia="FangSong" w:cs="FangSong"/>
          <w:sz w:val="24"/>
          <w:szCs w:val="24"/>
          <w:spacing w:val="-3"/>
        </w:rPr>
        <w:t>校正曲线</w:t>
      </w:r>
    </w:p>
    <w:p>
      <w:pPr>
        <w:spacing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
        </w:rPr>
        <w:t>4</w:t>
      </w:r>
      <w:r>
        <w:rPr>
          <w:rFonts w:ascii="FangSong" w:hAnsi="FangSong" w:eastAsia="FangSong" w:cs="FangSong"/>
          <w:sz w:val="24"/>
          <w:szCs w:val="24"/>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rPr>
        <w:t>彩色灰阶自适应校正</w:t>
      </w:r>
    </w:p>
    <w:p>
      <w:pPr>
        <w:ind w:left="229" w:right="70" w:firstLine="4"/>
        <w:spacing w:before="31"/>
        <w:rPr>
          <w:rFonts w:ascii="FangSong" w:hAnsi="FangSong" w:eastAsia="FangSong" w:cs="FangSong"/>
          <w:sz w:val="24"/>
          <w:szCs w:val="24"/>
        </w:rPr>
      </w:pPr>
      <w:r>
        <w:rPr>
          <w:rFonts w:ascii="FangSong" w:hAnsi="FangSong" w:eastAsia="FangSong" w:cs="FangSong"/>
          <w:sz w:val="24"/>
          <w:szCs w:val="24"/>
          <w:spacing w:val="-10"/>
        </w:rPr>
        <w:t>显示器可</w:t>
      </w:r>
      <w:r>
        <w:rPr>
          <w:rFonts w:ascii="FangSong" w:hAnsi="FangSong" w:eastAsia="FangSong" w:cs="FangSong"/>
          <w:sz w:val="24"/>
          <w:szCs w:val="24"/>
          <w:spacing w:val="-6"/>
        </w:rPr>
        <w:t>以</w:t>
      </w:r>
      <w:r>
        <w:rPr>
          <w:rFonts w:ascii="FangSong" w:hAnsi="FangSong" w:eastAsia="FangSong" w:cs="FangSong"/>
          <w:sz w:val="24"/>
          <w:szCs w:val="24"/>
          <w:spacing w:val="-5"/>
        </w:rPr>
        <w:t>对医学彩色和灰阶图像自动校准，</w:t>
      </w:r>
      <w:r>
        <w:rPr>
          <w:rFonts w:ascii="FangSong" w:hAnsi="FangSong" w:eastAsia="FangSong" w:cs="FangSong"/>
          <w:sz w:val="24"/>
          <w:szCs w:val="24"/>
          <w:spacing w:val="-5"/>
        </w:rPr>
        <w:t xml:space="preserve"> </w:t>
      </w:r>
      <w:r>
        <w:rPr>
          <w:rFonts w:ascii="FangSong" w:hAnsi="FangSong" w:eastAsia="FangSong" w:cs="FangSong"/>
          <w:sz w:val="24"/>
          <w:szCs w:val="24"/>
          <w:spacing w:val="-5"/>
        </w:rPr>
        <w:t>保证显示器在同时显示彩色图像和灰阶</w:t>
      </w:r>
      <w:r>
        <w:rPr>
          <w:rFonts w:ascii="FangSong" w:hAnsi="FangSong" w:eastAsia="FangSong" w:cs="FangSong"/>
          <w:sz w:val="24"/>
          <w:szCs w:val="24"/>
        </w:rPr>
        <w:t xml:space="preserve"> </w:t>
      </w:r>
      <w:r>
        <w:rPr>
          <w:rFonts w:ascii="FangSong" w:hAnsi="FangSong" w:eastAsia="FangSong" w:cs="FangSong"/>
          <w:sz w:val="24"/>
          <w:szCs w:val="24"/>
          <w:spacing w:val="-13"/>
        </w:rPr>
        <w:t>图</w:t>
      </w:r>
      <w:r>
        <w:rPr>
          <w:rFonts w:ascii="FangSong" w:hAnsi="FangSong" w:eastAsia="FangSong" w:cs="FangSong"/>
          <w:sz w:val="24"/>
          <w:szCs w:val="24"/>
          <w:spacing w:val="-12"/>
        </w:rPr>
        <w:t>像的时候，</w:t>
      </w:r>
      <w:r>
        <w:rPr>
          <w:rFonts w:ascii="FangSong" w:hAnsi="FangSong" w:eastAsia="FangSong" w:cs="FangSong"/>
          <w:sz w:val="24"/>
          <w:szCs w:val="24"/>
          <w:spacing w:val="-12"/>
        </w:rPr>
        <w:t xml:space="preserve"> </w:t>
      </w:r>
      <w:r>
        <w:rPr>
          <w:rFonts w:ascii="FangSong" w:hAnsi="FangSong" w:eastAsia="FangSong" w:cs="FangSong"/>
          <w:sz w:val="24"/>
          <w:szCs w:val="24"/>
          <w:spacing w:val="-12"/>
        </w:rPr>
        <w:t>可以分别对彩色图像调用</w:t>
      </w:r>
      <w:r>
        <w:rPr>
          <w:rFonts w:ascii="FangSong" w:hAnsi="FangSong" w:eastAsia="FangSong" w:cs="FangSong"/>
          <w:sz w:val="24"/>
          <w:szCs w:val="24"/>
          <w:spacing w:val="-12"/>
        </w:rPr>
        <w:t xml:space="preserve"> </w:t>
      </w:r>
      <w:r>
        <w:rPr>
          <w:rFonts w:ascii="FangSong" w:hAnsi="FangSong" w:eastAsia="FangSong" w:cs="FangSong"/>
          <w:sz w:val="24"/>
          <w:szCs w:val="24"/>
          <w:spacing w:val="-12"/>
        </w:rPr>
        <w:t>GAMMA</w:t>
      </w:r>
      <w:r>
        <w:rPr>
          <w:rFonts w:ascii="FangSong" w:hAnsi="FangSong" w:eastAsia="FangSong" w:cs="FangSong"/>
          <w:sz w:val="24"/>
          <w:szCs w:val="24"/>
          <w:spacing w:val="-12"/>
        </w:rPr>
        <w:t xml:space="preserve"> </w:t>
      </w:r>
      <w:r>
        <w:rPr>
          <w:rFonts w:ascii="FangSong" w:hAnsi="FangSong" w:eastAsia="FangSong" w:cs="FangSong"/>
          <w:sz w:val="24"/>
          <w:szCs w:val="24"/>
          <w:spacing w:val="-12"/>
        </w:rPr>
        <w:t>曲线校正，</w:t>
      </w:r>
      <w:r>
        <w:rPr>
          <w:rFonts w:ascii="FangSong" w:hAnsi="FangSong" w:eastAsia="FangSong" w:cs="FangSong"/>
          <w:sz w:val="24"/>
          <w:szCs w:val="24"/>
          <w:spacing w:val="-12"/>
        </w:rPr>
        <w:t xml:space="preserve"> </w:t>
      </w:r>
      <w:r>
        <w:rPr>
          <w:rFonts w:ascii="FangSong" w:hAnsi="FangSong" w:eastAsia="FangSong" w:cs="FangSong"/>
          <w:sz w:val="24"/>
          <w:szCs w:val="24"/>
          <w:spacing w:val="-12"/>
        </w:rPr>
        <w:t>灰阶图像调用</w:t>
      </w:r>
      <w:r>
        <w:rPr>
          <w:rFonts w:ascii="FangSong" w:hAnsi="FangSong" w:eastAsia="FangSong" w:cs="FangSong"/>
          <w:sz w:val="24"/>
          <w:szCs w:val="24"/>
          <w:spacing w:val="-12"/>
        </w:rPr>
        <w:t xml:space="preserve"> </w:t>
      </w:r>
      <w:r>
        <w:rPr>
          <w:rFonts w:ascii="FangSong" w:hAnsi="FangSong" w:eastAsia="FangSong" w:cs="FangSong"/>
          <w:sz w:val="24"/>
          <w:szCs w:val="24"/>
          <w:spacing w:val="-12"/>
        </w:rPr>
        <w:t>DICOM</w:t>
      </w:r>
      <w:r>
        <w:rPr>
          <w:rFonts w:ascii="FangSong" w:hAnsi="FangSong" w:eastAsia="FangSong" w:cs="FangSong"/>
          <w:sz w:val="24"/>
          <w:szCs w:val="24"/>
          <w:spacing w:val="-12"/>
        </w:rPr>
        <w:t xml:space="preserve"> </w:t>
      </w:r>
      <w:r>
        <w:rPr>
          <w:rFonts w:ascii="FangSong" w:hAnsi="FangSong" w:eastAsia="FangSong" w:cs="FangSong"/>
          <w:sz w:val="24"/>
          <w:szCs w:val="24"/>
          <w:spacing w:val="-12"/>
        </w:rPr>
        <w:t>曲线校</w:t>
      </w:r>
      <w:r>
        <w:rPr>
          <w:rFonts w:ascii="FangSong" w:hAnsi="FangSong" w:eastAsia="FangSong" w:cs="FangSong"/>
          <w:sz w:val="24"/>
          <w:szCs w:val="24"/>
        </w:rPr>
        <w:t xml:space="preserve"> </w:t>
      </w:r>
      <w:r>
        <w:rPr>
          <w:rFonts w:ascii="FangSong" w:hAnsi="FangSong" w:eastAsia="FangSong" w:cs="FangSong"/>
          <w:sz w:val="24"/>
          <w:szCs w:val="24"/>
        </w:rPr>
        <w:t>正</w:t>
      </w:r>
    </w:p>
    <w:p>
      <w:pPr>
        <w:ind w:left="5"/>
        <w:spacing w:before="1" w:line="215"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
        </w:rPr>
        <w:t>5</w:t>
      </w:r>
      <w:r>
        <w:rPr>
          <w:rFonts w:ascii="FangSong" w:hAnsi="FangSong" w:eastAsia="FangSong" w:cs="FangSong"/>
          <w:sz w:val="24"/>
          <w:szCs w:val="24"/>
          <w:spacing w:val="-1"/>
        </w:rPr>
        <w:t xml:space="preserve"> </w:t>
      </w:r>
      <w:r>
        <w:rPr>
          <w:rFonts w:ascii="FangSong" w:hAnsi="FangSong" w:eastAsia="FangSong" w:cs="FangSong"/>
          <w:sz w:val="24"/>
          <w:szCs w:val="24"/>
          <w:spacing w:val="-1"/>
        </w:rPr>
        <w:t>亮度均匀性</w:t>
      </w:r>
    </w:p>
    <w:p>
      <w:pPr>
        <w:ind w:left="234"/>
        <w:spacing w:before="31" w:line="216" w:lineRule="auto"/>
        <w:rPr>
          <w:rFonts w:ascii="FangSong" w:hAnsi="FangSong" w:eastAsia="FangSong" w:cs="FangSong"/>
          <w:sz w:val="24"/>
          <w:szCs w:val="24"/>
        </w:rPr>
      </w:pPr>
      <w:r>
        <w:rPr>
          <w:rFonts w:ascii="FangSong" w:hAnsi="FangSong" w:eastAsia="FangSong" w:cs="FangSong"/>
          <w:sz w:val="24"/>
          <w:szCs w:val="24"/>
          <w:spacing w:val="-1"/>
        </w:rPr>
        <w:t>显示器具有亮度均匀性调节功能，确保全屏幕亮度均衡</w:t>
      </w:r>
    </w:p>
    <w:p>
      <w:pPr>
        <w:ind w:left="2"/>
        <w:spacing w:before="79" w:line="219"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6"/>
        </w:rPr>
        <w:t>6</w:t>
      </w:r>
      <w:r>
        <w:rPr>
          <w:rFonts w:ascii="FangSong" w:hAnsi="FangSong" w:eastAsia="FangSong" w:cs="FangSong"/>
          <w:sz w:val="24"/>
          <w:szCs w:val="24"/>
          <w:spacing w:val="-6"/>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6"/>
        </w:rPr>
        <w:t>色彩</w:t>
      </w:r>
      <w:r>
        <w:rPr>
          <w:rFonts w:ascii="FangSong" w:hAnsi="FangSong" w:eastAsia="FangSong" w:cs="FangSong"/>
          <w:sz w:val="24"/>
          <w:szCs w:val="24"/>
          <w14:textOutline w14:w="4354" w14:cap="flat" w14:cmpd="sng">
            <w14:solidFill>
              <w14:srgbClr w14:val="000000"/>
            </w14:solidFill>
            <w14:prstDash w14:val="solid"/>
            <w14:miter w14:lim="10"/>
          </w14:textOutline>
          <w:spacing w:val="-3"/>
        </w:rPr>
        <w:t>色彩度</w:t>
      </w:r>
      <w:r>
        <w:rPr>
          <w:rFonts w:ascii="FangSong" w:hAnsi="FangSong" w:eastAsia="FangSong" w:cs="FangSong"/>
          <w:sz w:val="24"/>
          <w:szCs w:val="24"/>
          <w:spacing w:val="-3"/>
        </w:rPr>
        <w:t xml:space="preserve"> </w:t>
      </w:r>
      <w:r>
        <w:rPr>
          <w:rFonts w:ascii="FangSong" w:hAnsi="FangSong" w:eastAsia="FangSong" w:cs="FangSong"/>
          <w:sz w:val="24"/>
          <w:szCs w:val="24"/>
          <w:spacing w:val="-3"/>
        </w:rPr>
        <w:t>≧281.47Trillion</w:t>
      </w:r>
      <w:r>
        <w:rPr>
          <w:rFonts w:ascii="FangSong" w:hAnsi="FangSong" w:eastAsia="FangSong" w:cs="FangSong"/>
          <w:sz w:val="24"/>
          <w:szCs w:val="24"/>
          <w:spacing w:val="-3"/>
        </w:rPr>
        <w:t xml:space="preserve"> </w:t>
      </w:r>
      <w:r>
        <w:rPr>
          <w:rFonts w:ascii="FangSong" w:hAnsi="FangSong" w:eastAsia="FangSong" w:cs="FangSong"/>
          <w:sz w:val="24"/>
          <w:szCs w:val="24"/>
          <w:spacing w:val="-3"/>
        </w:rPr>
        <w:t>Colors(16bit)</w:t>
      </w:r>
    </w:p>
    <w:p>
      <w:pPr>
        <w:ind w:left="6"/>
        <w:spacing w:before="76"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7</w:t>
      </w:r>
      <w:r>
        <w:rPr>
          <w:rFonts w:ascii="FangSong" w:hAnsi="FangSong" w:eastAsia="FangSong" w:cs="FangSong"/>
          <w:sz w:val="24"/>
          <w:szCs w:val="24"/>
          <w:spacing w:val="-2"/>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视频</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端口</w:t>
      </w:r>
    </w:p>
    <w:p>
      <w:pPr>
        <w:ind w:left="447" w:right="2"/>
        <w:spacing w:before="76" w:line="277" w:lineRule="auto"/>
        <w:rPr>
          <w:rFonts w:ascii="FangSong" w:hAnsi="FangSong" w:eastAsia="FangSong" w:cs="FangSong"/>
          <w:sz w:val="24"/>
          <w:szCs w:val="24"/>
        </w:rPr>
      </w:pPr>
      <w:r>
        <w:rPr>
          <w:rFonts w:ascii="FangSong" w:hAnsi="FangSong" w:eastAsia="FangSong" w:cs="FangSong"/>
          <w:sz w:val="24"/>
          <w:szCs w:val="24"/>
          <w:spacing w:val="-18"/>
        </w:rPr>
        <w:t>输入端口</w:t>
      </w:r>
      <w:r>
        <w:rPr>
          <w:rFonts w:ascii="FangSong" w:hAnsi="FangSong" w:eastAsia="FangSong" w:cs="FangSong"/>
          <w:sz w:val="24"/>
          <w:szCs w:val="24"/>
          <w:spacing w:val="-9"/>
        </w:rPr>
        <w:t>：</w:t>
      </w:r>
      <w:r>
        <w:rPr>
          <w:rFonts w:ascii="FangSong" w:hAnsi="FangSong" w:eastAsia="FangSong" w:cs="FangSong"/>
          <w:sz w:val="24"/>
          <w:szCs w:val="24"/>
          <w:spacing w:val="-9"/>
        </w:rPr>
        <w:t xml:space="preserve"> </w:t>
      </w:r>
      <w:r>
        <w:rPr>
          <w:rFonts w:ascii="FangSong" w:hAnsi="FangSong" w:eastAsia="FangSong" w:cs="FangSong"/>
          <w:sz w:val="24"/>
          <w:szCs w:val="24"/>
          <w:spacing w:val="-9"/>
        </w:rPr>
        <w:t>Single-link</w:t>
      </w:r>
      <w:r>
        <w:rPr>
          <w:rFonts w:ascii="FangSong" w:hAnsi="FangSong" w:eastAsia="FangSong" w:cs="FangSong"/>
          <w:sz w:val="24"/>
          <w:szCs w:val="24"/>
          <w:spacing w:val="-9"/>
        </w:rPr>
        <w:t xml:space="preserve"> </w:t>
      </w:r>
      <w:r>
        <w:rPr>
          <w:rFonts w:ascii="FangSong" w:hAnsi="FangSong" w:eastAsia="FangSong" w:cs="FangSong"/>
          <w:sz w:val="24"/>
          <w:szCs w:val="24"/>
          <w:spacing w:val="-9"/>
        </w:rPr>
        <w:t>DVI</w:t>
      </w:r>
      <w:r>
        <w:rPr>
          <w:rFonts w:ascii="FangSong" w:hAnsi="FangSong" w:eastAsia="FangSong" w:cs="FangSong"/>
          <w:sz w:val="24"/>
          <w:szCs w:val="24"/>
          <w:spacing w:val="-9"/>
        </w:rPr>
        <w:t xml:space="preserve"> </w:t>
      </w:r>
      <w:r>
        <w:rPr>
          <w:rFonts w:ascii="FangSong" w:hAnsi="FangSong" w:eastAsia="FangSong" w:cs="FangSong"/>
          <w:sz w:val="24"/>
          <w:szCs w:val="24"/>
          <w:spacing w:val="-9"/>
        </w:rPr>
        <w:t>×2，Dual-link</w:t>
      </w:r>
      <w:r>
        <w:rPr>
          <w:rFonts w:ascii="FangSong" w:hAnsi="FangSong" w:eastAsia="FangSong" w:cs="FangSong"/>
          <w:sz w:val="24"/>
          <w:szCs w:val="24"/>
          <w:spacing w:val="-9"/>
        </w:rPr>
        <w:t xml:space="preserve"> </w:t>
      </w:r>
      <w:r>
        <w:rPr>
          <w:rFonts w:ascii="FangSong" w:hAnsi="FangSong" w:eastAsia="FangSong" w:cs="FangSong"/>
          <w:sz w:val="24"/>
          <w:szCs w:val="24"/>
          <w:spacing w:val="-9"/>
        </w:rPr>
        <w:t>DVI-D×2，DP×1，HDMI</w:t>
      </w:r>
      <w:r>
        <w:rPr>
          <w:rFonts w:ascii="FangSong" w:hAnsi="FangSong" w:eastAsia="FangSong" w:cs="FangSong"/>
          <w:sz w:val="24"/>
          <w:szCs w:val="24"/>
          <w:spacing w:val="-9"/>
        </w:rPr>
        <w:t xml:space="preserve"> </w:t>
      </w:r>
      <w:r>
        <w:rPr>
          <w:rFonts w:ascii="FangSong" w:hAnsi="FangSong" w:eastAsia="FangSong" w:cs="FangSong"/>
          <w:sz w:val="24"/>
          <w:szCs w:val="24"/>
          <w:spacing w:val="-9"/>
        </w:rPr>
        <w:t>×2，VGA×1，</w:t>
      </w:r>
      <w:r>
        <w:rPr>
          <w:rFonts w:ascii="FangSong" w:hAnsi="FangSong" w:eastAsia="FangSong" w:cs="FangSong"/>
          <w:sz w:val="24"/>
          <w:szCs w:val="24"/>
        </w:rPr>
        <w:t xml:space="preserve"> </w:t>
      </w:r>
      <w:r>
        <w:rPr>
          <w:rFonts w:ascii="FangSong" w:hAnsi="FangSong" w:eastAsia="FangSong" w:cs="FangSong"/>
          <w:sz w:val="24"/>
          <w:szCs w:val="24"/>
          <w:spacing w:val="-28"/>
        </w:rPr>
        <w:t>输</w:t>
      </w:r>
      <w:r>
        <w:rPr>
          <w:rFonts w:ascii="FangSong" w:hAnsi="FangSong" w:eastAsia="FangSong" w:cs="FangSong"/>
          <w:sz w:val="24"/>
          <w:szCs w:val="24"/>
          <w:spacing w:val="-18"/>
        </w:rPr>
        <w:t>出端口：</w:t>
      </w:r>
      <w:r>
        <w:rPr>
          <w:rFonts w:ascii="FangSong" w:hAnsi="FangSong" w:eastAsia="FangSong" w:cs="FangSong"/>
          <w:sz w:val="24"/>
          <w:szCs w:val="24"/>
          <w:spacing w:val="-18"/>
        </w:rPr>
        <w:t xml:space="preserve"> </w:t>
      </w:r>
      <w:r>
        <w:rPr>
          <w:rFonts w:ascii="FangSong" w:hAnsi="FangSong" w:eastAsia="FangSong" w:cs="FangSong"/>
          <w:sz w:val="24"/>
          <w:szCs w:val="24"/>
          <w:spacing w:val="-18"/>
        </w:rPr>
        <w:t>DP×1，HDMI</w:t>
      </w:r>
      <w:r>
        <w:rPr>
          <w:rFonts w:ascii="FangSong" w:hAnsi="FangSong" w:eastAsia="FangSong" w:cs="FangSong"/>
          <w:sz w:val="24"/>
          <w:szCs w:val="24"/>
          <w:spacing w:val="-18"/>
        </w:rPr>
        <w:t xml:space="preserve"> </w:t>
      </w:r>
      <w:r>
        <w:rPr>
          <w:rFonts w:ascii="FangSong" w:hAnsi="FangSong" w:eastAsia="FangSong" w:cs="FangSong"/>
          <w:sz w:val="24"/>
          <w:szCs w:val="24"/>
          <w:spacing w:val="-18"/>
        </w:rPr>
        <w:t>×</w:t>
      </w:r>
      <w:r>
        <w:rPr>
          <w:rFonts w:ascii="FangSong" w:hAnsi="FangSong" w:eastAsia="FangSong" w:cs="FangSong"/>
          <w:sz w:val="24"/>
          <w:szCs w:val="24"/>
          <w:spacing w:val="-18"/>
        </w:rPr>
        <w:t xml:space="preserve"> </w:t>
      </w:r>
      <w:r>
        <w:rPr>
          <w:rFonts w:ascii="FangSong" w:hAnsi="FangSong" w:eastAsia="FangSong" w:cs="FangSong"/>
          <w:sz w:val="24"/>
          <w:szCs w:val="24"/>
          <w:spacing w:val="-18"/>
        </w:rPr>
        <w:t>1</w:t>
      </w:r>
    </w:p>
    <w:p>
      <w:pPr>
        <w:ind w:left="1"/>
        <w:spacing w:before="1"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1"/>
        </w:rPr>
        <w:t>8</w:t>
      </w:r>
      <w:r>
        <w:rPr>
          <w:rFonts w:ascii="FangSong" w:hAnsi="FangSong" w:eastAsia="FangSong" w:cs="FangSong"/>
          <w:sz w:val="24"/>
          <w:szCs w:val="24"/>
          <w:spacing w:val="-13"/>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3"/>
        </w:rPr>
        <w:t>USB</w:t>
      </w:r>
      <w:r>
        <w:rPr>
          <w:rFonts w:ascii="FangSong" w:hAnsi="FangSong" w:eastAsia="FangSong" w:cs="FangSong"/>
          <w:sz w:val="24"/>
          <w:szCs w:val="24"/>
          <w:spacing w:val="-13"/>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3"/>
        </w:rPr>
        <w:t>接口：</w:t>
      </w:r>
      <w:r>
        <w:rPr>
          <w:rFonts w:ascii="FangSong" w:hAnsi="FangSong" w:eastAsia="FangSong" w:cs="FangSong"/>
          <w:sz w:val="24"/>
          <w:szCs w:val="24"/>
          <w:spacing w:val="-13"/>
        </w:rPr>
        <w:t xml:space="preserve"> </w:t>
      </w:r>
      <w:r>
        <w:rPr>
          <w:rFonts w:ascii="FangSong" w:hAnsi="FangSong" w:eastAsia="FangSong" w:cs="FangSong"/>
          <w:sz w:val="24"/>
          <w:szCs w:val="24"/>
          <w:spacing w:val="-13"/>
        </w:rPr>
        <w:t>USB</w:t>
      </w:r>
      <w:r>
        <w:rPr>
          <w:rFonts w:ascii="FangSong" w:hAnsi="FangSong" w:eastAsia="FangSong" w:cs="FangSong"/>
          <w:sz w:val="24"/>
          <w:szCs w:val="24"/>
          <w:spacing w:val="-13"/>
        </w:rPr>
        <w:t xml:space="preserve"> </w:t>
      </w:r>
      <w:r>
        <w:rPr>
          <w:rFonts w:ascii="FangSong" w:hAnsi="FangSong" w:eastAsia="FangSong" w:cs="FangSong"/>
          <w:sz w:val="24"/>
          <w:szCs w:val="24"/>
          <w:spacing w:val="-13"/>
        </w:rPr>
        <w:t>接口×6</w:t>
      </w:r>
    </w:p>
    <w:p>
      <w:pPr>
        <w:ind w:left="1"/>
        <w:spacing w:before="76"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7"/>
        </w:rPr>
        <w:t>9</w:t>
      </w:r>
      <w:r>
        <w:rPr>
          <w:rFonts w:ascii="FangSong" w:hAnsi="FangSong" w:eastAsia="FangSong" w:cs="FangSong"/>
          <w:sz w:val="24"/>
          <w:szCs w:val="24"/>
          <w:spacing w:val="-7"/>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7"/>
        </w:rPr>
        <w:t>网络接口：</w:t>
      </w:r>
      <w:r>
        <w:rPr>
          <w:rFonts w:ascii="FangSong" w:hAnsi="FangSong" w:eastAsia="FangSong" w:cs="FangSong"/>
          <w:sz w:val="24"/>
          <w:szCs w:val="24"/>
          <w:spacing w:val="-7"/>
        </w:rPr>
        <w:t>网络接口×</w:t>
      </w:r>
      <w:r>
        <w:rPr>
          <w:rFonts w:ascii="FangSong" w:hAnsi="FangSong" w:eastAsia="FangSong" w:cs="FangSong"/>
          <w:sz w:val="24"/>
          <w:szCs w:val="24"/>
          <w:spacing w:val="-7"/>
        </w:rPr>
        <w:t xml:space="preserve"> </w:t>
      </w:r>
      <w:r>
        <w:rPr>
          <w:rFonts w:ascii="FangSong" w:hAnsi="FangSong" w:eastAsia="FangSong" w:cs="FangSong"/>
          <w:sz w:val="24"/>
          <w:szCs w:val="24"/>
          <w:spacing w:val="-5"/>
        </w:rPr>
        <w:t>1</w:t>
      </w:r>
    </w:p>
    <w:p>
      <w:pPr>
        <w:ind w:left="18"/>
        <w:spacing w:before="78"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1</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0</w:t>
      </w:r>
      <w:r>
        <w:rPr>
          <w:rFonts w:ascii="FangSong" w:hAnsi="FangSong" w:eastAsia="FangSong" w:cs="FangSong"/>
          <w:sz w:val="24"/>
          <w:szCs w:val="24"/>
          <w:spacing w:val="-1"/>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音响</w:t>
      </w:r>
      <w:r>
        <w:rPr>
          <w:rFonts w:ascii="FangSong" w:hAnsi="FangSong" w:eastAsia="FangSong" w:cs="FangSong"/>
          <w:sz w:val="24"/>
          <w:szCs w:val="24"/>
          <w:spacing w:val="-1"/>
        </w:rPr>
        <w:t>：内置音响数≥2，功率≥10W</w:t>
      </w:r>
    </w:p>
    <w:p>
      <w:pPr>
        <w:ind w:left="18"/>
        <w:spacing w:before="77"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11</w:t>
      </w:r>
      <w:r>
        <w:rPr>
          <w:rFonts w:ascii="FangSong" w:hAnsi="FangSong" w:eastAsia="FangSong" w:cs="FangSong"/>
          <w:sz w:val="24"/>
          <w:szCs w:val="24"/>
          <w:spacing w:val="-2"/>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多视窗显示</w:t>
      </w:r>
    </w:p>
    <w:p>
      <w:pPr>
        <w:ind w:left="19" w:right="69" w:firstLine="476"/>
        <w:spacing w:before="77" w:line="277" w:lineRule="auto"/>
        <w:rPr>
          <w:rFonts w:ascii="FangSong" w:hAnsi="FangSong" w:eastAsia="FangSong" w:cs="FangSong"/>
          <w:sz w:val="24"/>
          <w:szCs w:val="24"/>
        </w:rPr>
      </w:pPr>
      <w:r>
        <w:rPr>
          <w:rFonts w:ascii="FangSong" w:hAnsi="FangSong" w:eastAsia="FangSong" w:cs="FangSong"/>
          <w:sz w:val="24"/>
          <w:szCs w:val="24"/>
          <w:spacing w:val="-28"/>
        </w:rPr>
        <w:t>显示</w:t>
      </w:r>
      <w:r>
        <w:rPr>
          <w:rFonts w:ascii="FangSong" w:hAnsi="FangSong" w:eastAsia="FangSong" w:cs="FangSong"/>
          <w:sz w:val="24"/>
          <w:szCs w:val="24"/>
          <w:spacing w:val="-16"/>
        </w:rPr>
        <w:t>器</w:t>
      </w:r>
      <w:r>
        <w:rPr>
          <w:rFonts w:ascii="FangSong" w:hAnsi="FangSong" w:eastAsia="FangSong" w:cs="FangSong"/>
          <w:sz w:val="24"/>
          <w:szCs w:val="24"/>
          <w:spacing w:val="-14"/>
        </w:rPr>
        <w:t>具有多个视频输入接口，</w:t>
      </w:r>
      <w:r>
        <w:rPr>
          <w:rFonts w:ascii="FangSong" w:hAnsi="FangSong" w:eastAsia="FangSong" w:cs="FangSong"/>
          <w:sz w:val="24"/>
          <w:szCs w:val="24"/>
          <w:spacing w:val="-14"/>
        </w:rPr>
        <w:t xml:space="preserve"> </w:t>
      </w:r>
      <w:r>
        <w:rPr>
          <w:rFonts w:ascii="FangSong" w:hAnsi="FangSong" w:eastAsia="FangSong" w:cs="FangSong"/>
          <w:sz w:val="24"/>
          <w:szCs w:val="24"/>
          <w:spacing w:val="-14"/>
        </w:rPr>
        <w:t>支持多视窗同时显示，</w:t>
      </w:r>
      <w:r>
        <w:rPr>
          <w:rFonts w:ascii="FangSong" w:hAnsi="FangSong" w:eastAsia="FangSong" w:cs="FangSong"/>
          <w:sz w:val="24"/>
          <w:szCs w:val="24"/>
          <w:spacing w:val="-14"/>
        </w:rPr>
        <w:t xml:space="preserve"> </w:t>
      </w:r>
      <w:r>
        <w:rPr>
          <w:rFonts w:ascii="FangSong" w:hAnsi="FangSong" w:eastAsia="FangSong" w:cs="FangSong"/>
          <w:sz w:val="24"/>
          <w:szCs w:val="24"/>
          <w:spacing w:val="-14"/>
        </w:rPr>
        <w:t>支持单视窗，</w:t>
      </w:r>
      <w:r>
        <w:rPr>
          <w:rFonts w:ascii="FangSong" w:hAnsi="FangSong" w:eastAsia="FangSong" w:cs="FangSong"/>
          <w:sz w:val="24"/>
          <w:szCs w:val="24"/>
          <w:spacing w:val="-14"/>
        </w:rPr>
        <w:t xml:space="preserve"> </w:t>
      </w:r>
      <w:r>
        <w:rPr>
          <w:rFonts w:ascii="FangSong" w:hAnsi="FangSong" w:eastAsia="FangSong" w:cs="FangSong"/>
          <w:sz w:val="24"/>
          <w:szCs w:val="24"/>
          <w:spacing w:val="-14"/>
        </w:rPr>
        <w:t>双视窗，</w:t>
      </w:r>
      <w:r>
        <w:rPr>
          <w:rFonts w:ascii="FangSong" w:hAnsi="FangSong" w:eastAsia="FangSong" w:cs="FangSong"/>
          <w:sz w:val="24"/>
          <w:szCs w:val="24"/>
          <w:spacing w:val="-14"/>
        </w:rPr>
        <w:t xml:space="preserve"> </w:t>
      </w:r>
      <w:r>
        <w:rPr>
          <w:rFonts w:ascii="FangSong" w:hAnsi="FangSong" w:eastAsia="FangSong" w:cs="FangSong"/>
          <w:sz w:val="24"/>
          <w:szCs w:val="24"/>
          <w:spacing w:val="-14"/>
        </w:rPr>
        <w:t>三视</w:t>
      </w:r>
      <w:r>
        <w:rPr>
          <w:rFonts w:ascii="FangSong" w:hAnsi="FangSong" w:eastAsia="FangSong" w:cs="FangSong"/>
          <w:sz w:val="24"/>
          <w:szCs w:val="24"/>
        </w:rPr>
        <w:t xml:space="preserve"> </w:t>
      </w:r>
      <w:r>
        <w:rPr>
          <w:rFonts w:ascii="FangSong" w:hAnsi="FangSong" w:eastAsia="FangSong" w:cs="FangSong"/>
          <w:sz w:val="24"/>
          <w:szCs w:val="24"/>
          <w:spacing w:val="-4"/>
        </w:rPr>
        <w:t>窗</w:t>
      </w:r>
      <w:r>
        <w:rPr>
          <w:rFonts w:ascii="FangSong" w:hAnsi="FangSong" w:eastAsia="FangSong" w:cs="FangSong"/>
          <w:sz w:val="24"/>
          <w:szCs w:val="24"/>
          <w:spacing w:val="-3"/>
        </w:rPr>
        <w:t>和</w:t>
      </w:r>
      <w:r>
        <w:rPr>
          <w:rFonts w:ascii="FangSong" w:hAnsi="FangSong" w:eastAsia="FangSong" w:cs="FangSong"/>
          <w:sz w:val="24"/>
          <w:szCs w:val="24"/>
          <w:spacing w:val="-2"/>
        </w:rPr>
        <w:t>四视窗一键快速切换</w:t>
      </w:r>
    </w:p>
    <w:p>
      <w:pPr>
        <w:ind w:left="18"/>
        <w:spacing w:before="1"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1</w:t>
      </w:r>
      <w:r>
        <w:rPr>
          <w:rFonts w:ascii="FangSong" w:hAnsi="FangSong" w:eastAsia="FangSong" w:cs="FangSong"/>
          <w:sz w:val="24"/>
          <w:szCs w:val="24"/>
          <w14:textOutline w14:w="4354" w14:cap="flat" w14:cmpd="sng">
            <w14:solidFill>
              <w14:srgbClr w14:val="000000"/>
            </w14:solidFill>
            <w14:prstDash w14:val="solid"/>
            <w14:miter w14:lim="10"/>
          </w14:textOutline>
          <w:spacing w:val="-3"/>
        </w:rPr>
        <w:t>2</w:t>
      </w:r>
      <w:r>
        <w:rPr>
          <w:rFonts w:ascii="FangSong" w:hAnsi="FangSong" w:eastAsia="FangSong" w:cs="FangSong"/>
          <w:sz w:val="24"/>
          <w:szCs w:val="24"/>
          <w:spacing w:val="-2"/>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触摸</w:t>
      </w:r>
    </w:p>
    <w:p>
      <w:pPr>
        <w:ind w:left="6" w:firstLine="480"/>
        <w:spacing w:before="76" w:line="277" w:lineRule="auto"/>
        <w:rPr>
          <w:rFonts w:ascii="FangSong" w:hAnsi="FangSong" w:eastAsia="FangSong" w:cs="FangSong"/>
          <w:sz w:val="24"/>
          <w:szCs w:val="24"/>
        </w:rPr>
      </w:pPr>
      <w:r>
        <w:rPr>
          <w:rFonts w:ascii="FangSong" w:hAnsi="FangSong" w:eastAsia="FangSong" w:cs="FangSong"/>
          <w:sz w:val="24"/>
          <w:szCs w:val="24"/>
          <w:spacing w:val="-24"/>
        </w:rPr>
        <w:t>触</w:t>
      </w:r>
      <w:r>
        <w:rPr>
          <w:rFonts w:ascii="FangSong" w:hAnsi="FangSong" w:eastAsia="FangSong" w:cs="FangSong"/>
          <w:sz w:val="24"/>
          <w:szCs w:val="24"/>
          <w:spacing w:val="-20"/>
        </w:rPr>
        <w:t>摸</w:t>
      </w:r>
      <w:r>
        <w:rPr>
          <w:rFonts w:ascii="FangSong" w:hAnsi="FangSong" w:eastAsia="FangSong" w:cs="FangSong"/>
          <w:sz w:val="24"/>
          <w:szCs w:val="24"/>
          <w:spacing w:val="-12"/>
        </w:rPr>
        <w:t>操作：</w:t>
      </w:r>
      <w:r>
        <w:rPr>
          <w:rFonts w:ascii="FangSong" w:hAnsi="FangSong" w:eastAsia="FangSong" w:cs="FangSong"/>
          <w:sz w:val="24"/>
          <w:szCs w:val="24"/>
          <w:spacing w:val="-12"/>
        </w:rPr>
        <w:t xml:space="preserve"> </w:t>
      </w:r>
      <w:r>
        <w:rPr>
          <w:rFonts w:ascii="FangSong" w:hAnsi="FangSong" w:eastAsia="FangSong" w:cs="FangSong"/>
          <w:sz w:val="24"/>
          <w:szCs w:val="24"/>
          <w:spacing w:val="-12"/>
        </w:rPr>
        <w:t>红外触摸，使用手套、手指、笔或其他棒状物品，</w:t>
      </w:r>
      <w:r>
        <w:rPr>
          <w:rFonts w:ascii="FangSong" w:hAnsi="FangSong" w:eastAsia="FangSong" w:cs="FangSong"/>
          <w:sz w:val="24"/>
          <w:szCs w:val="24"/>
          <w:spacing w:val="-12"/>
        </w:rPr>
        <w:t xml:space="preserve"> </w:t>
      </w:r>
      <w:r>
        <w:rPr>
          <w:rFonts w:ascii="FangSong" w:hAnsi="FangSong" w:eastAsia="FangSong" w:cs="FangSong"/>
          <w:sz w:val="24"/>
          <w:szCs w:val="24"/>
          <w:spacing w:val="-12"/>
        </w:rPr>
        <w:t>最大支持</w:t>
      </w:r>
      <w:r>
        <w:rPr>
          <w:rFonts w:ascii="FangSong" w:hAnsi="FangSong" w:eastAsia="FangSong" w:cs="FangSong"/>
          <w:sz w:val="24"/>
          <w:szCs w:val="24"/>
          <w:spacing w:val="-12"/>
        </w:rPr>
        <w:t xml:space="preserve"> </w:t>
      </w:r>
      <w:r>
        <w:rPr>
          <w:rFonts w:ascii="FangSong" w:hAnsi="FangSong" w:eastAsia="FangSong" w:cs="FangSong"/>
          <w:sz w:val="24"/>
          <w:szCs w:val="24"/>
          <w:spacing w:val="-12"/>
        </w:rPr>
        <w:t>10</w:t>
      </w:r>
      <w:r>
        <w:rPr>
          <w:rFonts w:ascii="FangSong" w:hAnsi="FangSong" w:eastAsia="FangSong" w:cs="FangSong"/>
          <w:sz w:val="24"/>
          <w:szCs w:val="24"/>
          <w:spacing w:val="-12"/>
        </w:rPr>
        <w:t xml:space="preserve"> </w:t>
      </w:r>
      <w:r>
        <w:rPr>
          <w:rFonts w:ascii="FangSong" w:hAnsi="FangSong" w:eastAsia="FangSong" w:cs="FangSong"/>
          <w:sz w:val="24"/>
          <w:szCs w:val="24"/>
          <w:spacing w:val="-12"/>
        </w:rPr>
        <w:t>点触摸，</w:t>
      </w:r>
      <w:r>
        <w:rPr>
          <w:rFonts w:ascii="FangSong" w:hAnsi="FangSong" w:eastAsia="FangSong" w:cs="FangSong"/>
          <w:sz w:val="24"/>
          <w:szCs w:val="24"/>
        </w:rPr>
        <w:t xml:space="preserve"> </w:t>
      </w:r>
      <w:r>
        <w:rPr>
          <w:rFonts w:ascii="FangSong" w:hAnsi="FangSong" w:eastAsia="FangSong" w:cs="FangSong"/>
          <w:sz w:val="24"/>
          <w:szCs w:val="24"/>
          <w:spacing w:val="-2"/>
        </w:rPr>
        <w:t>触摸反</w:t>
      </w:r>
      <w:r>
        <w:rPr>
          <w:rFonts w:ascii="FangSong" w:hAnsi="FangSong" w:eastAsia="FangSong" w:cs="FangSong"/>
          <w:sz w:val="24"/>
          <w:szCs w:val="24"/>
          <w:spacing w:val="-1"/>
        </w:rPr>
        <w:t>应速度≤50ms。</w:t>
      </w:r>
    </w:p>
    <w:p>
      <w:pPr>
        <w:ind w:left="18"/>
        <w:spacing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13</w:t>
      </w:r>
      <w:r>
        <w:rPr>
          <w:rFonts w:ascii="FangSong" w:hAnsi="FangSong" w:eastAsia="FangSong" w:cs="FangSong"/>
          <w:sz w:val="24"/>
          <w:szCs w:val="24"/>
          <w:spacing w:val="-2"/>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激光笔功能</w:t>
      </w:r>
    </w:p>
    <w:p>
      <w:pPr>
        <w:ind w:left="447" w:right="74" w:firstLine="5"/>
        <w:spacing w:before="78" w:line="277" w:lineRule="auto"/>
        <w:rPr>
          <w:rFonts w:ascii="FangSong" w:hAnsi="FangSong" w:eastAsia="FangSong" w:cs="FangSong"/>
          <w:sz w:val="24"/>
          <w:szCs w:val="24"/>
        </w:rPr>
      </w:pPr>
      <w:r>
        <w:rPr>
          <w:rFonts w:ascii="FangSong" w:hAnsi="FangSong" w:eastAsia="FangSong" w:cs="FangSong"/>
          <w:sz w:val="24"/>
          <w:szCs w:val="24"/>
          <w:spacing w:val="-16"/>
        </w:rPr>
        <w:t>显</w:t>
      </w:r>
      <w:r>
        <w:rPr>
          <w:rFonts w:ascii="FangSong" w:hAnsi="FangSong" w:eastAsia="FangSong" w:cs="FangSong"/>
          <w:sz w:val="24"/>
          <w:szCs w:val="24"/>
          <w:spacing w:val="-8"/>
        </w:rPr>
        <w:t>示器具有基于串口的标注图形跟随显示的功能，</w:t>
      </w:r>
      <w:r>
        <w:rPr>
          <w:rFonts w:ascii="FangSong" w:hAnsi="FangSong" w:eastAsia="FangSong" w:cs="FangSong"/>
          <w:sz w:val="24"/>
          <w:szCs w:val="24"/>
          <w:spacing w:val="-8"/>
        </w:rPr>
        <w:t xml:space="preserve"> </w:t>
      </w:r>
      <w:r>
        <w:rPr>
          <w:rFonts w:ascii="FangSong" w:hAnsi="FangSong" w:eastAsia="FangSong" w:cs="FangSong"/>
          <w:sz w:val="24"/>
          <w:szCs w:val="24"/>
          <w:spacing w:val="-8"/>
        </w:rPr>
        <w:t>可打开模拟激光笔功能，</w:t>
      </w:r>
      <w:r>
        <w:rPr>
          <w:rFonts w:ascii="FangSong" w:hAnsi="FangSong" w:eastAsia="FangSong" w:cs="FangSong"/>
          <w:sz w:val="24"/>
          <w:szCs w:val="24"/>
          <w:spacing w:val="-8"/>
        </w:rPr>
        <w:t xml:space="preserve"> </w:t>
      </w:r>
      <w:r>
        <w:rPr>
          <w:rFonts w:ascii="FangSong" w:hAnsi="FangSong" w:eastAsia="FangSong" w:cs="FangSong"/>
          <w:sz w:val="24"/>
          <w:szCs w:val="24"/>
          <w:spacing w:val="-8"/>
        </w:rPr>
        <w:t>指示讲</w:t>
      </w:r>
      <w:r>
        <w:rPr>
          <w:rFonts w:ascii="FangSong" w:hAnsi="FangSong" w:eastAsia="FangSong" w:cs="FangSong"/>
          <w:sz w:val="24"/>
          <w:szCs w:val="24"/>
        </w:rPr>
        <w:t xml:space="preserve"> </w:t>
      </w:r>
      <w:r>
        <w:rPr>
          <w:rFonts w:ascii="FangSong" w:hAnsi="FangSong" w:eastAsia="FangSong" w:cs="FangSong"/>
          <w:sz w:val="24"/>
          <w:szCs w:val="24"/>
          <w:spacing w:val="-4"/>
        </w:rPr>
        <w:t>解内容</w:t>
      </w:r>
    </w:p>
    <w:p>
      <w:pPr>
        <w:ind w:left="18"/>
        <w:spacing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14</w:t>
      </w:r>
      <w:r>
        <w:rPr>
          <w:rFonts w:ascii="FangSong" w:hAnsi="FangSong" w:eastAsia="FangSong" w:cs="FangSong"/>
          <w:sz w:val="24"/>
          <w:szCs w:val="24"/>
          <w:spacing w:val="-2"/>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聚光灯功能</w:t>
      </w:r>
    </w:p>
    <w:p>
      <w:pPr>
        <w:ind w:left="12" w:right="72" w:firstLine="483"/>
        <w:spacing w:before="78" w:line="277" w:lineRule="auto"/>
        <w:rPr>
          <w:rFonts w:ascii="FangSong" w:hAnsi="FangSong" w:eastAsia="FangSong" w:cs="FangSong"/>
          <w:sz w:val="24"/>
          <w:szCs w:val="24"/>
        </w:rPr>
      </w:pPr>
      <w:r>
        <w:rPr>
          <w:rFonts w:ascii="FangSong" w:hAnsi="FangSong" w:eastAsia="FangSong" w:cs="FangSong"/>
          <w:sz w:val="24"/>
          <w:szCs w:val="24"/>
          <w:spacing w:val="-18"/>
        </w:rPr>
        <w:t>显</w:t>
      </w:r>
      <w:r>
        <w:rPr>
          <w:rFonts w:ascii="FangSong" w:hAnsi="FangSong" w:eastAsia="FangSong" w:cs="FangSong"/>
          <w:sz w:val="24"/>
          <w:szCs w:val="24"/>
          <w:spacing w:val="-11"/>
        </w:rPr>
        <w:t>示</w:t>
      </w:r>
      <w:r>
        <w:rPr>
          <w:rFonts w:ascii="FangSong" w:hAnsi="FangSong" w:eastAsia="FangSong" w:cs="FangSong"/>
          <w:sz w:val="24"/>
          <w:szCs w:val="24"/>
          <w:spacing w:val="-9"/>
        </w:rPr>
        <w:t>器可以突出显示病灶区域，</w:t>
      </w:r>
      <w:r>
        <w:rPr>
          <w:rFonts w:ascii="FangSong" w:hAnsi="FangSong" w:eastAsia="FangSong" w:cs="FangSong"/>
          <w:sz w:val="24"/>
          <w:szCs w:val="24"/>
          <w:spacing w:val="-9"/>
        </w:rPr>
        <w:t xml:space="preserve"> </w:t>
      </w:r>
      <w:r>
        <w:rPr>
          <w:rFonts w:ascii="FangSong" w:hAnsi="FangSong" w:eastAsia="FangSong" w:cs="FangSong"/>
          <w:sz w:val="24"/>
          <w:szCs w:val="24"/>
          <w:spacing w:val="-9"/>
        </w:rPr>
        <w:t>通过显示器触控按键快速打开聚光灯，</w:t>
      </w:r>
      <w:r>
        <w:rPr>
          <w:rFonts w:ascii="FangSong" w:hAnsi="FangSong" w:eastAsia="FangSong" w:cs="FangSong"/>
          <w:sz w:val="24"/>
          <w:szCs w:val="24"/>
          <w:spacing w:val="-9"/>
        </w:rPr>
        <w:t xml:space="preserve"> </w:t>
      </w:r>
      <w:r>
        <w:rPr>
          <w:rFonts w:ascii="FangSong" w:hAnsi="FangSong" w:eastAsia="FangSong" w:cs="FangSong"/>
          <w:sz w:val="24"/>
          <w:szCs w:val="24"/>
          <w:spacing w:val="-9"/>
        </w:rPr>
        <w:t>形状可切换</w:t>
      </w:r>
      <w:r>
        <w:rPr>
          <w:rFonts w:ascii="FangSong" w:hAnsi="FangSong" w:eastAsia="FangSong" w:cs="FangSong"/>
          <w:sz w:val="24"/>
          <w:szCs w:val="24"/>
        </w:rPr>
        <w:t xml:space="preserve"> </w:t>
      </w:r>
      <w:r>
        <w:rPr>
          <w:rFonts w:ascii="FangSong" w:hAnsi="FangSong" w:eastAsia="FangSong" w:cs="FangSong"/>
          <w:sz w:val="24"/>
          <w:szCs w:val="24"/>
          <w:spacing w:val="-8"/>
        </w:rPr>
        <w:t>成</w:t>
      </w:r>
      <w:r>
        <w:rPr>
          <w:rFonts w:ascii="FangSong" w:hAnsi="FangSong" w:eastAsia="FangSong" w:cs="FangSong"/>
          <w:sz w:val="24"/>
          <w:szCs w:val="24"/>
          <w:spacing w:val="-6"/>
        </w:rPr>
        <w:t>圆</w:t>
      </w:r>
      <w:r>
        <w:rPr>
          <w:rFonts w:ascii="FangSong" w:hAnsi="FangSong" w:eastAsia="FangSong" w:cs="FangSong"/>
          <w:sz w:val="24"/>
          <w:szCs w:val="24"/>
          <w:spacing w:val="-4"/>
        </w:rPr>
        <w:t>形或矩形，提尺寸≥3</w:t>
      </w:r>
      <w:r>
        <w:rPr>
          <w:rFonts w:ascii="FangSong" w:hAnsi="FangSong" w:eastAsia="FangSong" w:cs="FangSong"/>
          <w:sz w:val="24"/>
          <w:szCs w:val="24"/>
          <w:spacing w:val="-4"/>
        </w:rPr>
        <w:t xml:space="preserve"> </w:t>
      </w:r>
      <w:r>
        <w:rPr>
          <w:rFonts w:ascii="FangSong" w:hAnsi="FangSong" w:eastAsia="FangSong" w:cs="FangSong"/>
          <w:sz w:val="24"/>
          <w:szCs w:val="24"/>
          <w:spacing w:val="-4"/>
        </w:rPr>
        <w:t>种</w:t>
      </w:r>
    </w:p>
    <w:p>
      <w:pPr>
        <w:ind w:left="18"/>
        <w:spacing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1</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5</w:t>
      </w:r>
      <w:r>
        <w:rPr>
          <w:rFonts w:ascii="FangSong" w:hAnsi="FangSong" w:eastAsia="FangSong" w:cs="FangSong"/>
          <w:sz w:val="24"/>
          <w:szCs w:val="24"/>
          <w:spacing w:val="-2"/>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环境光自适应</w:t>
      </w:r>
    </w:p>
    <w:p>
      <w:pPr>
        <w:ind w:left="563"/>
        <w:spacing w:before="76" w:line="217" w:lineRule="auto"/>
        <w:rPr>
          <w:rFonts w:ascii="FangSong" w:hAnsi="FangSong" w:eastAsia="FangSong" w:cs="FangSong"/>
          <w:sz w:val="24"/>
          <w:szCs w:val="24"/>
        </w:rPr>
      </w:pPr>
      <w:r>
        <w:rPr>
          <w:rFonts w:ascii="FangSong" w:hAnsi="FangSong" w:eastAsia="FangSong" w:cs="FangSong"/>
          <w:sz w:val="24"/>
          <w:szCs w:val="24"/>
          <w:spacing w:val="-2"/>
        </w:rPr>
        <w:t>显示器可根据环</w:t>
      </w:r>
      <w:r>
        <w:rPr>
          <w:rFonts w:ascii="FangSong" w:hAnsi="FangSong" w:eastAsia="FangSong" w:cs="FangSong"/>
          <w:sz w:val="24"/>
          <w:szCs w:val="24"/>
          <w:spacing w:val="-1"/>
        </w:rPr>
        <w:t>境光自适应调整亮度</w:t>
      </w:r>
    </w:p>
    <w:p>
      <w:pPr>
        <w:ind w:left="18"/>
        <w:spacing w:before="78"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16</w:t>
      </w:r>
      <w:r>
        <w:rPr>
          <w:rFonts w:ascii="FangSong" w:hAnsi="FangSong" w:eastAsia="FangSong" w:cs="FangSong"/>
          <w:sz w:val="24"/>
          <w:szCs w:val="24"/>
          <w:spacing w:val="-4"/>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升降功能</w:t>
      </w:r>
    </w:p>
    <w:p>
      <w:pPr>
        <w:ind w:left="8" w:right="69" w:firstLine="490"/>
        <w:spacing w:before="78" w:line="277" w:lineRule="auto"/>
        <w:rPr>
          <w:rFonts w:ascii="FangSong" w:hAnsi="FangSong" w:eastAsia="FangSong" w:cs="FangSong"/>
          <w:sz w:val="24"/>
          <w:szCs w:val="24"/>
        </w:rPr>
      </w:pPr>
      <w:r>
        <w:rPr>
          <w:rFonts w:ascii="FangSong" w:hAnsi="FangSong" w:eastAsia="FangSong" w:cs="FangSong"/>
          <w:sz w:val="24"/>
          <w:szCs w:val="24"/>
          <w:spacing w:val="-10"/>
        </w:rPr>
        <w:t>156</w:t>
      </w:r>
      <w:r>
        <w:rPr>
          <w:rFonts w:ascii="FangSong" w:hAnsi="FangSong" w:eastAsia="FangSong" w:cs="FangSong"/>
          <w:sz w:val="24"/>
          <w:szCs w:val="24"/>
          <w:spacing w:val="-8"/>
        </w:rPr>
        <w:t>0</w:t>
      </w:r>
      <w:r>
        <w:rPr>
          <w:rFonts w:ascii="FangSong" w:hAnsi="FangSong" w:eastAsia="FangSong" w:cs="FangSong"/>
          <w:sz w:val="24"/>
          <w:szCs w:val="24"/>
          <w:spacing w:val="-5"/>
        </w:rPr>
        <w:t>mm≤整机高度≤2160mm，高度调整支持电动升降，</w:t>
      </w:r>
      <w:r>
        <w:rPr>
          <w:rFonts w:ascii="FangSong" w:hAnsi="FangSong" w:eastAsia="FangSong" w:cs="FangSong"/>
          <w:sz w:val="24"/>
          <w:szCs w:val="24"/>
          <w:spacing w:val="-5"/>
        </w:rPr>
        <w:t xml:space="preserve"> </w:t>
      </w:r>
      <w:r>
        <w:rPr>
          <w:rFonts w:ascii="FangSong" w:hAnsi="FangSong" w:eastAsia="FangSong" w:cs="FangSong"/>
          <w:sz w:val="24"/>
          <w:szCs w:val="24"/>
          <w:spacing w:val="-5"/>
        </w:rPr>
        <w:t>可通过遥控器或升降按钮调</w:t>
      </w:r>
      <w:r>
        <w:rPr>
          <w:rFonts w:ascii="FangSong" w:hAnsi="FangSong" w:eastAsia="FangSong" w:cs="FangSong"/>
          <w:sz w:val="24"/>
          <w:szCs w:val="24"/>
        </w:rPr>
        <w:t xml:space="preserve"> </w:t>
      </w:r>
      <w:r>
        <w:rPr>
          <w:rFonts w:ascii="FangSong" w:hAnsi="FangSong" w:eastAsia="FangSong" w:cs="FangSong"/>
          <w:sz w:val="24"/>
          <w:szCs w:val="24"/>
          <w:spacing w:val="-4"/>
        </w:rPr>
        <w:t>整</w:t>
      </w:r>
      <w:r>
        <w:rPr>
          <w:rFonts w:ascii="FangSong" w:hAnsi="FangSong" w:eastAsia="FangSong" w:cs="FangSong"/>
          <w:sz w:val="24"/>
          <w:szCs w:val="24"/>
          <w:spacing w:val="-2"/>
        </w:rPr>
        <w:t>显示器高度</w:t>
      </w:r>
    </w:p>
    <w:p>
      <w:pPr>
        <w:ind w:left="18"/>
        <w:spacing w:before="1" w:line="217"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17</w:t>
      </w:r>
      <w:r>
        <w:rPr>
          <w:rFonts w:ascii="FangSong" w:hAnsi="FangSong" w:eastAsia="FangSong" w:cs="FangSong"/>
          <w:sz w:val="24"/>
          <w:szCs w:val="24"/>
          <w:spacing w:val="-4"/>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遥控功能</w:t>
      </w:r>
    </w:p>
    <w:p>
      <w:pPr>
        <w:sectPr>
          <w:footerReference w:type="default" r:id="rId51"/>
          <w:pgSz w:w="11907" w:h="16839"/>
          <w:pgMar w:top="1404" w:right="1384" w:bottom="1177" w:left="1426" w:header="0" w:footer="988" w:gutter="0"/>
        </w:sectPr>
        <w:rPr/>
      </w:pPr>
    </w:p>
    <w:p>
      <w:pPr>
        <w:ind w:left="6" w:right="101" w:firstLine="477"/>
        <w:spacing w:before="69" w:line="277" w:lineRule="auto"/>
        <w:rPr>
          <w:rFonts w:ascii="FangSong" w:hAnsi="FangSong" w:eastAsia="FangSong" w:cs="FangSong"/>
          <w:sz w:val="24"/>
          <w:szCs w:val="24"/>
        </w:rPr>
      </w:pPr>
      <w:r>
        <w:rPr>
          <w:rFonts w:ascii="FangSong" w:hAnsi="FangSong" w:eastAsia="FangSong" w:cs="FangSong"/>
          <w:sz w:val="24"/>
          <w:szCs w:val="24"/>
          <w:spacing w:val="-32"/>
        </w:rPr>
        <w:t>具</w:t>
      </w:r>
      <w:r>
        <w:rPr>
          <w:rFonts w:ascii="FangSong" w:hAnsi="FangSong" w:eastAsia="FangSong" w:cs="FangSong"/>
          <w:sz w:val="24"/>
          <w:szCs w:val="24"/>
          <w:spacing w:val="-16"/>
        </w:rPr>
        <w:t>有遥控功能，</w:t>
      </w:r>
      <w:r>
        <w:rPr>
          <w:rFonts w:ascii="FangSong" w:hAnsi="FangSong" w:eastAsia="FangSong" w:cs="FangSong"/>
          <w:sz w:val="24"/>
          <w:szCs w:val="24"/>
          <w:spacing w:val="-16"/>
        </w:rPr>
        <w:t xml:space="preserve"> </w:t>
      </w:r>
      <w:r>
        <w:rPr>
          <w:rFonts w:ascii="FangSong" w:hAnsi="FangSong" w:eastAsia="FangSong" w:cs="FangSong"/>
          <w:sz w:val="24"/>
          <w:szCs w:val="24"/>
          <w:spacing w:val="-16"/>
        </w:rPr>
        <w:t>可进行开关机，</w:t>
      </w:r>
      <w:r>
        <w:rPr>
          <w:rFonts w:ascii="FangSong" w:hAnsi="FangSong" w:eastAsia="FangSong" w:cs="FangSong"/>
          <w:sz w:val="24"/>
          <w:szCs w:val="24"/>
          <w:spacing w:val="-16"/>
        </w:rPr>
        <w:t xml:space="preserve"> </w:t>
      </w:r>
      <w:r>
        <w:rPr>
          <w:rFonts w:ascii="FangSong" w:hAnsi="FangSong" w:eastAsia="FangSong" w:cs="FangSong"/>
          <w:sz w:val="24"/>
          <w:szCs w:val="24"/>
          <w:spacing w:val="-16"/>
        </w:rPr>
        <w:t>聚光灯开关，</w:t>
      </w:r>
      <w:r>
        <w:rPr>
          <w:rFonts w:ascii="FangSong" w:hAnsi="FangSong" w:eastAsia="FangSong" w:cs="FangSong"/>
          <w:sz w:val="24"/>
          <w:szCs w:val="24"/>
          <w:spacing w:val="-16"/>
        </w:rPr>
        <w:t xml:space="preserve"> </w:t>
      </w:r>
      <w:r>
        <w:rPr>
          <w:rFonts w:ascii="FangSong" w:hAnsi="FangSong" w:eastAsia="FangSong" w:cs="FangSong"/>
          <w:sz w:val="24"/>
          <w:szCs w:val="24"/>
          <w:spacing w:val="-16"/>
        </w:rPr>
        <w:t>显示器电动升降，</w:t>
      </w:r>
      <w:r>
        <w:rPr>
          <w:rFonts w:ascii="FangSong" w:hAnsi="FangSong" w:eastAsia="FangSong" w:cs="FangSong"/>
          <w:sz w:val="24"/>
          <w:szCs w:val="24"/>
          <w:spacing w:val="-16"/>
        </w:rPr>
        <w:t xml:space="preserve"> </w:t>
      </w:r>
      <w:r>
        <w:rPr>
          <w:rFonts w:ascii="FangSong" w:hAnsi="FangSong" w:eastAsia="FangSong" w:cs="FangSong"/>
          <w:sz w:val="24"/>
          <w:szCs w:val="24"/>
          <w:spacing w:val="-16"/>
        </w:rPr>
        <w:t>CGA</w:t>
      </w:r>
      <w:r>
        <w:rPr>
          <w:rFonts w:ascii="FangSong" w:hAnsi="FangSong" w:eastAsia="FangSong" w:cs="FangSong"/>
          <w:sz w:val="24"/>
          <w:szCs w:val="24"/>
          <w:spacing w:val="-16"/>
        </w:rPr>
        <w:t xml:space="preserve"> </w:t>
      </w:r>
      <w:r>
        <w:rPr>
          <w:rFonts w:ascii="FangSong" w:hAnsi="FangSong" w:eastAsia="FangSong" w:cs="FangSong"/>
          <w:sz w:val="24"/>
          <w:szCs w:val="24"/>
          <w:spacing w:val="-16"/>
        </w:rPr>
        <w:t>开关，</w:t>
      </w:r>
      <w:r>
        <w:rPr>
          <w:rFonts w:ascii="FangSong" w:hAnsi="FangSong" w:eastAsia="FangSong" w:cs="FangSong"/>
          <w:sz w:val="24"/>
          <w:szCs w:val="24"/>
          <w:spacing w:val="-16"/>
        </w:rPr>
        <w:t xml:space="preserve"> </w:t>
      </w:r>
      <w:r>
        <w:rPr>
          <w:rFonts w:ascii="FangSong" w:hAnsi="FangSong" w:eastAsia="FangSong" w:cs="FangSong"/>
          <w:sz w:val="24"/>
          <w:szCs w:val="24"/>
          <w:spacing w:val="-16"/>
        </w:rPr>
        <w:t>视频模</w:t>
      </w:r>
      <w:r>
        <w:rPr>
          <w:rFonts w:ascii="FangSong" w:hAnsi="FangSong" w:eastAsia="FangSong" w:cs="FangSong"/>
          <w:sz w:val="24"/>
          <w:szCs w:val="24"/>
        </w:rPr>
        <w:t xml:space="preserve"> </w:t>
      </w:r>
      <w:r>
        <w:rPr>
          <w:rFonts w:ascii="FangSong" w:hAnsi="FangSong" w:eastAsia="FangSong" w:cs="FangSong"/>
          <w:sz w:val="24"/>
          <w:szCs w:val="24"/>
          <w:spacing w:val="-2"/>
        </w:rPr>
        <w:t>式切</w:t>
      </w:r>
      <w:r>
        <w:rPr>
          <w:rFonts w:ascii="FangSong" w:hAnsi="FangSong" w:eastAsia="FangSong" w:cs="FangSong"/>
          <w:sz w:val="24"/>
          <w:szCs w:val="24"/>
          <w:spacing w:val="-1"/>
        </w:rPr>
        <w:t>换，信号切换，音频开关，音量调节等</w:t>
      </w:r>
    </w:p>
    <w:p>
      <w:pPr>
        <w:ind w:left="11"/>
        <w:spacing w:line="221"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6"/>
        </w:rPr>
        <w:t>1</w:t>
      </w:r>
      <w:r>
        <w:rPr>
          <w:rFonts w:ascii="FangSong" w:hAnsi="FangSong" w:eastAsia="FangSong" w:cs="FangSong"/>
          <w:sz w:val="24"/>
          <w:szCs w:val="24"/>
          <w14:textOutline w14:w="4354" w14:cap="flat" w14:cmpd="sng">
            <w14:solidFill>
              <w14:srgbClr w14:val="000000"/>
            </w14:solidFill>
            <w14:prstDash w14:val="solid"/>
            <w14:miter w14:lim="10"/>
          </w14:textOutline>
          <w:spacing w:val="-4"/>
        </w:rPr>
        <w:t>8</w:t>
      </w:r>
      <w:r>
        <w:rPr>
          <w:rFonts w:ascii="FangSong" w:hAnsi="FangSong" w:eastAsia="FangSong" w:cs="FangSong"/>
          <w:sz w:val="24"/>
          <w:szCs w:val="24"/>
          <w:spacing w:val="-3"/>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3"/>
        </w:rPr>
        <w:t>*认证</w:t>
      </w:r>
    </w:p>
    <w:p>
      <w:pPr>
        <w:ind w:left="221"/>
        <w:spacing w:before="71" w:line="216" w:lineRule="auto"/>
        <w:rPr>
          <w:rFonts w:ascii="FangSong" w:hAnsi="FangSong" w:eastAsia="FangSong" w:cs="FangSong"/>
          <w:sz w:val="24"/>
          <w:szCs w:val="24"/>
        </w:rPr>
      </w:pPr>
      <w:r>
        <w:rPr>
          <w:rFonts w:ascii="FangSong" w:hAnsi="FangSong" w:eastAsia="FangSong" w:cs="FangSong"/>
          <w:sz w:val="24"/>
          <w:szCs w:val="24"/>
          <w:spacing w:val="-16"/>
        </w:rPr>
        <w:t>产品获得</w:t>
      </w:r>
      <w:r>
        <w:rPr>
          <w:rFonts w:ascii="FangSong" w:hAnsi="FangSong" w:eastAsia="FangSong" w:cs="FangSong"/>
          <w:sz w:val="24"/>
          <w:szCs w:val="24"/>
          <w:spacing w:val="-12"/>
        </w:rPr>
        <w:t xml:space="preserve"> </w:t>
      </w:r>
      <w:r>
        <w:rPr>
          <w:rFonts w:ascii="FangSong" w:hAnsi="FangSong" w:eastAsia="FangSong" w:cs="FangSong"/>
          <w:sz w:val="24"/>
          <w:szCs w:val="24"/>
          <w:spacing w:val="-8"/>
        </w:rPr>
        <w:t>CCC</w:t>
      </w:r>
      <w:r>
        <w:rPr>
          <w:rFonts w:ascii="FangSong" w:hAnsi="FangSong" w:eastAsia="FangSong" w:cs="FangSong"/>
          <w:sz w:val="24"/>
          <w:szCs w:val="24"/>
          <w:spacing w:val="-8"/>
        </w:rPr>
        <w:t xml:space="preserve"> </w:t>
      </w:r>
      <w:r>
        <w:rPr>
          <w:rFonts w:ascii="FangSong" w:hAnsi="FangSong" w:eastAsia="FangSong" w:cs="FangSong"/>
          <w:sz w:val="24"/>
          <w:szCs w:val="24"/>
          <w:spacing w:val="-8"/>
        </w:rPr>
        <w:t>认证(电磁兼容标准GB/T9254-2008</w:t>
      </w:r>
      <w:r>
        <w:rPr>
          <w:rFonts w:ascii="FangSong" w:hAnsi="FangSong" w:eastAsia="FangSong" w:cs="FangSong"/>
          <w:sz w:val="24"/>
          <w:szCs w:val="24"/>
          <w:spacing w:val="-8"/>
        </w:rPr>
        <w:t xml:space="preserve"> </w:t>
      </w:r>
      <w:r>
        <w:rPr>
          <w:rFonts w:ascii="FangSong" w:hAnsi="FangSong" w:eastAsia="FangSong" w:cs="FangSong"/>
          <w:sz w:val="24"/>
          <w:szCs w:val="24"/>
          <w:spacing w:val="-8"/>
        </w:rPr>
        <w:t>非</w:t>
      </w:r>
      <w:r>
        <w:rPr>
          <w:rFonts w:ascii="FangSong" w:hAnsi="FangSong" w:eastAsia="FangSong" w:cs="FangSong"/>
          <w:sz w:val="24"/>
          <w:szCs w:val="24"/>
          <w:spacing w:val="-8"/>
        </w:rPr>
        <w:t xml:space="preserve"> </w:t>
      </w:r>
      <w:r>
        <w:rPr>
          <w:rFonts w:ascii="FangSong" w:hAnsi="FangSong" w:eastAsia="FangSong" w:cs="FangSong"/>
          <w:sz w:val="24"/>
          <w:szCs w:val="24"/>
          <w:spacing w:val="-8"/>
        </w:rPr>
        <w:t>A</w:t>
      </w:r>
      <w:r>
        <w:rPr>
          <w:rFonts w:ascii="FangSong" w:hAnsi="FangSong" w:eastAsia="FangSong" w:cs="FangSong"/>
          <w:sz w:val="24"/>
          <w:szCs w:val="24"/>
          <w:spacing w:val="-8"/>
        </w:rPr>
        <w:t xml:space="preserve"> </w:t>
      </w:r>
      <w:r>
        <w:rPr>
          <w:rFonts w:ascii="FangSong" w:hAnsi="FangSong" w:eastAsia="FangSong" w:cs="FangSong"/>
          <w:sz w:val="24"/>
          <w:szCs w:val="24"/>
          <w:spacing w:val="-8"/>
        </w:rPr>
        <w:t>级，提供</w:t>
      </w:r>
      <w:r>
        <w:rPr>
          <w:rFonts w:ascii="FangSong" w:hAnsi="FangSong" w:eastAsia="FangSong" w:cs="FangSong"/>
          <w:sz w:val="24"/>
          <w:szCs w:val="24"/>
          <w:spacing w:val="-8"/>
        </w:rPr>
        <w:t xml:space="preserve"> </w:t>
      </w:r>
      <w:r>
        <w:rPr>
          <w:rFonts w:ascii="FangSong" w:hAnsi="FangSong" w:eastAsia="FangSong" w:cs="FangSong"/>
          <w:sz w:val="24"/>
          <w:szCs w:val="24"/>
          <w:spacing w:val="-8"/>
        </w:rPr>
        <w:t>CCC</w:t>
      </w:r>
      <w:r>
        <w:rPr>
          <w:rFonts w:ascii="FangSong" w:hAnsi="FangSong" w:eastAsia="FangSong" w:cs="FangSong"/>
          <w:sz w:val="24"/>
          <w:szCs w:val="24"/>
          <w:spacing w:val="-8"/>
        </w:rPr>
        <w:t xml:space="preserve"> </w:t>
      </w:r>
      <w:r>
        <w:rPr>
          <w:rFonts w:ascii="FangSong" w:hAnsi="FangSong" w:eastAsia="FangSong" w:cs="FangSong"/>
          <w:sz w:val="24"/>
          <w:szCs w:val="24"/>
          <w:spacing w:val="-8"/>
        </w:rPr>
        <w:t>证书复印件备查)</w:t>
      </w:r>
    </w:p>
    <w:p>
      <w:pPr>
        <w:ind w:left="11"/>
        <w:spacing w:before="79" w:line="219"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4"/>
        </w:rPr>
        <w:t>19</w:t>
      </w:r>
      <w:r>
        <w:rPr>
          <w:rFonts w:ascii="FangSong" w:hAnsi="FangSong" w:eastAsia="FangSong" w:cs="FangSong"/>
          <w:sz w:val="24"/>
          <w:szCs w:val="24"/>
          <w:spacing w:val="-4"/>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原厂生产</w:t>
      </w:r>
    </w:p>
    <w:p>
      <w:pPr>
        <w:spacing w:before="75" w:line="217" w:lineRule="auto"/>
        <w:rPr>
          <w:rFonts w:ascii="FangSong" w:hAnsi="FangSong" w:eastAsia="FangSong" w:cs="FangSong"/>
          <w:sz w:val="24"/>
          <w:szCs w:val="24"/>
        </w:rPr>
      </w:pPr>
      <w:r>
        <w:rPr>
          <w:rFonts w:ascii="FangSong" w:hAnsi="FangSong" w:eastAsia="FangSong" w:cs="FangSong"/>
          <w:sz w:val="24"/>
          <w:szCs w:val="24"/>
          <w:spacing w:val="-11"/>
        </w:rPr>
        <w:t>投标产品为原厂生产，</w:t>
      </w:r>
      <w:r>
        <w:rPr>
          <w:rFonts w:ascii="FangSong" w:hAnsi="FangSong" w:eastAsia="FangSong" w:cs="FangSong"/>
          <w:sz w:val="24"/>
          <w:szCs w:val="24"/>
          <w:spacing w:val="-11"/>
        </w:rPr>
        <w:t xml:space="preserve"> </w:t>
      </w:r>
      <w:r>
        <w:rPr>
          <w:rFonts w:ascii="FangSong" w:hAnsi="FangSong" w:eastAsia="FangSong" w:cs="FangSong"/>
          <w:sz w:val="24"/>
          <w:szCs w:val="24"/>
          <w:spacing w:val="-11"/>
        </w:rPr>
        <w:t>非</w:t>
      </w:r>
      <w:r>
        <w:rPr>
          <w:rFonts w:ascii="FangSong" w:hAnsi="FangSong" w:eastAsia="FangSong" w:cs="FangSong"/>
          <w:sz w:val="24"/>
          <w:szCs w:val="24"/>
          <w:spacing w:val="-11"/>
        </w:rPr>
        <w:t xml:space="preserve"> </w:t>
      </w:r>
      <w:r>
        <w:rPr>
          <w:rFonts w:ascii="FangSong" w:hAnsi="FangSong" w:eastAsia="FangSong" w:cs="FangSong"/>
          <w:sz w:val="24"/>
          <w:szCs w:val="24"/>
          <w:spacing w:val="-11"/>
        </w:rPr>
        <w:t>OEM</w:t>
      </w:r>
      <w:r>
        <w:rPr>
          <w:rFonts w:ascii="FangSong" w:hAnsi="FangSong" w:eastAsia="FangSong" w:cs="FangSong"/>
          <w:sz w:val="24"/>
          <w:szCs w:val="24"/>
          <w:spacing w:val="-11"/>
        </w:rPr>
        <w:t xml:space="preserve"> </w:t>
      </w:r>
      <w:r>
        <w:rPr>
          <w:rFonts w:ascii="FangSong" w:hAnsi="FangSong" w:eastAsia="FangSong" w:cs="FangSong"/>
          <w:sz w:val="24"/>
          <w:szCs w:val="24"/>
          <w:spacing w:val="-11"/>
        </w:rPr>
        <w:t>产品，</w:t>
      </w:r>
      <w:r>
        <w:rPr>
          <w:rFonts w:ascii="FangSong" w:hAnsi="FangSong" w:eastAsia="FangSong" w:cs="FangSong"/>
          <w:sz w:val="24"/>
          <w:szCs w:val="24"/>
          <w:spacing w:val="-11"/>
        </w:rPr>
        <w:t xml:space="preserve"> </w:t>
      </w:r>
      <w:r>
        <w:rPr>
          <w:rFonts w:ascii="FangSong" w:hAnsi="FangSong" w:eastAsia="FangSong" w:cs="FangSong"/>
          <w:sz w:val="24"/>
          <w:szCs w:val="24"/>
          <w:spacing w:val="-11"/>
        </w:rPr>
        <w:t>3</w:t>
      </w:r>
      <w:r>
        <w:rPr>
          <w:rFonts w:ascii="FangSong" w:hAnsi="FangSong" w:eastAsia="FangSong" w:cs="FangSong"/>
          <w:sz w:val="24"/>
          <w:szCs w:val="24"/>
          <w:spacing w:val="-9"/>
        </w:rPr>
        <w:t>C</w:t>
      </w:r>
      <w:r>
        <w:rPr>
          <w:rFonts w:ascii="FangSong" w:hAnsi="FangSong" w:eastAsia="FangSong" w:cs="FangSong"/>
          <w:sz w:val="24"/>
          <w:szCs w:val="24"/>
          <w:spacing w:val="-11"/>
        </w:rPr>
        <w:t xml:space="preserve"> </w:t>
      </w:r>
      <w:r>
        <w:rPr>
          <w:rFonts w:ascii="FangSong" w:hAnsi="FangSong" w:eastAsia="FangSong" w:cs="FangSong"/>
          <w:sz w:val="24"/>
          <w:szCs w:val="24"/>
          <w:spacing w:val="-11"/>
        </w:rPr>
        <w:t>认证证书上制造商名称和生产企业名称须一致。</w:t>
      </w:r>
    </w:p>
    <w:p>
      <w:pPr>
        <w:sectPr>
          <w:footerReference w:type="default" r:id="rId52"/>
          <w:pgSz w:w="11907" w:h="16839"/>
          <w:pgMar w:top="1431" w:right="1351" w:bottom="1177" w:left="1433" w:header="0" w:footer="989" w:gutter="0"/>
        </w:sectPr>
        <w:rPr/>
      </w:pPr>
    </w:p>
    <w:p>
      <w:pPr>
        <w:ind w:left="2739"/>
        <w:spacing w:before="100" w:line="216"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
        </w:rPr>
        <w:t>五、磁共振兼容性消</w:t>
      </w:r>
      <w:r>
        <w:rPr>
          <w:rFonts w:ascii="FangSong" w:hAnsi="FangSong" w:eastAsia="FangSong" w:cs="FangSong"/>
          <w:sz w:val="24"/>
          <w:szCs w:val="24"/>
          <w14:textOutline w14:w="4354" w14:cap="flat" w14:cmpd="sng">
            <w14:solidFill>
              <w14:srgbClr w14:val="000000"/>
            </w14:solidFill>
            <w14:prstDash w14:val="solid"/>
            <w14:miter w14:lim="10"/>
          </w14:textOutline>
        </w:rPr>
        <w:t>毒仪参数</w:t>
      </w:r>
    </w:p>
    <w:p>
      <w:pPr>
        <w:spacing w:line="144" w:lineRule="exact"/>
        <w:rPr/>
      </w:pPr>
      <w:r/>
    </w:p>
    <w:tbl>
      <w:tblPr>
        <w:tblStyle w:val="2"/>
        <w:tblW w:w="929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0"/>
        <w:gridCol w:w="1989"/>
        <w:gridCol w:w="6472"/>
      </w:tblGrid>
      <w:tr>
        <w:trPr>
          <w:trHeight w:val="369" w:hRule="atLeast"/>
        </w:trPr>
        <w:tc>
          <w:tcPr>
            <w:tcW w:w="830" w:type="dxa"/>
            <w:vAlign w:val="top"/>
          </w:tcPr>
          <w:p>
            <w:pPr>
              <w:ind w:left="123"/>
              <w:spacing w:before="85" w:line="218" w:lineRule="auto"/>
              <w:rPr>
                <w:rFonts w:ascii="FangSong" w:hAnsi="FangSong" w:eastAsia="FangSong" w:cs="FangSong"/>
                <w:sz w:val="24"/>
                <w:szCs w:val="24"/>
              </w:rPr>
            </w:pPr>
            <w:r>
              <w:rPr>
                <w:rFonts w:ascii="FangSong" w:hAnsi="FangSong" w:eastAsia="FangSong" w:cs="FangSong"/>
                <w:sz w:val="24"/>
                <w:szCs w:val="24"/>
                <w:spacing w:val="-4"/>
              </w:rPr>
              <w:t>序号</w:t>
            </w:r>
          </w:p>
        </w:tc>
        <w:tc>
          <w:tcPr>
            <w:tcW w:w="1989" w:type="dxa"/>
            <w:vAlign w:val="top"/>
          </w:tcPr>
          <w:p>
            <w:pPr>
              <w:ind w:left="119"/>
              <w:spacing w:before="85" w:line="218" w:lineRule="auto"/>
              <w:rPr>
                <w:rFonts w:ascii="FangSong" w:hAnsi="FangSong" w:eastAsia="FangSong" w:cs="FangSong"/>
                <w:sz w:val="24"/>
                <w:szCs w:val="24"/>
              </w:rPr>
            </w:pPr>
            <w:r>
              <w:rPr>
                <w:rFonts w:ascii="FangSong" w:hAnsi="FangSong" w:eastAsia="FangSong" w:cs="FangSong"/>
                <w:sz w:val="24"/>
                <w:szCs w:val="24"/>
                <w:spacing w:val="-4"/>
              </w:rPr>
              <w:t>指标</w:t>
            </w:r>
          </w:p>
        </w:tc>
        <w:tc>
          <w:tcPr>
            <w:tcW w:w="6472" w:type="dxa"/>
            <w:vAlign w:val="top"/>
          </w:tcPr>
          <w:p>
            <w:pPr>
              <w:ind w:left="117"/>
              <w:spacing w:before="85" w:line="218" w:lineRule="auto"/>
              <w:rPr>
                <w:rFonts w:ascii="FangSong" w:hAnsi="FangSong" w:eastAsia="FangSong" w:cs="FangSong"/>
                <w:sz w:val="24"/>
                <w:szCs w:val="24"/>
              </w:rPr>
            </w:pPr>
            <w:r>
              <w:rPr>
                <w:rFonts w:ascii="FangSong" w:hAnsi="FangSong" w:eastAsia="FangSong" w:cs="FangSong"/>
                <w:sz w:val="24"/>
                <w:szCs w:val="24"/>
                <w:spacing w:val="-3"/>
              </w:rPr>
              <w:t>规格参数</w:t>
            </w:r>
          </w:p>
        </w:tc>
      </w:tr>
      <w:tr>
        <w:trPr>
          <w:trHeight w:val="724" w:hRule="atLeast"/>
        </w:trPr>
        <w:tc>
          <w:tcPr>
            <w:tcW w:w="830" w:type="dxa"/>
            <w:vAlign w:val="top"/>
          </w:tcPr>
          <w:p>
            <w:pPr>
              <w:ind w:left="115"/>
              <w:spacing w:before="305" w:line="179" w:lineRule="auto"/>
              <w:rPr>
                <w:rFonts w:ascii="FangSong" w:hAnsi="FangSong" w:eastAsia="FangSong" w:cs="FangSong"/>
                <w:sz w:val="24"/>
                <w:szCs w:val="24"/>
              </w:rPr>
            </w:pPr>
            <w:r>
              <w:rPr>
                <w:rFonts w:ascii="FangSong" w:hAnsi="FangSong" w:eastAsia="FangSong" w:cs="FangSong"/>
                <w:sz w:val="24"/>
                <w:szCs w:val="24"/>
                <w:spacing w:val="-2"/>
              </w:rPr>
              <w:t>*1</w:t>
            </w:r>
          </w:p>
        </w:tc>
        <w:tc>
          <w:tcPr>
            <w:tcW w:w="1989" w:type="dxa"/>
            <w:vAlign w:val="top"/>
          </w:tcPr>
          <w:p>
            <w:pPr>
              <w:ind w:left="118"/>
              <w:spacing w:before="261" w:line="216" w:lineRule="auto"/>
              <w:rPr>
                <w:rFonts w:ascii="FangSong" w:hAnsi="FangSong" w:eastAsia="FangSong" w:cs="FangSong"/>
                <w:sz w:val="24"/>
                <w:szCs w:val="24"/>
              </w:rPr>
            </w:pPr>
            <w:r>
              <w:rPr>
                <w:rFonts w:ascii="FangSong" w:hAnsi="FangSong" w:eastAsia="FangSong" w:cs="FangSong"/>
                <w:sz w:val="24"/>
                <w:szCs w:val="24"/>
                <w:spacing w:val="-3"/>
              </w:rPr>
              <w:t>材料规格</w:t>
            </w:r>
          </w:p>
        </w:tc>
        <w:tc>
          <w:tcPr>
            <w:tcW w:w="6472" w:type="dxa"/>
            <w:vAlign w:val="top"/>
          </w:tcPr>
          <w:p>
            <w:pPr>
              <w:ind w:left="117" w:right="107" w:firstLine="2"/>
              <w:spacing w:before="81" w:line="247" w:lineRule="auto"/>
              <w:rPr>
                <w:rFonts w:ascii="FangSong" w:hAnsi="FangSong" w:eastAsia="FangSong" w:cs="FangSong"/>
                <w:sz w:val="24"/>
                <w:szCs w:val="24"/>
              </w:rPr>
            </w:pPr>
            <w:r>
              <w:rPr>
                <w:rFonts w:ascii="FangSong" w:hAnsi="FangSong" w:eastAsia="FangSong" w:cs="FangSong"/>
                <w:sz w:val="24"/>
                <w:szCs w:val="24"/>
                <w:spacing w:val="8"/>
              </w:rPr>
              <w:t>选</w:t>
            </w:r>
            <w:r>
              <w:rPr>
                <w:rFonts w:ascii="FangSong" w:hAnsi="FangSong" w:eastAsia="FangSong" w:cs="FangSong"/>
                <w:sz w:val="24"/>
                <w:szCs w:val="24"/>
                <w:spacing w:val="7"/>
              </w:rPr>
              <w:t>用</w:t>
            </w:r>
            <w:r>
              <w:rPr>
                <w:rFonts w:ascii="FangSong" w:hAnsi="FangSong" w:eastAsia="FangSong" w:cs="FangSong"/>
                <w:sz w:val="24"/>
                <w:szCs w:val="24"/>
                <w:spacing w:val="4"/>
              </w:rPr>
              <w:t>航空铝及无磁不锈钢材料制作，可直接推入</w:t>
            </w:r>
            <w:r>
              <w:rPr>
                <w:rFonts w:ascii="FangSong" w:hAnsi="FangSong" w:eastAsia="FangSong" w:cs="FangSong"/>
                <w:sz w:val="24"/>
                <w:szCs w:val="24"/>
                <w:spacing w:val="4"/>
              </w:rPr>
              <w:t xml:space="preserve"> </w:t>
            </w:r>
            <w:r>
              <w:rPr>
                <w:rFonts w:ascii="FangSong" w:hAnsi="FangSong" w:eastAsia="FangSong" w:cs="FangSong"/>
                <w:sz w:val="24"/>
                <w:szCs w:val="24"/>
                <w:spacing w:val="4"/>
              </w:rPr>
              <w:t>0.35</w:t>
            </w:r>
            <w:r>
              <w:rPr>
                <w:rFonts w:ascii="FangSong" w:hAnsi="FangSong" w:eastAsia="FangSong" w:cs="FangSong"/>
                <w:sz w:val="24"/>
                <w:szCs w:val="24"/>
              </w:rPr>
              <w:t>T</w:t>
            </w:r>
            <w:r>
              <w:rPr>
                <w:rFonts w:ascii="FangSong" w:hAnsi="FangSong" w:eastAsia="FangSong" w:cs="FangSong"/>
                <w:sz w:val="24"/>
                <w:szCs w:val="24"/>
                <w:spacing w:val="4"/>
              </w:rPr>
              <w:t>-7</w:t>
            </w:r>
            <w:r>
              <w:rPr>
                <w:rFonts w:ascii="FangSong" w:hAnsi="FangSong" w:eastAsia="FangSong" w:cs="FangSong"/>
                <w:sz w:val="24"/>
                <w:szCs w:val="24"/>
              </w:rPr>
              <w:t>T</w:t>
            </w:r>
            <w:r>
              <w:rPr>
                <w:rFonts w:ascii="FangSong" w:hAnsi="FangSong" w:eastAsia="FangSong" w:cs="FangSong"/>
                <w:sz w:val="24"/>
                <w:szCs w:val="24"/>
              </w:rPr>
              <w:t xml:space="preserve"> </w:t>
            </w:r>
            <w:r>
              <w:rPr>
                <w:rFonts w:ascii="FangSong" w:hAnsi="FangSong" w:eastAsia="FangSong" w:cs="FangSong"/>
                <w:sz w:val="24"/>
                <w:szCs w:val="24"/>
                <w:spacing w:val="-2"/>
              </w:rPr>
              <w:t>磁共振室内使用</w:t>
            </w:r>
          </w:p>
        </w:tc>
      </w:tr>
      <w:tr>
        <w:trPr>
          <w:trHeight w:val="429" w:hRule="atLeast"/>
        </w:trPr>
        <w:tc>
          <w:tcPr>
            <w:tcW w:w="830" w:type="dxa"/>
            <w:vAlign w:val="top"/>
          </w:tcPr>
          <w:p>
            <w:pPr>
              <w:ind w:left="119"/>
              <w:spacing w:before="160" w:line="178" w:lineRule="auto"/>
              <w:rPr>
                <w:rFonts w:ascii="FangSong" w:hAnsi="FangSong" w:eastAsia="FangSong" w:cs="FangSong"/>
                <w:sz w:val="24"/>
                <w:szCs w:val="24"/>
              </w:rPr>
            </w:pPr>
            <w:r>
              <w:rPr>
                <w:rFonts w:ascii="FangSong" w:hAnsi="FangSong" w:eastAsia="FangSong" w:cs="FangSong"/>
                <w:sz w:val="24"/>
                <w:szCs w:val="24"/>
              </w:rPr>
              <w:t>2</w:t>
            </w:r>
          </w:p>
        </w:tc>
        <w:tc>
          <w:tcPr>
            <w:tcW w:w="1989" w:type="dxa"/>
            <w:vAlign w:val="top"/>
          </w:tcPr>
          <w:p>
            <w:pPr>
              <w:ind w:left="118"/>
              <w:spacing w:before="116" w:line="218" w:lineRule="auto"/>
              <w:rPr>
                <w:rFonts w:ascii="FangSong" w:hAnsi="FangSong" w:eastAsia="FangSong" w:cs="FangSong"/>
                <w:sz w:val="24"/>
                <w:szCs w:val="24"/>
              </w:rPr>
            </w:pPr>
            <w:r>
              <w:rPr>
                <w:rFonts w:ascii="FangSong" w:hAnsi="FangSong" w:eastAsia="FangSong" w:cs="FangSong"/>
                <w:sz w:val="24"/>
                <w:szCs w:val="24"/>
                <w:spacing w:val="-3"/>
              </w:rPr>
              <w:t>灯管功率</w:t>
            </w:r>
          </w:p>
        </w:tc>
        <w:tc>
          <w:tcPr>
            <w:tcW w:w="6472" w:type="dxa"/>
            <w:vAlign w:val="top"/>
          </w:tcPr>
          <w:p>
            <w:pPr>
              <w:ind w:left="122"/>
              <w:spacing w:before="115" w:line="217" w:lineRule="auto"/>
              <w:rPr>
                <w:rFonts w:ascii="FangSong" w:hAnsi="FangSong" w:eastAsia="FangSong" w:cs="FangSong"/>
                <w:sz w:val="24"/>
                <w:szCs w:val="24"/>
              </w:rPr>
            </w:pPr>
            <w:r>
              <w:rPr>
                <w:rFonts w:ascii="FangSong" w:hAnsi="FangSong" w:eastAsia="FangSong" w:cs="FangSong"/>
                <w:sz w:val="24"/>
                <w:szCs w:val="24"/>
                <w:spacing w:val="-13"/>
              </w:rPr>
              <w:t>单只</w:t>
            </w:r>
            <w:r>
              <w:rPr>
                <w:rFonts w:ascii="FangSong" w:hAnsi="FangSong" w:eastAsia="FangSong" w:cs="FangSong"/>
                <w:sz w:val="24"/>
                <w:szCs w:val="24"/>
                <w:spacing w:val="-13"/>
              </w:rPr>
              <w:t xml:space="preserve"> </w:t>
            </w:r>
            <w:r>
              <w:rPr>
                <w:rFonts w:ascii="FangSong" w:hAnsi="FangSong" w:eastAsia="FangSong" w:cs="FangSong"/>
                <w:sz w:val="24"/>
                <w:szCs w:val="24"/>
                <w:spacing w:val="-13"/>
              </w:rPr>
              <w:t>80W</w:t>
            </w:r>
          </w:p>
        </w:tc>
      </w:tr>
      <w:tr>
        <w:trPr>
          <w:trHeight w:val="364" w:hRule="atLeast"/>
        </w:trPr>
        <w:tc>
          <w:tcPr>
            <w:tcW w:w="830" w:type="dxa"/>
            <w:vAlign w:val="top"/>
          </w:tcPr>
          <w:p>
            <w:pPr>
              <w:ind w:left="121"/>
              <w:spacing w:before="127" w:line="178" w:lineRule="auto"/>
              <w:rPr>
                <w:rFonts w:ascii="FangSong" w:hAnsi="FangSong" w:eastAsia="FangSong" w:cs="FangSong"/>
                <w:sz w:val="24"/>
                <w:szCs w:val="24"/>
              </w:rPr>
            </w:pPr>
            <w:r>
              <w:rPr>
                <w:rFonts w:ascii="FangSong" w:hAnsi="FangSong" w:eastAsia="FangSong" w:cs="FangSong"/>
                <w:sz w:val="24"/>
                <w:szCs w:val="24"/>
              </w:rPr>
              <w:t>3</w:t>
            </w:r>
          </w:p>
        </w:tc>
        <w:tc>
          <w:tcPr>
            <w:tcW w:w="1989" w:type="dxa"/>
            <w:vAlign w:val="top"/>
          </w:tcPr>
          <w:p>
            <w:pPr>
              <w:ind w:left="123"/>
              <w:spacing w:before="83" w:line="216" w:lineRule="auto"/>
              <w:rPr>
                <w:rFonts w:ascii="FangSong" w:hAnsi="FangSong" w:eastAsia="FangSong" w:cs="FangSong"/>
                <w:sz w:val="24"/>
                <w:szCs w:val="24"/>
              </w:rPr>
            </w:pPr>
            <w:r>
              <w:rPr>
                <w:rFonts w:ascii="FangSong" w:hAnsi="FangSong" w:eastAsia="FangSong" w:cs="FangSong"/>
                <w:sz w:val="24"/>
                <w:szCs w:val="24"/>
                <w:spacing w:val="-3"/>
              </w:rPr>
              <w:t>单灯照射强度</w:t>
            </w:r>
          </w:p>
        </w:tc>
        <w:tc>
          <w:tcPr>
            <w:tcW w:w="6472" w:type="dxa"/>
            <w:vAlign w:val="top"/>
          </w:tcPr>
          <w:p>
            <w:pPr>
              <w:ind w:left="135"/>
              <w:spacing w:before="83" w:line="216" w:lineRule="auto"/>
              <w:rPr>
                <w:rFonts w:ascii="FangSong" w:hAnsi="FangSong" w:eastAsia="FangSong" w:cs="FangSong"/>
                <w:sz w:val="24"/>
                <w:szCs w:val="24"/>
              </w:rPr>
            </w:pPr>
            <w:r>
              <w:rPr>
                <w:rFonts w:ascii="FangSong" w:hAnsi="FangSong" w:eastAsia="FangSong" w:cs="FangSong"/>
                <w:sz w:val="24"/>
                <w:szCs w:val="24"/>
                <w:spacing w:val="-4"/>
              </w:rPr>
              <w:t>≥158</w:t>
            </w:r>
            <w:r>
              <w:rPr>
                <w:rFonts w:ascii="FangSong" w:hAnsi="FangSong" w:eastAsia="FangSong" w:cs="FangSong"/>
                <w:sz w:val="24"/>
                <w:szCs w:val="24"/>
                <w:spacing w:val="-3"/>
              </w:rPr>
              <w:t>.</w:t>
            </w:r>
            <w:r>
              <w:rPr>
                <w:rFonts w:ascii="FangSong" w:hAnsi="FangSong" w:eastAsia="FangSong" w:cs="FangSong"/>
                <w:sz w:val="24"/>
                <w:szCs w:val="24"/>
                <w:spacing w:val="-2"/>
              </w:rPr>
              <w:t>8uw/cm2</w:t>
            </w:r>
          </w:p>
        </w:tc>
      </w:tr>
      <w:tr>
        <w:trPr>
          <w:trHeight w:val="432" w:hRule="atLeast"/>
        </w:trPr>
        <w:tc>
          <w:tcPr>
            <w:tcW w:w="830" w:type="dxa"/>
            <w:vAlign w:val="top"/>
          </w:tcPr>
          <w:p>
            <w:pPr>
              <w:ind w:left="115"/>
              <w:spacing w:before="161" w:line="178" w:lineRule="auto"/>
              <w:rPr>
                <w:rFonts w:ascii="FangSong" w:hAnsi="FangSong" w:eastAsia="FangSong" w:cs="FangSong"/>
                <w:sz w:val="24"/>
                <w:szCs w:val="24"/>
              </w:rPr>
            </w:pPr>
            <w:r>
              <w:rPr>
                <w:rFonts w:ascii="FangSong" w:hAnsi="FangSong" w:eastAsia="FangSong" w:cs="FangSong"/>
                <w:sz w:val="24"/>
                <w:szCs w:val="24"/>
              </w:rPr>
              <w:t>4</w:t>
            </w:r>
          </w:p>
        </w:tc>
        <w:tc>
          <w:tcPr>
            <w:tcW w:w="1989" w:type="dxa"/>
            <w:vAlign w:val="top"/>
          </w:tcPr>
          <w:p>
            <w:pPr>
              <w:ind w:left="118"/>
              <w:spacing w:before="117" w:line="217" w:lineRule="auto"/>
              <w:rPr>
                <w:rFonts w:ascii="FangSong" w:hAnsi="FangSong" w:eastAsia="FangSong" w:cs="FangSong"/>
                <w:sz w:val="24"/>
                <w:szCs w:val="24"/>
              </w:rPr>
            </w:pPr>
            <w:r>
              <w:rPr>
                <w:rFonts w:ascii="FangSong" w:hAnsi="FangSong" w:eastAsia="FangSong" w:cs="FangSong"/>
                <w:sz w:val="24"/>
                <w:szCs w:val="24"/>
                <w:spacing w:val="-3"/>
              </w:rPr>
              <w:t>广普消毒</w:t>
            </w:r>
          </w:p>
        </w:tc>
        <w:tc>
          <w:tcPr>
            <w:tcW w:w="6472" w:type="dxa"/>
            <w:vAlign w:val="top"/>
          </w:tcPr>
          <w:p>
            <w:pPr>
              <w:ind w:left="119"/>
              <w:spacing w:before="117" w:line="217" w:lineRule="auto"/>
              <w:rPr>
                <w:rFonts w:ascii="FangSong" w:hAnsi="FangSong" w:eastAsia="FangSong" w:cs="FangSong"/>
                <w:sz w:val="24"/>
                <w:szCs w:val="24"/>
              </w:rPr>
            </w:pPr>
            <w:r>
              <w:rPr>
                <w:rFonts w:ascii="FangSong" w:hAnsi="FangSong" w:eastAsia="FangSong" w:cs="FangSong"/>
                <w:sz w:val="24"/>
                <w:szCs w:val="24"/>
                <w:spacing w:val="-1"/>
              </w:rPr>
              <w:t>提供国家指定部门出具的杀菌测试报告</w:t>
            </w:r>
          </w:p>
        </w:tc>
      </w:tr>
      <w:tr>
        <w:trPr>
          <w:trHeight w:val="429" w:hRule="atLeast"/>
        </w:trPr>
        <w:tc>
          <w:tcPr>
            <w:tcW w:w="830" w:type="dxa"/>
            <w:vAlign w:val="top"/>
          </w:tcPr>
          <w:p>
            <w:pPr>
              <w:ind w:left="121"/>
              <w:spacing w:before="160" w:line="177" w:lineRule="auto"/>
              <w:rPr>
                <w:rFonts w:ascii="FangSong" w:hAnsi="FangSong" w:eastAsia="FangSong" w:cs="FangSong"/>
                <w:sz w:val="24"/>
                <w:szCs w:val="24"/>
              </w:rPr>
            </w:pPr>
            <w:r>
              <w:rPr>
                <w:rFonts w:ascii="FangSong" w:hAnsi="FangSong" w:eastAsia="FangSong" w:cs="FangSong"/>
                <w:sz w:val="24"/>
                <w:szCs w:val="24"/>
              </w:rPr>
              <w:t>5</w:t>
            </w:r>
          </w:p>
        </w:tc>
        <w:tc>
          <w:tcPr>
            <w:tcW w:w="1989" w:type="dxa"/>
            <w:vAlign w:val="top"/>
          </w:tcPr>
          <w:p>
            <w:pPr>
              <w:ind w:left="124"/>
              <w:spacing w:before="114" w:line="217" w:lineRule="auto"/>
              <w:rPr>
                <w:rFonts w:ascii="FangSong" w:hAnsi="FangSong" w:eastAsia="FangSong" w:cs="FangSong"/>
                <w:sz w:val="24"/>
                <w:szCs w:val="24"/>
              </w:rPr>
            </w:pPr>
            <w:r>
              <w:rPr>
                <w:rFonts w:ascii="FangSong" w:hAnsi="FangSong" w:eastAsia="FangSong" w:cs="FangSong"/>
                <w:sz w:val="24"/>
                <w:szCs w:val="24"/>
                <w:spacing w:val="-5"/>
              </w:rPr>
              <w:t>消</w:t>
            </w:r>
            <w:r>
              <w:rPr>
                <w:rFonts w:ascii="FangSong" w:hAnsi="FangSong" w:eastAsia="FangSong" w:cs="FangSong"/>
                <w:sz w:val="24"/>
                <w:szCs w:val="24"/>
                <w:spacing w:val="-4"/>
              </w:rPr>
              <w:t>杀模式</w:t>
            </w:r>
          </w:p>
        </w:tc>
        <w:tc>
          <w:tcPr>
            <w:tcW w:w="6472" w:type="dxa"/>
            <w:vAlign w:val="top"/>
          </w:tcPr>
          <w:p>
            <w:pPr>
              <w:ind w:left="124"/>
              <w:spacing w:before="114" w:line="217" w:lineRule="auto"/>
              <w:rPr>
                <w:rFonts w:ascii="FangSong" w:hAnsi="FangSong" w:eastAsia="FangSong" w:cs="FangSong"/>
                <w:sz w:val="24"/>
                <w:szCs w:val="24"/>
              </w:rPr>
            </w:pPr>
            <w:r>
              <w:rPr>
                <w:rFonts w:ascii="FangSong" w:hAnsi="FangSong" w:eastAsia="FangSong" w:cs="FangSong"/>
                <w:sz w:val="24"/>
                <w:szCs w:val="24"/>
                <w:spacing w:val="-2"/>
              </w:rPr>
              <w:t>紫外线消毒+</w:t>
            </w:r>
            <w:r>
              <w:rPr>
                <w:rFonts w:ascii="FangSong" w:hAnsi="FangSong" w:eastAsia="FangSong" w:cs="FangSong"/>
                <w:sz w:val="24"/>
                <w:szCs w:val="24"/>
                <w:spacing w:val="-1"/>
              </w:rPr>
              <w:t>臭氧双消毒，消毒更彻底</w:t>
            </w:r>
          </w:p>
        </w:tc>
      </w:tr>
      <w:tr>
        <w:trPr>
          <w:trHeight w:val="593" w:hRule="atLeast"/>
        </w:trPr>
        <w:tc>
          <w:tcPr>
            <w:tcW w:w="830" w:type="dxa"/>
            <w:vAlign w:val="top"/>
          </w:tcPr>
          <w:p>
            <w:pPr>
              <w:ind w:left="118"/>
              <w:spacing w:before="243" w:line="178" w:lineRule="auto"/>
              <w:rPr>
                <w:rFonts w:ascii="FangSong" w:hAnsi="FangSong" w:eastAsia="FangSong" w:cs="FangSong"/>
                <w:sz w:val="24"/>
                <w:szCs w:val="24"/>
              </w:rPr>
            </w:pPr>
            <w:r>
              <w:rPr>
                <w:rFonts w:ascii="FangSong" w:hAnsi="FangSong" w:eastAsia="FangSong" w:cs="FangSong"/>
                <w:sz w:val="24"/>
                <w:szCs w:val="24"/>
              </w:rPr>
              <w:t>6</w:t>
            </w:r>
          </w:p>
        </w:tc>
        <w:tc>
          <w:tcPr>
            <w:tcW w:w="1989" w:type="dxa"/>
            <w:vAlign w:val="top"/>
          </w:tcPr>
          <w:p>
            <w:pPr>
              <w:ind w:left="142"/>
              <w:spacing w:before="199" w:line="218" w:lineRule="auto"/>
              <w:rPr>
                <w:rFonts w:ascii="FangSong" w:hAnsi="FangSong" w:eastAsia="FangSong" w:cs="FangSong"/>
                <w:sz w:val="24"/>
                <w:szCs w:val="24"/>
              </w:rPr>
            </w:pPr>
            <w:r>
              <w:rPr>
                <w:rFonts w:ascii="FangSong" w:hAnsi="FangSong" w:eastAsia="FangSong" w:cs="FangSong"/>
                <w:sz w:val="24"/>
                <w:szCs w:val="24"/>
                <w:spacing w:val="-8"/>
              </w:rPr>
              <w:t>闹</w:t>
            </w:r>
            <w:r>
              <w:rPr>
                <w:rFonts w:ascii="FangSong" w:hAnsi="FangSong" w:eastAsia="FangSong" w:cs="FangSong"/>
                <w:sz w:val="24"/>
                <w:szCs w:val="24"/>
                <w:spacing w:val="-5"/>
              </w:rPr>
              <w:t>钟定时启动</w:t>
            </w:r>
          </w:p>
        </w:tc>
        <w:tc>
          <w:tcPr>
            <w:tcW w:w="6472" w:type="dxa"/>
            <w:vAlign w:val="top"/>
          </w:tcPr>
          <w:p>
            <w:pPr>
              <w:ind w:left="121"/>
              <w:spacing w:before="199" w:line="218" w:lineRule="auto"/>
              <w:rPr>
                <w:rFonts w:ascii="FangSong" w:hAnsi="FangSong" w:eastAsia="FangSong" w:cs="FangSong"/>
                <w:sz w:val="24"/>
                <w:szCs w:val="24"/>
              </w:rPr>
            </w:pPr>
            <w:r>
              <w:rPr>
                <w:rFonts w:ascii="FangSong" w:hAnsi="FangSong" w:eastAsia="FangSong" w:cs="FangSong"/>
                <w:sz w:val="24"/>
                <w:szCs w:val="24"/>
                <w:spacing w:val="-10"/>
              </w:rPr>
              <w:t>一</w:t>
            </w:r>
            <w:r>
              <w:rPr>
                <w:rFonts w:ascii="FangSong" w:hAnsi="FangSong" w:eastAsia="FangSong" w:cs="FangSong"/>
                <w:sz w:val="24"/>
                <w:szCs w:val="24"/>
                <w:spacing w:val="-9"/>
              </w:rPr>
              <w:t>次</w:t>
            </w:r>
            <w:r>
              <w:rPr>
                <w:rFonts w:ascii="FangSong" w:hAnsi="FangSong" w:eastAsia="FangSong" w:cs="FangSong"/>
                <w:sz w:val="24"/>
                <w:szCs w:val="24"/>
                <w:spacing w:val="-5"/>
              </w:rPr>
              <w:t>设置</w:t>
            </w:r>
            <w:r>
              <w:rPr>
                <w:rFonts w:ascii="FangSong" w:hAnsi="FangSong" w:eastAsia="FangSong" w:cs="FangSong"/>
                <w:sz w:val="24"/>
                <w:szCs w:val="24"/>
                <w:spacing w:val="-5"/>
              </w:rPr>
              <w:t xml:space="preserve"> </w:t>
            </w:r>
            <w:r>
              <w:rPr>
                <w:rFonts w:ascii="FangSong" w:hAnsi="FangSong" w:eastAsia="FangSong" w:cs="FangSong"/>
                <w:sz w:val="24"/>
                <w:szCs w:val="24"/>
                <w:spacing w:val="-5"/>
              </w:rPr>
              <w:t>24</w:t>
            </w:r>
            <w:r>
              <w:rPr>
                <w:rFonts w:ascii="FangSong" w:hAnsi="FangSong" w:eastAsia="FangSong" w:cs="FangSong"/>
                <w:sz w:val="24"/>
                <w:szCs w:val="24"/>
                <w:spacing w:val="-5"/>
              </w:rPr>
              <w:t xml:space="preserve"> </w:t>
            </w:r>
            <w:r>
              <w:rPr>
                <w:rFonts w:ascii="FangSong" w:hAnsi="FangSong" w:eastAsia="FangSong" w:cs="FangSong"/>
                <w:sz w:val="24"/>
                <w:szCs w:val="24"/>
                <w:spacing w:val="-5"/>
              </w:rPr>
              <w:t>小时循环，无需每天设置，到时自动关停</w:t>
            </w:r>
          </w:p>
        </w:tc>
      </w:tr>
      <w:tr>
        <w:trPr>
          <w:trHeight w:val="1086" w:hRule="atLeast"/>
        </w:trPr>
        <w:tc>
          <w:tcPr>
            <w:tcW w:w="830" w:type="dxa"/>
            <w:vAlign w:val="top"/>
          </w:tcPr>
          <w:p>
            <w:pPr>
              <w:spacing w:line="411" w:lineRule="auto"/>
              <w:rPr>
                <w:rFonts w:ascii="Arial"/>
                <w:sz w:val="21"/>
              </w:rPr>
            </w:pPr>
            <w:r/>
          </w:p>
          <w:p>
            <w:pPr>
              <w:ind w:left="115"/>
              <w:spacing w:before="78" w:line="177" w:lineRule="auto"/>
              <w:rPr>
                <w:rFonts w:ascii="FangSong" w:hAnsi="FangSong" w:eastAsia="FangSong" w:cs="FangSong"/>
                <w:sz w:val="24"/>
                <w:szCs w:val="24"/>
              </w:rPr>
            </w:pPr>
            <w:r>
              <w:rPr>
                <w:rFonts w:ascii="FangSong" w:hAnsi="FangSong" w:eastAsia="FangSong" w:cs="FangSong"/>
                <w:sz w:val="24"/>
                <w:szCs w:val="24"/>
                <w:spacing w:val="-2"/>
              </w:rPr>
              <w:t>*7</w:t>
            </w:r>
          </w:p>
        </w:tc>
        <w:tc>
          <w:tcPr>
            <w:tcW w:w="1989" w:type="dxa"/>
            <w:vAlign w:val="top"/>
          </w:tcPr>
          <w:p>
            <w:pPr>
              <w:spacing w:line="366" w:lineRule="auto"/>
              <w:rPr>
                <w:rFonts w:ascii="Arial"/>
                <w:sz w:val="21"/>
              </w:rPr>
            </w:pPr>
            <w:r/>
          </w:p>
          <w:p>
            <w:pPr>
              <w:ind w:left="131"/>
              <w:spacing w:before="78" w:line="218" w:lineRule="auto"/>
              <w:rPr>
                <w:rFonts w:ascii="FangSong" w:hAnsi="FangSong" w:eastAsia="FangSong" w:cs="FangSong"/>
                <w:sz w:val="24"/>
                <w:szCs w:val="24"/>
              </w:rPr>
            </w:pPr>
            <w:r>
              <w:rPr>
                <w:rFonts w:ascii="FangSong" w:hAnsi="FangSong" w:eastAsia="FangSong" w:cs="FangSong"/>
                <w:sz w:val="24"/>
                <w:szCs w:val="24"/>
                <w:spacing w:val="-7"/>
              </w:rPr>
              <w:t>资</w:t>
            </w:r>
            <w:r>
              <w:rPr>
                <w:rFonts w:ascii="FangSong" w:hAnsi="FangSong" w:eastAsia="FangSong" w:cs="FangSong"/>
                <w:sz w:val="24"/>
                <w:szCs w:val="24"/>
                <w:spacing w:val="-5"/>
              </w:rPr>
              <w:t>质文件</w:t>
            </w:r>
          </w:p>
        </w:tc>
        <w:tc>
          <w:tcPr>
            <w:tcW w:w="6472" w:type="dxa"/>
            <w:vAlign w:val="top"/>
          </w:tcPr>
          <w:p>
            <w:pPr>
              <w:ind w:left="107" w:right="105" w:firstLine="36"/>
              <w:spacing w:before="87" w:line="256" w:lineRule="auto"/>
              <w:rPr>
                <w:rFonts w:ascii="FangSong" w:hAnsi="FangSong" w:eastAsia="FangSong" w:cs="FangSong"/>
                <w:sz w:val="24"/>
                <w:szCs w:val="24"/>
              </w:rPr>
            </w:pPr>
            <w:r>
              <w:rPr>
                <w:rFonts w:ascii="FangSong" w:hAnsi="FangSong" w:eastAsia="FangSong" w:cs="FangSong"/>
                <w:sz w:val="24"/>
                <w:szCs w:val="24"/>
                <w:spacing w:val="-2"/>
              </w:rPr>
              <w:t>电气绝缘</w:t>
            </w:r>
            <w:r>
              <w:rPr>
                <w:rFonts w:ascii="FangSong" w:hAnsi="FangSong" w:eastAsia="FangSong" w:cs="FangSong"/>
                <w:sz w:val="24"/>
                <w:szCs w:val="24"/>
                <w:spacing w:val="-1"/>
              </w:rPr>
              <w:t>、稳定性、机械强度、发热要求等设备安全使用条</w:t>
            </w:r>
            <w:r>
              <w:rPr>
                <w:rFonts w:ascii="FangSong" w:hAnsi="FangSong" w:eastAsia="FangSong" w:cs="FangSong"/>
                <w:sz w:val="24"/>
                <w:szCs w:val="24"/>
              </w:rPr>
              <w:t xml:space="preserve"> </w:t>
            </w:r>
            <w:r>
              <w:rPr>
                <w:rFonts w:ascii="FangSong" w:hAnsi="FangSong" w:eastAsia="FangSong" w:cs="FangSong"/>
                <w:sz w:val="24"/>
                <w:szCs w:val="24"/>
                <w:spacing w:val="-46"/>
              </w:rPr>
              <w:t>款</w:t>
            </w:r>
            <w:r>
              <w:rPr>
                <w:rFonts w:ascii="FangSong" w:hAnsi="FangSong" w:eastAsia="FangSong" w:cs="FangSong"/>
                <w:sz w:val="24"/>
                <w:szCs w:val="24"/>
                <w:spacing w:val="-27"/>
              </w:rPr>
              <w:t xml:space="preserve"> </w:t>
            </w:r>
            <w:r>
              <w:rPr>
                <w:rFonts w:ascii="FangSong" w:hAnsi="FangSong" w:eastAsia="FangSong" w:cs="FangSong"/>
                <w:sz w:val="24"/>
                <w:szCs w:val="24"/>
                <w:spacing w:val="-23"/>
              </w:rPr>
              <w:t>经</w:t>
            </w:r>
            <w:r>
              <w:rPr>
                <w:rFonts w:ascii="FangSong" w:hAnsi="FangSong" w:eastAsia="FangSong" w:cs="FangSong"/>
                <w:sz w:val="24"/>
                <w:szCs w:val="24"/>
                <w:spacing w:val="-23"/>
              </w:rPr>
              <w:t xml:space="preserve"> </w:t>
            </w:r>
            <w:r>
              <w:rPr>
                <w:rFonts w:ascii="FangSong" w:hAnsi="FangSong" w:eastAsia="FangSong" w:cs="FangSong"/>
                <w:sz w:val="24"/>
                <w:szCs w:val="24"/>
                <w:spacing w:val="-23"/>
              </w:rPr>
              <w:t>过</w:t>
            </w:r>
            <w:r>
              <w:rPr>
                <w:rFonts w:ascii="FangSong" w:hAnsi="FangSong" w:eastAsia="FangSong" w:cs="FangSong"/>
                <w:sz w:val="24"/>
                <w:szCs w:val="24"/>
                <w:spacing w:val="-23"/>
              </w:rPr>
              <w:t xml:space="preserve"> </w:t>
            </w:r>
            <w:r>
              <w:rPr>
                <w:rFonts w:ascii="FangSong" w:hAnsi="FangSong" w:eastAsia="FangSong" w:cs="FangSong"/>
                <w:sz w:val="24"/>
                <w:szCs w:val="24"/>
                <w:spacing w:val="-23"/>
              </w:rPr>
              <w:t>第</w:t>
            </w:r>
            <w:r>
              <w:rPr>
                <w:rFonts w:ascii="FangSong" w:hAnsi="FangSong" w:eastAsia="FangSong" w:cs="FangSong"/>
                <w:sz w:val="24"/>
                <w:szCs w:val="24"/>
                <w:spacing w:val="-23"/>
              </w:rPr>
              <w:t xml:space="preserve"> </w:t>
            </w:r>
            <w:r>
              <w:rPr>
                <w:rFonts w:ascii="FangSong" w:hAnsi="FangSong" w:eastAsia="FangSong" w:cs="FangSong"/>
                <w:sz w:val="24"/>
                <w:szCs w:val="24"/>
                <w:spacing w:val="-23"/>
              </w:rPr>
              <w:t>三</w:t>
            </w:r>
            <w:r>
              <w:rPr>
                <w:rFonts w:ascii="FangSong" w:hAnsi="FangSong" w:eastAsia="FangSong" w:cs="FangSong"/>
                <w:sz w:val="24"/>
                <w:szCs w:val="24"/>
                <w:spacing w:val="-23"/>
              </w:rPr>
              <w:t xml:space="preserve"> </w:t>
            </w:r>
            <w:r>
              <w:rPr>
                <w:rFonts w:ascii="FangSong" w:hAnsi="FangSong" w:eastAsia="FangSong" w:cs="FangSong"/>
                <w:sz w:val="24"/>
                <w:szCs w:val="24"/>
                <w:spacing w:val="-23"/>
              </w:rPr>
              <w:t>方</w:t>
            </w:r>
            <w:r>
              <w:rPr>
                <w:rFonts w:ascii="FangSong" w:hAnsi="FangSong" w:eastAsia="FangSong" w:cs="FangSong"/>
                <w:sz w:val="24"/>
                <w:szCs w:val="24"/>
                <w:spacing w:val="-23"/>
              </w:rPr>
              <w:t xml:space="preserve"> </w:t>
            </w:r>
            <w:r>
              <w:rPr>
                <w:rFonts w:ascii="FangSong" w:hAnsi="FangSong" w:eastAsia="FangSong" w:cs="FangSong"/>
                <w:sz w:val="24"/>
                <w:szCs w:val="24"/>
                <w:spacing w:val="-23"/>
              </w:rPr>
              <w:t>检</w:t>
            </w:r>
            <w:r>
              <w:rPr>
                <w:rFonts w:ascii="FangSong" w:hAnsi="FangSong" w:eastAsia="FangSong" w:cs="FangSong"/>
                <w:sz w:val="24"/>
                <w:szCs w:val="24"/>
                <w:spacing w:val="-23"/>
              </w:rPr>
              <w:t xml:space="preserve"> </w:t>
            </w:r>
            <w:r>
              <w:rPr>
                <w:rFonts w:ascii="FangSong" w:hAnsi="FangSong" w:eastAsia="FangSong" w:cs="FangSong"/>
                <w:sz w:val="24"/>
                <w:szCs w:val="24"/>
                <w:spacing w:val="-23"/>
              </w:rPr>
              <w:t>验</w:t>
            </w:r>
            <w:r>
              <w:rPr>
                <w:rFonts w:ascii="FangSong" w:hAnsi="FangSong" w:eastAsia="FangSong" w:cs="FangSong"/>
                <w:sz w:val="24"/>
                <w:szCs w:val="24"/>
                <w:spacing w:val="-23"/>
              </w:rPr>
              <w:t xml:space="preserve"> </w:t>
            </w:r>
            <w:r>
              <w:rPr>
                <w:rFonts w:ascii="FangSong" w:hAnsi="FangSong" w:eastAsia="FangSong" w:cs="FangSong"/>
                <w:sz w:val="24"/>
                <w:szCs w:val="24"/>
                <w:spacing w:val="-23"/>
              </w:rPr>
              <w:t>，</w:t>
            </w:r>
            <w:r>
              <w:rPr>
                <w:rFonts w:ascii="FangSong" w:hAnsi="FangSong" w:eastAsia="FangSong" w:cs="FangSong"/>
                <w:sz w:val="24"/>
                <w:szCs w:val="24"/>
                <w:spacing w:val="-23"/>
              </w:rPr>
              <w:t xml:space="preserve">  </w:t>
            </w:r>
            <w:r>
              <w:rPr>
                <w:rFonts w:ascii="FangSong" w:hAnsi="FangSong" w:eastAsia="FangSong" w:cs="FangSong"/>
                <w:sz w:val="24"/>
                <w:szCs w:val="24"/>
                <w:spacing w:val="-23"/>
              </w:rPr>
              <w:t>提</w:t>
            </w:r>
            <w:r>
              <w:rPr>
                <w:rFonts w:ascii="FangSong" w:hAnsi="FangSong" w:eastAsia="FangSong" w:cs="FangSong"/>
                <w:sz w:val="24"/>
                <w:szCs w:val="24"/>
                <w:spacing w:val="-23"/>
              </w:rPr>
              <w:t xml:space="preserve"> </w:t>
            </w:r>
            <w:r>
              <w:rPr>
                <w:rFonts w:ascii="FangSong" w:hAnsi="FangSong" w:eastAsia="FangSong" w:cs="FangSong"/>
                <w:sz w:val="24"/>
                <w:szCs w:val="24"/>
                <w:spacing w:val="-23"/>
              </w:rPr>
              <w:t>供</w:t>
            </w:r>
            <w:r>
              <w:rPr>
                <w:rFonts w:ascii="FangSong" w:hAnsi="FangSong" w:eastAsia="FangSong" w:cs="FangSong"/>
                <w:sz w:val="24"/>
                <w:szCs w:val="24"/>
                <w:spacing w:val="-23"/>
              </w:rPr>
              <w:t xml:space="preserve"> </w:t>
            </w:r>
            <w:r>
              <w:rPr>
                <w:rFonts w:ascii="FangSong" w:hAnsi="FangSong" w:eastAsia="FangSong" w:cs="FangSong"/>
                <w:sz w:val="24"/>
                <w:szCs w:val="24"/>
                <w:spacing w:val="-23"/>
              </w:rPr>
              <w:t>检</w:t>
            </w:r>
            <w:r>
              <w:rPr>
                <w:rFonts w:ascii="FangSong" w:hAnsi="FangSong" w:eastAsia="FangSong" w:cs="FangSong"/>
                <w:sz w:val="24"/>
                <w:szCs w:val="24"/>
                <w:spacing w:val="-23"/>
              </w:rPr>
              <w:t xml:space="preserve"> </w:t>
            </w:r>
            <w:r>
              <w:rPr>
                <w:rFonts w:ascii="FangSong" w:hAnsi="FangSong" w:eastAsia="FangSong" w:cs="FangSong"/>
                <w:sz w:val="24"/>
                <w:szCs w:val="24"/>
                <w:spacing w:val="-23"/>
              </w:rPr>
              <w:t>测</w:t>
            </w:r>
            <w:r>
              <w:rPr>
                <w:rFonts w:ascii="FangSong" w:hAnsi="FangSong" w:eastAsia="FangSong" w:cs="FangSong"/>
                <w:sz w:val="24"/>
                <w:szCs w:val="24"/>
                <w:spacing w:val="-23"/>
              </w:rPr>
              <w:t xml:space="preserve"> </w:t>
            </w:r>
            <w:r>
              <w:rPr>
                <w:rFonts w:ascii="FangSong" w:hAnsi="FangSong" w:eastAsia="FangSong" w:cs="FangSong"/>
                <w:sz w:val="24"/>
                <w:szCs w:val="24"/>
                <w:spacing w:val="-23"/>
              </w:rPr>
              <w:t>机</w:t>
            </w:r>
            <w:r>
              <w:rPr>
                <w:rFonts w:ascii="FangSong" w:hAnsi="FangSong" w:eastAsia="FangSong" w:cs="FangSong"/>
                <w:sz w:val="24"/>
                <w:szCs w:val="24"/>
                <w:spacing w:val="-23"/>
              </w:rPr>
              <w:t xml:space="preserve"> </w:t>
            </w:r>
            <w:r>
              <w:rPr>
                <w:rFonts w:ascii="FangSong" w:hAnsi="FangSong" w:eastAsia="FangSong" w:cs="FangSong"/>
                <w:sz w:val="24"/>
                <w:szCs w:val="24"/>
                <w:spacing w:val="-23"/>
              </w:rPr>
              <w:t>构</w:t>
            </w:r>
            <w:r>
              <w:rPr>
                <w:rFonts w:ascii="FangSong" w:hAnsi="FangSong" w:eastAsia="FangSong" w:cs="FangSong"/>
                <w:sz w:val="24"/>
                <w:szCs w:val="24"/>
                <w:spacing w:val="-23"/>
              </w:rPr>
              <w:t xml:space="preserve"> </w:t>
            </w:r>
            <w:r>
              <w:rPr>
                <w:rFonts w:ascii="FangSong" w:hAnsi="FangSong" w:eastAsia="FangSong" w:cs="FangSong"/>
                <w:sz w:val="24"/>
                <w:szCs w:val="24"/>
                <w:spacing w:val="-23"/>
              </w:rPr>
              <w:t>出</w:t>
            </w:r>
            <w:r>
              <w:rPr>
                <w:rFonts w:ascii="FangSong" w:hAnsi="FangSong" w:eastAsia="FangSong" w:cs="FangSong"/>
                <w:sz w:val="24"/>
                <w:szCs w:val="24"/>
                <w:spacing w:val="-23"/>
              </w:rPr>
              <w:t xml:space="preserve"> </w:t>
            </w:r>
            <w:r>
              <w:rPr>
                <w:rFonts w:ascii="FangSong" w:hAnsi="FangSong" w:eastAsia="FangSong" w:cs="FangSong"/>
                <w:sz w:val="24"/>
                <w:szCs w:val="24"/>
                <w:spacing w:val="-23"/>
              </w:rPr>
              <w:t>具</w:t>
            </w:r>
            <w:r>
              <w:rPr>
                <w:rFonts w:ascii="FangSong" w:hAnsi="FangSong" w:eastAsia="FangSong" w:cs="FangSong"/>
                <w:sz w:val="24"/>
                <w:szCs w:val="24"/>
                <w:spacing w:val="-23"/>
              </w:rPr>
              <w:t xml:space="preserve"> </w:t>
            </w:r>
            <w:r>
              <w:rPr>
                <w:rFonts w:ascii="FangSong" w:hAnsi="FangSong" w:eastAsia="FangSong" w:cs="FangSong"/>
                <w:sz w:val="24"/>
                <w:szCs w:val="24"/>
                <w:spacing w:val="-23"/>
              </w:rPr>
              <w:t>的</w:t>
            </w:r>
            <w:r>
              <w:rPr>
                <w:rFonts w:ascii="FangSong" w:hAnsi="FangSong" w:eastAsia="FangSong" w:cs="FangSong"/>
                <w:sz w:val="24"/>
                <w:szCs w:val="24"/>
                <w:spacing w:val="-23"/>
              </w:rPr>
              <w:t xml:space="preserve"> </w:t>
            </w:r>
            <w:r>
              <w:rPr>
                <w:rFonts w:ascii="FangSong" w:hAnsi="FangSong" w:eastAsia="FangSong" w:cs="FangSong"/>
                <w:sz w:val="24"/>
                <w:szCs w:val="24"/>
                <w:spacing w:val="-23"/>
              </w:rPr>
              <w:t>符</w:t>
            </w:r>
            <w:r>
              <w:rPr>
                <w:rFonts w:ascii="FangSong" w:hAnsi="FangSong" w:eastAsia="FangSong" w:cs="FangSong"/>
                <w:sz w:val="24"/>
                <w:szCs w:val="24"/>
                <w:spacing w:val="-23"/>
              </w:rPr>
              <w:t xml:space="preserve"> </w:t>
            </w:r>
            <w:r>
              <w:rPr>
                <w:rFonts w:ascii="FangSong" w:hAnsi="FangSong" w:eastAsia="FangSong" w:cs="FangSong"/>
                <w:sz w:val="24"/>
                <w:szCs w:val="24"/>
                <w:spacing w:val="-23"/>
              </w:rPr>
              <w:t>合</w:t>
            </w:r>
            <w:r>
              <w:rPr>
                <w:rFonts w:ascii="FangSong" w:hAnsi="FangSong" w:eastAsia="FangSong" w:cs="FangSong"/>
                <w:sz w:val="24"/>
                <w:szCs w:val="24"/>
              </w:rPr>
              <w:t xml:space="preserve"> </w:t>
            </w:r>
            <w:r>
              <w:rPr>
                <w:rFonts w:ascii="FangSong" w:hAnsi="FangSong" w:eastAsia="FangSong" w:cs="FangSong"/>
                <w:sz w:val="24"/>
                <w:szCs w:val="24"/>
                <w:spacing w:val="-2"/>
              </w:rPr>
              <w:t>GB</w:t>
            </w:r>
            <w:r>
              <w:rPr>
                <w:rFonts w:ascii="FangSong" w:hAnsi="FangSong" w:eastAsia="FangSong" w:cs="FangSong"/>
                <w:sz w:val="24"/>
                <w:szCs w:val="24"/>
                <w:spacing w:val="-4"/>
              </w:rPr>
              <w:t>4943.1-20</w:t>
            </w:r>
            <w:r>
              <w:rPr>
                <w:rFonts w:ascii="FangSong" w:hAnsi="FangSong" w:eastAsia="FangSong" w:cs="FangSong"/>
                <w:sz w:val="24"/>
                <w:szCs w:val="24"/>
                <w:spacing w:val="-2"/>
              </w:rPr>
              <w:t>11</w:t>
            </w:r>
            <w:r>
              <w:rPr>
                <w:rFonts w:ascii="FangSong" w:hAnsi="FangSong" w:eastAsia="FangSong" w:cs="FangSong"/>
                <w:sz w:val="24"/>
                <w:szCs w:val="24"/>
                <w:spacing w:val="-2"/>
              </w:rPr>
              <w:t xml:space="preserve"> </w:t>
            </w:r>
            <w:r>
              <w:rPr>
                <w:rFonts w:ascii="FangSong" w:hAnsi="FangSong" w:eastAsia="FangSong" w:cs="FangSong"/>
                <w:sz w:val="24"/>
                <w:szCs w:val="24"/>
                <w:spacing w:val="-2"/>
              </w:rPr>
              <w:t>要求标准的检验认证</w:t>
            </w:r>
          </w:p>
        </w:tc>
      </w:tr>
      <w:tr>
        <w:trPr>
          <w:trHeight w:val="1804" w:hRule="atLeast"/>
        </w:trPr>
        <w:tc>
          <w:tcPr>
            <w:tcW w:w="830"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ind w:left="115"/>
              <w:spacing w:before="78" w:line="178" w:lineRule="auto"/>
              <w:rPr>
                <w:rFonts w:ascii="FangSong" w:hAnsi="FangSong" w:eastAsia="FangSong" w:cs="FangSong"/>
                <w:sz w:val="24"/>
                <w:szCs w:val="24"/>
              </w:rPr>
            </w:pPr>
            <w:r>
              <w:rPr>
                <w:rFonts w:ascii="FangSong" w:hAnsi="FangSong" w:eastAsia="FangSong" w:cs="FangSong"/>
                <w:sz w:val="24"/>
                <w:szCs w:val="24"/>
                <w:spacing w:val="-2"/>
              </w:rPr>
              <w:t>*8</w:t>
            </w:r>
          </w:p>
        </w:tc>
        <w:tc>
          <w:tcPr>
            <w:tcW w:w="1989"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ind w:left="120"/>
              <w:spacing w:before="78" w:line="218" w:lineRule="auto"/>
              <w:rPr>
                <w:rFonts w:ascii="FangSong" w:hAnsi="FangSong" w:eastAsia="FangSong" w:cs="FangSong"/>
                <w:sz w:val="24"/>
                <w:szCs w:val="24"/>
              </w:rPr>
            </w:pPr>
            <w:r>
              <w:rPr>
                <w:rFonts w:ascii="FangSong" w:hAnsi="FangSong" w:eastAsia="FangSong" w:cs="FangSong"/>
                <w:sz w:val="24"/>
                <w:szCs w:val="24"/>
                <w:spacing w:val="-4"/>
              </w:rPr>
              <w:t>体</w:t>
            </w:r>
            <w:r>
              <w:rPr>
                <w:rFonts w:ascii="FangSong" w:hAnsi="FangSong" w:eastAsia="FangSong" w:cs="FangSong"/>
                <w:sz w:val="24"/>
                <w:szCs w:val="24"/>
                <w:spacing w:val="-3"/>
              </w:rPr>
              <w:t>系认证</w:t>
            </w:r>
          </w:p>
        </w:tc>
        <w:tc>
          <w:tcPr>
            <w:tcW w:w="6472" w:type="dxa"/>
            <w:vAlign w:val="top"/>
          </w:tcPr>
          <w:p>
            <w:pPr>
              <w:ind w:left="118" w:right="107" w:firstLine="3"/>
              <w:spacing w:before="88" w:line="264" w:lineRule="auto"/>
              <w:rPr>
                <w:rFonts w:ascii="FangSong" w:hAnsi="FangSong" w:eastAsia="FangSong" w:cs="FangSong"/>
                <w:sz w:val="24"/>
                <w:szCs w:val="24"/>
              </w:rPr>
            </w:pPr>
            <w:r>
              <w:rPr>
                <w:rFonts w:ascii="FangSong" w:hAnsi="FangSong" w:eastAsia="FangSong" w:cs="FangSong"/>
                <w:sz w:val="24"/>
                <w:szCs w:val="24"/>
                <w:spacing w:val="-10"/>
              </w:rPr>
              <w:t>通过</w:t>
            </w:r>
            <w:r>
              <w:rPr>
                <w:rFonts w:ascii="FangSong" w:hAnsi="FangSong" w:eastAsia="FangSong" w:cs="FangSong"/>
                <w:sz w:val="24"/>
                <w:szCs w:val="24"/>
                <w:spacing w:val="-10"/>
              </w:rPr>
              <w:t xml:space="preserve"> </w:t>
            </w:r>
            <w:r>
              <w:rPr>
                <w:rFonts w:ascii="FangSong" w:hAnsi="FangSong" w:eastAsia="FangSong" w:cs="FangSong"/>
                <w:sz w:val="24"/>
                <w:szCs w:val="24"/>
                <w:spacing w:val="-10"/>
              </w:rPr>
              <w:t>ISO9001</w:t>
            </w:r>
            <w:r>
              <w:rPr>
                <w:rFonts w:ascii="FangSong" w:hAnsi="FangSong" w:eastAsia="FangSong" w:cs="FangSong"/>
                <w:sz w:val="24"/>
                <w:szCs w:val="24"/>
                <w:spacing w:val="-10"/>
              </w:rPr>
              <w:t xml:space="preserve"> </w:t>
            </w:r>
            <w:r>
              <w:rPr>
                <w:rFonts w:ascii="FangSong" w:hAnsi="FangSong" w:eastAsia="FangSong" w:cs="FangSong"/>
                <w:sz w:val="24"/>
                <w:szCs w:val="24"/>
                <w:spacing w:val="-10"/>
              </w:rPr>
              <w:t>质量管理体系、</w:t>
            </w:r>
            <w:r>
              <w:rPr>
                <w:rFonts w:ascii="FangSong" w:hAnsi="FangSong" w:eastAsia="FangSong" w:cs="FangSong"/>
                <w:sz w:val="24"/>
                <w:szCs w:val="24"/>
                <w:spacing w:val="-10"/>
              </w:rPr>
              <w:t xml:space="preserve"> </w:t>
            </w:r>
            <w:r>
              <w:rPr>
                <w:rFonts w:ascii="FangSong" w:hAnsi="FangSong" w:eastAsia="FangSong" w:cs="FangSong"/>
                <w:sz w:val="24"/>
                <w:szCs w:val="24"/>
                <w:spacing w:val="-10"/>
              </w:rPr>
              <w:t>IS</w:t>
            </w:r>
            <w:r>
              <w:rPr>
                <w:rFonts w:ascii="FangSong" w:hAnsi="FangSong" w:eastAsia="FangSong" w:cs="FangSong"/>
                <w:sz w:val="24"/>
                <w:szCs w:val="24"/>
                <w:spacing w:val="-4"/>
              </w:rPr>
              <w:t>O</w:t>
            </w:r>
            <w:r>
              <w:rPr>
                <w:rFonts w:ascii="FangSong" w:hAnsi="FangSong" w:eastAsia="FangSong" w:cs="FangSong"/>
                <w:sz w:val="24"/>
                <w:szCs w:val="24"/>
                <w:spacing w:val="-10"/>
              </w:rPr>
              <w:t>13485</w:t>
            </w:r>
            <w:r>
              <w:rPr>
                <w:rFonts w:ascii="FangSong" w:hAnsi="FangSong" w:eastAsia="FangSong" w:cs="FangSong"/>
                <w:sz w:val="24"/>
                <w:szCs w:val="24"/>
                <w:spacing w:val="-10"/>
              </w:rPr>
              <w:t xml:space="preserve"> </w:t>
            </w:r>
            <w:r>
              <w:rPr>
                <w:rFonts w:ascii="FangSong" w:hAnsi="FangSong" w:eastAsia="FangSong" w:cs="FangSong"/>
                <w:sz w:val="24"/>
                <w:szCs w:val="24"/>
                <w:spacing w:val="-10"/>
              </w:rPr>
              <w:t>医疗产品质量管理体</w:t>
            </w:r>
            <w:r>
              <w:rPr>
                <w:rFonts w:ascii="FangSong" w:hAnsi="FangSong" w:eastAsia="FangSong" w:cs="FangSong"/>
                <w:sz w:val="24"/>
                <w:szCs w:val="24"/>
              </w:rPr>
              <w:t xml:space="preserve"> </w:t>
            </w:r>
            <w:r>
              <w:rPr>
                <w:rFonts w:ascii="FangSong" w:hAnsi="FangSong" w:eastAsia="FangSong" w:cs="FangSong"/>
                <w:sz w:val="24"/>
                <w:szCs w:val="24"/>
                <w:spacing w:val="-18"/>
              </w:rPr>
              <w:t>系、</w:t>
            </w:r>
            <w:r>
              <w:rPr>
                <w:rFonts w:ascii="FangSong" w:hAnsi="FangSong" w:eastAsia="FangSong" w:cs="FangSong"/>
                <w:sz w:val="24"/>
                <w:szCs w:val="24"/>
                <w:spacing w:val="-9"/>
              </w:rPr>
              <w:t>ISO</w:t>
            </w:r>
            <w:r>
              <w:rPr>
                <w:rFonts w:ascii="FangSong" w:hAnsi="FangSong" w:eastAsia="FangSong" w:cs="FangSong"/>
                <w:sz w:val="24"/>
                <w:szCs w:val="24"/>
                <w:spacing w:val="-18"/>
              </w:rPr>
              <w:t>1</w:t>
            </w:r>
            <w:r>
              <w:rPr>
                <w:rFonts w:ascii="FangSong" w:hAnsi="FangSong" w:eastAsia="FangSong" w:cs="FangSong"/>
                <w:sz w:val="24"/>
                <w:szCs w:val="24"/>
                <w:spacing w:val="-11"/>
              </w:rPr>
              <w:t>4</w:t>
            </w:r>
            <w:r>
              <w:rPr>
                <w:rFonts w:ascii="FangSong" w:hAnsi="FangSong" w:eastAsia="FangSong" w:cs="FangSong"/>
                <w:sz w:val="24"/>
                <w:szCs w:val="24"/>
                <w:spacing w:val="-9"/>
              </w:rPr>
              <w:t>001</w:t>
            </w:r>
            <w:r>
              <w:rPr>
                <w:rFonts w:ascii="FangSong" w:hAnsi="FangSong" w:eastAsia="FangSong" w:cs="FangSong"/>
                <w:sz w:val="24"/>
                <w:szCs w:val="24"/>
                <w:spacing w:val="-9"/>
              </w:rPr>
              <w:t xml:space="preserve"> </w:t>
            </w:r>
            <w:r>
              <w:rPr>
                <w:rFonts w:ascii="FangSong" w:hAnsi="FangSong" w:eastAsia="FangSong" w:cs="FangSong"/>
                <w:sz w:val="24"/>
                <w:szCs w:val="24"/>
                <w:spacing w:val="-9"/>
              </w:rPr>
              <w:t>环境管理体系、</w:t>
            </w:r>
            <w:r>
              <w:rPr>
                <w:rFonts w:ascii="FangSong" w:hAnsi="FangSong" w:eastAsia="FangSong" w:cs="FangSong"/>
                <w:sz w:val="24"/>
                <w:szCs w:val="24"/>
                <w:spacing w:val="-9"/>
              </w:rPr>
              <w:t xml:space="preserve"> </w:t>
            </w:r>
            <w:r>
              <w:rPr>
                <w:rFonts w:ascii="FangSong" w:hAnsi="FangSong" w:eastAsia="FangSong" w:cs="FangSong"/>
                <w:sz w:val="24"/>
                <w:szCs w:val="24"/>
                <w:spacing w:val="-9"/>
              </w:rPr>
              <w:t>ISO45001</w:t>
            </w:r>
            <w:r>
              <w:rPr>
                <w:rFonts w:ascii="FangSong" w:hAnsi="FangSong" w:eastAsia="FangSong" w:cs="FangSong"/>
                <w:sz w:val="24"/>
                <w:szCs w:val="24"/>
                <w:spacing w:val="-9"/>
              </w:rPr>
              <w:t xml:space="preserve"> </w:t>
            </w:r>
            <w:r>
              <w:rPr>
                <w:rFonts w:ascii="FangSong" w:hAnsi="FangSong" w:eastAsia="FangSong" w:cs="FangSong"/>
                <w:sz w:val="24"/>
                <w:szCs w:val="24"/>
                <w:spacing w:val="-9"/>
              </w:rPr>
              <w:t>职业健康安全管理体</w:t>
            </w:r>
            <w:r>
              <w:rPr>
                <w:rFonts w:ascii="FangSong" w:hAnsi="FangSong" w:eastAsia="FangSong" w:cs="FangSong"/>
                <w:sz w:val="24"/>
                <w:szCs w:val="24"/>
              </w:rPr>
              <w:t xml:space="preserve"> </w:t>
            </w:r>
            <w:r>
              <w:rPr>
                <w:rFonts w:ascii="FangSong" w:hAnsi="FangSong" w:eastAsia="FangSong" w:cs="FangSong"/>
                <w:sz w:val="24"/>
                <w:szCs w:val="24"/>
                <w:spacing w:val="4"/>
              </w:rPr>
              <w:t>系认证，医疗器械质量管理体系</w:t>
            </w:r>
            <w:r>
              <w:rPr>
                <w:rFonts w:ascii="FangSong" w:hAnsi="FangSong" w:eastAsia="FangSong" w:cs="FangSong"/>
                <w:sz w:val="24"/>
                <w:szCs w:val="24"/>
                <w:spacing w:val="4"/>
              </w:rPr>
              <w:t xml:space="preserve"> </w:t>
            </w:r>
            <w:r>
              <w:rPr>
                <w:rFonts w:ascii="FangSong" w:hAnsi="FangSong" w:eastAsia="FangSong" w:cs="FangSong"/>
                <w:sz w:val="24"/>
                <w:szCs w:val="24"/>
              </w:rPr>
              <w:t>YY</w:t>
            </w:r>
            <w:r>
              <w:rPr>
                <w:rFonts w:ascii="FangSong" w:hAnsi="FangSong" w:eastAsia="FangSong" w:cs="FangSong"/>
                <w:sz w:val="24"/>
                <w:szCs w:val="24"/>
                <w:spacing w:val="4"/>
              </w:rPr>
              <w:t>/</w:t>
            </w:r>
            <w:r>
              <w:rPr>
                <w:rFonts w:ascii="FangSong" w:hAnsi="FangSong" w:eastAsia="FangSong" w:cs="FangSong"/>
                <w:sz w:val="24"/>
                <w:szCs w:val="24"/>
              </w:rPr>
              <w:t>T</w:t>
            </w:r>
            <w:r>
              <w:rPr>
                <w:rFonts w:ascii="FangSong" w:hAnsi="FangSong" w:eastAsia="FangSong" w:cs="FangSong"/>
                <w:sz w:val="24"/>
                <w:szCs w:val="24"/>
                <w:spacing w:val="4"/>
              </w:rPr>
              <w:t>0287-2017/</w:t>
            </w:r>
            <w:r>
              <w:rPr>
                <w:rFonts w:ascii="FangSong" w:hAnsi="FangSong" w:eastAsia="FangSong" w:cs="FangSong"/>
                <w:sz w:val="24"/>
                <w:szCs w:val="24"/>
              </w:rPr>
              <w:t>ISO</w:t>
            </w:r>
            <w:r>
              <w:rPr>
                <w:rFonts w:ascii="FangSong" w:hAnsi="FangSong" w:eastAsia="FangSong" w:cs="FangSong"/>
                <w:sz w:val="24"/>
                <w:szCs w:val="24"/>
                <w:spacing w:val="4"/>
              </w:rPr>
              <w:t>1348</w:t>
            </w:r>
            <w:r>
              <w:rPr>
                <w:rFonts w:ascii="FangSong" w:hAnsi="FangSong" w:eastAsia="FangSong" w:cs="FangSong"/>
                <w:sz w:val="24"/>
                <w:szCs w:val="24"/>
              </w:rPr>
              <w:t>5</w:t>
            </w:r>
            <w:r>
              <w:rPr>
                <w:rFonts w:ascii="FangSong" w:hAnsi="FangSong" w:eastAsia="FangSong" w:cs="FangSong"/>
                <w:sz w:val="24"/>
                <w:szCs w:val="24"/>
              </w:rPr>
              <w:t xml:space="preserve"> </w:t>
            </w:r>
            <w:r>
              <w:rPr>
                <w:rFonts w:ascii="FangSong" w:hAnsi="FangSong" w:eastAsia="FangSong" w:cs="FangSong"/>
                <w:sz w:val="24"/>
                <w:szCs w:val="24"/>
                <w:spacing w:val="-7"/>
              </w:rPr>
              <w:t>认证证书，产品获得国家标准</w:t>
            </w:r>
            <w:r>
              <w:rPr>
                <w:rFonts w:ascii="FangSong" w:hAnsi="FangSong" w:eastAsia="FangSong" w:cs="FangSong"/>
                <w:sz w:val="24"/>
                <w:szCs w:val="24"/>
                <w:spacing w:val="-7"/>
              </w:rPr>
              <w:t xml:space="preserve"> </w:t>
            </w:r>
            <w:r>
              <w:rPr>
                <w:rFonts w:ascii="FangSong" w:hAnsi="FangSong" w:eastAsia="FangSong" w:cs="FangSong"/>
                <w:sz w:val="24"/>
                <w:szCs w:val="24"/>
                <w:spacing w:val="-7"/>
              </w:rPr>
              <w:t>GB/</w:t>
            </w:r>
            <w:r>
              <w:rPr>
                <w:rFonts w:ascii="FangSong" w:hAnsi="FangSong" w:eastAsia="FangSong" w:cs="FangSong"/>
                <w:sz w:val="24"/>
                <w:szCs w:val="24"/>
                <w:spacing w:val="-1"/>
              </w:rPr>
              <w:t>T</w:t>
            </w:r>
            <w:r>
              <w:rPr>
                <w:rFonts w:ascii="FangSong" w:hAnsi="FangSong" w:eastAsia="FangSong" w:cs="FangSong"/>
                <w:sz w:val="24"/>
                <w:szCs w:val="24"/>
                <w:spacing w:val="-7"/>
              </w:rPr>
              <w:t>27922-2011</w:t>
            </w:r>
            <w:r>
              <w:rPr>
                <w:rFonts w:ascii="FangSong" w:hAnsi="FangSong" w:eastAsia="FangSong" w:cs="FangSong"/>
                <w:sz w:val="24"/>
                <w:szCs w:val="24"/>
                <w:spacing w:val="-7"/>
              </w:rPr>
              <w:t xml:space="preserve"> </w:t>
            </w:r>
            <w:r>
              <w:rPr>
                <w:rFonts w:ascii="FangSong" w:hAnsi="FangSong" w:eastAsia="FangSong" w:cs="FangSong"/>
                <w:sz w:val="24"/>
                <w:szCs w:val="24"/>
                <w:spacing w:val="-7"/>
              </w:rPr>
              <w:t>商品售后服务</w:t>
            </w:r>
            <w:r>
              <w:rPr>
                <w:rFonts w:ascii="FangSong" w:hAnsi="FangSong" w:eastAsia="FangSong" w:cs="FangSong"/>
                <w:sz w:val="24"/>
                <w:szCs w:val="24"/>
              </w:rPr>
              <w:t xml:space="preserve"> </w:t>
            </w:r>
            <w:r>
              <w:rPr>
                <w:rFonts w:ascii="FangSong" w:hAnsi="FangSong" w:eastAsia="FangSong" w:cs="FangSong"/>
                <w:sz w:val="24"/>
                <w:szCs w:val="24"/>
                <w:spacing w:val="-2"/>
              </w:rPr>
              <w:t>评</w:t>
            </w:r>
            <w:r>
              <w:rPr>
                <w:rFonts w:ascii="FangSong" w:hAnsi="FangSong" w:eastAsia="FangSong" w:cs="FangSong"/>
                <w:sz w:val="24"/>
                <w:szCs w:val="24"/>
                <w:spacing w:val="-1"/>
              </w:rPr>
              <w:t>价系统体系五星级服务认证证书</w:t>
            </w:r>
          </w:p>
        </w:tc>
      </w:tr>
      <w:tr>
        <w:trPr>
          <w:trHeight w:val="724" w:hRule="atLeast"/>
        </w:trPr>
        <w:tc>
          <w:tcPr>
            <w:tcW w:w="830" w:type="dxa"/>
            <w:vAlign w:val="top"/>
          </w:tcPr>
          <w:p>
            <w:pPr>
              <w:ind w:left="115"/>
              <w:spacing w:before="310" w:line="178" w:lineRule="auto"/>
              <w:rPr>
                <w:rFonts w:ascii="FangSong" w:hAnsi="FangSong" w:eastAsia="FangSong" w:cs="FangSong"/>
                <w:sz w:val="24"/>
                <w:szCs w:val="24"/>
              </w:rPr>
            </w:pPr>
            <w:r>
              <w:rPr>
                <w:rFonts w:ascii="FangSong" w:hAnsi="FangSong" w:eastAsia="FangSong" w:cs="FangSong"/>
                <w:sz w:val="24"/>
                <w:szCs w:val="24"/>
                <w:spacing w:val="-2"/>
              </w:rPr>
              <w:t>*9</w:t>
            </w:r>
          </w:p>
        </w:tc>
        <w:tc>
          <w:tcPr>
            <w:tcW w:w="1989" w:type="dxa"/>
            <w:vAlign w:val="top"/>
          </w:tcPr>
          <w:p>
            <w:pPr>
              <w:ind w:left="120"/>
              <w:spacing w:before="265" w:line="218" w:lineRule="auto"/>
              <w:rPr>
                <w:rFonts w:ascii="FangSong" w:hAnsi="FangSong" w:eastAsia="FangSong" w:cs="FangSong"/>
                <w:sz w:val="24"/>
                <w:szCs w:val="24"/>
              </w:rPr>
            </w:pPr>
            <w:r>
              <w:rPr>
                <w:rFonts w:ascii="FangSong" w:hAnsi="FangSong" w:eastAsia="FangSong" w:cs="FangSong"/>
                <w:sz w:val="24"/>
                <w:szCs w:val="24"/>
                <w:spacing w:val="-4"/>
              </w:rPr>
              <w:t>技</w:t>
            </w:r>
            <w:r>
              <w:rPr>
                <w:rFonts w:ascii="FangSong" w:hAnsi="FangSong" w:eastAsia="FangSong" w:cs="FangSong"/>
                <w:sz w:val="24"/>
                <w:szCs w:val="24"/>
                <w:spacing w:val="-3"/>
              </w:rPr>
              <w:t>术软著</w:t>
            </w:r>
          </w:p>
        </w:tc>
        <w:tc>
          <w:tcPr>
            <w:tcW w:w="6472" w:type="dxa"/>
            <w:vAlign w:val="top"/>
          </w:tcPr>
          <w:p>
            <w:pPr>
              <w:ind w:left="117" w:right="111" w:firstLine="3"/>
              <w:spacing w:before="87" w:line="245" w:lineRule="auto"/>
              <w:rPr>
                <w:rFonts w:ascii="FangSong" w:hAnsi="FangSong" w:eastAsia="FangSong" w:cs="FangSong"/>
                <w:sz w:val="24"/>
                <w:szCs w:val="24"/>
              </w:rPr>
            </w:pPr>
            <w:r>
              <w:rPr>
                <w:rFonts w:ascii="FangSong" w:hAnsi="FangSong" w:eastAsia="FangSong" w:cs="FangSong"/>
                <w:sz w:val="24"/>
                <w:szCs w:val="24"/>
                <w:spacing w:val="-1"/>
              </w:rPr>
              <w:t>具备智能集中</w:t>
            </w:r>
            <w:r>
              <w:rPr>
                <w:rFonts w:ascii="FangSong" w:hAnsi="FangSong" w:eastAsia="FangSong" w:cs="FangSong"/>
                <w:sz w:val="24"/>
                <w:szCs w:val="24"/>
              </w:rPr>
              <w:t>控制管理技术及运程管理软件技术提供国家版</w:t>
            </w:r>
            <w:r>
              <w:rPr>
                <w:rFonts w:ascii="FangSong" w:hAnsi="FangSong" w:eastAsia="FangSong" w:cs="FangSong"/>
                <w:sz w:val="24"/>
                <w:szCs w:val="24"/>
              </w:rPr>
              <w:t xml:space="preserve"> </w:t>
            </w:r>
            <w:r>
              <w:rPr>
                <w:rFonts w:ascii="FangSong" w:hAnsi="FangSong" w:eastAsia="FangSong" w:cs="FangSong"/>
                <w:sz w:val="24"/>
                <w:szCs w:val="24"/>
                <w:spacing w:val="-2"/>
              </w:rPr>
              <w:t>权局</w:t>
            </w:r>
            <w:r>
              <w:rPr>
                <w:rFonts w:ascii="FangSong" w:hAnsi="FangSong" w:eastAsia="FangSong" w:cs="FangSong"/>
                <w:sz w:val="24"/>
                <w:szCs w:val="24"/>
                <w:spacing w:val="-1"/>
              </w:rPr>
              <w:t>出具的软件著作权文件</w:t>
            </w:r>
          </w:p>
        </w:tc>
      </w:tr>
      <w:tr>
        <w:trPr>
          <w:trHeight w:val="1089" w:hRule="atLeast"/>
        </w:trPr>
        <w:tc>
          <w:tcPr>
            <w:tcW w:w="830" w:type="dxa"/>
            <w:vAlign w:val="top"/>
          </w:tcPr>
          <w:p>
            <w:pPr>
              <w:ind w:left="115"/>
              <w:spacing w:before="129" w:line="179" w:lineRule="auto"/>
              <w:rPr>
                <w:rFonts w:ascii="FangSong" w:hAnsi="FangSong" w:eastAsia="FangSong" w:cs="FangSong"/>
                <w:sz w:val="24"/>
                <w:szCs w:val="24"/>
              </w:rPr>
            </w:pPr>
            <w:r>
              <w:rPr>
                <w:rFonts w:ascii="FangSong" w:hAnsi="FangSong" w:eastAsia="FangSong" w:cs="FangSong"/>
                <w:sz w:val="24"/>
                <w:szCs w:val="24"/>
                <w:spacing w:val="-2"/>
              </w:rPr>
              <w:t>*1</w:t>
            </w:r>
            <w:r>
              <w:rPr>
                <w:rFonts w:ascii="FangSong" w:hAnsi="FangSong" w:eastAsia="FangSong" w:cs="FangSong"/>
                <w:sz w:val="24"/>
                <w:szCs w:val="24"/>
                <w:spacing w:val="-1"/>
              </w:rPr>
              <w:t>0</w:t>
            </w:r>
          </w:p>
        </w:tc>
        <w:tc>
          <w:tcPr>
            <w:tcW w:w="1989" w:type="dxa"/>
            <w:vAlign w:val="top"/>
          </w:tcPr>
          <w:p>
            <w:pPr>
              <w:spacing w:line="365" w:lineRule="auto"/>
              <w:rPr>
                <w:rFonts w:ascii="Arial"/>
                <w:sz w:val="21"/>
              </w:rPr>
            </w:pPr>
            <w:r/>
          </w:p>
          <w:p>
            <w:pPr>
              <w:ind w:left="123"/>
              <w:spacing w:before="78" w:line="219" w:lineRule="auto"/>
              <w:rPr>
                <w:rFonts w:ascii="FangSong" w:hAnsi="FangSong" w:eastAsia="FangSong" w:cs="FangSong"/>
                <w:sz w:val="24"/>
                <w:szCs w:val="24"/>
              </w:rPr>
            </w:pPr>
            <w:r>
              <w:rPr>
                <w:rFonts w:ascii="FangSong" w:hAnsi="FangSong" w:eastAsia="FangSong" w:cs="FangSong"/>
                <w:sz w:val="24"/>
                <w:szCs w:val="24"/>
                <w:spacing w:val="-4"/>
              </w:rPr>
              <w:t>公司证书</w:t>
            </w:r>
          </w:p>
        </w:tc>
        <w:tc>
          <w:tcPr>
            <w:tcW w:w="6472" w:type="dxa"/>
            <w:vAlign w:val="top"/>
          </w:tcPr>
          <w:p>
            <w:pPr>
              <w:ind w:left="117" w:right="111" w:firstLine="1"/>
              <w:spacing w:before="85" w:line="257" w:lineRule="auto"/>
              <w:rPr>
                <w:rFonts w:ascii="FangSong" w:hAnsi="FangSong" w:eastAsia="FangSong" w:cs="FangSong"/>
                <w:sz w:val="24"/>
                <w:szCs w:val="24"/>
              </w:rPr>
            </w:pPr>
            <w:r>
              <w:rPr>
                <w:rFonts w:ascii="FangSong" w:hAnsi="FangSong" w:eastAsia="FangSong" w:cs="FangSong"/>
                <w:sz w:val="24"/>
                <w:szCs w:val="24"/>
                <w:spacing w:val="-1"/>
              </w:rPr>
              <w:t>提供本公司</w:t>
            </w:r>
            <w:r>
              <w:rPr>
                <w:rFonts w:ascii="FangSong" w:hAnsi="FangSong" w:eastAsia="FangSong" w:cs="FangSong"/>
                <w:sz w:val="24"/>
                <w:szCs w:val="24"/>
              </w:rPr>
              <w:t>消毒产品生产企业卫生许可证书，全国消毒产品</w:t>
            </w:r>
            <w:r>
              <w:rPr>
                <w:rFonts w:ascii="FangSong" w:hAnsi="FangSong" w:eastAsia="FangSong" w:cs="FangSong"/>
                <w:sz w:val="24"/>
                <w:szCs w:val="24"/>
              </w:rPr>
              <w:t xml:space="preserve"> </w:t>
            </w:r>
            <w:r>
              <w:rPr>
                <w:rFonts w:ascii="FangSong" w:hAnsi="FangSong" w:eastAsia="FangSong" w:cs="FangSong"/>
                <w:sz w:val="24"/>
                <w:szCs w:val="24"/>
                <w:spacing w:val="-1"/>
              </w:rPr>
              <w:t>网上备</w:t>
            </w:r>
            <w:r>
              <w:rPr>
                <w:rFonts w:ascii="FangSong" w:hAnsi="FangSong" w:eastAsia="FangSong" w:cs="FangSong"/>
                <w:sz w:val="24"/>
                <w:szCs w:val="24"/>
              </w:rPr>
              <w:t>案信息服务平台上公示可查询，具有国家高新技术企</w:t>
            </w:r>
            <w:r>
              <w:rPr>
                <w:rFonts w:ascii="FangSong" w:hAnsi="FangSong" w:eastAsia="FangSong" w:cs="FangSong"/>
                <w:sz w:val="24"/>
                <w:szCs w:val="24"/>
              </w:rPr>
              <w:t xml:space="preserve"> </w:t>
            </w:r>
            <w:r>
              <w:rPr>
                <w:rFonts w:ascii="FangSong" w:hAnsi="FangSong" w:eastAsia="FangSong" w:cs="FangSong"/>
                <w:sz w:val="24"/>
                <w:szCs w:val="24"/>
                <w:spacing w:val="-5"/>
              </w:rPr>
              <w:t>业证书、全国</w:t>
            </w:r>
            <w:r>
              <w:rPr>
                <w:rFonts w:ascii="FangSong" w:hAnsi="FangSong" w:eastAsia="FangSong" w:cs="FangSong"/>
                <w:sz w:val="24"/>
                <w:szCs w:val="24"/>
                <w:spacing w:val="-5"/>
              </w:rPr>
              <w:t xml:space="preserve"> </w:t>
            </w:r>
            <w:r>
              <w:rPr>
                <w:rFonts w:ascii="FangSong" w:hAnsi="FangSong" w:eastAsia="FangSong" w:cs="FangSong"/>
                <w:sz w:val="24"/>
                <w:szCs w:val="24"/>
                <w:spacing w:val="-5"/>
              </w:rPr>
              <w:t>100</w:t>
            </w:r>
            <w:r>
              <w:rPr>
                <w:rFonts w:ascii="FangSong" w:hAnsi="FangSong" w:eastAsia="FangSong" w:cs="FangSong"/>
                <w:sz w:val="24"/>
                <w:szCs w:val="24"/>
                <w:spacing w:val="-5"/>
              </w:rPr>
              <w:t xml:space="preserve"> </w:t>
            </w:r>
            <w:r>
              <w:rPr>
                <w:rFonts w:ascii="FangSong" w:hAnsi="FangSong" w:eastAsia="FangSong" w:cs="FangSong"/>
                <w:sz w:val="24"/>
                <w:szCs w:val="24"/>
                <w:spacing w:val="-5"/>
              </w:rPr>
              <w:t>家医院以上使用名单，提供证明文件</w:t>
            </w:r>
          </w:p>
        </w:tc>
      </w:tr>
    </w:tbl>
    <w:p>
      <w:pPr>
        <w:rPr>
          <w:rFonts w:ascii="Arial"/>
          <w:sz w:val="21"/>
        </w:rPr>
      </w:pPr>
      <w:r/>
    </w:p>
    <w:p>
      <w:pPr>
        <w:sectPr>
          <w:footerReference w:type="default" r:id="rId53"/>
          <w:pgSz w:w="11907" w:h="16839"/>
          <w:pgMar w:top="1431" w:right="960" w:bottom="1177" w:left="1649" w:header="0" w:footer="989" w:gutter="0"/>
        </w:sectPr>
        <w:rPr/>
      </w:pPr>
    </w:p>
    <w:p>
      <w:pPr>
        <w:spacing w:line="452" w:lineRule="auto"/>
        <w:rPr>
          <w:rFonts w:ascii="Arial"/>
          <w:sz w:val="21"/>
        </w:rPr>
      </w:pPr>
      <w:r/>
    </w:p>
    <w:p>
      <w:pPr>
        <w:ind w:left="3587"/>
        <w:spacing w:before="78" w:line="214"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0"/>
        </w:rPr>
        <w:t>六</w:t>
      </w:r>
      <w:r>
        <w:rPr>
          <w:rFonts w:ascii="FangSong" w:hAnsi="FangSong" w:eastAsia="FangSong" w:cs="FangSong"/>
          <w:sz w:val="24"/>
          <w:szCs w:val="24"/>
          <w14:textOutline w14:w="4354" w14:cap="flat" w14:cmpd="sng">
            <w14:solidFill>
              <w14:srgbClr w14:val="000000"/>
            </w14:solidFill>
            <w14:prstDash w14:val="solid"/>
            <w14:miter w14:lim="10"/>
          </w14:textOutline>
          <w:spacing w:val="-10"/>
        </w:rPr>
        <w:t>、</w:t>
      </w:r>
      <w:r>
        <w:rPr>
          <w:rFonts w:ascii="FangSong" w:hAnsi="FangSong" w:eastAsia="FangSong" w:cs="FangSong"/>
          <w:sz w:val="24"/>
          <w:szCs w:val="24"/>
          <w:spacing w:val="-10"/>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10"/>
        </w:rPr>
        <w:t>无磁升降转运床参数</w:t>
      </w:r>
    </w:p>
    <w:p>
      <w:pPr>
        <w:rPr/>
      </w:pPr>
      <w:r/>
    </w:p>
    <w:p>
      <w:pPr>
        <w:spacing w:line="60" w:lineRule="exact"/>
        <w:rPr/>
      </w:pPr>
      <w:r/>
    </w:p>
    <w:tbl>
      <w:tblPr>
        <w:tblStyle w:val="2"/>
        <w:tblW w:w="860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80"/>
        <w:gridCol w:w="1485"/>
        <w:gridCol w:w="6242"/>
      </w:tblGrid>
      <w:tr>
        <w:trPr>
          <w:trHeight w:val="400" w:hRule="atLeast"/>
        </w:trPr>
        <w:tc>
          <w:tcPr>
            <w:tcW w:w="880" w:type="dxa"/>
            <w:vAlign w:val="top"/>
          </w:tcPr>
          <w:p>
            <w:pPr>
              <w:ind w:left="123"/>
              <w:spacing w:before="103" w:line="218" w:lineRule="auto"/>
              <w:rPr>
                <w:rFonts w:ascii="FangSong" w:hAnsi="FangSong" w:eastAsia="FangSong" w:cs="FangSong"/>
                <w:sz w:val="24"/>
                <w:szCs w:val="24"/>
              </w:rPr>
            </w:pPr>
            <w:r>
              <w:rPr>
                <w:rFonts w:ascii="FangSong" w:hAnsi="FangSong" w:eastAsia="FangSong" w:cs="FangSong"/>
                <w:sz w:val="24"/>
                <w:szCs w:val="24"/>
                <w:spacing w:val="-4"/>
              </w:rPr>
              <w:t>序号</w:t>
            </w:r>
          </w:p>
        </w:tc>
        <w:tc>
          <w:tcPr>
            <w:tcW w:w="1485" w:type="dxa"/>
            <w:vAlign w:val="top"/>
          </w:tcPr>
          <w:p>
            <w:pPr>
              <w:ind w:left="119"/>
              <w:spacing w:before="103" w:line="218" w:lineRule="auto"/>
              <w:rPr>
                <w:rFonts w:ascii="FangSong" w:hAnsi="FangSong" w:eastAsia="FangSong" w:cs="FangSong"/>
                <w:sz w:val="24"/>
                <w:szCs w:val="24"/>
              </w:rPr>
            </w:pPr>
            <w:r>
              <w:rPr>
                <w:rFonts w:ascii="FangSong" w:hAnsi="FangSong" w:eastAsia="FangSong" w:cs="FangSong"/>
                <w:sz w:val="24"/>
                <w:szCs w:val="24"/>
                <w:spacing w:val="-5"/>
              </w:rPr>
              <w:t>指</w:t>
            </w:r>
            <w:r>
              <w:rPr>
                <w:rFonts w:ascii="FangSong" w:hAnsi="FangSong" w:eastAsia="FangSong" w:cs="FangSong"/>
                <w:sz w:val="24"/>
                <w:szCs w:val="24"/>
                <w:spacing w:val="-3"/>
              </w:rPr>
              <w:t>标项</w:t>
            </w:r>
          </w:p>
        </w:tc>
        <w:tc>
          <w:tcPr>
            <w:tcW w:w="6242" w:type="dxa"/>
            <w:vAlign w:val="top"/>
          </w:tcPr>
          <w:p>
            <w:pPr>
              <w:ind w:left="121"/>
              <w:spacing w:before="103" w:line="218" w:lineRule="auto"/>
              <w:rPr>
                <w:rFonts w:ascii="FangSong" w:hAnsi="FangSong" w:eastAsia="FangSong" w:cs="FangSong"/>
                <w:sz w:val="24"/>
                <w:szCs w:val="24"/>
              </w:rPr>
            </w:pPr>
            <w:r>
              <w:rPr>
                <w:rFonts w:ascii="FangSong" w:hAnsi="FangSong" w:eastAsia="FangSong" w:cs="FangSong"/>
                <w:sz w:val="24"/>
                <w:szCs w:val="24"/>
                <w:spacing w:val="-4"/>
              </w:rPr>
              <w:t>技</w:t>
            </w:r>
            <w:r>
              <w:rPr>
                <w:rFonts w:ascii="FangSong" w:hAnsi="FangSong" w:eastAsia="FangSong" w:cs="FangSong"/>
                <w:sz w:val="24"/>
                <w:szCs w:val="24"/>
                <w:spacing w:val="-2"/>
              </w:rPr>
              <w:t>术规格要求</w:t>
            </w:r>
          </w:p>
        </w:tc>
      </w:tr>
      <w:tr>
        <w:trPr>
          <w:trHeight w:val="724" w:hRule="atLeast"/>
        </w:trPr>
        <w:tc>
          <w:tcPr>
            <w:tcW w:w="880" w:type="dxa"/>
            <w:vAlign w:val="top"/>
          </w:tcPr>
          <w:p>
            <w:pPr>
              <w:ind w:left="133"/>
              <w:spacing w:before="305" w:line="179" w:lineRule="auto"/>
              <w:rPr>
                <w:rFonts w:ascii="FangSong" w:hAnsi="FangSong" w:eastAsia="FangSong" w:cs="FangSong"/>
                <w:sz w:val="24"/>
                <w:szCs w:val="24"/>
              </w:rPr>
            </w:pPr>
            <w:r>
              <w:rPr>
                <w:rFonts w:ascii="FangSong" w:hAnsi="FangSong" w:eastAsia="FangSong" w:cs="FangSong"/>
                <w:sz w:val="24"/>
                <w:szCs w:val="24"/>
                <w:spacing w:val="-8"/>
              </w:rPr>
              <w:t>1</w:t>
            </w:r>
            <w:r>
              <w:rPr>
                <w:rFonts w:ascii="FangSong" w:hAnsi="FangSong" w:eastAsia="FangSong" w:cs="FangSong"/>
                <w:sz w:val="24"/>
                <w:szCs w:val="24"/>
                <w:spacing w:val="-6"/>
              </w:rPr>
              <w:t>.</w:t>
            </w:r>
          </w:p>
        </w:tc>
        <w:tc>
          <w:tcPr>
            <w:tcW w:w="1485" w:type="dxa"/>
            <w:vAlign w:val="top"/>
          </w:tcPr>
          <w:p>
            <w:pPr>
              <w:ind w:left="122"/>
              <w:spacing w:before="261" w:line="219" w:lineRule="auto"/>
              <w:rPr>
                <w:rFonts w:ascii="FangSong" w:hAnsi="FangSong" w:eastAsia="FangSong" w:cs="FangSong"/>
                <w:sz w:val="24"/>
                <w:szCs w:val="24"/>
              </w:rPr>
            </w:pPr>
            <w:r>
              <w:rPr>
                <w:rFonts w:ascii="FangSong" w:hAnsi="FangSong" w:eastAsia="FangSong" w:cs="FangSong"/>
                <w:sz w:val="24"/>
                <w:szCs w:val="24"/>
                <w:spacing w:val="-6"/>
              </w:rPr>
              <w:t>外</w:t>
            </w:r>
            <w:r>
              <w:rPr>
                <w:rFonts w:ascii="FangSong" w:hAnsi="FangSong" w:eastAsia="FangSong" w:cs="FangSong"/>
                <w:sz w:val="24"/>
                <w:szCs w:val="24"/>
                <w:spacing w:val="-3"/>
              </w:rPr>
              <w:t>形尺寸</w:t>
            </w:r>
          </w:p>
        </w:tc>
        <w:tc>
          <w:tcPr>
            <w:tcW w:w="6242" w:type="dxa"/>
            <w:vAlign w:val="top"/>
          </w:tcPr>
          <w:p>
            <w:pPr>
              <w:ind w:left="120"/>
              <w:spacing w:before="82" w:line="402" w:lineRule="exact"/>
              <w:rPr>
                <w:rFonts w:ascii="FangSong" w:hAnsi="FangSong" w:eastAsia="FangSong" w:cs="FangSong"/>
                <w:sz w:val="24"/>
                <w:szCs w:val="24"/>
              </w:rPr>
            </w:pPr>
            <w:r>
              <w:rPr>
                <w:rFonts w:ascii="FangSong" w:hAnsi="FangSong" w:eastAsia="FangSong" w:cs="FangSong"/>
                <w:sz w:val="24"/>
                <w:szCs w:val="24"/>
                <w:spacing w:val="6"/>
                <w:position w:val="12"/>
              </w:rPr>
              <w:t>长</w:t>
            </w:r>
            <w:r>
              <w:rPr>
                <w:rFonts w:ascii="FangSong" w:hAnsi="FangSong" w:eastAsia="FangSong" w:cs="FangSong"/>
                <w:sz w:val="24"/>
                <w:szCs w:val="24"/>
                <w:spacing w:val="6"/>
                <w:position w:val="12"/>
              </w:rPr>
              <w:t xml:space="preserve"> </w:t>
            </w:r>
            <w:r>
              <w:rPr>
                <w:rFonts w:ascii="FangSong" w:hAnsi="FangSong" w:eastAsia="FangSong" w:cs="FangSong"/>
                <w:sz w:val="24"/>
                <w:szCs w:val="24"/>
                <w:spacing w:val="6"/>
                <w:position w:val="12"/>
              </w:rPr>
              <w:t>19</w:t>
            </w:r>
            <w:r>
              <w:rPr>
                <w:rFonts w:ascii="FangSong" w:hAnsi="FangSong" w:eastAsia="FangSong" w:cs="FangSong"/>
                <w:sz w:val="24"/>
                <w:szCs w:val="24"/>
                <w:spacing w:val="3"/>
                <w:position w:val="12"/>
              </w:rPr>
              <w:t>00</w:t>
            </w:r>
            <w:r>
              <w:rPr>
                <w:rFonts w:ascii="FangSong" w:hAnsi="FangSong" w:eastAsia="FangSong" w:cs="FangSong"/>
                <w:sz w:val="24"/>
                <w:szCs w:val="24"/>
                <w:position w:val="12"/>
              </w:rPr>
              <w:t>mm</w:t>
            </w:r>
            <w:r>
              <w:rPr>
                <w:rFonts w:ascii="FangSong" w:hAnsi="FangSong" w:eastAsia="FangSong" w:cs="FangSong"/>
                <w:sz w:val="24"/>
                <w:szCs w:val="24"/>
                <w:spacing w:val="3"/>
                <w:position w:val="12"/>
              </w:rPr>
              <w:t>×宽</w:t>
            </w:r>
            <w:r>
              <w:rPr>
                <w:rFonts w:ascii="FangSong" w:hAnsi="FangSong" w:eastAsia="FangSong" w:cs="FangSong"/>
                <w:sz w:val="24"/>
                <w:szCs w:val="24"/>
                <w:spacing w:val="3"/>
                <w:position w:val="12"/>
              </w:rPr>
              <w:t xml:space="preserve"> </w:t>
            </w:r>
            <w:r>
              <w:rPr>
                <w:rFonts w:ascii="FangSong" w:hAnsi="FangSong" w:eastAsia="FangSong" w:cs="FangSong"/>
                <w:sz w:val="24"/>
                <w:szCs w:val="24"/>
                <w:spacing w:val="3"/>
                <w:position w:val="12"/>
              </w:rPr>
              <w:t>640</w:t>
            </w:r>
            <w:r>
              <w:rPr>
                <w:rFonts w:ascii="FangSong" w:hAnsi="FangSong" w:eastAsia="FangSong" w:cs="FangSong"/>
                <w:sz w:val="24"/>
                <w:szCs w:val="24"/>
                <w:position w:val="12"/>
              </w:rPr>
              <w:t>mm</w:t>
            </w:r>
            <w:r>
              <w:rPr>
                <w:rFonts w:ascii="FangSong" w:hAnsi="FangSong" w:eastAsia="FangSong" w:cs="FangSong"/>
                <w:sz w:val="24"/>
                <w:szCs w:val="24"/>
                <w:spacing w:val="3"/>
                <w:position w:val="12"/>
              </w:rPr>
              <w:t>×高</w:t>
            </w:r>
            <w:r>
              <w:rPr>
                <w:rFonts w:ascii="FangSong" w:hAnsi="FangSong" w:eastAsia="FangSong" w:cs="FangSong"/>
                <w:sz w:val="24"/>
                <w:szCs w:val="24"/>
                <w:spacing w:val="3"/>
                <w:position w:val="12"/>
              </w:rPr>
              <w:t xml:space="preserve"> </w:t>
            </w:r>
            <w:r>
              <w:rPr>
                <w:rFonts w:ascii="FangSong" w:hAnsi="FangSong" w:eastAsia="FangSong" w:cs="FangSong"/>
                <w:sz w:val="24"/>
                <w:szCs w:val="24"/>
                <w:spacing w:val="3"/>
                <w:position w:val="12"/>
              </w:rPr>
              <w:t>550-870</w:t>
            </w:r>
            <w:r>
              <w:rPr>
                <w:rFonts w:ascii="FangSong" w:hAnsi="FangSong" w:eastAsia="FangSong" w:cs="FangSong"/>
                <w:sz w:val="24"/>
                <w:szCs w:val="24"/>
                <w:position w:val="12"/>
              </w:rPr>
              <w:t>mm</w:t>
            </w:r>
            <w:r>
              <w:rPr>
                <w:rFonts w:ascii="FangSong" w:hAnsi="FangSong" w:eastAsia="FangSong" w:cs="FangSong"/>
                <w:sz w:val="24"/>
                <w:szCs w:val="24"/>
                <w:spacing w:val="3"/>
                <w:position w:val="12"/>
              </w:rPr>
              <w:t>，床体承载重量≥</w:t>
            </w:r>
          </w:p>
          <w:p>
            <w:pPr>
              <w:ind w:left="131"/>
              <w:spacing w:before="1" w:line="178" w:lineRule="auto"/>
              <w:rPr>
                <w:rFonts w:ascii="FangSong" w:hAnsi="FangSong" w:eastAsia="FangSong" w:cs="FangSong"/>
                <w:sz w:val="24"/>
                <w:szCs w:val="24"/>
              </w:rPr>
            </w:pPr>
            <w:r>
              <w:rPr>
                <w:rFonts w:ascii="FangSong" w:hAnsi="FangSong" w:eastAsia="FangSong" w:cs="FangSong"/>
                <w:sz w:val="24"/>
                <w:szCs w:val="24"/>
                <w:spacing w:val="-6"/>
              </w:rPr>
              <w:t>1</w:t>
            </w:r>
            <w:r>
              <w:rPr>
                <w:rFonts w:ascii="FangSong" w:hAnsi="FangSong" w:eastAsia="FangSong" w:cs="FangSong"/>
                <w:sz w:val="24"/>
                <w:szCs w:val="24"/>
                <w:spacing w:val="-4"/>
              </w:rPr>
              <w:t>8</w:t>
            </w:r>
            <w:r>
              <w:rPr>
                <w:rFonts w:ascii="FangSong" w:hAnsi="FangSong" w:eastAsia="FangSong" w:cs="FangSong"/>
                <w:sz w:val="24"/>
                <w:szCs w:val="24"/>
                <w:spacing w:val="-3"/>
              </w:rPr>
              <w:t>0Kg,</w:t>
            </w:r>
          </w:p>
        </w:tc>
      </w:tr>
      <w:tr>
        <w:trPr>
          <w:trHeight w:val="986" w:hRule="atLeast"/>
        </w:trPr>
        <w:tc>
          <w:tcPr>
            <w:tcW w:w="880" w:type="dxa"/>
            <w:vAlign w:val="top"/>
          </w:tcPr>
          <w:p>
            <w:pPr>
              <w:spacing w:line="358" w:lineRule="auto"/>
              <w:rPr>
                <w:rFonts w:ascii="Arial"/>
                <w:sz w:val="21"/>
              </w:rPr>
            </w:pPr>
            <w:r/>
          </w:p>
          <w:p>
            <w:pPr>
              <w:ind w:left="115"/>
              <w:spacing w:before="78" w:line="180" w:lineRule="auto"/>
              <w:rPr>
                <w:rFonts w:ascii="FangSong" w:hAnsi="FangSong" w:eastAsia="FangSong" w:cs="FangSong"/>
                <w:sz w:val="24"/>
                <w:szCs w:val="24"/>
              </w:rPr>
            </w:pPr>
            <w:r>
              <w:rPr>
                <w:rFonts w:ascii="FangSong" w:hAnsi="FangSong" w:eastAsia="FangSong" w:cs="FangSong"/>
                <w:sz w:val="24"/>
                <w:szCs w:val="24"/>
                <w:spacing w:val="4"/>
              </w:rPr>
              <w:t>*</w:t>
            </w:r>
            <w:r>
              <w:rPr>
                <w:rFonts w:ascii="FangSong" w:hAnsi="FangSong" w:eastAsia="FangSong" w:cs="FangSong"/>
                <w:sz w:val="24"/>
                <w:szCs w:val="24"/>
                <w:spacing w:val="2"/>
              </w:rPr>
              <w:t>2.</w:t>
            </w:r>
          </w:p>
        </w:tc>
        <w:tc>
          <w:tcPr>
            <w:tcW w:w="1485" w:type="dxa"/>
            <w:vAlign w:val="top"/>
          </w:tcPr>
          <w:p>
            <w:pPr>
              <w:spacing w:line="314" w:lineRule="auto"/>
              <w:rPr>
                <w:rFonts w:ascii="Arial"/>
                <w:sz w:val="21"/>
              </w:rPr>
            </w:pPr>
            <w:r/>
          </w:p>
          <w:p>
            <w:pPr>
              <w:ind w:left="118"/>
              <w:spacing w:before="78" w:line="219" w:lineRule="auto"/>
              <w:rPr>
                <w:rFonts w:ascii="FangSong" w:hAnsi="FangSong" w:eastAsia="FangSong" w:cs="FangSong"/>
                <w:sz w:val="24"/>
                <w:szCs w:val="24"/>
              </w:rPr>
            </w:pPr>
            <w:r>
              <w:rPr>
                <w:rFonts w:ascii="FangSong" w:hAnsi="FangSong" w:eastAsia="FangSong" w:cs="FangSong"/>
                <w:sz w:val="24"/>
                <w:szCs w:val="24"/>
                <w:spacing w:val="-5"/>
              </w:rPr>
              <w:t>材</w:t>
            </w:r>
            <w:r>
              <w:rPr>
                <w:rFonts w:ascii="FangSong" w:hAnsi="FangSong" w:eastAsia="FangSong" w:cs="FangSong"/>
                <w:sz w:val="24"/>
                <w:szCs w:val="24"/>
                <w:spacing w:val="-3"/>
              </w:rPr>
              <w:t>质</w:t>
            </w:r>
          </w:p>
        </w:tc>
        <w:tc>
          <w:tcPr>
            <w:tcW w:w="6242" w:type="dxa"/>
            <w:vAlign w:val="top"/>
          </w:tcPr>
          <w:p>
            <w:pPr>
              <w:ind w:left="120" w:right="112" w:firstLine="1"/>
              <w:spacing w:before="214" w:line="289" w:lineRule="auto"/>
              <w:rPr>
                <w:rFonts w:ascii="FangSong" w:hAnsi="FangSong" w:eastAsia="FangSong" w:cs="FangSong"/>
                <w:sz w:val="24"/>
                <w:szCs w:val="24"/>
              </w:rPr>
            </w:pPr>
            <w:r>
              <w:rPr>
                <w:rFonts w:ascii="FangSong" w:hAnsi="FangSong" w:eastAsia="FangSong" w:cs="FangSong"/>
                <w:sz w:val="24"/>
                <w:szCs w:val="24"/>
                <w:spacing w:val="-8"/>
              </w:rPr>
              <w:t>产品采</w:t>
            </w:r>
            <w:r>
              <w:rPr>
                <w:rFonts w:ascii="FangSong" w:hAnsi="FangSong" w:eastAsia="FangSong" w:cs="FangSong"/>
                <w:sz w:val="24"/>
                <w:szCs w:val="24"/>
                <w:spacing w:val="-7"/>
              </w:rPr>
              <w:t>用</w:t>
            </w:r>
            <w:r>
              <w:rPr>
                <w:rFonts w:ascii="FangSong" w:hAnsi="FangSong" w:eastAsia="FangSong" w:cs="FangSong"/>
                <w:sz w:val="24"/>
                <w:szCs w:val="24"/>
                <w:spacing w:val="-4"/>
              </w:rPr>
              <w:t>高等级无磁性材料制作而成，整体无磁性，</w:t>
            </w:r>
            <w:r>
              <w:rPr>
                <w:rFonts w:ascii="FangSong" w:hAnsi="FangSong" w:eastAsia="FangSong" w:cs="FangSong"/>
                <w:sz w:val="24"/>
                <w:szCs w:val="24"/>
                <w:spacing w:val="-4"/>
              </w:rPr>
              <w:t xml:space="preserve"> </w:t>
            </w:r>
            <w:r>
              <w:rPr>
                <w:rFonts w:ascii="FangSong" w:hAnsi="FangSong" w:eastAsia="FangSong" w:cs="FangSong"/>
                <w:sz w:val="24"/>
                <w:szCs w:val="24"/>
                <w:spacing w:val="-4"/>
              </w:rPr>
              <w:t>车架</w:t>
            </w:r>
            <w:r>
              <w:rPr>
                <w:rFonts w:ascii="FangSong" w:hAnsi="FangSong" w:eastAsia="FangSong" w:cs="FangSong"/>
                <w:sz w:val="24"/>
                <w:szCs w:val="24"/>
              </w:rPr>
              <w:t xml:space="preserve"> </w:t>
            </w:r>
            <w:r>
              <w:rPr>
                <w:rFonts w:ascii="FangSong" w:hAnsi="FangSong" w:eastAsia="FangSong" w:cs="FangSong"/>
                <w:sz w:val="24"/>
                <w:szCs w:val="24"/>
                <w:spacing w:val="-8"/>
              </w:rPr>
              <w:t>和床体可</w:t>
            </w:r>
            <w:r>
              <w:rPr>
                <w:rFonts w:ascii="FangSong" w:hAnsi="FangSong" w:eastAsia="FangSong" w:cs="FangSong"/>
                <w:sz w:val="24"/>
                <w:szCs w:val="24"/>
                <w:spacing w:val="-6"/>
              </w:rPr>
              <w:t>分</w:t>
            </w:r>
            <w:r>
              <w:rPr>
                <w:rFonts w:ascii="FangSong" w:hAnsi="FangSong" w:eastAsia="FangSong" w:cs="FangSong"/>
                <w:sz w:val="24"/>
                <w:szCs w:val="24"/>
                <w:spacing w:val="-4"/>
              </w:rPr>
              <w:t>离，可直接推入</w:t>
            </w:r>
            <w:r>
              <w:rPr>
                <w:rFonts w:ascii="FangSong" w:hAnsi="FangSong" w:eastAsia="FangSong" w:cs="FangSong"/>
                <w:sz w:val="24"/>
                <w:szCs w:val="24"/>
                <w:spacing w:val="-4"/>
              </w:rPr>
              <w:t xml:space="preserve"> </w:t>
            </w:r>
            <w:r>
              <w:rPr>
                <w:rFonts w:ascii="FangSong" w:hAnsi="FangSong" w:eastAsia="FangSong" w:cs="FangSong"/>
                <w:sz w:val="24"/>
                <w:szCs w:val="24"/>
                <w:spacing w:val="-4"/>
              </w:rPr>
              <w:t>0.35T-7T</w:t>
            </w:r>
            <w:r>
              <w:rPr>
                <w:rFonts w:ascii="FangSong" w:hAnsi="FangSong" w:eastAsia="FangSong" w:cs="FangSong"/>
                <w:sz w:val="24"/>
                <w:szCs w:val="24"/>
                <w:spacing w:val="-4"/>
              </w:rPr>
              <w:t xml:space="preserve"> </w:t>
            </w:r>
            <w:r>
              <w:rPr>
                <w:rFonts w:ascii="FangSong" w:hAnsi="FangSong" w:eastAsia="FangSong" w:cs="FangSong"/>
                <w:sz w:val="24"/>
                <w:szCs w:val="24"/>
                <w:spacing w:val="-4"/>
              </w:rPr>
              <w:t>磁共振室内使用</w:t>
            </w:r>
          </w:p>
        </w:tc>
      </w:tr>
      <w:tr>
        <w:trPr>
          <w:trHeight w:val="1085" w:hRule="atLeast"/>
        </w:trPr>
        <w:tc>
          <w:tcPr>
            <w:tcW w:w="880" w:type="dxa"/>
            <w:vAlign w:val="top"/>
          </w:tcPr>
          <w:p>
            <w:pPr>
              <w:spacing w:line="407" w:lineRule="auto"/>
              <w:rPr>
                <w:rFonts w:ascii="Arial"/>
                <w:sz w:val="21"/>
              </w:rPr>
            </w:pPr>
            <w:r/>
          </w:p>
          <w:p>
            <w:pPr>
              <w:ind w:left="121"/>
              <w:spacing w:before="78" w:line="178" w:lineRule="auto"/>
              <w:rPr>
                <w:rFonts w:ascii="FangSong" w:hAnsi="FangSong" w:eastAsia="FangSong" w:cs="FangSong"/>
                <w:sz w:val="24"/>
                <w:szCs w:val="24"/>
              </w:rPr>
            </w:pPr>
            <w:r>
              <w:rPr>
                <w:rFonts w:ascii="FangSong" w:hAnsi="FangSong" w:eastAsia="FangSong" w:cs="FangSong"/>
                <w:sz w:val="24"/>
                <w:szCs w:val="24"/>
              </w:rPr>
              <w:t>3</w:t>
            </w:r>
          </w:p>
        </w:tc>
        <w:tc>
          <w:tcPr>
            <w:tcW w:w="1485" w:type="dxa"/>
            <w:vAlign w:val="top"/>
          </w:tcPr>
          <w:p>
            <w:pPr>
              <w:spacing w:line="363" w:lineRule="auto"/>
              <w:rPr>
                <w:rFonts w:ascii="Arial"/>
                <w:sz w:val="21"/>
              </w:rPr>
            </w:pPr>
            <w:r/>
          </w:p>
          <w:p>
            <w:pPr>
              <w:ind w:left="119"/>
              <w:spacing w:before="78" w:line="218" w:lineRule="auto"/>
              <w:rPr>
                <w:rFonts w:ascii="FangSong" w:hAnsi="FangSong" w:eastAsia="FangSong" w:cs="FangSong"/>
                <w:sz w:val="24"/>
                <w:szCs w:val="24"/>
              </w:rPr>
            </w:pPr>
            <w:r>
              <w:rPr>
                <w:rFonts w:ascii="FangSong" w:hAnsi="FangSong" w:eastAsia="FangSong" w:cs="FangSong"/>
                <w:sz w:val="24"/>
                <w:szCs w:val="24"/>
                <w:spacing w:val="-4"/>
              </w:rPr>
              <w:t>摇杆</w:t>
            </w:r>
          </w:p>
        </w:tc>
        <w:tc>
          <w:tcPr>
            <w:tcW w:w="6242" w:type="dxa"/>
            <w:vAlign w:val="top"/>
          </w:tcPr>
          <w:p>
            <w:pPr>
              <w:ind w:left="123" w:right="112" w:hanging="1"/>
              <w:spacing w:before="82" w:line="257" w:lineRule="auto"/>
              <w:rPr>
                <w:rFonts w:ascii="FangSong" w:hAnsi="FangSong" w:eastAsia="FangSong" w:cs="FangSong"/>
                <w:sz w:val="24"/>
                <w:szCs w:val="24"/>
              </w:rPr>
            </w:pPr>
            <w:r>
              <w:rPr>
                <w:rFonts w:ascii="FangSong" w:hAnsi="FangSong" w:eastAsia="FangSong" w:cs="FangSong"/>
                <w:sz w:val="24"/>
                <w:szCs w:val="24"/>
                <w:spacing w:val="-8"/>
              </w:rPr>
              <w:t>采用无</w:t>
            </w:r>
            <w:r>
              <w:rPr>
                <w:rFonts w:ascii="FangSong" w:hAnsi="FangSong" w:eastAsia="FangSong" w:cs="FangSong"/>
                <w:sz w:val="24"/>
                <w:szCs w:val="24"/>
                <w:spacing w:val="-7"/>
              </w:rPr>
              <w:t>磁</w:t>
            </w:r>
            <w:r>
              <w:rPr>
                <w:rFonts w:ascii="FangSong" w:hAnsi="FangSong" w:eastAsia="FangSong" w:cs="FangSong"/>
                <w:sz w:val="24"/>
                <w:szCs w:val="24"/>
                <w:spacing w:val="-4"/>
              </w:rPr>
              <w:t>摇杆，可内向折叠，</w:t>
            </w:r>
            <w:r>
              <w:rPr>
                <w:rFonts w:ascii="FangSong" w:hAnsi="FangSong" w:eastAsia="FangSong" w:cs="FangSong"/>
                <w:sz w:val="24"/>
                <w:szCs w:val="24"/>
                <w:spacing w:val="-4"/>
              </w:rPr>
              <w:t xml:space="preserve"> </w:t>
            </w:r>
            <w:r>
              <w:rPr>
                <w:rFonts w:ascii="FangSong" w:hAnsi="FangSong" w:eastAsia="FangSong" w:cs="FangSong"/>
                <w:sz w:val="24"/>
                <w:szCs w:val="24"/>
                <w:spacing w:val="-4"/>
              </w:rPr>
              <w:t>梯形螺纹摇杆驱动，确保升</w:t>
            </w:r>
            <w:r>
              <w:rPr>
                <w:rFonts w:ascii="FangSong" w:hAnsi="FangSong" w:eastAsia="FangSong" w:cs="FangSong"/>
                <w:sz w:val="24"/>
                <w:szCs w:val="24"/>
              </w:rPr>
              <w:t xml:space="preserve"> </w:t>
            </w:r>
            <w:r>
              <w:rPr>
                <w:rFonts w:ascii="FangSong" w:hAnsi="FangSong" w:eastAsia="FangSong" w:cs="FangSong"/>
                <w:sz w:val="24"/>
                <w:szCs w:val="24"/>
                <w:spacing w:val="-9"/>
              </w:rPr>
              <w:t>降系统平稳顺畅，</w:t>
            </w:r>
            <w:r>
              <w:rPr>
                <w:rFonts w:ascii="FangSong" w:hAnsi="FangSong" w:eastAsia="FangSong" w:cs="FangSong"/>
                <w:sz w:val="24"/>
                <w:szCs w:val="24"/>
                <w:spacing w:val="-9"/>
              </w:rPr>
              <w:t xml:space="preserve"> </w:t>
            </w:r>
            <w:r>
              <w:rPr>
                <w:rFonts w:ascii="FangSong" w:hAnsi="FangSong" w:eastAsia="FangSong" w:cs="FangSong"/>
                <w:sz w:val="24"/>
                <w:szCs w:val="24"/>
                <w:spacing w:val="-9"/>
              </w:rPr>
              <w:t>带限位保护装置，操作简单方便，</w:t>
            </w:r>
            <w:r>
              <w:rPr>
                <w:rFonts w:ascii="FangSong" w:hAnsi="FangSong" w:eastAsia="FangSong" w:cs="FangSong"/>
                <w:sz w:val="24"/>
                <w:szCs w:val="24"/>
                <w:spacing w:val="-9"/>
              </w:rPr>
              <w:t xml:space="preserve"> </w:t>
            </w:r>
            <w:r>
              <w:rPr>
                <w:rFonts w:ascii="FangSong" w:hAnsi="FangSong" w:eastAsia="FangSong" w:cs="FangSong"/>
                <w:sz w:val="24"/>
                <w:szCs w:val="24"/>
                <w:spacing w:val="-9"/>
              </w:rPr>
              <w:t>经</w:t>
            </w:r>
            <w:r>
              <w:rPr>
                <w:rFonts w:ascii="FangSong" w:hAnsi="FangSong" w:eastAsia="FangSong" w:cs="FangSong"/>
                <w:sz w:val="24"/>
                <w:szCs w:val="24"/>
                <w:spacing w:val="-7"/>
              </w:rPr>
              <w:t>久</w:t>
            </w:r>
            <w:r>
              <w:rPr>
                <w:rFonts w:ascii="FangSong" w:hAnsi="FangSong" w:eastAsia="FangSong" w:cs="FangSong"/>
                <w:sz w:val="24"/>
                <w:szCs w:val="24"/>
              </w:rPr>
              <w:t xml:space="preserve"> </w:t>
            </w:r>
            <w:r>
              <w:rPr>
                <w:rFonts w:ascii="FangSong" w:hAnsi="FangSong" w:eastAsia="FangSong" w:cs="FangSong"/>
                <w:sz w:val="24"/>
                <w:szCs w:val="24"/>
                <w:spacing w:val="-2"/>
              </w:rPr>
              <w:t>耐磨、静音、使</w:t>
            </w:r>
            <w:r>
              <w:rPr>
                <w:rFonts w:ascii="FangSong" w:hAnsi="FangSong" w:eastAsia="FangSong" w:cs="FangSong"/>
                <w:sz w:val="24"/>
                <w:szCs w:val="24"/>
                <w:spacing w:val="-1"/>
              </w:rPr>
              <w:t>用寿命长</w:t>
            </w:r>
          </w:p>
        </w:tc>
      </w:tr>
      <w:tr>
        <w:trPr>
          <w:trHeight w:val="396" w:hRule="atLeast"/>
        </w:trPr>
        <w:tc>
          <w:tcPr>
            <w:tcW w:w="880" w:type="dxa"/>
            <w:vAlign w:val="top"/>
          </w:tcPr>
          <w:p>
            <w:pPr>
              <w:ind w:left="115"/>
              <w:spacing w:before="141" w:line="178" w:lineRule="auto"/>
              <w:rPr>
                <w:rFonts w:ascii="FangSong" w:hAnsi="FangSong" w:eastAsia="FangSong" w:cs="FangSong"/>
                <w:sz w:val="24"/>
                <w:szCs w:val="24"/>
              </w:rPr>
            </w:pPr>
            <w:r>
              <w:rPr>
                <w:rFonts w:ascii="FangSong" w:hAnsi="FangSong" w:eastAsia="FangSong" w:cs="FangSong"/>
                <w:sz w:val="24"/>
                <w:szCs w:val="24"/>
                <w:spacing w:val="-2"/>
              </w:rPr>
              <w:t>4.</w:t>
            </w:r>
          </w:p>
        </w:tc>
        <w:tc>
          <w:tcPr>
            <w:tcW w:w="1485" w:type="dxa"/>
            <w:vAlign w:val="top"/>
          </w:tcPr>
          <w:p>
            <w:pPr>
              <w:ind w:left="123"/>
              <w:spacing w:before="97" w:line="217" w:lineRule="auto"/>
              <w:rPr>
                <w:rFonts w:ascii="FangSong" w:hAnsi="FangSong" w:eastAsia="FangSong" w:cs="FangSong"/>
                <w:sz w:val="24"/>
                <w:szCs w:val="24"/>
              </w:rPr>
            </w:pPr>
            <w:r>
              <w:rPr>
                <w:rFonts w:ascii="FangSong" w:hAnsi="FangSong" w:eastAsia="FangSong" w:cs="FangSong"/>
                <w:sz w:val="24"/>
                <w:szCs w:val="24"/>
                <w:spacing w:val="-6"/>
              </w:rPr>
              <w:t>升</w:t>
            </w:r>
            <w:r>
              <w:rPr>
                <w:rFonts w:ascii="FangSong" w:hAnsi="FangSong" w:eastAsia="FangSong" w:cs="FangSong"/>
                <w:sz w:val="24"/>
                <w:szCs w:val="24"/>
                <w:spacing w:val="-3"/>
              </w:rPr>
              <w:t>降功能</w:t>
            </w:r>
          </w:p>
        </w:tc>
        <w:tc>
          <w:tcPr>
            <w:tcW w:w="6242" w:type="dxa"/>
            <w:vAlign w:val="top"/>
          </w:tcPr>
          <w:p>
            <w:pPr>
              <w:ind w:left="121"/>
              <w:spacing w:before="97" w:line="217" w:lineRule="auto"/>
              <w:rPr>
                <w:rFonts w:ascii="FangSong" w:hAnsi="FangSong" w:eastAsia="FangSong" w:cs="FangSong"/>
                <w:sz w:val="24"/>
                <w:szCs w:val="24"/>
              </w:rPr>
            </w:pPr>
            <w:r>
              <w:rPr>
                <w:rFonts w:ascii="FangSong" w:hAnsi="FangSong" w:eastAsia="FangSong" w:cs="FangSong"/>
                <w:sz w:val="24"/>
                <w:szCs w:val="24"/>
                <w:spacing w:val="-6"/>
              </w:rPr>
              <w:t>病</w:t>
            </w:r>
            <w:r>
              <w:rPr>
                <w:rFonts w:ascii="FangSong" w:hAnsi="FangSong" w:eastAsia="FangSong" w:cs="FangSong"/>
                <w:sz w:val="24"/>
                <w:szCs w:val="24"/>
                <w:spacing w:val="-5"/>
              </w:rPr>
              <w:t>床</w:t>
            </w:r>
            <w:r>
              <w:rPr>
                <w:rFonts w:ascii="FangSong" w:hAnsi="FangSong" w:eastAsia="FangSong" w:cs="FangSong"/>
                <w:sz w:val="24"/>
                <w:szCs w:val="24"/>
                <w:spacing w:val="-3"/>
              </w:rPr>
              <w:t>可灵活调节整体升降功能，升降范围</w:t>
            </w:r>
            <w:r>
              <w:rPr>
                <w:rFonts w:ascii="FangSong" w:hAnsi="FangSong" w:eastAsia="FangSong" w:cs="FangSong"/>
                <w:sz w:val="24"/>
                <w:szCs w:val="24"/>
                <w:spacing w:val="-3"/>
              </w:rPr>
              <w:t xml:space="preserve"> </w:t>
            </w:r>
            <w:r>
              <w:rPr>
                <w:rFonts w:ascii="FangSong" w:hAnsi="FangSong" w:eastAsia="FangSong" w:cs="FangSong"/>
                <w:sz w:val="24"/>
                <w:szCs w:val="24"/>
                <w:spacing w:val="-3"/>
              </w:rPr>
              <w:t>30cm</w:t>
            </w:r>
          </w:p>
        </w:tc>
      </w:tr>
      <w:tr>
        <w:trPr>
          <w:trHeight w:val="503" w:hRule="atLeast"/>
        </w:trPr>
        <w:tc>
          <w:tcPr>
            <w:tcW w:w="880" w:type="dxa"/>
            <w:vAlign w:val="top"/>
          </w:tcPr>
          <w:p>
            <w:pPr>
              <w:ind w:left="121"/>
              <w:spacing w:before="198" w:line="177" w:lineRule="auto"/>
              <w:rPr>
                <w:rFonts w:ascii="FangSong" w:hAnsi="FangSong" w:eastAsia="FangSong" w:cs="FangSong"/>
                <w:sz w:val="24"/>
                <w:szCs w:val="24"/>
              </w:rPr>
            </w:pPr>
            <w:r>
              <w:rPr>
                <w:rFonts w:ascii="FangSong" w:hAnsi="FangSong" w:eastAsia="FangSong" w:cs="FangSong"/>
                <w:sz w:val="24"/>
                <w:szCs w:val="24"/>
                <w:spacing w:val="-4"/>
              </w:rPr>
              <w:t>5</w:t>
            </w:r>
            <w:r>
              <w:rPr>
                <w:rFonts w:ascii="FangSong" w:hAnsi="FangSong" w:eastAsia="FangSong" w:cs="FangSong"/>
                <w:sz w:val="24"/>
                <w:szCs w:val="24"/>
                <w:spacing w:val="-3"/>
              </w:rPr>
              <w:t>.</w:t>
            </w:r>
          </w:p>
        </w:tc>
        <w:tc>
          <w:tcPr>
            <w:tcW w:w="1485" w:type="dxa"/>
            <w:vAlign w:val="top"/>
          </w:tcPr>
          <w:p>
            <w:pPr>
              <w:ind w:left="129"/>
              <w:spacing w:before="152" w:line="218" w:lineRule="auto"/>
              <w:rPr>
                <w:rFonts w:ascii="FangSong" w:hAnsi="FangSong" w:eastAsia="FangSong" w:cs="FangSong"/>
                <w:sz w:val="24"/>
                <w:szCs w:val="24"/>
              </w:rPr>
            </w:pPr>
            <w:r>
              <w:rPr>
                <w:rFonts w:ascii="FangSong" w:hAnsi="FangSong" w:eastAsia="FangSong" w:cs="FangSong"/>
                <w:sz w:val="24"/>
                <w:szCs w:val="24"/>
                <w:spacing w:val="-5"/>
              </w:rPr>
              <w:t>背靠倾角</w:t>
            </w:r>
          </w:p>
        </w:tc>
        <w:tc>
          <w:tcPr>
            <w:tcW w:w="6242" w:type="dxa"/>
            <w:vAlign w:val="top"/>
          </w:tcPr>
          <w:p>
            <w:pPr>
              <w:ind w:left="137"/>
              <w:spacing w:before="152" w:line="217" w:lineRule="auto"/>
              <w:rPr>
                <w:rFonts w:ascii="FangSong" w:hAnsi="FangSong" w:eastAsia="FangSong" w:cs="FangSong"/>
                <w:sz w:val="24"/>
                <w:szCs w:val="24"/>
              </w:rPr>
            </w:pPr>
            <w:r>
              <w:rPr>
                <w:rFonts w:ascii="FangSong" w:hAnsi="FangSong" w:eastAsia="FangSong" w:cs="FangSong"/>
                <w:sz w:val="24"/>
                <w:szCs w:val="24"/>
                <w:spacing w:val="-2"/>
              </w:rPr>
              <w:t>≥75°，设置安全定位</w:t>
            </w:r>
            <w:r>
              <w:rPr>
                <w:rFonts w:ascii="FangSong" w:hAnsi="FangSong" w:eastAsia="FangSong" w:cs="FangSong"/>
                <w:sz w:val="24"/>
                <w:szCs w:val="24"/>
                <w:spacing w:val="-1"/>
              </w:rPr>
              <w:t>卡扣，防止背靠脱档滑落</w:t>
            </w:r>
          </w:p>
        </w:tc>
      </w:tr>
      <w:tr>
        <w:trPr>
          <w:trHeight w:val="1084" w:hRule="atLeast"/>
        </w:trPr>
        <w:tc>
          <w:tcPr>
            <w:tcW w:w="880" w:type="dxa"/>
            <w:vAlign w:val="top"/>
          </w:tcPr>
          <w:p>
            <w:pPr>
              <w:spacing w:line="407" w:lineRule="auto"/>
              <w:rPr>
                <w:rFonts w:ascii="Arial"/>
                <w:sz w:val="21"/>
              </w:rPr>
            </w:pPr>
            <w:r/>
          </w:p>
          <w:p>
            <w:pPr>
              <w:ind w:left="115"/>
              <w:spacing w:before="78" w:line="178" w:lineRule="auto"/>
              <w:rPr>
                <w:rFonts w:ascii="FangSong" w:hAnsi="FangSong" w:eastAsia="FangSong" w:cs="FangSong"/>
                <w:sz w:val="24"/>
                <w:szCs w:val="24"/>
              </w:rPr>
            </w:pPr>
            <w:r>
              <w:rPr>
                <w:rFonts w:ascii="FangSong" w:hAnsi="FangSong" w:eastAsia="FangSong" w:cs="FangSong"/>
                <w:sz w:val="24"/>
                <w:szCs w:val="24"/>
                <w:spacing w:val="-2"/>
              </w:rPr>
              <w:t>*6</w:t>
            </w:r>
          </w:p>
        </w:tc>
        <w:tc>
          <w:tcPr>
            <w:tcW w:w="1485" w:type="dxa"/>
            <w:vAlign w:val="top"/>
          </w:tcPr>
          <w:p>
            <w:pPr>
              <w:spacing w:line="363" w:lineRule="auto"/>
              <w:rPr>
                <w:rFonts w:ascii="Arial"/>
                <w:sz w:val="21"/>
              </w:rPr>
            </w:pPr>
            <w:r/>
          </w:p>
          <w:p>
            <w:pPr>
              <w:ind w:left="135"/>
              <w:spacing w:before="78" w:line="218" w:lineRule="auto"/>
              <w:rPr>
                <w:rFonts w:ascii="FangSong" w:hAnsi="FangSong" w:eastAsia="FangSong" w:cs="FangSong"/>
                <w:sz w:val="24"/>
                <w:szCs w:val="24"/>
              </w:rPr>
            </w:pPr>
            <w:r>
              <w:rPr>
                <w:rFonts w:ascii="FangSong" w:hAnsi="FangSong" w:eastAsia="FangSong" w:cs="FangSong"/>
                <w:sz w:val="24"/>
                <w:szCs w:val="24"/>
                <w:spacing w:val="-6"/>
              </w:rPr>
              <w:t>防</w:t>
            </w:r>
            <w:r>
              <w:rPr>
                <w:rFonts w:ascii="FangSong" w:hAnsi="FangSong" w:eastAsia="FangSong" w:cs="FangSong"/>
                <w:sz w:val="24"/>
                <w:szCs w:val="24"/>
                <w:spacing w:val="-5"/>
              </w:rPr>
              <w:t>下坠设计</w:t>
            </w:r>
          </w:p>
        </w:tc>
        <w:tc>
          <w:tcPr>
            <w:tcW w:w="6242" w:type="dxa"/>
            <w:vAlign w:val="top"/>
          </w:tcPr>
          <w:p>
            <w:pPr>
              <w:ind w:left="121" w:right="36" w:hanging="1"/>
              <w:spacing w:before="81" w:line="257" w:lineRule="auto"/>
              <w:rPr>
                <w:rFonts w:ascii="FangSong" w:hAnsi="FangSong" w:eastAsia="FangSong" w:cs="FangSong"/>
                <w:sz w:val="24"/>
                <w:szCs w:val="24"/>
              </w:rPr>
            </w:pPr>
            <w:r>
              <w:rPr>
                <w:rFonts w:ascii="FangSong" w:hAnsi="FangSong" w:eastAsia="FangSong" w:cs="FangSong"/>
                <w:sz w:val="24"/>
                <w:szCs w:val="24"/>
                <w:spacing w:val="-22"/>
              </w:rPr>
              <w:t>设</w:t>
            </w:r>
            <w:r>
              <w:rPr>
                <w:rFonts w:ascii="FangSong" w:hAnsi="FangSong" w:eastAsia="FangSong" w:cs="FangSong"/>
                <w:sz w:val="24"/>
                <w:szCs w:val="24"/>
                <w:spacing w:val="-14"/>
              </w:rPr>
              <w:t>计超重托盘支架，</w:t>
            </w:r>
            <w:r>
              <w:rPr>
                <w:rFonts w:ascii="FangSong" w:hAnsi="FangSong" w:eastAsia="FangSong" w:cs="FangSong"/>
                <w:sz w:val="24"/>
                <w:szCs w:val="24"/>
                <w:spacing w:val="-14"/>
              </w:rPr>
              <w:t xml:space="preserve"> </w:t>
            </w:r>
            <w:r>
              <w:rPr>
                <w:rFonts w:ascii="FangSong" w:hAnsi="FangSong" w:eastAsia="FangSong" w:cs="FangSong"/>
                <w:sz w:val="24"/>
                <w:szCs w:val="24"/>
                <w:spacing w:val="-14"/>
              </w:rPr>
              <w:t>防下坠设计，</w:t>
            </w:r>
            <w:r>
              <w:rPr>
                <w:rFonts w:ascii="FangSong" w:hAnsi="FangSong" w:eastAsia="FangSong" w:cs="FangSong"/>
                <w:sz w:val="24"/>
                <w:szCs w:val="24"/>
                <w:spacing w:val="-14"/>
              </w:rPr>
              <w:t xml:space="preserve"> </w:t>
            </w:r>
            <w:r>
              <w:rPr>
                <w:rFonts w:ascii="FangSong" w:hAnsi="FangSong" w:eastAsia="FangSong" w:cs="FangSong"/>
                <w:sz w:val="24"/>
                <w:szCs w:val="24"/>
                <w:spacing w:val="-14"/>
              </w:rPr>
              <w:t>确保产品使用的安全性，</w:t>
            </w:r>
            <w:r>
              <w:rPr>
                <w:rFonts w:ascii="FangSong" w:hAnsi="FangSong" w:eastAsia="FangSong" w:cs="FangSong"/>
                <w:sz w:val="24"/>
                <w:szCs w:val="24"/>
              </w:rPr>
              <w:t xml:space="preserve"> </w:t>
            </w:r>
            <w:r>
              <w:rPr>
                <w:rFonts w:ascii="FangSong" w:hAnsi="FangSong" w:eastAsia="FangSong" w:cs="FangSong"/>
                <w:sz w:val="24"/>
                <w:szCs w:val="24"/>
                <w:spacing w:val="1"/>
              </w:rPr>
              <w:t>防止</w:t>
            </w:r>
            <w:r>
              <w:rPr>
                <w:rFonts w:ascii="FangSong" w:hAnsi="FangSong" w:eastAsia="FangSong" w:cs="FangSong"/>
                <w:sz w:val="24"/>
                <w:szCs w:val="24"/>
              </w:rPr>
              <w:t>超重重物压下时床体直接落地，保护推床工作人员及</w:t>
            </w:r>
            <w:r>
              <w:rPr>
                <w:rFonts w:ascii="FangSong" w:hAnsi="FangSong" w:eastAsia="FangSong" w:cs="FangSong"/>
                <w:sz w:val="24"/>
                <w:szCs w:val="24"/>
              </w:rPr>
              <w:t xml:space="preserve"> </w:t>
            </w:r>
            <w:r>
              <w:rPr>
                <w:rFonts w:ascii="FangSong" w:hAnsi="FangSong" w:eastAsia="FangSong" w:cs="FangSong"/>
                <w:sz w:val="24"/>
                <w:szCs w:val="24"/>
                <w:spacing w:val="-4"/>
              </w:rPr>
              <w:t>病</w:t>
            </w:r>
            <w:r>
              <w:rPr>
                <w:rFonts w:ascii="FangSong" w:hAnsi="FangSong" w:eastAsia="FangSong" w:cs="FangSong"/>
                <w:sz w:val="24"/>
                <w:szCs w:val="24"/>
                <w:spacing w:val="-3"/>
              </w:rPr>
              <w:t>患安全</w:t>
            </w:r>
          </w:p>
        </w:tc>
      </w:tr>
      <w:tr>
        <w:trPr>
          <w:trHeight w:val="1084" w:hRule="atLeast"/>
        </w:trPr>
        <w:tc>
          <w:tcPr>
            <w:tcW w:w="880" w:type="dxa"/>
            <w:vAlign w:val="top"/>
          </w:tcPr>
          <w:p>
            <w:pPr>
              <w:spacing w:line="409" w:lineRule="auto"/>
              <w:rPr>
                <w:rFonts w:ascii="Arial"/>
                <w:sz w:val="21"/>
              </w:rPr>
            </w:pPr>
            <w:r/>
          </w:p>
          <w:p>
            <w:pPr>
              <w:ind w:left="115"/>
              <w:spacing w:before="78" w:line="177" w:lineRule="auto"/>
              <w:rPr>
                <w:rFonts w:ascii="FangSong" w:hAnsi="FangSong" w:eastAsia="FangSong" w:cs="FangSong"/>
                <w:sz w:val="24"/>
                <w:szCs w:val="24"/>
              </w:rPr>
            </w:pPr>
            <w:r>
              <w:rPr>
                <w:rFonts w:ascii="FangSong" w:hAnsi="FangSong" w:eastAsia="FangSong" w:cs="FangSong"/>
                <w:sz w:val="24"/>
                <w:szCs w:val="24"/>
                <w:spacing w:val="-2"/>
              </w:rPr>
              <w:t>*7</w:t>
            </w:r>
          </w:p>
        </w:tc>
        <w:tc>
          <w:tcPr>
            <w:tcW w:w="1485" w:type="dxa"/>
            <w:vAlign w:val="top"/>
          </w:tcPr>
          <w:p>
            <w:pPr>
              <w:spacing w:line="364" w:lineRule="auto"/>
              <w:rPr>
                <w:rFonts w:ascii="Arial"/>
                <w:sz w:val="21"/>
              </w:rPr>
            </w:pPr>
            <w:r/>
          </w:p>
          <w:p>
            <w:pPr>
              <w:ind w:left="124"/>
              <w:spacing w:before="78" w:line="217" w:lineRule="auto"/>
              <w:rPr>
                <w:rFonts w:ascii="FangSong" w:hAnsi="FangSong" w:eastAsia="FangSong" w:cs="FangSong"/>
                <w:sz w:val="24"/>
                <w:szCs w:val="24"/>
              </w:rPr>
            </w:pPr>
            <w:r>
              <w:rPr>
                <w:rFonts w:ascii="FangSong" w:hAnsi="FangSong" w:eastAsia="FangSong" w:cs="FangSong"/>
                <w:sz w:val="24"/>
                <w:szCs w:val="24"/>
                <w:spacing w:val="-4"/>
              </w:rPr>
              <w:t>功能设计</w:t>
            </w:r>
          </w:p>
        </w:tc>
        <w:tc>
          <w:tcPr>
            <w:tcW w:w="6242" w:type="dxa"/>
            <w:vAlign w:val="top"/>
          </w:tcPr>
          <w:p>
            <w:pPr>
              <w:ind w:left="131" w:right="112" w:hanging="8"/>
              <w:spacing w:before="85" w:line="256" w:lineRule="auto"/>
              <w:rPr>
                <w:rFonts w:ascii="FangSong" w:hAnsi="FangSong" w:eastAsia="FangSong" w:cs="FangSong"/>
                <w:sz w:val="24"/>
                <w:szCs w:val="24"/>
              </w:rPr>
            </w:pPr>
            <w:r>
              <w:rPr>
                <w:rFonts w:ascii="FangSong" w:hAnsi="FangSong" w:eastAsia="FangSong" w:cs="FangSong"/>
                <w:sz w:val="24"/>
                <w:szCs w:val="24"/>
              </w:rPr>
              <w:t>外观采用床式设计，有更多的空间可以方便使用，开放式</w:t>
            </w:r>
            <w:r>
              <w:rPr>
                <w:rFonts w:ascii="FangSong" w:hAnsi="FangSong" w:eastAsia="FangSong" w:cs="FangSong"/>
                <w:sz w:val="24"/>
                <w:szCs w:val="24"/>
              </w:rPr>
              <w:t xml:space="preserve"> </w:t>
            </w:r>
            <w:r>
              <w:rPr>
                <w:rFonts w:ascii="FangSong" w:hAnsi="FangSong" w:eastAsia="FangSong" w:cs="FangSong"/>
                <w:sz w:val="24"/>
                <w:szCs w:val="24"/>
                <w:spacing w:val="-5"/>
              </w:rPr>
              <w:t>随床物品杂物盒，</w:t>
            </w:r>
            <w:r>
              <w:rPr>
                <w:rFonts w:ascii="FangSong" w:hAnsi="FangSong" w:eastAsia="FangSong" w:cs="FangSong"/>
                <w:sz w:val="24"/>
                <w:szCs w:val="24"/>
                <w:spacing w:val="-5"/>
              </w:rPr>
              <w:t xml:space="preserve"> </w:t>
            </w:r>
            <w:r>
              <w:rPr>
                <w:rFonts w:ascii="FangSong" w:hAnsi="FangSong" w:eastAsia="FangSong" w:cs="FangSong"/>
                <w:sz w:val="24"/>
                <w:szCs w:val="24"/>
                <w:spacing w:val="-5"/>
              </w:rPr>
              <w:t>方便转运过程放置病人的鞋子和随身</w:t>
            </w:r>
            <w:r>
              <w:rPr>
                <w:rFonts w:ascii="FangSong" w:hAnsi="FangSong" w:eastAsia="FangSong" w:cs="FangSong"/>
                <w:sz w:val="24"/>
                <w:szCs w:val="24"/>
                <w:spacing w:val="-3"/>
              </w:rPr>
              <w:t>物</w:t>
            </w:r>
            <w:r>
              <w:rPr>
                <w:rFonts w:ascii="FangSong" w:hAnsi="FangSong" w:eastAsia="FangSong" w:cs="FangSong"/>
                <w:sz w:val="24"/>
                <w:szCs w:val="24"/>
              </w:rPr>
              <w:t xml:space="preserve"> </w:t>
            </w:r>
            <w:r>
              <w:rPr>
                <w:rFonts w:ascii="FangSong" w:hAnsi="FangSong" w:eastAsia="FangSong" w:cs="FangSong"/>
                <w:sz w:val="24"/>
                <w:szCs w:val="24"/>
              </w:rPr>
              <w:t>品</w:t>
            </w:r>
          </w:p>
        </w:tc>
      </w:tr>
      <w:tr>
        <w:trPr>
          <w:trHeight w:val="727" w:hRule="atLeast"/>
        </w:trPr>
        <w:tc>
          <w:tcPr>
            <w:tcW w:w="880" w:type="dxa"/>
            <w:vAlign w:val="top"/>
          </w:tcPr>
          <w:p>
            <w:pPr>
              <w:ind w:left="117"/>
              <w:spacing w:before="311" w:line="178" w:lineRule="auto"/>
              <w:rPr>
                <w:rFonts w:ascii="FangSong" w:hAnsi="FangSong" w:eastAsia="FangSong" w:cs="FangSong"/>
                <w:sz w:val="24"/>
                <w:szCs w:val="24"/>
              </w:rPr>
            </w:pPr>
            <w:r>
              <w:rPr>
                <w:rFonts w:ascii="FangSong" w:hAnsi="FangSong" w:eastAsia="FangSong" w:cs="FangSong"/>
                <w:sz w:val="24"/>
                <w:szCs w:val="24"/>
              </w:rPr>
              <w:t>8</w:t>
            </w:r>
          </w:p>
        </w:tc>
        <w:tc>
          <w:tcPr>
            <w:tcW w:w="1485" w:type="dxa"/>
            <w:vAlign w:val="top"/>
          </w:tcPr>
          <w:p>
            <w:pPr>
              <w:ind w:left="121"/>
              <w:spacing w:before="267" w:line="220" w:lineRule="auto"/>
              <w:rPr>
                <w:rFonts w:ascii="FangSong" w:hAnsi="FangSong" w:eastAsia="FangSong" w:cs="FangSong"/>
                <w:sz w:val="24"/>
                <w:szCs w:val="24"/>
              </w:rPr>
            </w:pPr>
            <w:r>
              <w:rPr>
                <w:rFonts w:ascii="FangSong" w:hAnsi="FangSong" w:eastAsia="FangSong" w:cs="FangSong"/>
                <w:sz w:val="24"/>
                <w:szCs w:val="24"/>
                <w:spacing w:val="-5"/>
              </w:rPr>
              <w:t>产</w:t>
            </w:r>
            <w:r>
              <w:rPr>
                <w:rFonts w:ascii="FangSong" w:hAnsi="FangSong" w:eastAsia="FangSong" w:cs="FangSong"/>
                <w:sz w:val="24"/>
                <w:szCs w:val="24"/>
                <w:spacing w:val="-3"/>
              </w:rPr>
              <w:t>品认证</w:t>
            </w:r>
          </w:p>
        </w:tc>
        <w:tc>
          <w:tcPr>
            <w:tcW w:w="6242" w:type="dxa"/>
            <w:vAlign w:val="top"/>
          </w:tcPr>
          <w:p>
            <w:pPr>
              <w:ind w:left="121" w:right="107"/>
              <w:spacing w:before="87" w:line="246" w:lineRule="auto"/>
              <w:rPr>
                <w:rFonts w:ascii="FangSong" w:hAnsi="FangSong" w:eastAsia="FangSong" w:cs="FangSong"/>
                <w:sz w:val="24"/>
                <w:szCs w:val="24"/>
              </w:rPr>
            </w:pPr>
            <w:r>
              <w:rPr>
                <w:rFonts w:ascii="FangSong" w:hAnsi="FangSong" w:eastAsia="FangSong" w:cs="FangSong"/>
                <w:sz w:val="24"/>
                <w:szCs w:val="24"/>
                <w:spacing w:val="-16"/>
              </w:rPr>
              <w:t>提供</w:t>
            </w:r>
            <w:r>
              <w:rPr>
                <w:rFonts w:ascii="FangSong" w:hAnsi="FangSong" w:eastAsia="FangSong" w:cs="FangSong"/>
                <w:sz w:val="24"/>
                <w:szCs w:val="24"/>
                <w:spacing w:val="-10"/>
              </w:rPr>
              <w:t>一</w:t>
            </w:r>
            <w:r>
              <w:rPr>
                <w:rFonts w:ascii="FangSong" w:hAnsi="FangSong" w:eastAsia="FangSong" w:cs="FangSong"/>
                <w:sz w:val="24"/>
                <w:szCs w:val="24"/>
                <w:spacing w:val="-8"/>
              </w:rPr>
              <w:t>类医疗器械备案凭证/信息表，</w:t>
            </w:r>
            <w:r>
              <w:rPr>
                <w:rFonts w:ascii="FangSong" w:hAnsi="FangSong" w:eastAsia="FangSong" w:cs="FangSong"/>
                <w:sz w:val="24"/>
                <w:szCs w:val="24"/>
                <w:spacing w:val="-8"/>
              </w:rPr>
              <w:t xml:space="preserve"> </w:t>
            </w:r>
            <w:r>
              <w:rPr>
                <w:rFonts w:ascii="FangSong" w:hAnsi="FangSong" w:eastAsia="FangSong" w:cs="FangSong"/>
                <w:sz w:val="24"/>
                <w:szCs w:val="24"/>
                <w:spacing w:val="-8"/>
              </w:rPr>
              <w:t>一类医疗器械生产备</w:t>
            </w:r>
            <w:r>
              <w:rPr>
                <w:rFonts w:ascii="FangSong" w:hAnsi="FangSong" w:eastAsia="FangSong" w:cs="FangSong"/>
                <w:sz w:val="24"/>
                <w:szCs w:val="24"/>
              </w:rPr>
              <w:t xml:space="preserve"> </w:t>
            </w:r>
            <w:r>
              <w:rPr>
                <w:rFonts w:ascii="FangSong" w:hAnsi="FangSong" w:eastAsia="FangSong" w:cs="FangSong"/>
                <w:sz w:val="24"/>
                <w:szCs w:val="24"/>
                <w:spacing w:val="-6"/>
              </w:rPr>
              <w:t>案</w:t>
            </w:r>
            <w:r>
              <w:rPr>
                <w:rFonts w:ascii="FangSong" w:hAnsi="FangSong" w:eastAsia="FangSong" w:cs="FangSong"/>
                <w:sz w:val="24"/>
                <w:szCs w:val="24"/>
                <w:spacing w:val="-3"/>
              </w:rPr>
              <w:t>凭证</w:t>
            </w:r>
          </w:p>
        </w:tc>
      </w:tr>
      <w:tr>
        <w:trPr>
          <w:trHeight w:val="1444" w:hRule="atLeast"/>
        </w:trPr>
        <w:tc>
          <w:tcPr>
            <w:tcW w:w="880" w:type="dxa"/>
            <w:vAlign w:val="top"/>
          </w:tcPr>
          <w:p>
            <w:pPr>
              <w:spacing w:line="293" w:lineRule="auto"/>
              <w:rPr>
                <w:rFonts w:ascii="Arial"/>
                <w:sz w:val="21"/>
              </w:rPr>
            </w:pPr>
            <w:r/>
          </w:p>
          <w:p>
            <w:pPr>
              <w:spacing w:line="294" w:lineRule="auto"/>
              <w:rPr>
                <w:rFonts w:ascii="Arial"/>
                <w:sz w:val="21"/>
              </w:rPr>
            </w:pPr>
            <w:r/>
          </w:p>
          <w:p>
            <w:pPr>
              <w:ind w:left="115"/>
              <w:spacing w:before="78" w:line="178" w:lineRule="auto"/>
              <w:rPr>
                <w:rFonts w:ascii="FangSong" w:hAnsi="FangSong" w:eastAsia="FangSong" w:cs="FangSong"/>
                <w:sz w:val="24"/>
                <w:szCs w:val="24"/>
              </w:rPr>
            </w:pPr>
            <w:r>
              <w:rPr>
                <w:rFonts w:ascii="FangSong" w:hAnsi="FangSong" w:eastAsia="FangSong" w:cs="FangSong"/>
                <w:sz w:val="24"/>
                <w:szCs w:val="24"/>
                <w:spacing w:val="-2"/>
              </w:rPr>
              <w:t>*9</w:t>
            </w:r>
          </w:p>
        </w:tc>
        <w:tc>
          <w:tcPr>
            <w:tcW w:w="1485" w:type="dxa"/>
            <w:vAlign w:val="top"/>
          </w:tcPr>
          <w:p>
            <w:pPr>
              <w:spacing w:line="271" w:lineRule="auto"/>
              <w:rPr>
                <w:rFonts w:ascii="Arial"/>
                <w:sz w:val="21"/>
              </w:rPr>
            </w:pPr>
            <w:r/>
          </w:p>
          <w:p>
            <w:pPr>
              <w:spacing w:line="272" w:lineRule="auto"/>
              <w:rPr>
                <w:rFonts w:ascii="Arial"/>
                <w:sz w:val="21"/>
              </w:rPr>
            </w:pPr>
            <w:r/>
          </w:p>
          <w:p>
            <w:pPr>
              <w:ind w:left="120"/>
              <w:spacing w:before="78" w:line="218" w:lineRule="auto"/>
              <w:rPr>
                <w:rFonts w:ascii="FangSong" w:hAnsi="FangSong" w:eastAsia="FangSong" w:cs="FangSong"/>
                <w:sz w:val="24"/>
                <w:szCs w:val="24"/>
              </w:rPr>
            </w:pPr>
            <w:r>
              <w:rPr>
                <w:rFonts w:ascii="FangSong" w:hAnsi="FangSong" w:eastAsia="FangSong" w:cs="FangSong"/>
                <w:sz w:val="24"/>
                <w:szCs w:val="24"/>
                <w:spacing w:val="-4"/>
              </w:rPr>
              <w:t>体</w:t>
            </w:r>
            <w:r>
              <w:rPr>
                <w:rFonts w:ascii="FangSong" w:hAnsi="FangSong" w:eastAsia="FangSong" w:cs="FangSong"/>
                <w:sz w:val="24"/>
                <w:szCs w:val="24"/>
                <w:spacing w:val="-3"/>
              </w:rPr>
              <w:t>系认证</w:t>
            </w:r>
          </w:p>
        </w:tc>
        <w:tc>
          <w:tcPr>
            <w:tcW w:w="6242" w:type="dxa"/>
            <w:vAlign w:val="top"/>
          </w:tcPr>
          <w:p>
            <w:pPr>
              <w:ind w:left="109" w:right="107" w:firstLine="16"/>
              <w:spacing w:before="86" w:line="261" w:lineRule="auto"/>
              <w:rPr>
                <w:rFonts w:ascii="FangSong" w:hAnsi="FangSong" w:eastAsia="FangSong" w:cs="FangSong"/>
                <w:sz w:val="24"/>
                <w:szCs w:val="24"/>
              </w:rPr>
            </w:pPr>
            <w:r>
              <w:rPr>
                <w:rFonts w:ascii="FangSong" w:hAnsi="FangSong" w:eastAsia="FangSong" w:cs="FangSong"/>
                <w:sz w:val="24"/>
                <w:szCs w:val="24"/>
                <w:spacing w:val="-14"/>
              </w:rPr>
              <w:t>ISO</w:t>
            </w:r>
            <w:r>
              <w:rPr>
                <w:rFonts w:ascii="FangSong" w:hAnsi="FangSong" w:eastAsia="FangSong" w:cs="FangSong"/>
                <w:sz w:val="24"/>
                <w:szCs w:val="24"/>
                <w:spacing w:val="-28"/>
              </w:rPr>
              <w:t>9</w:t>
            </w:r>
            <w:r>
              <w:rPr>
                <w:rFonts w:ascii="FangSong" w:hAnsi="FangSong" w:eastAsia="FangSong" w:cs="FangSong"/>
                <w:sz w:val="24"/>
                <w:szCs w:val="24"/>
                <w:spacing w:val="-23"/>
              </w:rPr>
              <w:t>0</w:t>
            </w:r>
            <w:r>
              <w:rPr>
                <w:rFonts w:ascii="FangSong" w:hAnsi="FangSong" w:eastAsia="FangSong" w:cs="FangSong"/>
                <w:sz w:val="24"/>
                <w:szCs w:val="24"/>
                <w:spacing w:val="-14"/>
              </w:rPr>
              <w:t>01</w:t>
            </w:r>
            <w:r>
              <w:rPr>
                <w:rFonts w:ascii="FangSong" w:hAnsi="FangSong" w:eastAsia="FangSong" w:cs="FangSong"/>
                <w:sz w:val="24"/>
                <w:szCs w:val="24"/>
                <w:spacing w:val="-14"/>
              </w:rPr>
              <w:t xml:space="preserve"> </w:t>
            </w:r>
            <w:r>
              <w:rPr>
                <w:rFonts w:ascii="FangSong" w:hAnsi="FangSong" w:eastAsia="FangSong" w:cs="FangSong"/>
                <w:sz w:val="24"/>
                <w:szCs w:val="24"/>
                <w:spacing w:val="-14"/>
              </w:rPr>
              <w:t>质量管理体系、</w:t>
            </w:r>
            <w:r>
              <w:rPr>
                <w:rFonts w:ascii="FangSong" w:hAnsi="FangSong" w:eastAsia="FangSong" w:cs="FangSong"/>
                <w:sz w:val="24"/>
                <w:szCs w:val="24"/>
                <w:spacing w:val="-14"/>
              </w:rPr>
              <w:t xml:space="preserve"> </w:t>
            </w:r>
            <w:r>
              <w:rPr>
                <w:rFonts w:ascii="FangSong" w:hAnsi="FangSong" w:eastAsia="FangSong" w:cs="FangSong"/>
                <w:sz w:val="24"/>
                <w:szCs w:val="24"/>
                <w:spacing w:val="-14"/>
              </w:rPr>
              <w:t>ISO13485</w:t>
            </w:r>
            <w:r>
              <w:rPr>
                <w:rFonts w:ascii="FangSong" w:hAnsi="FangSong" w:eastAsia="FangSong" w:cs="FangSong"/>
                <w:sz w:val="24"/>
                <w:szCs w:val="24"/>
                <w:spacing w:val="-14"/>
              </w:rPr>
              <w:t xml:space="preserve"> </w:t>
            </w:r>
            <w:r>
              <w:rPr>
                <w:rFonts w:ascii="FangSong" w:hAnsi="FangSong" w:eastAsia="FangSong" w:cs="FangSong"/>
                <w:sz w:val="24"/>
                <w:szCs w:val="24"/>
                <w:spacing w:val="-14"/>
              </w:rPr>
              <w:t>质量管理体系、</w:t>
            </w:r>
            <w:r>
              <w:rPr>
                <w:rFonts w:ascii="FangSong" w:hAnsi="FangSong" w:eastAsia="FangSong" w:cs="FangSong"/>
                <w:sz w:val="24"/>
                <w:szCs w:val="24"/>
                <w:spacing w:val="-14"/>
              </w:rPr>
              <w:t xml:space="preserve"> </w:t>
            </w:r>
            <w:r>
              <w:rPr>
                <w:rFonts w:ascii="FangSong" w:hAnsi="FangSong" w:eastAsia="FangSong" w:cs="FangSong"/>
                <w:sz w:val="24"/>
                <w:szCs w:val="24"/>
                <w:spacing w:val="-14"/>
              </w:rPr>
              <w:t>ISO14001</w:t>
            </w:r>
            <w:r>
              <w:rPr>
                <w:rFonts w:ascii="FangSong" w:hAnsi="FangSong" w:eastAsia="FangSong" w:cs="FangSong"/>
                <w:sz w:val="24"/>
                <w:szCs w:val="24"/>
              </w:rPr>
              <w:t xml:space="preserve"> </w:t>
            </w:r>
            <w:r>
              <w:rPr>
                <w:rFonts w:ascii="FangSong" w:hAnsi="FangSong" w:eastAsia="FangSong" w:cs="FangSong"/>
                <w:sz w:val="24"/>
                <w:szCs w:val="24"/>
                <w:spacing w:val="-6"/>
              </w:rPr>
              <w:t>环境管</w:t>
            </w:r>
            <w:r>
              <w:rPr>
                <w:rFonts w:ascii="FangSong" w:hAnsi="FangSong" w:eastAsia="FangSong" w:cs="FangSong"/>
                <w:sz w:val="24"/>
                <w:szCs w:val="24"/>
                <w:spacing w:val="-5"/>
              </w:rPr>
              <w:t>理</w:t>
            </w:r>
            <w:r>
              <w:rPr>
                <w:rFonts w:ascii="FangSong" w:hAnsi="FangSong" w:eastAsia="FangSong" w:cs="FangSong"/>
                <w:sz w:val="24"/>
                <w:szCs w:val="24"/>
                <w:spacing w:val="-3"/>
              </w:rPr>
              <w:t>体系、</w:t>
            </w:r>
            <w:r>
              <w:rPr>
                <w:rFonts w:ascii="FangSong" w:hAnsi="FangSong" w:eastAsia="FangSong" w:cs="FangSong"/>
                <w:sz w:val="24"/>
                <w:szCs w:val="24"/>
                <w:spacing w:val="-3"/>
              </w:rPr>
              <w:t xml:space="preserve"> </w:t>
            </w:r>
            <w:r>
              <w:rPr>
                <w:rFonts w:ascii="FangSong" w:hAnsi="FangSong" w:eastAsia="FangSong" w:cs="FangSong"/>
                <w:sz w:val="24"/>
                <w:szCs w:val="24"/>
                <w:spacing w:val="-3"/>
              </w:rPr>
              <w:t>ISO</w:t>
            </w:r>
            <w:r>
              <w:rPr>
                <w:rFonts w:ascii="FangSong" w:hAnsi="FangSong" w:eastAsia="FangSong" w:cs="FangSong"/>
                <w:sz w:val="24"/>
                <w:szCs w:val="24"/>
                <w:spacing w:val="-3"/>
              </w:rPr>
              <w:t xml:space="preserve"> </w:t>
            </w:r>
            <w:r>
              <w:rPr>
                <w:rFonts w:ascii="FangSong" w:hAnsi="FangSong" w:eastAsia="FangSong" w:cs="FangSong"/>
                <w:sz w:val="24"/>
                <w:szCs w:val="24"/>
                <w:spacing w:val="-3"/>
              </w:rPr>
              <w:t>45001</w:t>
            </w:r>
            <w:r>
              <w:rPr>
                <w:rFonts w:ascii="FangSong" w:hAnsi="FangSong" w:eastAsia="FangSong" w:cs="FangSong"/>
                <w:sz w:val="24"/>
                <w:szCs w:val="24"/>
                <w:spacing w:val="-3"/>
              </w:rPr>
              <w:t xml:space="preserve"> </w:t>
            </w:r>
            <w:r>
              <w:rPr>
                <w:rFonts w:ascii="FangSong" w:hAnsi="FangSong" w:eastAsia="FangSong" w:cs="FangSong"/>
                <w:sz w:val="24"/>
                <w:szCs w:val="24"/>
                <w:spacing w:val="-3"/>
              </w:rPr>
              <w:t>职业健康安全管理体系下进行</w:t>
            </w:r>
            <w:r>
              <w:rPr>
                <w:rFonts w:ascii="FangSong" w:hAnsi="FangSong" w:eastAsia="FangSong" w:cs="FangSong"/>
                <w:sz w:val="24"/>
                <w:szCs w:val="24"/>
              </w:rPr>
              <w:t xml:space="preserve"> </w:t>
            </w:r>
            <w:r>
              <w:rPr>
                <w:rFonts w:ascii="FangSong" w:hAnsi="FangSong" w:eastAsia="FangSong" w:cs="FangSong"/>
                <w:sz w:val="24"/>
                <w:szCs w:val="24"/>
                <w:spacing w:val="16"/>
              </w:rPr>
              <w:t>研</w:t>
            </w:r>
            <w:r>
              <w:rPr>
                <w:rFonts w:ascii="FangSong" w:hAnsi="FangSong" w:eastAsia="FangSong" w:cs="FangSong"/>
                <w:sz w:val="24"/>
                <w:szCs w:val="24"/>
                <w:spacing w:val="16"/>
              </w:rPr>
              <w:t xml:space="preserve"> </w:t>
            </w:r>
            <w:r>
              <w:rPr>
                <w:rFonts w:ascii="FangSong" w:hAnsi="FangSong" w:eastAsia="FangSong" w:cs="FangSong"/>
                <w:sz w:val="24"/>
                <w:szCs w:val="24"/>
                <w:spacing w:val="16"/>
              </w:rPr>
              <w:t>发</w:t>
            </w:r>
            <w:r>
              <w:rPr>
                <w:rFonts w:ascii="FangSong" w:hAnsi="FangSong" w:eastAsia="FangSong" w:cs="FangSong"/>
                <w:sz w:val="24"/>
                <w:szCs w:val="24"/>
                <w:spacing w:val="16"/>
              </w:rPr>
              <w:t xml:space="preserve"> </w:t>
            </w:r>
            <w:r>
              <w:rPr>
                <w:rFonts w:ascii="FangSong" w:hAnsi="FangSong" w:eastAsia="FangSong" w:cs="FangSong"/>
                <w:sz w:val="24"/>
                <w:szCs w:val="24"/>
                <w:spacing w:val="16"/>
              </w:rPr>
              <w:t>生</w:t>
            </w:r>
            <w:r>
              <w:rPr>
                <w:rFonts w:ascii="FangSong" w:hAnsi="FangSong" w:eastAsia="FangSong" w:cs="FangSong"/>
                <w:sz w:val="24"/>
                <w:szCs w:val="24"/>
                <w:spacing w:val="16"/>
              </w:rPr>
              <w:t xml:space="preserve"> </w:t>
            </w:r>
            <w:r>
              <w:rPr>
                <w:rFonts w:ascii="FangSong" w:hAnsi="FangSong" w:eastAsia="FangSong" w:cs="FangSong"/>
                <w:sz w:val="24"/>
                <w:szCs w:val="24"/>
                <w:spacing w:val="16"/>
              </w:rPr>
              <w:t>产</w:t>
            </w:r>
            <w:r>
              <w:rPr>
                <w:rFonts w:ascii="FangSong" w:hAnsi="FangSong" w:eastAsia="FangSong" w:cs="FangSong"/>
                <w:sz w:val="24"/>
                <w:szCs w:val="24"/>
                <w:spacing w:val="16"/>
              </w:rPr>
              <w:t xml:space="preserve"> </w:t>
            </w:r>
            <w:r>
              <w:rPr>
                <w:rFonts w:ascii="FangSong" w:hAnsi="FangSong" w:eastAsia="FangSong" w:cs="FangSong"/>
                <w:sz w:val="24"/>
                <w:szCs w:val="24"/>
                <w:spacing w:val="16"/>
              </w:rPr>
              <w:t>，</w:t>
            </w:r>
            <w:r>
              <w:rPr>
                <w:rFonts w:ascii="FangSong" w:hAnsi="FangSong" w:eastAsia="FangSong" w:cs="FangSong"/>
                <w:sz w:val="24"/>
                <w:szCs w:val="24"/>
                <w:spacing w:val="16"/>
              </w:rPr>
              <w:t xml:space="preserve">   </w:t>
            </w:r>
            <w:r>
              <w:rPr>
                <w:rFonts w:ascii="FangSong" w:hAnsi="FangSong" w:eastAsia="FangSong" w:cs="FangSong"/>
                <w:sz w:val="24"/>
                <w:szCs w:val="24"/>
                <w:spacing w:val="16"/>
              </w:rPr>
              <w:t>医</w:t>
            </w:r>
            <w:r>
              <w:rPr>
                <w:rFonts w:ascii="FangSong" w:hAnsi="FangSong" w:eastAsia="FangSong" w:cs="FangSong"/>
                <w:sz w:val="24"/>
                <w:szCs w:val="24"/>
                <w:spacing w:val="16"/>
              </w:rPr>
              <w:t xml:space="preserve"> </w:t>
            </w:r>
            <w:r>
              <w:rPr>
                <w:rFonts w:ascii="FangSong" w:hAnsi="FangSong" w:eastAsia="FangSong" w:cs="FangSong"/>
                <w:sz w:val="24"/>
                <w:szCs w:val="24"/>
                <w:spacing w:val="16"/>
              </w:rPr>
              <w:t>疗</w:t>
            </w:r>
            <w:r>
              <w:rPr>
                <w:rFonts w:ascii="FangSong" w:hAnsi="FangSong" w:eastAsia="FangSong" w:cs="FangSong"/>
                <w:sz w:val="24"/>
                <w:szCs w:val="24"/>
                <w:spacing w:val="16"/>
              </w:rPr>
              <w:t xml:space="preserve"> </w:t>
            </w:r>
            <w:r>
              <w:rPr>
                <w:rFonts w:ascii="FangSong" w:hAnsi="FangSong" w:eastAsia="FangSong" w:cs="FangSong"/>
                <w:sz w:val="24"/>
                <w:szCs w:val="24"/>
                <w:spacing w:val="16"/>
              </w:rPr>
              <w:t>器</w:t>
            </w:r>
            <w:r>
              <w:rPr>
                <w:rFonts w:ascii="FangSong" w:hAnsi="FangSong" w:eastAsia="FangSong" w:cs="FangSong"/>
                <w:sz w:val="24"/>
                <w:szCs w:val="24"/>
                <w:spacing w:val="16"/>
              </w:rPr>
              <w:t xml:space="preserve"> </w:t>
            </w:r>
            <w:r>
              <w:rPr>
                <w:rFonts w:ascii="FangSong" w:hAnsi="FangSong" w:eastAsia="FangSong" w:cs="FangSong"/>
                <w:sz w:val="24"/>
                <w:szCs w:val="24"/>
                <w:spacing w:val="16"/>
              </w:rPr>
              <w:t>械</w:t>
            </w:r>
            <w:r>
              <w:rPr>
                <w:rFonts w:ascii="FangSong" w:hAnsi="FangSong" w:eastAsia="FangSong" w:cs="FangSong"/>
                <w:sz w:val="24"/>
                <w:szCs w:val="24"/>
                <w:spacing w:val="16"/>
              </w:rPr>
              <w:t xml:space="preserve"> </w:t>
            </w:r>
            <w:r>
              <w:rPr>
                <w:rFonts w:ascii="FangSong" w:hAnsi="FangSong" w:eastAsia="FangSong" w:cs="FangSong"/>
                <w:sz w:val="24"/>
                <w:szCs w:val="24"/>
                <w:spacing w:val="16"/>
              </w:rPr>
              <w:t>质</w:t>
            </w:r>
            <w:r>
              <w:rPr>
                <w:rFonts w:ascii="FangSong" w:hAnsi="FangSong" w:eastAsia="FangSong" w:cs="FangSong"/>
                <w:sz w:val="24"/>
                <w:szCs w:val="24"/>
                <w:spacing w:val="16"/>
              </w:rPr>
              <w:t xml:space="preserve"> </w:t>
            </w:r>
            <w:r>
              <w:rPr>
                <w:rFonts w:ascii="FangSong" w:hAnsi="FangSong" w:eastAsia="FangSong" w:cs="FangSong"/>
                <w:sz w:val="24"/>
                <w:szCs w:val="24"/>
                <w:spacing w:val="16"/>
              </w:rPr>
              <w:t>量</w:t>
            </w:r>
            <w:r>
              <w:rPr>
                <w:rFonts w:ascii="FangSong" w:hAnsi="FangSong" w:eastAsia="FangSong" w:cs="FangSong"/>
                <w:sz w:val="24"/>
                <w:szCs w:val="24"/>
                <w:spacing w:val="16"/>
              </w:rPr>
              <w:t xml:space="preserve"> </w:t>
            </w:r>
            <w:r>
              <w:rPr>
                <w:rFonts w:ascii="FangSong" w:hAnsi="FangSong" w:eastAsia="FangSong" w:cs="FangSong"/>
                <w:sz w:val="24"/>
                <w:szCs w:val="24"/>
                <w:spacing w:val="16"/>
              </w:rPr>
              <w:t>管</w:t>
            </w:r>
            <w:r>
              <w:rPr>
                <w:rFonts w:ascii="FangSong" w:hAnsi="FangSong" w:eastAsia="FangSong" w:cs="FangSong"/>
                <w:sz w:val="24"/>
                <w:szCs w:val="24"/>
                <w:spacing w:val="16"/>
              </w:rPr>
              <w:t xml:space="preserve"> </w:t>
            </w:r>
            <w:r>
              <w:rPr>
                <w:rFonts w:ascii="FangSong" w:hAnsi="FangSong" w:eastAsia="FangSong" w:cs="FangSong"/>
                <w:sz w:val="24"/>
                <w:szCs w:val="24"/>
                <w:spacing w:val="16"/>
              </w:rPr>
              <w:t>理</w:t>
            </w:r>
            <w:r>
              <w:rPr>
                <w:rFonts w:ascii="FangSong" w:hAnsi="FangSong" w:eastAsia="FangSong" w:cs="FangSong"/>
                <w:sz w:val="24"/>
                <w:szCs w:val="24"/>
                <w:spacing w:val="16"/>
              </w:rPr>
              <w:t xml:space="preserve"> </w:t>
            </w:r>
            <w:r>
              <w:rPr>
                <w:rFonts w:ascii="FangSong" w:hAnsi="FangSong" w:eastAsia="FangSong" w:cs="FangSong"/>
                <w:sz w:val="24"/>
                <w:szCs w:val="24"/>
                <w:spacing w:val="16"/>
              </w:rPr>
              <w:t>体</w:t>
            </w:r>
            <w:r>
              <w:rPr>
                <w:rFonts w:ascii="FangSong" w:hAnsi="FangSong" w:eastAsia="FangSong" w:cs="FangSong"/>
                <w:sz w:val="24"/>
                <w:szCs w:val="24"/>
                <w:spacing w:val="16"/>
              </w:rPr>
              <w:t xml:space="preserve"> </w:t>
            </w:r>
            <w:r>
              <w:rPr>
                <w:rFonts w:ascii="FangSong" w:hAnsi="FangSong" w:eastAsia="FangSong" w:cs="FangSong"/>
                <w:sz w:val="24"/>
                <w:szCs w:val="24"/>
                <w:spacing w:val="15"/>
              </w:rPr>
              <w:t>系</w:t>
            </w:r>
            <w:r>
              <w:rPr>
                <w:rFonts w:ascii="FangSong" w:hAnsi="FangSong" w:eastAsia="FangSong" w:cs="FangSong"/>
                <w:sz w:val="24"/>
                <w:szCs w:val="24"/>
              </w:rPr>
              <w:t xml:space="preserve"> </w:t>
            </w:r>
            <w:r>
              <w:rPr>
                <w:rFonts w:ascii="FangSong" w:hAnsi="FangSong" w:eastAsia="FangSong" w:cs="FangSong"/>
                <w:sz w:val="24"/>
                <w:szCs w:val="24"/>
                <w:spacing w:val="-2"/>
              </w:rPr>
              <w:t>YY/T0287-2017/I</w:t>
            </w:r>
            <w:r>
              <w:rPr>
                <w:rFonts w:ascii="FangSong" w:hAnsi="FangSong" w:eastAsia="FangSong" w:cs="FangSong"/>
                <w:sz w:val="24"/>
                <w:szCs w:val="24"/>
              </w:rPr>
              <w:t>SO</w:t>
            </w:r>
            <w:r>
              <w:rPr>
                <w:rFonts w:ascii="FangSong" w:hAnsi="FangSong" w:eastAsia="FangSong" w:cs="FangSong"/>
                <w:sz w:val="24"/>
                <w:szCs w:val="24"/>
                <w:spacing w:val="-2"/>
              </w:rPr>
              <w:t>13485</w:t>
            </w:r>
            <w:r>
              <w:rPr>
                <w:rFonts w:ascii="FangSong" w:hAnsi="FangSong" w:eastAsia="FangSong" w:cs="FangSong"/>
                <w:sz w:val="24"/>
                <w:szCs w:val="24"/>
                <w:spacing w:val="-2"/>
              </w:rPr>
              <w:t xml:space="preserve"> </w:t>
            </w:r>
            <w:r>
              <w:rPr>
                <w:rFonts w:ascii="FangSong" w:hAnsi="FangSong" w:eastAsia="FangSong" w:cs="FangSong"/>
                <w:sz w:val="24"/>
                <w:szCs w:val="24"/>
                <w:spacing w:val="-2"/>
              </w:rPr>
              <w:t>认证证书，提供证明文件</w:t>
            </w:r>
          </w:p>
        </w:tc>
      </w:tr>
      <w:tr>
        <w:trPr>
          <w:trHeight w:val="1449" w:hRule="atLeast"/>
        </w:trPr>
        <w:tc>
          <w:tcPr>
            <w:tcW w:w="880" w:type="dxa"/>
            <w:vAlign w:val="top"/>
          </w:tcPr>
          <w:p>
            <w:pPr>
              <w:spacing w:line="293" w:lineRule="auto"/>
              <w:rPr>
                <w:rFonts w:ascii="Arial"/>
                <w:sz w:val="21"/>
              </w:rPr>
            </w:pPr>
            <w:r/>
          </w:p>
          <w:p>
            <w:pPr>
              <w:spacing w:line="294" w:lineRule="auto"/>
              <w:rPr>
                <w:rFonts w:ascii="Arial"/>
                <w:sz w:val="21"/>
              </w:rPr>
            </w:pPr>
            <w:r/>
          </w:p>
          <w:p>
            <w:pPr>
              <w:ind w:left="115"/>
              <w:spacing w:before="78" w:line="179" w:lineRule="auto"/>
              <w:rPr>
                <w:rFonts w:ascii="FangSong" w:hAnsi="FangSong" w:eastAsia="FangSong" w:cs="FangSong"/>
                <w:sz w:val="24"/>
                <w:szCs w:val="24"/>
              </w:rPr>
            </w:pPr>
            <w:r>
              <w:rPr>
                <w:rFonts w:ascii="FangSong" w:hAnsi="FangSong" w:eastAsia="FangSong" w:cs="FangSong"/>
                <w:sz w:val="24"/>
                <w:szCs w:val="24"/>
                <w:spacing w:val="-2"/>
              </w:rPr>
              <w:t>*1</w:t>
            </w:r>
            <w:r>
              <w:rPr>
                <w:rFonts w:ascii="FangSong" w:hAnsi="FangSong" w:eastAsia="FangSong" w:cs="FangSong"/>
                <w:sz w:val="24"/>
                <w:szCs w:val="24"/>
                <w:spacing w:val="-1"/>
              </w:rPr>
              <w:t>0</w:t>
            </w:r>
          </w:p>
        </w:tc>
        <w:tc>
          <w:tcPr>
            <w:tcW w:w="1485" w:type="dxa"/>
            <w:vAlign w:val="top"/>
          </w:tcPr>
          <w:p>
            <w:pPr>
              <w:spacing w:line="272" w:lineRule="auto"/>
              <w:rPr>
                <w:rFonts w:ascii="Arial"/>
                <w:sz w:val="21"/>
              </w:rPr>
            </w:pPr>
            <w:r/>
          </w:p>
          <w:p>
            <w:pPr>
              <w:spacing w:line="273" w:lineRule="auto"/>
              <w:rPr>
                <w:rFonts w:ascii="Arial"/>
                <w:sz w:val="21"/>
              </w:rPr>
            </w:pPr>
            <w:r/>
          </w:p>
          <w:p>
            <w:pPr>
              <w:ind w:left="121"/>
              <w:spacing w:before="78" w:line="218" w:lineRule="auto"/>
              <w:rPr>
                <w:rFonts w:ascii="FangSong" w:hAnsi="FangSong" w:eastAsia="FangSong" w:cs="FangSong"/>
                <w:sz w:val="24"/>
                <w:szCs w:val="24"/>
              </w:rPr>
            </w:pPr>
            <w:r>
              <w:rPr>
                <w:rFonts w:ascii="FangSong" w:hAnsi="FangSong" w:eastAsia="FangSong" w:cs="FangSong"/>
                <w:sz w:val="24"/>
                <w:szCs w:val="24"/>
                <w:spacing w:val="-5"/>
              </w:rPr>
              <w:t>知</w:t>
            </w:r>
            <w:r>
              <w:rPr>
                <w:rFonts w:ascii="FangSong" w:hAnsi="FangSong" w:eastAsia="FangSong" w:cs="FangSong"/>
                <w:sz w:val="24"/>
                <w:szCs w:val="24"/>
                <w:spacing w:val="-3"/>
              </w:rPr>
              <w:t>名品牌</w:t>
            </w:r>
          </w:p>
        </w:tc>
        <w:tc>
          <w:tcPr>
            <w:tcW w:w="6242" w:type="dxa"/>
            <w:vAlign w:val="top"/>
          </w:tcPr>
          <w:p>
            <w:pPr>
              <w:ind w:left="110" w:right="107" w:firstLine="15"/>
              <w:spacing w:before="86" w:line="262" w:lineRule="auto"/>
              <w:rPr>
                <w:rFonts w:ascii="FangSong" w:hAnsi="FangSong" w:eastAsia="FangSong" w:cs="FangSong"/>
                <w:sz w:val="24"/>
                <w:szCs w:val="24"/>
              </w:rPr>
            </w:pPr>
            <w:r>
              <w:rPr>
                <w:rFonts w:ascii="FangSong" w:hAnsi="FangSong" w:eastAsia="FangSong" w:cs="FangSong"/>
                <w:sz w:val="24"/>
                <w:szCs w:val="24"/>
                <w:spacing w:val="-8"/>
              </w:rPr>
              <w:t>公</w:t>
            </w:r>
            <w:r>
              <w:rPr>
                <w:rFonts w:ascii="FangSong" w:hAnsi="FangSong" w:eastAsia="FangSong" w:cs="FangSong"/>
                <w:sz w:val="24"/>
                <w:szCs w:val="24"/>
                <w:spacing w:val="-4"/>
              </w:rPr>
              <w:t>司具有国家高新技术企业证书、提供国内</w:t>
            </w:r>
            <w:r>
              <w:rPr>
                <w:rFonts w:ascii="FangSong" w:hAnsi="FangSong" w:eastAsia="FangSong" w:cs="FangSong"/>
                <w:sz w:val="24"/>
                <w:szCs w:val="24"/>
                <w:spacing w:val="-4"/>
              </w:rPr>
              <w:t xml:space="preserve"> </w:t>
            </w:r>
            <w:r>
              <w:rPr>
                <w:rFonts w:ascii="FangSong" w:hAnsi="FangSong" w:eastAsia="FangSong" w:cs="FangSong"/>
                <w:sz w:val="24"/>
                <w:szCs w:val="24"/>
                <w:spacing w:val="-4"/>
              </w:rPr>
              <w:t>100</w:t>
            </w:r>
            <w:r>
              <w:rPr>
                <w:rFonts w:ascii="FangSong" w:hAnsi="FangSong" w:eastAsia="FangSong" w:cs="FangSong"/>
                <w:sz w:val="24"/>
                <w:szCs w:val="24"/>
                <w:spacing w:val="-4"/>
              </w:rPr>
              <w:t xml:space="preserve"> </w:t>
            </w:r>
            <w:r>
              <w:rPr>
                <w:rFonts w:ascii="FangSong" w:hAnsi="FangSong" w:eastAsia="FangSong" w:cs="FangSong"/>
                <w:sz w:val="24"/>
                <w:szCs w:val="24"/>
                <w:spacing w:val="-4"/>
              </w:rPr>
              <w:t>家以上医</w:t>
            </w:r>
            <w:r>
              <w:rPr>
                <w:rFonts w:ascii="FangSong" w:hAnsi="FangSong" w:eastAsia="FangSong" w:cs="FangSong"/>
                <w:sz w:val="24"/>
                <w:szCs w:val="24"/>
              </w:rPr>
              <w:t xml:space="preserve"> </w:t>
            </w:r>
            <w:r>
              <w:rPr>
                <w:rFonts w:ascii="FangSong" w:hAnsi="FangSong" w:eastAsia="FangSong" w:cs="FangSong"/>
                <w:sz w:val="24"/>
                <w:szCs w:val="24"/>
                <w:spacing w:val="30"/>
              </w:rPr>
              <w:t>疗</w:t>
            </w:r>
            <w:r>
              <w:rPr>
                <w:rFonts w:ascii="FangSong" w:hAnsi="FangSong" w:eastAsia="FangSong" w:cs="FangSong"/>
                <w:sz w:val="24"/>
                <w:szCs w:val="24"/>
                <w:spacing w:val="15"/>
              </w:rPr>
              <w:t>机构用户名单，</w:t>
            </w:r>
            <w:r>
              <w:rPr>
                <w:rFonts w:ascii="FangSong" w:hAnsi="FangSong" w:eastAsia="FangSong" w:cs="FangSong"/>
                <w:sz w:val="24"/>
                <w:szCs w:val="24"/>
                <w:spacing w:val="15"/>
              </w:rPr>
              <w:t xml:space="preserve"> </w:t>
            </w:r>
            <w:r>
              <w:rPr>
                <w:rFonts w:ascii="FangSong" w:hAnsi="FangSong" w:eastAsia="FangSong" w:cs="FangSong"/>
                <w:sz w:val="24"/>
                <w:szCs w:val="24"/>
                <w:spacing w:val="15"/>
              </w:rPr>
              <w:t>提供证明文件。产品获得国家标准</w:t>
            </w:r>
            <w:r>
              <w:rPr>
                <w:rFonts w:ascii="FangSong" w:hAnsi="FangSong" w:eastAsia="FangSong" w:cs="FangSong"/>
                <w:sz w:val="24"/>
                <w:szCs w:val="24"/>
              </w:rPr>
              <w:t xml:space="preserve"> </w:t>
            </w:r>
            <w:r>
              <w:rPr>
                <w:rFonts w:ascii="FangSong" w:hAnsi="FangSong" w:eastAsia="FangSong" w:cs="FangSong"/>
                <w:sz w:val="24"/>
                <w:szCs w:val="24"/>
              </w:rPr>
              <w:t>GB</w:t>
            </w:r>
            <w:r>
              <w:rPr>
                <w:rFonts w:ascii="FangSong" w:hAnsi="FangSong" w:eastAsia="FangSong" w:cs="FangSong"/>
                <w:sz w:val="24"/>
                <w:szCs w:val="24"/>
                <w:spacing w:val="5"/>
              </w:rPr>
              <w:t>/</w:t>
            </w:r>
            <w:r>
              <w:rPr>
                <w:rFonts w:ascii="FangSong" w:hAnsi="FangSong" w:eastAsia="FangSong" w:cs="FangSong"/>
                <w:sz w:val="24"/>
                <w:szCs w:val="24"/>
              </w:rPr>
              <w:t>T</w:t>
            </w:r>
            <w:r>
              <w:rPr>
                <w:rFonts w:ascii="FangSong" w:hAnsi="FangSong" w:eastAsia="FangSong" w:cs="FangSong"/>
                <w:sz w:val="24"/>
                <w:szCs w:val="24"/>
                <w:spacing w:val="5"/>
              </w:rPr>
              <w:t>27922-2011</w:t>
            </w:r>
            <w:r>
              <w:rPr>
                <w:rFonts w:ascii="FangSong" w:hAnsi="FangSong" w:eastAsia="FangSong" w:cs="FangSong"/>
                <w:sz w:val="24"/>
                <w:szCs w:val="24"/>
                <w:spacing w:val="5"/>
              </w:rPr>
              <w:t xml:space="preserve"> </w:t>
            </w:r>
            <w:r>
              <w:rPr>
                <w:rFonts w:ascii="FangSong" w:hAnsi="FangSong" w:eastAsia="FangSong" w:cs="FangSong"/>
                <w:sz w:val="24"/>
                <w:szCs w:val="24"/>
                <w:spacing w:val="5"/>
              </w:rPr>
              <w:t>商品售后服务评价系统体系五星级</w:t>
            </w:r>
            <w:r>
              <w:rPr>
                <w:rFonts w:ascii="FangSong" w:hAnsi="FangSong" w:eastAsia="FangSong" w:cs="FangSong"/>
                <w:sz w:val="24"/>
                <w:szCs w:val="24"/>
                <w:spacing w:val="4"/>
              </w:rPr>
              <w:t>服</w:t>
            </w:r>
            <w:r>
              <w:rPr>
                <w:rFonts w:ascii="FangSong" w:hAnsi="FangSong" w:eastAsia="FangSong" w:cs="FangSong"/>
                <w:sz w:val="24"/>
                <w:szCs w:val="24"/>
              </w:rPr>
              <w:t>务</w:t>
            </w:r>
            <w:r>
              <w:rPr>
                <w:rFonts w:ascii="FangSong" w:hAnsi="FangSong" w:eastAsia="FangSong" w:cs="FangSong"/>
                <w:sz w:val="24"/>
                <w:szCs w:val="24"/>
              </w:rPr>
              <w:t xml:space="preserve"> </w:t>
            </w:r>
            <w:r>
              <w:rPr>
                <w:rFonts w:ascii="FangSong" w:hAnsi="FangSong" w:eastAsia="FangSong" w:cs="FangSong"/>
                <w:sz w:val="24"/>
                <w:szCs w:val="24"/>
                <w:spacing w:val="-2"/>
              </w:rPr>
              <w:t>认</w:t>
            </w:r>
            <w:r>
              <w:rPr>
                <w:rFonts w:ascii="FangSong" w:hAnsi="FangSong" w:eastAsia="FangSong" w:cs="FangSong"/>
                <w:sz w:val="24"/>
                <w:szCs w:val="24"/>
                <w:spacing w:val="-1"/>
              </w:rPr>
              <w:t>证证书</w:t>
            </w:r>
          </w:p>
        </w:tc>
      </w:tr>
    </w:tbl>
    <w:p>
      <w:pPr>
        <w:rPr>
          <w:rFonts w:ascii="Arial"/>
          <w:sz w:val="21"/>
        </w:rPr>
      </w:pPr>
      <w:r/>
    </w:p>
    <w:p>
      <w:pPr>
        <w:sectPr>
          <w:footerReference w:type="default" r:id="rId54"/>
          <w:pgSz w:w="11907" w:h="16839"/>
          <w:pgMar w:top="1431" w:right="1529" w:bottom="1177" w:left="1764" w:header="0" w:footer="989" w:gutter="0"/>
        </w:sectPr>
        <w:rPr/>
      </w:pPr>
    </w:p>
    <w:p>
      <w:pPr>
        <w:ind w:left="4065"/>
        <w:spacing w:before="100" w:line="219" w:lineRule="auto"/>
        <w:outlineLvl w:val="6"/>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2"/>
        </w:rPr>
        <w:t>七、无磁</w:t>
      </w:r>
      <w:r>
        <w:rPr>
          <w:rFonts w:ascii="FangSong" w:hAnsi="FangSong" w:eastAsia="FangSong" w:cs="FangSong"/>
          <w:sz w:val="24"/>
          <w:szCs w:val="24"/>
          <w14:textOutline w14:w="4354" w14:cap="flat" w14:cmpd="sng">
            <w14:solidFill>
              <w14:srgbClr w14:val="000000"/>
            </w14:solidFill>
            <w14:prstDash w14:val="solid"/>
            <w14:miter w14:lim="10"/>
          </w14:textOutline>
          <w:spacing w:val="-1"/>
        </w:rPr>
        <w:t>灭火器参数</w:t>
      </w:r>
    </w:p>
    <w:p>
      <w:pPr>
        <w:spacing w:line="140" w:lineRule="exact"/>
        <w:rPr/>
      </w:pPr>
      <w:r/>
    </w:p>
    <w:tbl>
      <w:tblPr>
        <w:tblStyle w:val="2"/>
        <w:tblW w:w="872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2"/>
        <w:gridCol w:w="2167"/>
        <w:gridCol w:w="5726"/>
      </w:tblGrid>
      <w:tr>
        <w:trPr>
          <w:trHeight w:val="602" w:hRule="atLeast"/>
        </w:trPr>
        <w:tc>
          <w:tcPr>
            <w:tcW w:w="832" w:type="dxa"/>
            <w:vAlign w:val="top"/>
          </w:tcPr>
          <w:p>
            <w:pPr>
              <w:ind w:left="123"/>
              <w:spacing w:before="201" w:line="218" w:lineRule="auto"/>
              <w:rPr>
                <w:rFonts w:ascii="FangSong" w:hAnsi="FangSong" w:eastAsia="FangSong" w:cs="FangSong"/>
                <w:sz w:val="24"/>
                <w:szCs w:val="24"/>
              </w:rPr>
            </w:pPr>
            <w:r>
              <w:rPr>
                <w:rFonts w:ascii="FangSong" w:hAnsi="FangSong" w:eastAsia="FangSong" w:cs="FangSong"/>
                <w:sz w:val="24"/>
                <w:szCs w:val="24"/>
                <w:spacing w:val="-4"/>
              </w:rPr>
              <w:t>序号</w:t>
            </w:r>
          </w:p>
        </w:tc>
        <w:tc>
          <w:tcPr>
            <w:tcW w:w="2167" w:type="dxa"/>
            <w:vAlign w:val="top"/>
          </w:tcPr>
          <w:p>
            <w:pPr>
              <w:ind w:left="119"/>
              <w:spacing w:before="200" w:line="217" w:lineRule="auto"/>
              <w:rPr>
                <w:rFonts w:ascii="FangSong" w:hAnsi="FangSong" w:eastAsia="FangSong" w:cs="FangSong"/>
                <w:sz w:val="24"/>
                <w:szCs w:val="24"/>
              </w:rPr>
            </w:pPr>
            <w:r>
              <w:rPr>
                <w:rFonts w:ascii="FangSong" w:hAnsi="FangSong" w:eastAsia="FangSong" w:cs="FangSong"/>
                <w:sz w:val="24"/>
                <w:szCs w:val="24"/>
                <w:spacing w:val="-5"/>
              </w:rPr>
              <w:t>产</w:t>
            </w:r>
            <w:r>
              <w:rPr>
                <w:rFonts w:ascii="FangSong" w:hAnsi="FangSong" w:eastAsia="FangSong" w:cs="FangSong"/>
                <w:sz w:val="24"/>
                <w:szCs w:val="24"/>
                <w:spacing w:val="-3"/>
              </w:rPr>
              <w:t>品名称</w:t>
            </w:r>
          </w:p>
        </w:tc>
        <w:tc>
          <w:tcPr>
            <w:tcW w:w="5726" w:type="dxa"/>
            <w:vAlign w:val="top"/>
          </w:tcPr>
          <w:p>
            <w:pPr>
              <w:ind w:left="124"/>
              <w:spacing w:before="201" w:line="219" w:lineRule="auto"/>
              <w:rPr>
                <w:rFonts w:ascii="FangSong" w:hAnsi="FangSong" w:eastAsia="FangSong" w:cs="FangSong"/>
                <w:sz w:val="24"/>
                <w:szCs w:val="24"/>
              </w:rPr>
            </w:pPr>
            <w:r>
              <w:rPr>
                <w:rFonts w:ascii="FangSong" w:hAnsi="FangSong" w:eastAsia="FangSong" w:cs="FangSong"/>
                <w:sz w:val="24"/>
                <w:szCs w:val="24"/>
                <w:spacing w:val="-5"/>
              </w:rPr>
              <w:t>参数</w:t>
            </w:r>
          </w:p>
        </w:tc>
      </w:tr>
      <w:tr>
        <w:trPr>
          <w:trHeight w:val="611" w:hRule="atLeast"/>
        </w:trPr>
        <w:tc>
          <w:tcPr>
            <w:tcW w:w="832" w:type="dxa"/>
            <w:vAlign w:val="top"/>
          </w:tcPr>
          <w:p>
            <w:pPr>
              <w:ind w:left="133"/>
              <w:spacing w:before="247" w:line="179" w:lineRule="auto"/>
              <w:rPr>
                <w:rFonts w:ascii="FangSong" w:hAnsi="FangSong" w:eastAsia="FangSong" w:cs="FangSong"/>
                <w:sz w:val="24"/>
                <w:szCs w:val="24"/>
              </w:rPr>
            </w:pPr>
            <w:r>
              <w:rPr>
                <w:rFonts w:ascii="FangSong" w:hAnsi="FangSong" w:eastAsia="FangSong" w:cs="FangSong"/>
                <w:sz w:val="24"/>
                <w:szCs w:val="24"/>
              </w:rPr>
              <w:t>1</w:t>
            </w:r>
          </w:p>
        </w:tc>
        <w:tc>
          <w:tcPr>
            <w:tcW w:w="2167" w:type="dxa"/>
            <w:vAlign w:val="top"/>
          </w:tcPr>
          <w:p>
            <w:pPr>
              <w:ind w:left="118"/>
              <w:spacing w:before="203" w:line="217" w:lineRule="auto"/>
              <w:rPr>
                <w:rFonts w:ascii="FangSong" w:hAnsi="FangSong" w:eastAsia="FangSong" w:cs="FangSong"/>
                <w:sz w:val="24"/>
                <w:szCs w:val="24"/>
              </w:rPr>
            </w:pPr>
            <w:r>
              <w:rPr>
                <w:rFonts w:ascii="FangSong" w:hAnsi="FangSong" w:eastAsia="FangSong" w:cs="FangSong"/>
                <w:sz w:val="24"/>
                <w:szCs w:val="24"/>
                <w:spacing w:val="-4"/>
              </w:rPr>
              <w:t>灭</w:t>
            </w:r>
            <w:r>
              <w:rPr>
                <w:rFonts w:ascii="FangSong" w:hAnsi="FangSong" w:eastAsia="FangSong" w:cs="FangSong"/>
                <w:sz w:val="24"/>
                <w:szCs w:val="24"/>
                <w:spacing w:val="-3"/>
              </w:rPr>
              <w:t>火种类</w:t>
            </w:r>
          </w:p>
        </w:tc>
        <w:tc>
          <w:tcPr>
            <w:tcW w:w="5726" w:type="dxa"/>
            <w:vAlign w:val="top"/>
          </w:tcPr>
          <w:p>
            <w:pPr>
              <w:ind w:left="105"/>
              <w:spacing w:before="81" w:line="216" w:lineRule="auto"/>
              <w:rPr>
                <w:rFonts w:ascii="FangSong" w:hAnsi="FangSong" w:eastAsia="FangSong" w:cs="FangSong"/>
                <w:sz w:val="24"/>
                <w:szCs w:val="24"/>
              </w:rPr>
            </w:pPr>
            <w:r>
              <w:rPr>
                <w:rFonts w:ascii="FangSong" w:hAnsi="FangSong" w:eastAsia="FangSong" w:cs="FangSong"/>
                <w:sz w:val="24"/>
                <w:szCs w:val="24"/>
                <w:spacing w:val="-4"/>
              </w:rPr>
              <w:t>A</w:t>
            </w:r>
            <w:r>
              <w:rPr>
                <w:rFonts w:ascii="FangSong" w:hAnsi="FangSong" w:eastAsia="FangSong" w:cs="FangSong"/>
                <w:sz w:val="24"/>
                <w:szCs w:val="24"/>
                <w:spacing w:val="-8"/>
              </w:rPr>
              <w:t>,</w:t>
            </w:r>
            <w:r>
              <w:rPr>
                <w:rFonts w:ascii="FangSong" w:hAnsi="FangSong" w:eastAsia="FangSong" w:cs="FangSong"/>
                <w:sz w:val="24"/>
                <w:szCs w:val="24"/>
                <w:spacing w:val="-4"/>
              </w:rPr>
              <w:t>B,C,E</w:t>
            </w:r>
            <w:r>
              <w:rPr>
                <w:rFonts w:ascii="FangSong" w:hAnsi="FangSong" w:eastAsia="FangSong" w:cs="FangSong"/>
                <w:sz w:val="24"/>
                <w:szCs w:val="24"/>
                <w:spacing w:val="-4"/>
              </w:rPr>
              <w:t xml:space="preserve"> </w:t>
            </w:r>
            <w:r>
              <w:rPr>
                <w:rFonts w:ascii="FangSong" w:hAnsi="FangSong" w:eastAsia="FangSong" w:cs="FangSong"/>
                <w:sz w:val="24"/>
                <w:szCs w:val="24"/>
                <w:spacing w:val="-4"/>
              </w:rPr>
              <w:t>带电物质火</w:t>
            </w:r>
          </w:p>
        </w:tc>
      </w:tr>
      <w:tr>
        <w:trPr>
          <w:trHeight w:val="616" w:hRule="atLeast"/>
        </w:trPr>
        <w:tc>
          <w:tcPr>
            <w:tcW w:w="832" w:type="dxa"/>
            <w:vAlign w:val="top"/>
          </w:tcPr>
          <w:p>
            <w:pPr>
              <w:ind w:left="119"/>
              <w:spacing w:before="126" w:line="178" w:lineRule="auto"/>
              <w:rPr>
                <w:rFonts w:ascii="FangSong" w:hAnsi="FangSong" w:eastAsia="FangSong" w:cs="FangSong"/>
                <w:sz w:val="24"/>
                <w:szCs w:val="24"/>
              </w:rPr>
            </w:pPr>
            <w:r>
              <w:rPr>
                <w:rFonts w:ascii="FangSong" w:hAnsi="FangSong" w:eastAsia="FangSong" w:cs="FangSong"/>
                <w:sz w:val="24"/>
                <w:szCs w:val="24"/>
              </w:rPr>
              <w:t>2</w:t>
            </w:r>
          </w:p>
        </w:tc>
        <w:tc>
          <w:tcPr>
            <w:tcW w:w="2167" w:type="dxa"/>
            <w:vAlign w:val="top"/>
          </w:tcPr>
          <w:p>
            <w:pPr>
              <w:ind w:left="118"/>
              <w:spacing w:before="81" w:line="220" w:lineRule="auto"/>
              <w:rPr>
                <w:rFonts w:ascii="FangSong" w:hAnsi="FangSong" w:eastAsia="FangSong" w:cs="FangSong"/>
                <w:sz w:val="24"/>
                <w:szCs w:val="24"/>
              </w:rPr>
            </w:pPr>
            <w:r>
              <w:rPr>
                <w:rFonts w:ascii="FangSong" w:hAnsi="FangSong" w:eastAsia="FangSong" w:cs="FangSong"/>
                <w:sz w:val="24"/>
                <w:szCs w:val="24"/>
                <w:spacing w:val="-6"/>
              </w:rPr>
              <w:t>充</w:t>
            </w:r>
            <w:r>
              <w:rPr>
                <w:rFonts w:ascii="FangSong" w:hAnsi="FangSong" w:eastAsia="FangSong" w:cs="FangSong"/>
                <w:sz w:val="24"/>
                <w:szCs w:val="24"/>
                <w:spacing w:val="-3"/>
              </w:rPr>
              <w:t>装量</w:t>
            </w:r>
          </w:p>
        </w:tc>
        <w:tc>
          <w:tcPr>
            <w:tcW w:w="5726" w:type="dxa"/>
            <w:vAlign w:val="top"/>
          </w:tcPr>
          <w:p>
            <w:pPr>
              <w:ind w:left="117"/>
              <w:spacing w:before="126" w:line="178" w:lineRule="auto"/>
              <w:rPr>
                <w:rFonts w:ascii="FangSong" w:hAnsi="FangSong" w:eastAsia="FangSong" w:cs="FangSong"/>
                <w:sz w:val="24"/>
                <w:szCs w:val="24"/>
              </w:rPr>
            </w:pPr>
            <w:r>
              <w:rPr>
                <w:rFonts w:ascii="FangSong" w:hAnsi="FangSong" w:eastAsia="FangSong" w:cs="FangSong"/>
                <w:sz w:val="24"/>
                <w:szCs w:val="24"/>
                <w:spacing w:val="-4"/>
              </w:rPr>
              <w:t>3</w:t>
            </w:r>
            <w:r>
              <w:rPr>
                <w:rFonts w:ascii="FangSong" w:hAnsi="FangSong" w:eastAsia="FangSong" w:cs="FangSong"/>
                <w:sz w:val="24"/>
                <w:szCs w:val="24"/>
                <w:spacing w:val="-3"/>
              </w:rPr>
              <w:t>L</w:t>
            </w:r>
          </w:p>
        </w:tc>
      </w:tr>
      <w:tr>
        <w:trPr>
          <w:trHeight w:val="616" w:hRule="atLeast"/>
        </w:trPr>
        <w:tc>
          <w:tcPr>
            <w:tcW w:w="832" w:type="dxa"/>
            <w:vAlign w:val="top"/>
          </w:tcPr>
          <w:p>
            <w:pPr>
              <w:ind w:left="121"/>
              <w:spacing w:before="127" w:line="178" w:lineRule="auto"/>
              <w:rPr>
                <w:rFonts w:ascii="FangSong" w:hAnsi="FangSong" w:eastAsia="FangSong" w:cs="FangSong"/>
                <w:sz w:val="24"/>
                <w:szCs w:val="24"/>
              </w:rPr>
            </w:pPr>
            <w:r>
              <w:rPr>
                <w:rFonts w:ascii="FangSong" w:hAnsi="FangSong" w:eastAsia="FangSong" w:cs="FangSong"/>
                <w:sz w:val="24"/>
                <w:szCs w:val="24"/>
              </w:rPr>
              <w:t>3</w:t>
            </w:r>
          </w:p>
        </w:tc>
        <w:tc>
          <w:tcPr>
            <w:tcW w:w="2167" w:type="dxa"/>
            <w:vAlign w:val="top"/>
          </w:tcPr>
          <w:p>
            <w:pPr>
              <w:ind w:left="116"/>
              <w:spacing w:before="82" w:line="219" w:lineRule="auto"/>
              <w:rPr>
                <w:rFonts w:ascii="FangSong" w:hAnsi="FangSong" w:eastAsia="FangSong" w:cs="FangSong"/>
                <w:sz w:val="24"/>
                <w:szCs w:val="24"/>
              </w:rPr>
            </w:pPr>
            <w:r>
              <w:rPr>
                <w:rFonts w:ascii="FangSong" w:hAnsi="FangSong" w:eastAsia="FangSong" w:cs="FangSong"/>
                <w:sz w:val="24"/>
                <w:szCs w:val="24"/>
                <w:spacing w:val="-5"/>
              </w:rPr>
              <w:t>材</w:t>
            </w:r>
            <w:r>
              <w:rPr>
                <w:rFonts w:ascii="FangSong" w:hAnsi="FangSong" w:eastAsia="FangSong" w:cs="FangSong"/>
                <w:sz w:val="24"/>
                <w:szCs w:val="24"/>
                <w:spacing w:val="-3"/>
              </w:rPr>
              <w:t>质</w:t>
            </w:r>
          </w:p>
        </w:tc>
        <w:tc>
          <w:tcPr>
            <w:tcW w:w="5726" w:type="dxa"/>
            <w:vAlign w:val="top"/>
          </w:tcPr>
          <w:p>
            <w:pPr>
              <w:ind w:left="123"/>
              <w:spacing w:before="82" w:line="216" w:lineRule="auto"/>
              <w:rPr>
                <w:rFonts w:ascii="FangSong" w:hAnsi="FangSong" w:eastAsia="FangSong" w:cs="FangSong"/>
                <w:sz w:val="24"/>
                <w:szCs w:val="24"/>
              </w:rPr>
            </w:pPr>
            <w:r>
              <w:rPr>
                <w:rFonts w:ascii="FangSong" w:hAnsi="FangSong" w:eastAsia="FangSong" w:cs="FangSong"/>
                <w:sz w:val="24"/>
                <w:szCs w:val="24"/>
                <w:spacing w:val="-6"/>
              </w:rPr>
              <w:t>无</w:t>
            </w:r>
            <w:r>
              <w:rPr>
                <w:rFonts w:ascii="FangSong" w:hAnsi="FangSong" w:eastAsia="FangSong" w:cs="FangSong"/>
                <w:sz w:val="24"/>
                <w:szCs w:val="24"/>
                <w:spacing w:val="-3"/>
              </w:rPr>
              <w:t>磁材料</w:t>
            </w:r>
          </w:p>
        </w:tc>
      </w:tr>
      <w:tr>
        <w:trPr>
          <w:trHeight w:val="617" w:hRule="atLeast"/>
        </w:trPr>
        <w:tc>
          <w:tcPr>
            <w:tcW w:w="832" w:type="dxa"/>
            <w:vAlign w:val="top"/>
          </w:tcPr>
          <w:p>
            <w:pPr>
              <w:ind w:left="115"/>
              <w:spacing w:before="128" w:line="178" w:lineRule="auto"/>
              <w:rPr>
                <w:rFonts w:ascii="FangSong" w:hAnsi="FangSong" w:eastAsia="FangSong" w:cs="FangSong"/>
                <w:sz w:val="24"/>
                <w:szCs w:val="24"/>
              </w:rPr>
            </w:pPr>
            <w:r>
              <w:rPr>
                <w:rFonts w:ascii="FangSong" w:hAnsi="FangSong" w:eastAsia="FangSong" w:cs="FangSong"/>
                <w:sz w:val="24"/>
                <w:szCs w:val="24"/>
              </w:rPr>
              <w:t>4</w:t>
            </w:r>
          </w:p>
        </w:tc>
        <w:tc>
          <w:tcPr>
            <w:tcW w:w="2167" w:type="dxa"/>
            <w:vAlign w:val="top"/>
          </w:tcPr>
          <w:p>
            <w:pPr>
              <w:ind w:left="119"/>
              <w:spacing w:before="83" w:line="219" w:lineRule="auto"/>
              <w:rPr>
                <w:rFonts w:ascii="FangSong" w:hAnsi="FangSong" w:eastAsia="FangSong" w:cs="FangSong"/>
                <w:sz w:val="24"/>
                <w:szCs w:val="24"/>
              </w:rPr>
            </w:pPr>
            <w:r>
              <w:rPr>
                <w:rFonts w:ascii="FangSong" w:hAnsi="FangSong" w:eastAsia="FangSong" w:cs="FangSong"/>
                <w:sz w:val="24"/>
                <w:szCs w:val="24"/>
                <w:spacing w:val="-5"/>
              </w:rPr>
              <w:t>净</w:t>
            </w:r>
            <w:r>
              <w:rPr>
                <w:rFonts w:ascii="FangSong" w:hAnsi="FangSong" w:eastAsia="FangSong" w:cs="FangSong"/>
                <w:sz w:val="24"/>
                <w:szCs w:val="24"/>
                <w:spacing w:val="-4"/>
              </w:rPr>
              <w:t>重</w:t>
            </w:r>
          </w:p>
        </w:tc>
        <w:tc>
          <w:tcPr>
            <w:tcW w:w="5726" w:type="dxa"/>
            <w:vAlign w:val="top"/>
          </w:tcPr>
          <w:p>
            <w:pPr>
              <w:ind w:left="111"/>
              <w:spacing w:before="128" w:line="180" w:lineRule="auto"/>
              <w:rPr>
                <w:rFonts w:ascii="FangSong" w:hAnsi="FangSong" w:eastAsia="FangSong" w:cs="FangSong"/>
                <w:sz w:val="24"/>
                <w:szCs w:val="24"/>
              </w:rPr>
            </w:pPr>
            <w:r>
              <w:rPr>
                <w:rFonts w:ascii="FangSong" w:hAnsi="FangSong" w:eastAsia="FangSong" w:cs="FangSong"/>
                <w:sz w:val="24"/>
                <w:szCs w:val="24"/>
                <w:spacing w:val="-1"/>
              </w:rPr>
              <w:t>4.24K</w:t>
            </w:r>
            <w:r>
              <w:rPr>
                <w:rFonts w:ascii="FangSong" w:hAnsi="FangSong" w:eastAsia="FangSong" w:cs="FangSong"/>
                <w:sz w:val="24"/>
                <w:szCs w:val="24"/>
              </w:rPr>
              <w:t>G</w:t>
            </w:r>
          </w:p>
        </w:tc>
      </w:tr>
      <w:tr>
        <w:trPr>
          <w:trHeight w:val="619" w:hRule="atLeast"/>
        </w:trPr>
        <w:tc>
          <w:tcPr>
            <w:tcW w:w="832" w:type="dxa"/>
            <w:vAlign w:val="top"/>
          </w:tcPr>
          <w:p>
            <w:pPr>
              <w:ind w:left="121"/>
              <w:spacing w:before="131" w:line="177" w:lineRule="auto"/>
              <w:rPr>
                <w:rFonts w:ascii="FangSong" w:hAnsi="FangSong" w:eastAsia="FangSong" w:cs="FangSong"/>
                <w:sz w:val="24"/>
                <w:szCs w:val="24"/>
              </w:rPr>
            </w:pPr>
            <w:r>
              <w:rPr>
                <w:rFonts w:ascii="FangSong" w:hAnsi="FangSong" w:eastAsia="FangSong" w:cs="FangSong"/>
                <w:sz w:val="24"/>
                <w:szCs w:val="24"/>
              </w:rPr>
              <w:t>5</w:t>
            </w:r>
          </w:p>
        </w:tc>
        <w:tc>
          <w:tcPr>
            <w:tcW w:w="2167" w:type="dxa"/>
            <w:vAlign w:val="top"/>
          </w:tcPr>
          <w:p>
            <w:pPr>
              <w:ind w:left="117"/>
              <w:spacing w:before="86" w:line="218" w:lineRule="auto"/>
              <w:rPr>
                <w:rFonts w:ascii="FangSong" w:hAnsi="FangSong" w:eastAsia="FangSong" w:cs="FangSong"/>
                <w:sz w:val="24"/>
                <w:szCs w:val="24"/>
              </w:rPr>
            </w:pPr>
            <w:r>
              <w:rPr>
                <w:rFonts w:ascii="FangSong" w:hAnsi="FangSong" w:eastAsia="FangSong" w:cs="FangSong"/>
                <w:sz w:val="24"/>
                <w:szCs w:val="24"/>
                <w:spacing w:val="-3"/>
              </w:rPr>
              <w:t>驱动气体</w:t>
            </w:r>
          </w:p>
        </w:tc>
        <w:tc>
          <w:tcPr>
            <w:tcW w:w="5726" w:type="dxa"/>
            <w:vAlign w:val="top"/>
          </w:tcPr>
          <w:p>
            <w:pPr>
              <w:ind w:left="125"/>
              <w:spacing w:before="85" w:line="220" w:lineRule="auto"/>
              <w:rPr>
                <w:rFonts w:ascii="FangSong" w:hAnsi="FangSong" w:eastAsia="FangSong" w:cs="FangSong"/>
                <w:sz w:val="24"/>
                <w:szCs w:val="24"/>
              </w:rPr>
            </w:pPr>
            <w:r>
              <w:rPr>
                <w:rFonts w:ascii="FangSong" w:hAnsi="FangSong" w:eastAsia="FangSong" w:cs="FangSong"/>
                <w:sz w:val="24"/>
                <w:szCs w:val="24"/>
                <w:spacing w:val="-6"/>
              </w:rPr>
              <w:t>氮</w:t>
            </w:r>
            <w:r>
              <w:rPr>
                <w:rFonts w:ascii="FangSong" w:hAnsi="FangSong" w:eastAsia="FangSong" w:cs="FangSong"/>
                <w:sz w:val="24"/>
                <w:szCs w:val="24"/>
                <w:spacing w:val="-5"/>
              </w:rPr>
              <w:t>气</w:t>
            </w:r>
          </w:p>
        </w:tc>
      </w:tr>
      <w:tr>
        <w:trPr>
          <w:trHeight w:val="616" w:hRule="atLeast"/>
        </w:trPr>
        <w:tc>
          <w:tcPr>
            <w:tcW w:w="832" w:type="dxa"/>
            <w:vAlign w:val="top"/>
          </w:tcPr>
          <w:p>
            <w:pPr>
              <w:ind w:left="118"/>
              <w:spacing w:before="128" w:line="178" w:lineRule="auto"/>
              <w:rPr>
                <w:rFonts w:ascii="FangSong" w:hAnsi="FangSong" w:eastAsia="FangSong" w:cs="FangSong"/>
                <w:sz w:val="24"/>
                <w:szCs w:val="24"/>
              </w:rPr>
            </w:pPr>
            <w:r>
              <w:rPr>
                <w:rFonts w:ascii="FangSong" w:hAnsi="FangSong" w:eastAsia="FangSong" w:cs="FangSong"/>
                <w:sz w:val="24"/>
                <w:szCs w:val="24"/>
              </w:rPr>
              <w:t>6</w:t>
            </w:r>
          </w:p>
        </w:tc>
        <w:tc>
          <w:tcPr>
            <w:tcW w:w="2167" w:type="dxa"/>
            <w:vAlign w:val="top"/>
          </w:tcPr>
          <w:p>
            <w:pPr>
              <w:ind w:left="118"/>
              <w:spacing w:before="83" w:line="219" w:lineRule="auto"/>
              <w:rPr>
                <w:rFonts w:ascii="FangSong" w:hAnsi="FangSong" w:eastAsia="FangSong" w:cs="FangSong"/>
                <w:sz w:val="24"/>
                <w:szCs w:val="24"/>
              </w:rPr>
            </w:pPr>
            <w:r>
              <w:rPr>
                <w:rFonts w:ascii="FangSong" w:hAnsi="FangSong" w:eastAsia="FangSong" w:cs="FangSong"/>
                <w:sz w:val="24"/>
                <w:szCs w:val="24"/>
                <w:spacing w:val="-6"/>
              </w:rPr>
              <w:t>灭</w:t>
            </w:r>
            <w:r>
              <w:rPr>
                <w:rFonts w:ascii="FangSong" w:hAnsi="FangSong" w:eastAsia="FangSong" w:cs="FangSong"/>
                <w:sz w:val="24"/>
                <w:szCs w:val="24"/>
                <w:spacing w:val="-3"/>
              </w:rPr>
              <w:t>火剂</w:t>
            </w:r>
          </w:p>
        </w:tc>
        <w:tc>
          <w:tcPr>
            <w:tcW w:w="5726" w:type="dxa"/>
            <w:vAlign w:val="top"/>
          </w:tcPr>
          <w:p>
            <w:pPr>
              <w:ind w:left="105"/>
              <w:spacing w:before="83" w:line="222" w:lineRule="auto"/>
              <w:rPr>
                <w:rFonts w:ascii="FangSong" w:hAnsi="FangSong" w:eastAsia="FangSong" w:cs="FangSong"/>
                <w:sz w:val="24"/>
                <w:szCs w:val="24"/>
              </w:rPr>
            </w:pPr>
            <w:r>
              <w:rPr>
                <w:rFonts w:ascii="FangSong" w:hAnsi="FangSong" w:eastAsia="FangSong" w:cs="FangSong"/>
                <w:sz w:val="24"/>
                <w:szCs w:val="24"/>
              </w:rPr>
              <w:t>A</w:t>
            </w:r>
            <w:r>
              <w:rPr>
                <w:rFonts w:ascii="FangSong" w:hAnsi="FangSong" w:eastAsia="FangSong" w:cs="FangSong"/>
                <w:sz w:val="24"/>
                <w:szCs w:val="24"/>
                <w:spacing w:val="-1"/>
              </w:rPr>
              <w:t>/</w:t>
            </w:r>
            <w:r>
              <w:rPr>
                <w:rFonts w:ascii="FangSong" w:hAnsi="FangSong" w:eastAsia="FangSong" w:cs="FangSong"/>
                <w:sz w:val="24"/>
                <w:szCs w:val="24"/>
              </w:rPr>
              <w:t>AR-10-AB-SD</w:t>
            </w:r>
          </w:p>
        </w:tc>
      </w:tr>
      <w:tr>
        <w:trPr>
          <w:trHeight w:val="616" w:hRule="atLeast"/>
        </w:trPr>
        <w:tc>
          <w:tcPr>
            <w:tcW w:w="832" w:type="dxa"/>
            <w:vAlign w:val="top"/>
          </w:tcPr>
          <w:p>
            <w:pPr>
              <w:ind w:left="121"/>
              <w:spacing w:before="130" w:line="177" w:lineRule="auto"/>
              <w:rPr>
                <w:rFonts w:ascii="FangSong" w:hAnsi="FangSong" w:eastAsia="FangSong" w:cs="FangSong"/>
                <w:sz w:val="24"/>
                <w:szCs w:val="24"/>
              </w:rPr>
            </w:pPr>
            <w:r>
              <w:rPr>
                <w:rFonts w:ascii="FangSong" w:hAnsi="FangSong" w:eastAsia="FangSong" w:cs="FangSong"/>
                <w:sz w:val="24"/>
                <w:szCs w:val="24"/>
              </w:rPr>
              <w:t>7</w:t>
            </w:r>
          </w:p>
        </w:tc>
        <w:tc>
          <w:tcPr>
            <w:tcW w:w="2167" w:type="dxa"/>
            <w:vAlign w:val="top"/>
          </w:tcPr>
          <w:p>
            <w:pPr>
              <w:ind w:left="118"/>
              <w:spacing w:before="84" w:line="219" w:lineRule="auto"/>
              <w:rPr>
                <w:rFonts w:ascii="FangSong" w:hAnsi="FangSong" w:eastAsia="FangSong" w:cs="FangSong"/>
                <w:sz w:val="24"/>
                <w:szCs w:val="24"/>
              </w:rPr>
            </w:pPr>
            <w:r>
              <w:rPr>
                <w:rFonts w:ascii="FangSong" w:hAnsi="FangSong" w:eastAsia="FangSong" w:cs="FangSong"/>
                <w:sz w:val="24"/>
                <w:szCs w:val="24"/>
                <w:spacing w:val="-4"/>
              </w:rPr>
              <w:t>灭</w:t>
            </w:r>
            <w:r>
              <w:rPr>
                <w:rFonts w:ascii="FangSong" w:hAnsi="FangSong" w:eastAsia="FangSong" w:cs="FangSong"/>
                <w:sz w:val="24"/>
                <w:szCs w:val="24"/>
                <w:spacing w:val="-3"/>
              </w:rPr>
              <w:t>火级别</w:t>
            </w:r>
          </w:p>
        </w:tc>
        <w:tc>
          <w:tcPr>
            <w:tcW w:w="5726" w:type="dxa"/>
            <w:vAlign w:val="top"/>
          </w:tcPr>
          <w:p>
            <w:pPr>
              <w:ind w:left="130"/>
              <w:spacing w:before="84" w:line="219" w:lineRule="auto"/>
              <w:rPr>
                <w:rFonts w:ascii="FangSong" w:hAnsi="FangSong" w:eastAsia="FangSong" w:cs="FangSong"/>
                <w:sz w:val="24"/>
                <w:szCs w:val="24"/>
              </w:rPr>
            </w:pPr>
            <w:r>
              <w:rPr>
                <w:rFonts w:ascii="FangSong" w:hAnsi="FangSong" w:eastAsia="FangSong" w:cs="FangSong"/>
                <w:sz w:val="24"/>
                <w:szCs w:val="24"/>
                <w:spacing w:val="-6"/>
              </w:rPr>
              <w:t>1A55B(乙醇火</w:t>
            </w:r>
            <w:r>
              <w:rPr>
                <w:rFonts w:ascii="FangSong" w:hAnsi="FangSong" w:eastAsia="FangSong" w:cs="FangSong"/>
                <w:sz w:val="24"/>
                <w:szCs w:val="24"/>
                <w:spacing w:val="-6"/>
              </w:rPr>
              <w:t xml:space="preserve"> </w:t>
            </w:r>
            <w:r>
              <w:rPr>
                <w:rFonts w:ascii="FangSong" w:hAnsi="FangSong" w:eastAsia="FangSong" w:cs="FangSong"/>
                <w:sz w:val="24"/>
                <w:szCs w:val="24"/>
                <w:spacing w:val="-6"/>
              </w:rPr>
              <w:t>34</w:t>
            </w:r>
            <w:r>
              <w:rPr>
                <w:rFonts w:ascii="FangSong" w:hAnsi="FangSong" w:eastAsia="FangSong" w:cs="FangSong"/>
                <w:sz w:val="24"/>
                <w:szCs w:val="24"/>
                <w:spacing w:val="-5"/>
              </w:rPr>
              <w:t>B</w:t>
            </w:r>
            <w:r>
              <w:rPr>
                <w:rFonts w:ascii="FangSong" w:hAnsi="FangSong" w:eastAsia="FangSong" w:cs="FangSong"/>
                <w:sz w:val="24"/>
                <w:szCs w:val="24"/>
                <w:spacing w:val="-6"/>
              </w:rPr>
              <w:t>)</w:t>
            </w:r>
          </w:p>
        </w:tc>
      </w:tr>
      <w:tr>
        <w:trPr>
          <w:trHeight w:val="630" w:hRule="atLeast"/>
        </w:trPr>
        <w:tc>
          <w:tcPr>
            <w:tcW w:w="832" w:type="dxa"/>
            <w:vAlign w:val="top"/>
          </w:tcPr>
          <w:p>
            <w:pPr>
              <w:ind w:left="115"/>
              <w:spacing w:before="129" w:line="178" w:lineRule="auto"/>
              <w:rPr>
                <w:rFonts w:ascii="FangSong" w:hAnsi="FangSong" w:eastAsia="FangSong" w:cs="FangSong"/>
                <w:sz w:val="24"/>
                <w:szCs w:val="24"/>
              </w:rPr>
            </w:pPr>
            <w:r>
              <w:rPr>
                <w:rFonts w:ascii="FangSong" w:hAnsi="FangSong" w:eastAsia="FangSong" w:cs="FangSong"/>
                <w:sz w:val="24"/>
                <w:szCs w:val="24"/>
                <w:spacing w:val="-2"/>
              </w:rPr>
              <w:t>*8</w:t>
            </w:r>
          </w:p>
        </w:tc>
        <w:tc>
          <w:tcPr>
            <w:tcW w:w="2167" w:type="dxa"/>
            <w:vAlign w:val="top"/>
          </w:tcPr>
          <w:p>
            <w:pPr>
              <w:ind w:left="116"/>
              <w:spacing w:before="85" w:line="218" w:lineRule="auto"/>
              <w:rPr>
                <w:rFonts w:ascii="FangSong" w:hAnsi="FangSong" w:eastAsia="FangSong" w:cs="FangSong"/>
                <w:sz w:val="24"/>
                <w:szCs w:val="24"/>
              </w:rPr>
            </w:pPr>
            <w:r>
              <w:rPr>
                <w:rFonts w:ascii="FangSong" w:hAnsi="FangSong" w:eastAsia="FangSong" w:cs="FangSong"/>
                <w:sz w:val="24"/>
                <w:szCs w:val="24"/>
                <w:spacing w:val="-3"/>
              </w:rPr>
              <w:t>适用场所</w:t>
            </w:r>
          </w:p>
        </w:tc>
        <w:tc>
          <w:tcPr>
            <w:tcW w:w="5726" w:type="dxa"/>
            <w:vAlign w:val="top"/>
          </w:tcPr>
          <w:p>
            <w:pPr>
              <w:ind w:left="120"/>
              <w:spacing w:before="84" w:line="216" w:lineRule="auto"/>
              <w:rPr>
                <w:rFonts w:ascii="FangSong" w:hAnsi="FangSong" w:eastAsia="FangSong" w:cs="FangSong"/>
                <w:sz w:val="24"/>
                <w:szCs w:val="24"/>
              </w:rPr>
            </w:pPr>
            <w:r>
              <w:rPr>
                <w:rFonts w:ascii="FangSong" w:hAnsi="FangSong" w:eastAsia="FangSong" w:cs="FangSong"/>
                <w:sz w:val="24"/>
                <w:szCs w:val="24"/>
                <w:spacing w:val="1"/>
              </w:rPr>
              <w:t>整</w:t>
            </w:r>
            <w:r>
              <w:rPr>
                <w:rFonts w:ascii="FangSong" w:hAnsi="FangSong" w:eastAsia="FangSong" w:cs="FangSong"/>
                <w:sz w:val="24"/>
                <w:szCs w:val="24"/>
              </w:rPr>
              <w:t>体不含磁性，适合</w:t>
            </w:r>
            <w:r>
              <w:rPr>
                <w:rFonts w:ascii="FangSong" w:hAnsi="FangSong" w:eastAsia="FangSong" w:cs="FangSong"/>
                <w:sz w:val="24"/>
                <w:szCs w:val="24"/>
              </w:rPr>
              <w:t xml:space="preserve"> </w:t>
            </w:r>
            <w:r>
              <w:rPr>
                <w:rFonts w:ascii="FangSong" w:hAnsi="FangSong" w:eastAsia="FangSong" w:cs="FangSong"/>
                <w:sz w:val="24"/>
                <w:szCs w:val="24"/>
              </w:rPr>
              <w:t>MRI</w:t>
            </w:r>
            <w:r>
              <w:rPr>
                <w:rFonts w:ascii="FangSong" w:hAnsi="FangSong" w:eastAsia="FangSong" w:cs="FangSong"/>
                <w:sz w:val="24"/>
                <w:szCs w:val="24"/>
              </w:rPr>
              <w:t xml:space="preserve"> </w:t>
            </w:r>
            <w:r>
              <w:rPr>
                <w:rFonts w:ascii="FangSong" w:hAnsi="FangSong" w:eastAsia="FangSong" w:cs="FangSong"/>
                <w:sz w:val="24"/>
                <w:szCs w:val="24"/>
              </w:rPr>
              <w:t>(核磁共振)室使用</w:t>
            </w:r>
          </w:p>
        </w:tc>
      </w:tr>
      <w:tr>
        <w:trPr>
          <w:trHeight w:val="633" w:hRule="atLeast"/>
        </w:trPr>
        <w:tc>
          <w:tcPr>
            <w:tcW w:w="832" w:type="dxa"/>
            <w:vAlign w:val="top"/>
          </w:tcPr>
          <w:p>
            <w:pPr>
              <w:ind w:left="115"/>
              <w:spacing w:before="130" w:line="178" w:lineRule="auto"/>
              <w:rPr>
                <w:rFonts w:ascii="FangSong" w:hAnsi="FangSong" w:eastAsia="FangSong" w:cs="FangSong"/>
                <w:sz w:val="24"/>
                <w:szCs w:val="24"/>
              </w:rPr>
            </w:pPr>
            <w:bookmarkStart w:name="_bookmark6" w:id="5"/>
            <w:bookmarkEnd w:id="5"/>
            <w:r>
              <w:rPr>
                <w:rFonts w:ascii="FangSong" w:hAnsi="FangSong" w:eastAsia="FangSong" w:cs="FangSong"/>
                <w:sz w:val="24"/>
                <w:szCs w:val="24"/>
                <w:spacing w:val="-2"/>
              </w:rPr>
              <w:t>*9</w:t>
            </w:r>
          </w:p>
        </w:tc>
        <w:tc>
          <w:tcPr>
            <w:tcW w:w="2167" w:type="dxa"/>
            <w:vAlign w:val="top"/>
          </w:tcPr>
          <w:p>
            <w:pPr>
              <w:ind w:left="118"/>
              <w:spacing w:before="85" w:line="222" w:lineRule="auto"/>
              <w:rPr>
                <w:rFonts w:ascii="FangSong" w:hAnsi="FangSong" w:eastAsia="FangSong" w:cs="FangSong"/>
                <w:sz w:val="24"/>
                <w:szCs w:val="24"/>
              </w:rPr>
            </w:pPr>
            <w:r>
              <w:rPr>
                <w:rFonts w:ascii="FangSong" w:hAnsi="FangSong" w:eastAsia="FangSong" w:cs="FangSong"/>
                <w:sz w:val="24"/>
                <w:szCs w:val="24"/>
                <w:spacing w:val="-5"/>
              </w:rPr>
              <w:t>认</w:t>
            </w:r>
            <w:r>
              <w:rPr>
                <w:rFonts w:ascii="FangSong" w:hAnsi="FangSong" w:eastAsia="FangSong" w:cs="FangSong"/>
                <w:sz w:val="24"/>
                <w:szCs w:val="24"/>
                <w:spacing w:val="-4"/>
              </w:rPr>
              <w:t>证</w:t>
            </w:r>
          </w:p>
        </w:tc>
        <w:tc>
          <w:tcPr>
            <w:tcW w:w="5726" w:type="dxa"/>
            <w:vAlign w:val="top"/>
          </w:tcPr>
          <w:p>
            <w:pPr>
              <w:ind w:left="123"/>
              <w:spacing w:before="85" w:line="216" w:lineRule="auto"/>
              <w:rPr>
                <w:rFonts w:ascii="FangSong" w:hAnsi="FangSong" w:eastAsia="FangSong" w:cs="FangSong"/>
                <w:sz w:val="24"/>
                <w:szCs w:val="24"/>
              </w:rPr>
            </w:pPr>
            <w:r>
              <w:rPr>
                <w:rFonts w:ascii="FangSong" w:hAnsi="FangSong" w:eastAsia="FangSong" w:cs="FangSong"/>
                <w:sz w:val="24"/>
                <w:szCs w:val="24"/>
                <w:spacing w:val="-16"/>
              </w:rPr>
              <w:t>具</w:t>
            </w:r>
            <w:r>
              <w:rPr>
                <w:rFonts w:ascii="FangSong" w:hAnsi="FangSong" w:eastAsia="FangSong" w:cs="FangSong"/>
                <w:sz w:val="24"/>
                <w:szCs w:val="24"/>
                <w:spacing w:val="-9"/>
              </w:rPr>
              <w:t>备</w:t>
            </w:r>
            <w:r>
              <w:rPr>
                <w:rFonts w:ascii="FangSong" w:hAnsi="FangSong" w:eastAsia="FangSong" w:cs="FangSong"/>
                <w:sz w:val="24"/>
                <w:szCs w:val="24"/>
                <w:spacing w:val="-8"/>
              </w:rPr>
              <w:t xml:space="preserve"> </w:t>
            </w:r>
            <w:r>
              <w:rPr>
                <w:rFonts w:ascii="FangSong" w:hAnsi="FangSong" w:eastAsia="FangSong" w:cs="FangSong"/>
                <w:sz w:val="24"/>
                <w:szCs w:val="24"/>
                <w:spacing w:val="-8"/>
              </w:rPr>
              <w:t>CCC</w:t>
            </w:r>
            <w:r>
              <w:rPr>
                <w:rFonts w:ascii="FangSong" w:hAnsi="FangSong" w:eastAsia="FangSong" w:cs="FangSong"/>
                <w:sz w:val="24"/>
                <w:szCs w:val="24"/>
                <w:spacing w:val="-8"/>
              </w:rPr>
              <w:t xml:space="preserve"> </w:t>
            </w:r>
            <w:r>
              <w:rPr>
                <w:rFonts w:ascii="FangSong" w:hAnsi="FangSong" w:eastAsia="FangSong" w:cs="FangSong"/>
                <w:sz w:val="24"/>
                <w:szCs w:val="24"/>
                <w:spacing w:val="-8"/>
              </w:rPr>
              <w:t>认证与国家质检报告</w:t>
            </w:r>
          </w:p>
        </w:tc>
      </w:tr>
    </w:tbl>
    <w:p>
      <w:pPr>
        <w:rPr>
          <w:rFonts w:ascii="Arial"/>
          <w:sz w:val="21"/>
        </w:rPr>
      </w:pPr>
      <w:r/>
    </w:p>
    <w:p>
      <w:pPr>
        <w:sectPr>
          <w:footerReference w:type="default" r:id="rId55"/>
          <w:pgSz w:w="11907" w:h="16839"/>
          <w:pgMar w:top="1431" w:right="1526" w:bottom="1177" w:left="1649" w:header="0" w:footer="989" w:gutter="0"/>
        </w:sectPr>
        <w:rPr/>
      </w:pPr>
    </w:p>
    <w:p>
      <w:pPr>
        <w:spacing w:line="244" w:lineRule="auto"/>
        <w:rPr>
          <w:rFonts w:ascii="Arial"/>
          <w:sz w:val="21"/>
        </w:rPr>
      </w:pPr>
      <w:r/>
    </w:p>
    <w:p>
      <w:pPr>
        <w:ind w:left="2916"/>
        <w:spacing w:before="133" w:line="18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3"/>
        </w:rPr>
        <w:t>第</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六章</w:t>
      </w:r>
      <w:r>
        <w:rPr>
          <w:rFonts w:ascii="Microsoft YaHei" w:hAnsi="Microsoft YaHei" w:eastAsia="Microsoft YaHei" w:cs="Microsoft YaHei"/>
          <w:sz w:val="31"/>
          <w:szCs w:val="31"/>
          <w:spacing w:val="10"/>
        </w:rPr>
        <w:t xml:space="preserve">   </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投标文件格式</w:t>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before="98" w:line="233" w:lineRule="auto"/>
        <w:jc w:val="right"/>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4"/>
        </w:rPr>
        <w:t>正</w:t>
      </w:r>
      <w:r>
        <w:rPr>
          <w:rFonts w:ascii="SimSun" w:hAnsi="SimSun" w:eastAsia="SimSun" w:cs="SimSun"/>
          <w:sz w:val="30"/>
          <w:szCs w:val="30"/>
          <w14:textOutline w14:w="5442" w14:cap="flat" w14:cmpd="sng">
            <w14:solidFill>
              <w14:srgbClr w14:val="000000"/>
            </w14:solidFill>
            <w14:prstDash w14:val="solid"/>
            <w14:miter w14:lim="10"/>
          </w14:textOutline>
          <w:spacing w:val="-3"/>
        </w:rPr>
        <w:t>本</w:t>
      </w:r>
      <w:r>
        <w:rPr>
          <w:rFonts w:ascii="Times New Roman" w:hAnsi="Times New Roman" w:eastAsia="Times New Roman" w:cs="Times New Roman"/>
          <w:sz w:val="30"/>
          <w:szCs w:val="30"/>
          <w:b/>
          <w:bCs/>
          <w:spacing w:val="-2"/>
        </w:rPr>
        <w:t>/</w:t>
      </w:r>
      <w:r>
        <w:rPr>
          <w:rFonts w:ascii="SimSun" w:hAnsi="SimSun" w:eastAsia="SimSun" w:cs="SimSun"/>
          <w:sz w:val="30"/>
          <w:szCs w:val="30"/>
          <w14:textOutline w14:w="5442" w14:cap="flat" w14:cmpd="sng">
            <w14:solidFill>
              <w14:srgbClr w14:val="000000"/>
            </w14:solidFill>
            <w14:prstDash w14:val="solid"/>
            <w14:miter w14:lim="10"/>
          </w14:textOutline>
          <w:spacing w:val="-2"/>
        </w:rPr>
        <w:t>副本</w:t>
      </w:r>
    </w:p>
    <w:p>
      <w:pPr>
        <w:spacing w:line="310" w:lineRule="auto"/>
        <w:rPr>
          <w:rFonts w:ascii="Arial"/>
          <w:sz w:val="21"/>
        </w:rPr>
      </w:pPr>
      <w:r/>
    </w:p>
    <w:p>
      <w:pPr>
        <w:spacing w:line="311" w:lineRule="auto"/>
        <w:rPr>
          <w:rFonts w:ascii="Arial"/>
          <w:sz w:val="21"/>
        </w:rPr>
      </w:pPr>
      <w:r/>
    </w:p>
    <w:p>
      <w:pPr>
        <w:spacing w:before="98" w:line="219" w:lineRule="auto"/>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1"/>
        </w:rPr>
        <w:t>政府采购项</w:t>
      </w:r>
      <w:r>
        <w:rPr>
          <w:rFonts w:ascii="SimSun" w:hAnsi="SimSun" w:eastAsia="SimSun" w:cs="SimSun"/>
          <w:sz w:val="30"/>
          <w:szCs w:val="30"/>
          <w14:textOutline w14:w="5442" w14:cap="flat" w14:cmpd="sng">
            <w14:solidFill>
              <w14:srgbClr w14:val="000000"/>
            </w14:solidFill>
            <w14:prstDash w14:val="solid"/>
            <w14:miter w14:lim="10"/>
          </w14:textOutline>
        </w:rPr>
        <w:t>目</w:t>
      </w:r>
    </w:p>
    <w:p>
      <w:pPr>
        <w:spacing w:before="227" w:line="219" w:lineRule="auto"/>
        <w:rPr>
          <w:rFonts w:ascii="Times New Roman" w:hAnsi="Times New Roman" w:eastAsia="Times New Roman" w:cs="Times New Roma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6"/>
        </w:rPr>
        <w:t>采购项目编号：</w:t>
      </w:r>
      <w:r>
        <w:rPr>
          <w:rFonts w:ascii="SimSun" w:hAnsi="SimSun" w:eastAsia="SimSun" w:cs="SimSun"/>
          <w:sz w:val="30"/>
          <w:szCs w:val="30"/>
          <w:spacing w:val="-6"/>
        </w:rPr>
        <w:t xml:space="preserve"> </w:t>
      </w:r>
      <w:r>
        <w:rPr>
          <w:rFonts w:ascii="Times New Roman" w:hAnsi="Times New Roman" w:eastAsia="Times New Roman" w:cs="Times New Roman"/>
          <w:sz w:val="30"/>
          <w:szCs w:val="30"/>
          <w:b/>
          <w:bCs/>
          <w:spacing w:val="-6"/>
        </w:rPr>
        <w:t>SCZD2022-Z</w:t>
      </w:r>
      <w:r>
        <w:rPr>
          <w:rFonts w:ascii="Times New Roman" w:hAnsi="Times New Roman" w:eastAsia="Times New Roman" w:cs="Times New Roman"/>
          <w:sz w:val="30"/>
          <w:szCs w:val="30"/>
          <w:b/>
          <w:bCs/>
          <w:spacing w:val="-5"/>
        </w:rPr>
        <w:t>B</w:t>
      </w:r>
      <w:r>
        <w:rPr>
          <w:rFonts w:ascii="Times New Roman" w:hAnsi="Times New Roman" w:eastAsia="Times New Roman" w:cs="Times New Roman"/>
          <w:sz w:val="30"/>
          <w:szCs w:val="30"/>
          <w:b/>
          <w:bCs/>
          <w:spacing w:val="-6"/>
        </w:rPr>
        <w:t>-2117/001</w:t>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4030" w:right="104" w:hanging="3923"/>
        <w:spacing w:before="169" w:line="359" w:lineRule="auto"/>
        <w:rPr>
          <w:rFonts w:ascii="SimSun" w:hAnsi="SimSun" w:eastAsia="SimSun" w:cs="SimSun"/>
          <w:sz w:val="52"/>
          <w:szCs w:val="52"/>
        </w:rPr>
      </w:pPr>
      <w:r>
        <w:rPr>
          <w:rFonts w:ascii="SimSun" w:hAnsi="SimSun" w:eastAsia="SimSun" w:cs="SimSun"/>
          <w:sz w:val="52"/>
          <w:szCs w:val="52"/>
          <w:u w:val="single" w:color="auto"/>
          <w14:textOutline w14:w="9448" w14:cap="flat" w14:cmpd="sng">
            <w14:solidFill>
              <w14:srgbClr w14:val="000000"/>
            </w14:solidFill>
            <w14:prstDash w14:val="solid"/>
            <w14:miter w14:lim="10"/>
          </w14:textOutline>
          <w:spacing w:val="1"/>
        </w:rPr>
        <w:t>延川县人民医院</w:t>
      </w:r>
      <w:r>
        <w:rPr>
          <w:rFonts w:ascii="SimSun" w:hAnsi="SimSun" w:eastAsia="SimSun" w:cs="SimSun"/>
          <w:sz w:val="52"/>
          <w:szCs w:val="52"/>
          <w:u w:val="single" w:color="auto"/>
          <w14:textOutline w14:w="9448" w14:cap="flat" w14:cmpd="sng">
            <w14:solidFill>
              <w14:srgbClr w14:val="000000"/>
            </w14:solidFill>
            <w14:prstDash w14:val="solid"/>
            <w14:miter w14:lim="10"/>
          </w14:textOutline>
        </w:rPr>
        <w:t>核磁共振成像系统采购</w:t>
      </w:r>
      <w:r>
        <w:rPr>
          <w:rFonts w:ascii="SimSun" w:hAnsi="SimSun" w:eastAsia="SimSun" w:cs="SimSun"/>
          <w:sz w:val="52"/>
          <w:szCs w:val="52"/>
        </w:rPr>
        <w:t xml:space="preserve"> </w:t>
      </w:r>
      <w:r>
        <w:rPr>
          <w:rFonts w:ascii="SimSun" w:hAnsi="SimSun" w:eastAsia="SimSun" w:cs="SimSun"/>
          <w:sz w:val="52"/>
          <w:szCs w:val="52"/>
          <w:u w:val="single" w:color="auto"/>
          <w14:textOutline w14:w="9448" w14:cap="flat" w14:cmpd="sng">
            <w14:solidFill>
              <w14:srgbClr w14:val="000000"/>
            </w14:solidFill>
            <w14:prstDash w14:val="solid"/>
            <w14:miter w14:lim="10"/>
          </w14:textOutline>
          <w:spacing w:val="-7"/>
        </w:rPr>
        <w:t>项</w:t>
      </w:r>
      <w:r>
        <w:rPr>
          <w:rFonts w:ascii="SimSun" w:hAnsi="SimSun" w:eastAsia="SimSun" w:cs="SimSun"/>
          <w:sz w:val="52"/>
          <w:szCs w:val="52"/>
          <w:u w:val="single" w:color="auto"/>
          <w14:textOutline w14:w="9448" w14:cap="flat" w14:cmpd="sng">
            <w14:solidFill>
              <w14:srgbClr w14:val="000000"/>
            </w14:solidFill>
            <w14:prstDash w14:val="solid"/>
            <w14:miter w14:lim="10"/>
          </w14:textOutline>
          <w:spacing w:val="-6"/>
        </w:rPr>
        <w:t>目</w:t>
      </w:r>
    </w:p>
    <w:p>
      <w:pPr>
        <w:ind w:left="3114"/>
        <w:spacing w:before="2" w:line="219" w:lineRule="auto"/>
        <w:rPr>
          <w:rFonts w:ascii="SimSun" w:hAnsi="SimSun" w:eastAsia="SimSun" w:cs="SimSun"/>
          <w:sz w:val="52"/>
          <w:szCs w:val="52"/>
        </w:rPr>
      </w:pPr>
      <w:r>
        <w:rPr>
          <w:rFonts w:ascii="SimSun" w:hAnsi="SimSun" w:eastAsia="SimSun" w:cs="SimSun"/>
          <w:sz w:val="52"/>
          <w:szCs w:val="52"/>
          <w14:textOutline w14:w="9448" w14:cap="flat" w14:cmpd="sng">
            <w14:solidFill>
              <w14:srgbClr w14:val="000000"/>
            </w14:solidFill>
            <w14:prstDash w14:val="solid"/>
            <w14:miter w14:lim="10"/>
          </w14:textOutline>
          <w:spacing w:val="1"/>
        </w:rPr>
        <w:t>投</w:t>
      </w:r>
      <w:r>
        <w:rPr>
          <w:rFonts w:ascii="SimSun" w:hAnsi="SimSun" w:eastAsia="SimSun" w:cs="SimSun"/>
          <w:sz w:val="52"/>
          <w:szCs w:val="52"/>
        </w:rPr>
        <w:t xml:space="preserve"> </w:t>
      </w:r>
      <w:r>
        <w:rPr>
          <w:rFonts w:ascii="SimSun" w:hAnsi="SimSun" w:eastAsia="SimSun" w:cs="SimSun"/>
          <w:sz w:val="52"/>
          <w:szCs w:val="52"/>
          <w14:textOutline w14:w="9448" w14:cap="flat" w14:cmpd="sng">
            <w14:solidFill>
              <w14:srgbClr w14:val="000000"/>
            </w14:solidFill>
            <w14:prstDash w14:val="solid"/>
            <w14:miter w14:lim="10"/>
          </w14:textOutline>
        </w:rPr>
        <w:t>标</w:t>
      </w:r>
      <w:r>
        <w:rPr>
          <w:rFonts w:ascii="SimSun" w:hAnsi="SimSun" w:eastAsia="SimSun" w:cs="SimSun"/>
          <w:sz w:val="52"/>
          <w:szCs w:val="52"/>
        </w:rPr>
        <w:t xml:space="preserve"> </w:t>
      </w:r>
      <w:r>
        <w:rPr>
          <w:rFonts w:ascii="SimSun" w:hAnsi="SimSun" w:eastAsia="SimSun" w:cs="SimSun"/>
          <w:sz w:val="52"/>
          <w:szCs w:val="52"/>
          <w14:textOutline w14:w="9448" w14:cap="flat" w14:cmpd="sng">
            <w14:solidFill>
              <w14:srgbClr w14:val="000000"/>
            </w14:solidFill>
            <w14:prstDash w14:val="solid"/>
            <w14:miter w14:lim="10"/>
          </w14:textOutline>
        </w:rPr>
        <w:t>文</w:t>
      </w:r>
      <w:r>
        <w:rPr>
          <w:rFonts w:ascii="SimSun" w:hAnsi="SimSun" w:eastAsia="SimSun" w:cs="SimSun"/>
          <w:sz w:val="52"/>
          <w:szCs w:val="52"/>
        </w:rPr>
        <w:t xml:space="preserve"> </w:t>
      </w:r>
      <w:r>
        <w:rPr>
          <w:rFonts w:ascii="SimSun" w:hAnsi="SimSun" w:eastAsia="SimSun" w:cs="SimSun"/>
          <w:sz w:val="52"/>
          <w:szCs w:val="52"/>
          <w14:textOutline w14:w="9448" w14:cap="flat" w14:cmpd="sng">
            <w14:solidFill>
              <w14:srgbClr w14:val="000000"/>
            </w14:solidFill>
            <w14:prstDash w14:val="solid"/>
            <w14:miter w14:lim="10"/>
          </w14:textOutline>
        </w:rPr>
        <w:t>件</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2555"/>
        <w:spacing w:before="102" w:line="226" w:lineRule="auto"/>
        <w:rPr>
          <w:rFonts w:ascii="SimSun" w:hAnsi="SimSun" w:eastAsia="SimSun" w:cs="SimSun"/>
          <w:sz w:val="31"/>
          <w:szCs w:val="31"/>
        </w:rPr>
      </w:pPr>
      <w:r>
        <w:rPr>
          <w:rFonts w:ascii="SimSun" w:hAnsi="SimSun" w:eastAsia="SimSun" w:cs="SimSun"/>
          <w:sz w:val="31"/>
          <w:szCs w:val="31"/>
          <w14:textOutline w14:w="5791" w14:cap="flat" w14:cmpd="sng">
            <w14:solidFill>
              <w14:srgbClr w14:val="000000"/>
            </w14:solidFill>
            <w14:prstDash w14:val="solid"/>
            <w14:miter w14:lim="10"/>
          </w14:textOutline>
          <w:spacing w:val="-16"/>
        </w:rPr>
        <w:t>投</w:t>
      </w:r>
      <w:r>
        <w:rPr>
          <w:rFonts w:ascii="SimSun" w:hAnsi="SimSun" w:eastAsia="SimSun" w:cs="SimSun"/>
          <w:sz w:val="31"/>
          <w:szCs w:val="31"/>
          <w:spacing w:val="-13"/>
        </w:rPr>
        <w:t xml:space="preserve"> </w:t>
      </w:r>
      <w:r>
        <w:rPr>
          <w:rFonts w:ascii="SimSun" w:hAnsi="SimSun" w:eastAsia="SimSun" w:cs="SimSun"/>
          <w:sz w:val="31"/>
          <w:szCs w:val="31"/>
          <w14:textOutline w14:w="5791" w14:cap="flat" w14:cmpd="sng">
            <w14:solidFill>
              <w14:srgbClr w14:val="000000"/>
            </w14:solidFill>
            <w14:prstDash w14:val="solid"/>
            <w14:miter w14:lim="10"/>
          </w14:textOutline>
          <w:spacing w:val="-13"/>
        </w:rPr>
        <w:t>标</w:t>
      </w:r>
      <w:r>
        <w:rPr>
          <w:rFonts w:ascii="SimSun" w:hAnsi="SimSun" w:eastAsia="SimSun" w:cs="SimSun"/>
          <w:sz w:val="31"/>
          <w:szCs w:val="31"/>
          <w:spacing w:val="-13"/>
        </w:rPr>
        <w:t xml:space="preserve"> </w:t>
      </w:r>
      <w:r>
        <w:rPr>
          <w:rFonts w:ascii="SimSun" w:hAnsi="SimSun" w:eastAsia="SimSun" w:cs="SimSun"/>
          <w:sz w:val="31"/>
          <w:szCs w:val="31"/>
          <w14:textOutline w14:w="5791" w14:cap="flat" w14:cmpd="sng">
            <w14:solidFill>
              <w14:srgbClr w14:val="000000"/>
            </w14:solidFill>
            <w14:prstDash w14:val="solid"/>
            <w14:miter w14:lim="10"/>
          </w14:textOutline>
          <w:spacing w:val="-13"/>
        </w:rPr>
        <w:t>人：</w:t>
      </w:r>
      <w:r>
        <w:rPr>
          <w:rFonts w:ascii="SimSun" w:hAnsi="SimSun" w:eastAsia="SimSun" w:cs="SimSun"/>
          <w:sz w:val="31"/>
          <w:szCs w:val="31"/>
          <w:u w:val="single" w:color="auto"/>
        </w:rPr>
        <w:t xml:space="preserve">                     </w:t>
      </w:r>
    </w:p>
    <w:p>
      <w:pPr>
        <w:ind w:left="2587"/>
        <w:spacing w:before="242" w:line="227" w:lineRule="auto"/>
        <w:rPr>
          <w:rFonts w:ascii="SimSun" w:hAnsi="SimSun" w:eastAsia="SimSun" w:cs="SimSun"/>
          <w:sz w:val="31"/>
          <w:szCs w:val="31"/>
        </w:rPr>
      </w:pPr>
      <w:r>
        <w:rPr>
          <w:rFonts w:ascii="SimSun" w:hAnsi="SimSun" w:eastAsia="SimSun" w:cs="SimSun"/>
          <w:sz w:val="31"/>
          <w:szCs w:val="31"/>
          <w14:textOutline w14:w="5791" w14:cap="flat" w14:cmpd="sng">
            <w14:solidFill>
              <w14:srgbClr w14:val="000000"/>
            </w14:solidFill>
            <w14:prstDash w14:val="solid"/>
            <w14:miter w14:lim="10"/>
          </w14:textOutline>
          <w:spacing w:val="-15"/>
        </w:rPr>
        <w:t>时</w:t>
      </w:r>
      <w:r>
        <w:rPr>
          <w:rFonts w:ascii="SimSun" w:hAnsi="SimSun" w:eastAsia="SimSun" w:cs="SimSun"/>
          <w:sz w:val="31"/>
          <w:szCs w:val="31"/>
          <w:spacing w:val="-11"/>
        </w:rPr>
        <w:t xml:space="preserve">    </w:t>
      </w:r>
      <w:r>
        <w:rPr>
          <w:rFonts w:ascii="SimSun" w:hAnsi="SimSun" w:eastAsia="SimSun" w:cs="SimSun"/>
          <w:sz w:val="31"/>
          <w:szCs w:val="31"/>
          <w14:textOutline w14:w="5791" w14:cap="flat" w14:cmpd="sng">
            <w14:solidFill>
              <w14:srgbClr w14:val="000000"/>
            </w14:solidFill>
            <w14:prstDash w14:val="solid"/>
            <w14:miter w14:lim="10"/>
          </w14:textOutline>
          <w:spacing w:val="-11"/>
        </w:rPr>
        <w:t>间：</w:t>
      </w:r>
      <w:r>
        <w:rPr>
          <w:rFonts w:ascii="SimSun" w:hAnsi="SimSun" w:eastAsia="SimSun" w:cs="SimSun"/>
          <w:sz w:val="31"/>
          <w:szCs w:val="31"/>
          <w:u w:val="single" w:color="auto"/>
        </w:rPr>
        <w:t xml:space="preserve">                     </w:t>
      </w:r>
    </w:p>
    <w:p>
      <w:pPr>
        <w:sectPr>
          <w:footerReference w:type="default" r:id="rId56"/>
          <w:pgSz w:w="11907" w:h="16839"/>
          <w:pgMar w:top="1431" w:right="1416" w:bottom="1177" w:left="1429" w:header="0" w:footer="989" w:gutter="0"/>
        </w:sectPr>
        <w:rPr/>
      </w:pPr>
    </w:p>
    <w:p>
      <w:pPr>
        <w:ind w:left="2773"/>
        <w:spacing w:before="138" w:line="18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5"/>
        </w:rPr>
        <w:t>第</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一部分</w:t>
      </w:r>
      <w:r>
        <w:rPr>
          <w:rFonts w:ascii="Microsoft YaHei" w:hAnsi="Microsoft YaHei" w:eastAsia="Microsoft YaHei" w:cs="Microsoft YaHei"/>
          <w:sz w:val="31"/>
          <w:szCs w:val="31"/>
          <w:spacing w:val="10"/>
        </w:rPr>
        <w:t xml:space="preserve">   </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身份证明文件</w:t>
      </w:r>
    </w:p>
    <w:p>
      <w:pPr>
        <w:spacing w:line="414" w:lineRule="auto"/>
        <w:rPr>
          <w:rFonts w:ascii="Arial"/>
          <w:sz w:val="21"/>
        </w:rPr>
      </w:pPr>
      <w:r/>
    </w:p>
    <w:p>
      <w:pPr>
        <w:ind w:left="2081"/>
        <w:spacing w:before="120" w:line="181" w:lineRule="auto"/>
        <w:outlineLvl w:val="6"/>
        <w:rPr>
          <w:rFonts w:ascii="Microsoft YaHei" w:hAnsi="Microsoft YaHei" w:eastAsia="Microsoft YaHei" w:cs="Microsoft YaHei"/>
          <w:sz w:val="28"/>
          <w:szCs w:val="28"/>
        </w:rPr>
      </w:pP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18"/>
        </w:rPr>
        <w:t>1、法定代表人(或单位负责人)授权书</w:t>
      </w:r>
    </w:p>
    <w:p>
      <w:pPr>
        <w:ind w:firstLine="479"/>
        <w:spacing w:before="202"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本</w:t>
      </w:r>
      <w:r>
        <w:rPr>
          <w:rFonts w:ascii="Microsoft YaHei" w:hAnsi="Microsoft YaHei" w:eastAsia="Microsoft YaHei" w:cs="Microsoft YaHei"/>
          <w:sz w:val="24"/>
          <w:szCs w:val="24"/>
          <w:spacing w:val="3"/>
        </w:rPr>
        <w:t>授权书声明：</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注册于</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u w:val="single" w:color="auto"/>
          <w:spacing w:val="3"/>
        </w:rPr>
        <w:t>(国家或地区的名称)</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的(</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u w:val="single" w:color="auto"/>
          <w:spacing w:val="3"/>
        </w:rPr>
        <w:t>投标人</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)的(</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u w:val="single" w:color="auto"/>
          <w:spacing w:val="3"/>
        </w:rPr>
        <w:t>法人代表姓名、职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u w:val="single" w:color="auto"/>
          <w:spacing w:val="-5"/>
        </w:rPr>
        <w:t>务</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为我单位法定代表人，</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代表我单位授权(</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u w:val="single" w:color="auto"/>
          <w:spacing w:val="-5"/>
        </w:rPr>
        <w:t>被授权人的姓名</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为我单位的合法代理</w:t>
      </w:r>
      <w:r>
        <w:rPr>
          <w:rFonts w:ascii="Microsoft YaHei" w:hAnsi="Microsoft YaHei" w:eastAsia="Microsoft YaHei" w:cs="Microsoft YaHei"/>
          <w:sz w:val="24"/>
          <w:szCs w:val="24"/>
          <w:spacing w:val="-3"/>
        </w:rPr>
        <w:t>人</w:t>
      </w:r>
      <w:r>
        <w:rPr>
          <w:rFonts w:ascii="Microsoft YaHei" w:hAnsi="Microsoft YaHei" w:eastAsia="Microsoft YaHei" w:cs="Microsoft YaHei"/>
          <w:sz w:val="24"/>
          <w:szCs w:val="24"/>
        </w:rPr>
        <w:t>，</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就(</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u w:val="single" w:color="auto"/>
          <w:spacing w:val="6"/>
        </w:rPr>
        <w:t>项目名称</w:t>
      </w:r>
      <w:r>
        <w:rPr>
          <w:rFonts w:ascii="Microsoft YaHei" w:hAnsi="Microsoft YaHei" w:eastAsia="Microsoft YaHei" w:cs="Microsoft YaHei"/>
          <w:sz w:val="24"/>
          <w:szCs w:val="24"/>
          <w:u w:val="single" w:color="auto"/>
          <w:spacing w:val="4"/>
        </w:rPr>
        <w:t>和</w:t>
      </w:r>
      <w:r>
        <w:rPr>
          <w:rFonts w:ascii="Microsoft YaHei" w:hAnsi="Microsoft YaHei" w:eastAsia="Microsoft YaHei" w:cs="Microsoft YaHei"/>
          <w:sz w:val="24"/>
          <w:szCs w:val="24"/>
          <w:u w:val="single" w:color="auto"/>
          <w:spacing w:val="3"/>
        </w:rPr>
        <w:t>采购项目编号</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)投标，以我单位名义处理一切与之有关的事务。</w:t>
      </w:r>
    </w:p>
    <w:p>
      <w:pPr>
        <w:ind w:right="71" w:firstLine="478"/>
        <w:spacing w:before="1" w:line="2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本</w:t>
      </w:r>
      <w:r>
        <w:rPr>
          <w:rFonts w:ascii="Microsoft YaHei" w:hAnsi="Microsoft YaHei" w:eastAsia="Microsoft YaHei" w:cs="Microsoft YaHei"/>
          <w:sz w:val="24"/>
          <w:szCs w:val="24"/>
          <w:spacing w:val="4"/>
        </w:rPr>
        <w:t>授权书于</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spacing w:val="4"/>
        </w:rPr>
        <w:t>年</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spacing w:val="4"/>
        </w:rPr>
        <w:t>月</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spacing w:val="4"/>
        </w:rPr>
        <w:t>日签字生效,特此声明。(提示：此日期应不晚于</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投标函</w:t>
      </w:r>
      <w:r>
        <w:rPr>
          <w:rFonts w:ascii="Microsoft YaHei" w:hAnsi="Microsoft YaHei" w:eastAsia="Microsoft YaHei" w:cs="Microsoft YaHei"/>
          <w:sz w:val="24"/>
          <w:szCs w:val="24"/>
          <w:spacing w:val="1"/>
        </w:rPr>
        <w:t>签署日期)</w:t>
      </w:r>
    </w:p>
    <w:p>
      <w:pPr>
        <w:spacing w:line="316" w:lineRule="auto"/>
        <w:rPr>
          <w:rFonts w:ascii="Arial"/>
          <w:sz w:val="21"/>
        </w:rPr>
      </w:pPr>
      <w:r/>
    </w:p>
    <w:p>
      <w:pPr>
        <w:ind w:left="16"/>
        <w:spacing w:before="103"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0"/>
        </w:rPr>
        <w:t>附：</w:t>
      </w:r>
      <w:r>
        <w:rPr>
          <w:rFonts w:ascii="Microsoft YaHei" w:hAnsi="Microsoft YaHei" w:eastAsia="Microsoft YaHei" w:cs="Microsoft YaHei"/>
          <w:sz w:val="24"/>
          <w:szCs w:val="24"/>
          <w:spacing w:val="-10"/>
        </w:rPr>
        <w:t>授权代表姓名：</w:t>
      </w:r>
      <w:r>
        <w:rPr>
          <w:rFonts w:ascii="Microsoft YaHei" w:hAnsi="Microsoft YaHei" w:eastAsia="Microsoft YaHei" w:cs="Microsoft YaHei"/>
          <w:sz w:val="24"/>
          <w:szCs w:val="24"/>
          <w:u w:val="single" w:color="auto"/>
          <w:spacing w:val="-10"/>
        </w:rPr>
        <w:t xml:space="preserve">                   </w:t>
      </w:r>
      <w:r>
        <w:rPr>
          <w:rFonts w:ascii="Microsoft YaHei" w:hAnsi="Microsoft YaHei" w:eastAsia="Microsoft YaHei" w:cs="Microsoft YaHei"/>
          <w:sz w:val="24"/>
          <w:szCs w:val="24"/>
          <w:spacing w:val="-10"/>
        </w:rPr>
        <w:t>性别：</w:t>
      </w:r>
      <w:r>
        <w:rPr>
          <w:rFonts w:ascii="Microsoft YaHei" w:hAnsi="Microsoft YaHei" w:eastAsia="Microsoft YaHei" w:cs="Microsoft YaHei"/>
          <w:sz w:val="24"/>
          <w:szCs w:val="24"/>
          <w:u w:val="single" w:color="auto"/>
          <w:spacing w:val="-10"/>
        </w:rPr>
        <w:t xml:space="preserve">         </w:t>
      </w:r>
      <w:r>
        <w:rPr>
          <w:rFonts w:ascii="Microsoft YaHei" w:hAnsi="Microsoft YaHei" w:eastAsia="Microsoft YaHei" w:cs="Microsoft YaHei"/>
          <w:sz w:val="24"/>
          <w:szCs w:val="24"/>
          <w:spacing w:val="-10"/>
        </w:rPr>
        <w:t>年龄：</w:t>
      </w:r>
      <w:r>
        <w:rPr>
          <w:rFonts w:ascii="Microsoft YaHei" w:hAnsi="Microsoft YaHei" w:eastAsia="Microsoft YaHei" w:cs="Microsoft YaHei"/>
          <w:sz w:val="24"/>
          <w:szCs w:val="24"/>
          <w:u w:val="single" w:color="auto"/>
        </w:rPr>
        <w:t xml:space="preserve">               </w:t>
      </w:r>
    </w:p>
    <w:p>
      <w:pPr>
        <w:ind w:left="630"/>
        <w:spacing w:before="15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职</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务：</w:t>
      </w:r>
      <w:r>
        <w:rPr>
          <w:rFonts w:ascii="Microsoft YaHei" w:hAnsi="Microsoft YaHei" w:eastAsia="Microsoft YaHei" w:cs="Microsoft YaHei"/>
          <w:sz w:val="24"/>
          <w:szCs w:val="24"/>
          <w:u w:val="single" w:color="auto"/>
          <w:spacing w:val="-7"/>
        </w:rPr>
        <w:t xml:space="preserve">                        </w:t>
      </w:r>
      <w:r>
        <w:rPr>
          <w:rFonts w:ascii="Microsoft YaHei" w:hAnsi="Microsoft YaHei" w:eastAsia="Microsoft YaHei" w:cs="Microsoft YaHei"/>
          <w:sz w:val="24"/>
          <w:szCs w:val="24"/>
          <w:spacing w:val="-7"/>
        </w:rPr>
        <w:t>身份证号码：</w:t>
      </w:r>
      <w:r>
        <w:rPr>
          <w:rFonts w:ascii="Microsoft YaHei" w:hAnsi="Microsoft YaHei" w:eastAsia="Microsoft YaHei" w:cs="Microsoft YaHei"/>
          <w:sz w:val="24"/>
          <w:szCs w:val="24"/>
          <w:u w:val="single" w:color="auto"/>
        </w:rPr>
        <w:t xml:space="preserve">                        </w:t>
      </w:r>
    </w:p>
    <w:p>
      <w:pPr>
        <w:ind w:left="629"/>
        <w:spacing w:before="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2"/>
        </w:rPr>
        <w:t>通</w:t>
      </w:r>
      <w:r>
        <w:rPr>
          <w:rFonts w:ascii="Microsoft YaHei" w:hAnsi="Microsoft YaHei" w:eastAsia="Microsoft YaHei" w:cs="Microsoft YaHei"/>
          <w:sz w:val="24"/>
          <w:szCs w:val="24"/>
          <w:spacing w:val="-29"/>
        </w:rPr>
        <w:t>讯地址：</w:t>
      </w:r>
      <w:r>
        <w:rPr>
          <w:rFonts w:ascii="Microsoft YaHei" w:hAnsi="Microsoft YaHei" w:eastAsia="Microsoft YaHei" w:cs="Microsoft YaHei"/>
          <w:sz w:val="24"/>
          <w:szCs w:val="24"/>
          <w:u w:val="single" w:color="auto"/>
        </w:rPr>
        <w:t xml:space="preserve">                                                                  </w:t>
      </w:r>
    </w:p>
    <w:p>
      <w:pPr>
        <w:ind w:left="646"/>
        <w:spacing w:before="149"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邮政编码</w:t>
      </w:r>
      <w:r>
        <w:rPr>
          <w:rFonts w:ascii="Microsoft YaHei" w:hAnsi="Microsoft YaHei" w:eastAsia="Microsoft YaHei" w:cs="Microsoft YaHei"/>
          <w:sz w:val="24"/>
          <w:szCs w:val="24"/>
          <w:spacing w:val="-7"/>
        </w:rPr>
        <w:t>：</w:t>
      </w:r>
      <w:r>
        <w:rPr>
          <w:rFonts w:ascii="Microsoft YaHei" w:hAnsi="Microsoft YaHei" w:eastAsia="Microsoft YaHei" w:cs="Microsoft YaHei"/>
          <w:sz w:val="24"/>
          <w:szCs w:val="24"/>
          <w:u w:val="single" w:color="auto"/>
          <w:spacing w:val="-7"/>
        </w:rPr>
        <w:t xml:space="preserve">                                 </w:t>
      </w:r>
      <w:r>
        <w:rPr>
          <w:rFonts w:ascii="Microsoft YaHei" w:hAnsi="Microsoft YaHei" w:eastAsia="Microsoft YaHei" w:cs="Microsoft YaHei"/>
          <w:sz w:val="24"/>
          <w:szCs w:val="24"/>
          <w:spacing w:val="-7"/>
        </w:rPr>
        <w:t>电话：</w:t>
      </w:r>
      <w:r>
        <w:rPr>
          <w:rFonts w:ascii="Microsoft YaHei" w:hAnsi="Microsoft YaHei" w:eastAsia="Microsoft YaHei" w:cs="Microsoft YaHei"/>
          <w:sz w:val="24"/>
          <w:szCs w:val="24"/>
          <w:u w:val="single" w:color="auto"/>
        </w:rPr>
        <w:t xml:space="preserve">                           </w:t>
      </w:r>
    </w:p>
    <w:p>
      <w:pPr>
        <w:spacing w:line="256" w:lineRule="auto"/>
        <w:rPr>
          <w:rFonts w:ascii="Arial"/>
          <w:sz w:val="21"/>
        </w:rPr>
      </w:pPr>
      <w:r/>
    </w:p>
    <w:p>
      <w:pPr>
        <w:spacing w:line="256" w:lineRule="auto"/>
        <w:rPr>
          <w:rFonts w:ascii="Arial"/>
          <w:sz w:val="21"/>
        </w:rPr>
      </w:pPr>
      <w:r/>
    </w:p>
    <w:p>
      <w:pPr>
        <w:ind w:left="359"/>
        <w:spacing w:before="104"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法定代表人及授权代表身</w:t>
      </w:r>
      <w:r>
        <w:rPr>
          <w:rFonts w:ascii="Microsoft YaHei" w:hAnsi="Microsoft YaHei" w:eastAsia="Microsoft YaHei" w:cs="Microsoft YaHei"/>
          <w:sz w:val="24"/>
          <w:szCs w:val="24"/>
        </w:rPr>
        <w:t>份证复印件</w:t>
      </w:r>
    </w:p>
    <w:p>
      <w:pPr>
        <w:spacing w:line="37" w:lineRule="exact"/>
        <w:rPr/>
      </w:pPr>
      <w:r/>
    </w:p>
    <w:tbl>
      <w:tblPr>
        <w:tblStyle w:val="2"/>
        <w:tblW w:w="7940" w:type="dxa"/>
        <w:tblInd w:w="55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51"/>
        <w:gridCol w:w="3889"/>
      </w:tblGrid>
      <w:tr>
        <w:trPr>
          <w:trHeight w:val="2788" w:hRule="atLeast"/>
        </w:trPr>
        <w:tc>
          <w:tcPr>
            <w:tcW w:w="4051" w:type="dxa"/>
            <w:vAlign w:val="top"/>
            <w:tcBorders>
              <w:bottom w:val="single" w:color="000000" w:sz="2" w:space="0"/>
              <w:top w:val="single" w:color="000000" w:sz="2" w:space="0"/>
            </w:tcBorders>
          </w:tcPr>
          <w:p>
            <w:pPr>
              <w:spacing w:line="304" w:lineRule="auto"/>
              <w:rPr>
                <w:rFonts w:ascii="Arial"/>
                <w:sz w:val="21"/>
              </w:rPr>
            </w:pPr>
            <w:r/>
          </w:p>
          <w:p>
            <w:pPr>
              <w:spacing w:line="305" w:lineRule="auto"/>
              <w:rPr>
                <w:rFonts w:ascii="Arial"/>
                <w:sz w:val="21"/>
              </w:rPr>
            </w:pPr>
            <w:r/>
          </w:p>
          <w:p>
            <w:pPr>
              <w:spacing w:line="305" w:lineRule="auto"/>
              <w:rPr>
                <w:rFonts w:ascii="Arial"/>
                <w:sz w:val="21"/>
              </w:rPr>
            </w:pPr>
            <w:r/>
          </w:p>
          <w:p>
            <w:pPr>
              <w:ind w:left="710"/>
              <w:spacing w:before="103"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法定代表人身份证复印</w:t>
            </w:r>
            <w:r>
              <w:rPr>
                <w:rFonts w:ascii="Microsoft YaHei" w:hAnsi="Microsoft YaHei" w:eastAsia="Microsoft YaHei" w:cs="Microsoft YaHei"/>
                <w:sz w:val="24"/>
                <w:szCs w:val="24"/>
              </w:rPr>
              <w:t>件</w:t>
            </w:r>
          </w:p>
          <w:p>
            <w:pPr>
              <w:ind w:left="1436"/>
              <w:spacing w:before="88" w:line="180" w:lineRule="auto"/>
              <w:tabs>
                <w:tab w:val="left" w:leader="empty" w:pos="1556"/>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2"/>
              </w:rPr>
              <w:t>(</w:t>
            </w:r>
            <w:r>
              <w:rPr>
                <w:rFonts w:ascii="Microsoft YaHei" w:hAnsi="Microsoft YaHei" w:eastAsia="Microsoft YaHei" w:cs="Microsoft YaHei"/>
                <w:sz w:val="24"/>
                <w:szCs w:val="24"/>
                <w:spacing w:val="9"/>
              </w:rPr>
              <w:t>正反面)</w:t>
            </w:r>
          </w:p>
        </w:tc>
        <w:tc>
          <w:tcPr>
            <w:tcW w:w="3889" w:type="dxa"/>
            <w:vAlign w:val="top"/>
            <w:tcBorders>
              <w:bottom w:val="single" w:color="000000" w:sz="2" w:space="0"/>
              <w:top w:val="single" w:color="000000" w:sz="2" w:space="0"/>
            </w:tcBorders>
          </w:tcPr>
          <w:p>
            <w:pPr>
              <w:spacing w:line="304" w:lineRule="auto"/>
              <w:rPr>
                <w:rFonts w:ascii="Arial"/>
                <w:sz w:val="21"/>
              </w:rPr>
            </w:pPr>
            <w:r/>
          </w:p>
          <w:p>
            <w:pPr>
              <w:spacing w:line="304" w:lineRule="auto"/>
              <w:rPr>
                <w:rFonts w:ascii="Arial"/>
                <w:sz w:val="21"/>
              </w:rPr>
            </w:pPr>
            <w:r/>
          </w:p>
          <w:p>
            <w:pPr>
              <w:spacing w:line="305" w:lineRule="auto"/>
              <w:rPr>
                <w:rFonts w:ascii="Arial"/>
                <w:sz w:val="21"/>
              </w:rPr>
            </w:pPr>
            <w:r/>
          </w:p>
          <w:p>
            <w:pPr>
              <w:ind w:left="745"/>
              <w:spacing w:before="103"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授权代表身份证复</w:t>
            </w:r>
            <w:r>
              <w:rPr>
                <w:rFonts w:ascii="Microsoft YaHei" w:hAnsi="Microsoft YaHei" w:eastAsia="Microsoft YaHei" w:cs="Microsoft YaHei"/>
                <w:sz w:val="24"/>
                <w:szCs w:val="24"/>
              </w:rPr>
              <w:t>印件</w:t>
            </w:r>
          </w:p>
          <w:p>
            <w:pPr>
              <w:ind w:left="1353"/>
              <w:spacing w:before="88" w:line="180" w:lineRule="auto"/>
              <w:tabs>
                <w:tab w:val="left" w:leader="empty" w:pos="147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2"/>
              </w:rPr>
              <w:t>(</w:t>
            </w:r>
            <w:r>
              <w:rPr>
                <w:rFonts w:ascii="Microsoft YaHei" w:hAnsi="Microsoft YaHei" w:eastAsia="Microsoft YaHei" w:cs="Microsoft YaHei"/>
                <w:sz w:val="24"/>
                <w:szCs w:val="24"/>
                <w:spacing w:val="9"/>
              </w:rPr>
              <w:t>正反面)</w:t>
            </w:r>
          </w:p>
        </w:tc>
      </w:tr>
    </w:tbl>
    <w:p>
      <w:pPr>
        <w:rPr>
          <w:rFonts w:ascii="Arial"/>
          <w:sz w:val="21"/>
        </w:rPr>
      </w:pPr>
      <w:r/>
    </w:p>
    <w:p>
      <w:pPr>
        <w:spacing w:line="213" w:lineRule="exact"/>
        <w:rPr/>
      </w:pPr>
      <w:r/>
    </w:p>
    <w:p>
      <w:pPr>
        <w:sectPr>
          <w:footerReference w:type="default" r:id="rId57"/>
          <w:pgSz w:w="11907" w:h="16839"/>
          <w:pgMar w:top="1431" w:right="1387" w:bottom="1177" w:left="1430" w:header="0" w:footer="989" w:gutter="0"/>
          <w:cols w:equalWidth="0" w:num="1">
            <w:col w:w="9090" w:space="0"/>
          </w:cols>
        </w:sectPr>
        <w:rPr/>
      </w:pPr>
    </w:p>
    <w:p>
      <w:pPr>
        <w:ind w:left="480"/>
        <w:spacing w:before="48" w:line="468"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position w:val="17"/>
        </w:rPr>
        <w:t>投</w:t>
      </w:r>
      <w:r>
        <w:rPr>
          <w:rFonts w:ascii="Microsoft YaHei" w:hAnsi="Microsoft YaHei" w:eastAsia="Microsoft YaHei" w:cs="Microsoft YaHei"/>
          <w:sz w:val="24"/>
          <w:szCs w:val="24"/>
          <w:spacing w:val="-3"/>
          <w:position w:val="17"/>
        </w:rPr>
        <w:t>标</w:t>
      </w:r>
      <w:r>
        <w:rPr>
          <w:rFonts w:ascii="Microsoft YaHei" w:hAnsi="Microsoft YaHei" w:eastAsia="Microsoft YaHei" w:cs="Microsoft YaHei"/>
          <w:sz w:val="24"/>
          <w:szCs w:val="24"/>
          <w:spacing w:val="-2"/>
          <w:position w:val="17"/>
        </w:rPr>
        <w:t>人</w:t>
      </w:r>
    </w:p>
    <w:p>
      <w:pPr>
        <w:ind w:left="484"/>
        <w:spacing w:line="240" w:lineRule="exact"/>
        <w:tabs>
          <w:tab w:val="left" w:leader="empty" w:pos="604"/>
        </w:tabs>
        <w:rPr>
          <w:rFonts w:ascii="Microsoft YaHei" w:hAnsi="Microsoft YaHei" w:eastAsia="Microsoft YaHei" w:cs="Microsoft YaHei"/>
          <w:sz w:val="24"/>
          <w:szCs w:val="24"/>
        </w:rPr>
      </w:pPr>
      <w:r>
        <w:rPr>
          <w:rFonts w:ascii="Microsoft YaHei" w:hAnsi="Microsoft YaHei" w:eastAsia="Microsoft YaHei" w:cs="Microsoft YaHei"/>
          <w:sz w:val="24"/>
          <w:szCs w:val="24"/>
          <w:position w:val="-1"/>
        </w:rPr>
        <w:tab/>
      </w:r>
      <w:r>
        <w:rPr>
          <w:rFonts w:ascii="Microsoft YaHei" w:hAnsi="Microsoft YaHei" w:eastAsia="Microsoft YaHei" w:cs="Microsoft YaHei"/>
          <w:sz w:val="24"/>
          <w:szCs w:val="24"/>
          <w:spacing w:val="26"/>
          <w:position w:val="-1"/>
        </w:rPr>
        <w:t>(公章)</w:t>
      </w:r>
      <w:r>
        <w:rPr>
          <w:rFonts w:ascii="Microsoft YaHei" w:hAnsi="Microsoft YaHei" w:eastAsia="Microsoft YaHei" w:cs="Microsoft YaHei"/>
          <w:sz w:val="24"/>
          <w:szCs w:val="24"/>
          <w:spacing w:val="25"/>
          <w:position w:val="-1"/>
        </w:rPr>
        <w:t>：</w:t>
      </w:r>
    </w:p>
    <w:p>
      <w:pPr>
        <w:spacing w:line="14" w:lineRule="auto"/>
        <w:rPr>
          <w:rFonts w:ascii="Arial"/>
          <w:sz w:val="2"/>
        </w:rPr>
      </w:pPr>
      <w:r>
        <w:rPr>
          <w:rFonts w:ascii="Arial" w:hAnsi="Arial" w:eastAsia="Arial" w:cs="Arial"/>
          <w:sz w:val="2"/>
          <w:szCs w:val="2"/>
        </w:rPr>
        <w:br w:type="column"/>
      </w:r>
    </w:p>
    <w:p>
      <w:pPr>
        <w:spacing w:before="47" w:line="468"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position w:val="17"/>
        </w:rPr>
        <w:t>法定代表</w:t>
      </w:r>
      <w:r>
        <w:rPr>
          <w:rFonts w:ascii="Microsoft YaHei" w:hAnsi="Microsoft YaHei" w:eastAsia="Microsoft YaHei" w:cs="Microsoft YaHei"/>
          <w:sz w:val="24"/>
          <w:szCs w:val="24"/>
          <w:spacing w:val="-1"/>
          <w:position w:val="17"/>
        </w:rPr>
        <w:t>人</w:t>
      </w:r>
    </w:p>
    <w:p>
      <w:pPr>
        <w:ind w:left="485"/>
        <w:spacing w:line="240" w:lineRule="exact"/>
        <w:tabs>
          <w:tab w:val="left" w:leader="empty" w:pos="605"/>
        </w:tabs>
        <w:rPr>
          <w:rFonts w:ascii="Microsoft YaHei" w:hAnsi="Microsoft YaHei" w:eastAsia="Microsoft YaHei" w:cs="Microsoft YaHei"/>
          <w:sz w:val="24"/>
          <w:szCs w:val="24"/>
        </w:rPr>
      </w:pPr>
      <w:r>
        <w:rPr>
          <w:rFonts w:ascii="Microsoft YaHei" w:hAnsi="Microsoft YaHei" w:eastAsia="Microsoft YaHei" w:cs="Microsoft YaHei"/>
          <w:sz w:val="24"/>
          <w:szCs w:val="24"/>
          <w:position w:val="-1"/>
        </w:rPr>
        <w:tab/>
      </w:r>
      <w:r>
        <w:rPr>
          <w:rFonts w:ascii="Microsoft YaHei" w:hAnsi="Microsoft YaHei" w:eastAsia="Microsoft YaHei" w:cs="Microsoft YaHei"/>
          <w:sz w:val="24"/>
          <w:szCs w:val="24"/>
          <w:spacing w:val="26"/>
          <w:position w:val="-1"/>
        </w:rPr>
        <w:t>(签字)</w:t>
      </w:r>
      <w:r>
        <w:rPr>
          <w:rFonts w:ascii="Microsoft YaHei" w:hAnsi="Microsoft YaHei" w:eastAsia="Microsoft YaHei" w:cs="Microsoft YaHei"/>
          <w:sz w:val="24"/>
          <w:szCs w:val="24"/>
          <w:spacing w:val="25"/>
          <w:position w:val="-1"/>
        </w:rPr>
        <w:t>：</w:t>
      </w:r>
    </w:p>
    <w:p>
      <w:pPr>
        <w:sectPr>
          <w:type w:val="continuous"/>
          <w:pgSz w:w="11907" w:h="16839"/>
          <w:pgMar w:top="1431" w:right="1387" w:bottom="1177" w:left="1430" w:header="0" w:footer="989" w:gutter="0"/>
          <w:cols w:equalWidth="0" w:num="2">
            <w:col w:w="4940" w:space="100"/>
            <w:col w:w="4050" w:space="0"/>
          </w:cols>
        </w:sectPr>
        <w:rPr/>
      </w:pPr>
    </w:p>
    <w:p>
      <w:pPr>
        <w:spacing w:line="334" w:lineRule="auto"/>
        <w:rPr>
          <w:rFonts w:ascii="Arial"/>
          <w:sz w:val="21"/>
        </w:rPr>
      </w:pPr>
      <w:r/>
    </w:p>
    <w:p>
      <w:pPr>
        <w:spacing w:line="334" w:lineRule="auto"/>
        <w:rPr>
          <w:rFonts w:ascii="Arial"/>
          <w:sz w:val="21"/>
        </w:rPr>
      </w:pPr>
      <w:r/>
    </w:p>
    <w:p>
      <w:pPr>
        <w:ind w:left="478"/>
        <w:spacing w:before="103" w:line="240"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position w:val="-1"/>
        </w:rPr>
        <w:t>注：自然人投标的或</w:t>
      </w:r>
      <w:r>
        <w:rPr>
          <w:rFonts w:ascii="Microsoft YaHei" w:hAnsi="Microsoft YaHei" w:eastAsia="Microsoft YaHei" w:cs="Microsoft YaHei"/>
          <w:sz w:val="24"/>
          <w:szCs w:val="24"/>
          <w:position w:val="-1"/>
        </w:rPr>
        <w:t>法定代表人投标的无需提供</w:t>
      </w:r>
    </w:p>
    <w:p>
      <w:pPr>
        <w:sectPr>
          <w:type w:val="continuous"/>
          <w:pgSz w:w="11907" w:h="16839"/>
          <w:pgMar w:top="1431" w:right="1387" w:bottom="1177" w:left="1430" w:header="0" w:footer="989" w:gutter="0"/>
          <w:cols w:equalWidth="0" w:num="1">
            <w:col w:w="9090" w:space="0"/>
          </w:cols>
        </w:sectPr>
        <w:rPr/>
      </w:pPr>
    </w:p>
    <w:p>
      <w:pPr>
        <w:ind w:left="1936"/>
        <w:spacing w:before="158" w:line="181" w:lineRule="auto"/>
        <w:outlineLvl w:val="6"/>
        <w:rPr>
          <w:rFonts w:ascii="Microsoft YaHei" w:hAnsi="Microsoft YaHei" w:eastAsia="Microsoft YaHei" w:cs="Microsoft YaHei"/>
          <w:sz w:val="28"/>
          <w:szCs w:val="28"/>
        </w:rPr>
      </w:pP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18"/>
        </w:rPr>
        <w:t>2、法定代表人(或单位负责人)身份证</w:t>
      </w: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16"/>
        </w:rPr>
        <w:t>明</w:t>
      </w:r>
    </w:p>
    <w:p>
      <w:pPr>
        <w:spacing w:line="282" w:lineRule="auto"/>
        <w:rPr>
          <w:rFonts w:ascii="Arial"/>
          <w:sz w:val="21"/>
        </w:rPr>
      </w:pPr>
      <w:r/>
    </w:p>
    <w:p>
      <w:pPr>
        <w:spacing w:line="283" w:lineRule="auto"/>
        <w:rPr>
          <w:rFonts w:ascii="Arial"/>
          <w:sz w:val="21"/>
        </w:rPr>
      </w:pPr>
      <w:r/>
    </w:p>
    <w:p>
      <w:pPr>
        <w:spacing w:before="103" w:line="180" w:lineRule="auto"/>
        <w:tabs>
          <w:tab w:val="left" w:leader="empty" w:pos="135"/>
        </w:tabs>
        <w:rPr>
          <w:rFonts w:ascii="Microsoft YaHei" w:hAnsi="Microsoft YaHei" w:eastAsia="Microsoft YaHei" w:cs="Microsoft YaHei"/>
          <w:sz w:val="24"/>
          <w:szCs w:val="24"/>
        </w:rPr>
      </w:pPr>
      <w:r>
        <w:rPr>
          <w:rFonts w:ascii="Microsoft YaHei" w:hAnsi="Microsoft YaHei" w:eastAsia="Microsoft YaHei" w:cs="Microsoft YaHei"/>
          <w:sz w:val="24"/>
          <w:szCs w:val="24"/>
          <w:u w:val="single" w:color="auto"/>
        </w:rPr>
        <w:tab/>
      </w:r>
      <w:r>
        <w:rPr>
          <w:rFonts w:ascii="Microsoft YaHei" w:hAnsi="Microsoft YaHei" w:eastAsia="Microsoft YaHei" w:cs="Microsoft YaHei"/>
          <w:sz w:val="24"/>
          <w:szCs w:val="24"/>
          <w:u w:val="single" w:color="auto"/>
          <w:spacing w:val="4"/>
        </w:rPr>
        <w:t>(</w:t>
      </w:r>
      <w:r>
        <w:rPr>
          <w:rFonts w:ascii="Microsoft YaHei" w:hAnsi="Microsoft YaHei" w:eastAsia="Microsoft YaHei" w:cs="Microsoft YaHei"/>
          <w:sz w:val="24"/>
          <w:szCs w:val="24"/>
          <w:u w:val="single" w:color="auto"/>
          <w:spacing w:val="2"/>
        </w:rPr>
        <w:t>采购代理机构名称)</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spacing w:val="2"/>
        </w:rPr>
        <w:t>：</w:t>
      </w:r>
    </w:p>
    <w:p>
      <w:pPr>
        <w:ind w:left="12" w:firstLine="587"/>
        <w:spacing w:before="159" w:line="286" w:lineRule="auto"/>
        <w:tabs>
          <w:tab w:val="left" w:leader="empty" w:pos="1695"/>
        </w:tabs>
        <w:rPr>
          <w:rFonts w:ascii="Microsoft YaHei" w:hAnsi="Microsoft YaHei" w:eastAsia="Microsoft YaHei" w:cs="Microsoft YaHei"/>
          <w:sz w:val="24"/>
          <w:szCs w:val="24"/>
        </w:rPr>
      </w:pPr>
      <w:r>
        <w:rPr>
          <w:rFonts w:ascii="Microsoft YaHei" w:hAnsi="Microsoft YaHei" w:eastAsia="Microsoft YaHei" w:cs="Microsoft YaHei"/>
          <w:sz w:val="24"/>
          <w:szCs w:val="24"/>
          <w:u w:val="single" w:color="auto"/>
        </w:rPr>
        <w:tab/>
      </w:r>
      <w:r>
        <w:rPr>
          <w:rFonts w:ascii="Microsoft YaHei" w:hAnsi="Microsoft YaHei" w:eastAsia="Microsoft YaHei" w:cs="Microsoft YaHei"/>
          <w:sz w:val="24"/>
          <w:szCs w:val="24"/>
          <w:spacing w:val="4"/>
        </w:rPr>
        <w:t>(姓名、性别、年龄、</w:t>
      </w:r>
      <w:r>
        <w:rPr>
          <w:rFonts w:ascii="Microsoft YaHei" w:hAnsi="Microsoft YaHei" w:eastAsia="Microsoft YaHei" w:cs="Microsoft YaHei"/>
          <w:sz w:val="24"/>
          <w:szCs w:val="24"/>
          <w:spacing w:val="2"/>
        </w:rPr>
        <w:t>身份证号码)</w:t>
      </w:r>
      <w:r>
        <w:rPr>
          <w:rFonts w:ascii="Microsoft YaHei" w:hAnsi="Microsoft YaHei" w:eastAsia="Microsoft YaHei" w:cs="Microsoft YaHei"/>
          <w:sz w:val="24"/>
          <w:szCs w:val="24"/>
          <w:spacing w:val="2"/>
        </w:rPr>
        <w:t xml:space="preserve"> </w:t>
      </w:r>
      <w:hyperlink w:history="true" r:id="rId59">
        <w:r>
          <w:rPr>
            <w:rFonts w:ascii="Microsoft YaHei" w:hAnsi="Microsoft YaHei" w:eastAsia="Microsoft YaHei" w:cs="Microsoft YaHei"/>
            <w:sz w:val="24"/>
            <w:szCs w:val="24"/>
            <w:spacing w:val="2"/>
          </w:rPr>
          <w:t>在我单位任</w:t>
        </w:r>
      </w:hyperlink>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spacing w:val="2"/>
        </w:rPr>
        <w:t>(董事长、总经</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理</w:t>
      </w:r>
      <w:r>
        <w:rPr>
          <w:rFonts w:ascii="Microsoft YaHei" w:hAnsi="Microsoft YaHei" w:eastAsia="Microsoft YaHei" w:cs="Microsoft YaHei"/>
          <w:sz w:val="24"/>
          <w:szCs w:val="24"/>
          <w:spacing w:val="11"/>
        </w:rPr>
        <w:t>等</w:t>
      </w:r>
      <w:r>
        <w:rPr>
          <w:rFonts w:ascii="Microsoft YaHei" w:hAnsi="Microsoft YaHei" w:eastAsia="Microsoft YaHei" w:cs="Microsoft YaHei"/>
          <w:sz w:val="24"/>
          <w:szCs w:val="24"/>
          <w:spacing w:val="6"/>
        </w:rPr>
        <w:t>)职务，是我单位的法定代表人。</w:t>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489"/>
        <w:spacing w:before="103"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特此证明。</w:t>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left="372"/>
        <w:spacing w:before="103"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0"/>
        </w:rPr>
        <w:t>投</w:t>
      </w:r>
      <w:r>
        <w:rPr>
          <w:rFonts w:ascii="Microsoft YaHei" w:hAnsi="Microsoft YaHei" w:eastAsia="Microsoft YaHei" w:cs="Microsoft YaHei"/>
          <w:sz w:val="24"/>
          <w:szCs w:val="24"/>
          <w:spacing w:val="14"/>
        </w:rPr>
        <w:t>标人(盖公章)：</w:t>
      </w:r>
      <w:r>
        <w:rPr>
          <w:rFonts w:ascii="Microsoft YaHei" w:hAnsi="Microsoft YaHei" w:eastAsia="Microsoft YaHei" w:cs="Microsoft YaHei"/>
          <w:sz w:val="24"/>
          <w:szCs w:val="24"/>
          <w:u w:val="single" w:color="auto"/>
        </w:rPr>
        <w:t xml:space="preserve">                                                   </w:t>
      </w:r>
    </w:p>
    <w:p>
      <w:pPr>
        <w:ind w:left="401"/>
        <w:spacing w:before="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2"/>
        </w:rPr>
        <w:t>详</w:t>
      </w:r>
      <w:r>
        <w:rPr>
          <w:rFonts w:ascii="Microsoft YaHei" w:hAnsi="Microsoft YaHei" w:eastAsia="Microsoft YaHei" w:cs="Microsoft YaHei"/>
          <w:sz w:val="24"/>
          <w:szCs w:val="24"/>
          <w:spacing w:val="-26"/>
        </w:rPr>
        <w:t>细通讯地址：</w:t>
      </w:r>
      <w:r>
        <w:rPr>
          <w:rFonts w:ascii="Microsoft YaHei" w:hAnsi="Microsoft YaHei" w:eastAsia="Microsoft YaHei" w:cs="Microsoft YaHei"/>
          <w:sz w:val="24"/>
          <w:szCs w:val="24"/>
          <w:u w:val="single" w:color="auto"/>
        </w:rPr>
        <w:t xml:space="preserve">                                                        </w:t>
      </w:r>
    </w:p>
    <w:p>
      <w:pPr>
        <w:ind w:left="387"/>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5"/>
        </w:rPr>
        <w:t>邮</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政</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编</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码</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u w:val="single" w:color="auto"/>
        </w:rPr>
        <w:t xml:space="preserve">                                                        </w:t>
      </w:r>
    </w:p>
    <w:p>
      <w:pPr>
        <w:ind w:left="397"/>
        <w:spacing w:before="150" w:line="1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电</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话：</w:t>
      </w:r>
      <w:r>
        <w:rPr>
          <w:rFonts w:ascii="Microsoft YaHei" w:hAnsi="Microsoft YaHei" w:eastAsia="Microsoft YaHei" w:cs="Microsoft YaHei"/>
          <w:sz w:val="24"/>
          <w:szCs w:val="24"/>
          <w:u w:val="single" w:color="auto"/>
        </w:rPr>
        <w:t xml:space="preserve">                                                        </w:t>
      </w:r>
    </w:p>
    <w:p>
      <w:pPr>
        <w:sectPr>
          <w:footerReference w:type="default" r:id="rId58"/>
          <w:pgSz w:w="11907" w:h="16839"/>
          <w:pgMar w:top="1431" w:right="1453" w:bottom="1177" w:left="1418" w:header="0" w:footer="989" w:gutter="0"/>
        </w:sectPr>
        <w:rPr/>
      </w:pPr>
    </w:p>
    <w:p>
      <w:pPr>
        <w:ind w:left="2693"/>
        <w:spacing w:before="159" w:line="185" w:lineRule="auto"/>
        <w:outlineLvl w:val="6"/>
        <w:rPr>
          <w:rFonts w:ascii="Microsoft YaHei" w:hAnsi="Microsoft YaHei" w:eastAsia="Microsoft YaHei" w:cs="Microsoft YaHei"/>
          <w:sz w:val="28"/>
          <w:szCs w:val="28"/>
        </w:rPr>
      </w:pP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6"/>
        </w:rPr>
        <w:t>3</w:t>
      </w:r>
      <w:r>
        <w:rPr>
          <w:rFonts w:ascii="Microsoft YaHei" w:hAnsi="Microsoft YaHei" w:eastAsia="Microsoft YaHei" w:cs="Microsoft YaHei"/>
          <w:sz w:val="28"/>
          <w:szCs w:val="28"/>
          <w14:textOutline w14:w="5094" w14:cap="flat" w14:cmpd="sng">
            <w14:solidFill>
              <w14:srgbClr w14:val="000000"/>
            </w14:solidFill>
            <w14:prstDash w14:val="solid"/>
            <w14:miter w14:lim="10"/>
          </w14:textOutline>
          <w:spacing w:val="-3"/>
        </w:rPr>
        <w:t>、授权代表本单位证明</w:t>
      </w:r>
    </w:p>
    <w:p>
      <w:pPr>
        <w:spacing w:line="295" w:lineRule="auto"/>
        <w:rPr>
          <w:rFonts w:ascii="Arial"/>
          <w:sz w:val="21"/>
        </w:rPr>
      </w:pPr>
      <w:r/>
    </w:p>
    <w:p>
      <w:pPr>
        <w:spacing w:line="295" w:lineRule="auto"/>
        <w:rPr>
          <w:rFonts w:ascii="Arial"/>
          <w:sz w:val="21"/>
        </w:rPr>
      </w:pPr>
      <w:r/>
    </w:p>
    <w:p>
      <w:pPr>
        <w:ind w:left="1667"/>
        <w:spacing w:before="91" w:line="217" w:lineRule="auto"/>
        <w:rPr>
          <w:rFonts w:ascii="FangSong" w:hAnsi="FangSong" w:eastAsia="FangSong" w:cs="FangSong"/>
          <w:sz w:val="28"/>
          <w:szCs w:val="28"/>
        </w:rPr>
      </w:pPr>
      <w:r>
        <w:rPr>
          <w:rFonts w:ascii="FangSong" w:hAnsi="FangSong" w:eastAsia="FangSong" w:cs="FangSong"/>
          <w:sz w:val="28"/>
          <w:szCs w:val="28"/>
          <w:spacing w:val="12"/>
        </w:rPr>
        <w:t>(</w:t>
      </w:r>
      <w:r>
        <w:rPr>
          <w:rFonts w:ascii="FangSong" w:hAnsi="FangSong" w:eastAsia="FangSong" w:cs="FangSong"/>
          <w:sz w:val="28"/>
          <w:szCs w:val="28"/>
          <w:spacing w:val="11"/>
        </w:rPr>
        <w:t>养</w:t>
      </w:r>
      <w:r>
        <w:rPr>
          <w:rFonts w:ascii="FangSong" w:hAnsi="FangSong" w:eastAsia="FangSong" w:cs="FangSong"/>
          <w:sz w:val="28"/>
          <w:szCs w:val="28"/>
          <w:spacing w:val="6"/>
        </w:rPr>
        <w:t>老保险缴纳证明或劳动合同复印件)</w:t>
      </w:r>
    </w:p>
    <w:p>
      <w:pPr>
        <w:sectPr>
          <w:footerReference w:type="default" r:id="rId60"/>
          <w:pgSz w:w="11907" w:h="16839"/>
          <w:pgMar w:top="1431" w:right="1785" w:bottom="1177" w:left="1785" w:header="0" w:footer="989" w:gutter="0"/>
        </w:sectPr>
        <w:rPr/>
      </w:pPr>
    </w:p>
    <w:p>
      <w:pPr>
        <w:ind w:left="2755"/>
        <w:spacing w:before="138" w:line="18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5"/>
        </w:rPr>
        <w:t>第</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二部分</w:t>
      </w:r>
      <w:r>
        <w:rPr>
          <w:rFonts w:ascii="Microsoft YaHei" w:hAnsi="Microsoft YaHei" w:eastAsia="Microsoft YaHei" w:cs="Microsoft YaHei"/>
          <w:sz w:val="31"/>
          <w:szCs w:val="31"/>
          <w:spacing w:val="10"/>
        </w:rPr>
        <w:t xml:space="preserve">   </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资格证明文件</w:t>
      </w:r>
    </w:p>
    <w:p>
      <w:pPr>
        <w:ind w:left="480"/>
        <w:spacing w:before="87"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2"/>
        </w:rPr>
        <w:t>符合《政府采购法》第二十二条的规定投标人</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条件，并提供以下证明材料；</w:t>
      </w:r>
    </w:p>
    <w:p>
      <w:pPr>
        <w:ind w:left="21" w:right="69" w:firstLine="463"/>
        <w:spacing w:before="150" w:line="273" w:lineRule="auto"/>
        <w:tabs>
          <w:tab w:val="left" w:leader="empty" w:pos="60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4"/>
        </w:rPr>
        <w:t>(1)</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投标人合法注册的法人或其他组织的营业执照等证明文件，</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自然人的身份证</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4"/>
        </w:rPr>
        <w:t>明</w:t>
      </w:r>
      <w:r>
        <w:rPr>
          <w:rFonts w:ascii="Microsoft YaHei" w:hAnsi="Microsoft YaHei" w:eastAsia="Microsoft YaHei" w:cs="Microsoft YaHei"/>
          <w:sz w:val="24"/>
          <w:szCs w:val="24"/>
          <w:spacing w:val="13"/>
        </w:rPr>
        <w:t>(格式要求见附件</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13"/>
        </w:rPr>
        <w:t>6-1)；</w:t>
      </w:r>
    </w:p>
    <w:p>
      <w:pPr>
        <w:ind w:right="99" w:firstLine="485"/>
        <w:spacing w:before="2" w:line="272" w:lineRule="auto"/>
        <w:tabs>
          <w:tab w:val="left" w:leader="empty" w:pos="60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(2)</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投</w:t>
      </w:r>
      <w:r>
        <w:rPr>
          <w:rFonts w:ascii="Microsoft YaHei" w:hAnsi="Microsoft YaHei" w:eastAsia="Microsoft YaHei" w:cs="Microsoft YaHei"/>
          <w:sz w:val="24"/>
          <w:szCs w:val="24"/>
          <w:spacing w:val="7"/>
        </w:rPr>
        <w:t>标</w:t>
      </w:r>
      <w:r>
        <w:rPr>
          <w:rFonts w:ascii="Microsoft YaHei" w:hAnsi="Microsoft YaHei" w:eastAsia="Microsoft YaHei" w:cs="Microsoft YaHei"/>
          <w:sz w:val="24"/>
          <w:szCs w:val="24"/>
          <w:spacing w:val="4"/>
        </w:rPr>
        <w:t>人上一年度经审计的财务报表复印件(包括资产负债表、现金流量表、</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0"/>
        </w:rPr>
        <w:t>利</w:t>
      </w:r>
      <w:r>
        <w:rPr>
          <w:rFonts w:ascii="Microsoft YaHei" w:hAnsi="Microsoft YaHei" w:eastAsia="Microsoft YaHei" w:cs="Microsoft YaHei"/>
          <w:sz w:val="24"/>
          <w:szCs w:val="24"/>
          <w:spacing w:val="19"/>
        </w:rPr>
        <w:t>润</w:t>
      </w:r>
      <w:r>
        <w:rPr>
          <w:rFonts w:ascii="Microsoft YaHei" w:hAnsi="Microsoft YaHei" w:eastAsia="Microsoft YaHei" w:cs="Microsoft YaHei"/>
          <w:sz w:val="24"/>
          <w:szCs w:val="24"/>
          <w:spacing w:val="10"/>
        </w:rPr>
        <w:t>表)，或本年度基本开户银行出具的资信证明(格式要求见附件</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10"/>
        </w:rPr>
        <w:t>6-2)；</w:t>
      </w:r>
    </w:p>
    <w:p>
      <w:pPr>
        <w:ind w:left="480"/>
        <w:spacing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依</w:t>
      </w:r>
      <w:r>
        <w:rPr>
          <w:rFonts w:ascii="Microsoft YaHei" w:hAnsi="Microsoft YaHei" w:eastAsia="Microsoft YaHei" w:cs="Microsoft YaHei"/>
          <w:sz w:val="24"/>
          <w:szCs w:val="24"/>
          <w:spacing w:val="4"/>
        </w:rPr>
        <w:t>法</w:t>
      </w:r>
      <w:r>
        <w:rPr>
          <w:rFonts w:ascii="Microsoft YaHei" w:hAnsi="Microsoft YaHei" w:eastAsia="Microsoft YaHei" w:cs="Microsoft YaHei"/>
          <w:sz w:val="24"/>
          <w:szCs w:val="24"/>
          <w:spacing w:val="3"/>
        </w:rPr>
        <w:t>缴纳税收和社会保障资金的证明材料复印件(格式见附件</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6-3、6-4)</w:t>
      </w:r>
    </w:p>
    <w:p>
      <w:pPr>
        <w:ind w:left="478"/>
        <w:spacing w:before="159" w:line="180" w:lineRule="auto"/>
        <w:tabs>
          <w:tab w:val="left" w:leader="empty" w:pos="597"/>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0"/>
        </w:rPr>
        <w:t>(3)</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9"/>
        </w:rPr>
        <w:t xml:space="preserve"> </w:t>
      </w:r>
      <w:r>
        <w:rPr>
          <w:rFonts w:ascii="Microsoft YaHei" w:hAnsi="Microsoft YaHei" w:eastAsia="Microsoft YaHei" w:cs="Microsoft YaHei"/>
          <w:sz w:val="24"/>
          <w:szCs w:val="24"/>
          <w:spacing w:val="5"/>
        </w:rPr>
        <w:t>具备履行合同所必需的设备和专业技术能力的承诺原件(格式见附件</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6-5)；</w:t>
      </w:r>
    </w:p>
    <w:p>
      <w:pPr>
        <w:ind w:left="21" w:right="66" w:firstLine="463"/>
        <w:spacing w:before="159" w:line="273" w:lineRule="auto"/>
        <w:tabs>
          <w:tab w:val="left" w:leader="empty" w:pos="60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
        </w:rPr>
        <w:t>(4)</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投标人参加</w:t>
      </w:r>
      <w:r>
        <w:rPr>
          <w:rFonts w:ascii="Microsoft YaHei" w:hAnsi="Microsoft YaHei" w:eastAsia="Microsoft YaHei" w:cs="Microsoft YaHei"/>
          <w:sz w:val="24"/>
          <w:szCs w:val="24"/>
        </w:rPr>
        <w:t>政府采购活动前</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3</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年内在经营活动中没有重大违法记录的书面声</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明</w:t>
      </w:r>
      <w:r>
        <w:rPr>
          <w:rFonts w:ascii="Microsoft YaHei" w:hAnsi="Microsoft YaHei" w:eastAsia="Microsoft YaHei" w:cs="Microsoft YaHei"/>
          <w:sz w:val="24"/>
          <w:szCs w:val="24"/>
          <w:spacing w:val="8"/>
        </w:rPr>
        <w:t>原件(格式见附件</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6-6)</w:t>
      </w:r>
    </w:p>
    <w:p>
      <w:pPr>
        <w:ind w:left="1" w:right="69" w:firstLine="483"/>
        <w:spacing w:before="2" w:line="272" w:lineRule="auto"/>
        <w:tabs>
          <w:tab w:val="left" w:leader="empty" w:pos="60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2"/>
        </w:rPr>
        <w:t>(5)</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投标人控股股东</w:t>
      </w:r>
      <w:r>
        <w:rPr>
          <w:rFonts w:ascii="Microsoft YaHei" w:hAnsi="Microsoft YaHei" w:eastAsia="Microsoft YaHei" w:cs="Microsoft YaHei"/>
          <w:sz w:val="24"/>
          <w:szCs w:val="24"/>
          <w:spacing w:val="1"/>
        </w:rPr>
        <w:t>名称、控股公司的名称和存在管理、被管理关系的单位名称</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5"/>
        </w:rPr>
        <w:t>说</w:t>
      </w:r>
      <w:r>
        <w:rPr>
          <w:rFonts w:ascii="Microsoft YaHei" w:hAnsi="Microsoft YaHei" w:eastAsia="Microsoft YaHei" w:cs="Microsoft YaHei"/>
          <w:sz w:val="24"/>
          <w:szCs w:val="24"/>
          <w:spacing w:val="10"/>
        </w:rPr>
        <w:t>明(格式见附件</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10"/>
        </w:rPr>
        <w:t>6-7)</w:t>
      </w:r>
    </w:p>
    <w:p>
      <w:pPr>
        <w:ind w:right="75" w:firstLine="485"/>
        <w:spacing w:before="3" w:line="272" w:lineRule="auto"/>
        <w:tabs>
          <w:tab w:val="left" w:leader="empty" w:pos="60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2"/>
        </w:rPr>
        <w:t>(6)</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1"/>
        </w:rPr>
        <w:t>投标人是否属于为本项目提供整体设计、规范编制或者项目管理、监理、检</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测等服务的投标人声明原件(格式见附件</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6-8</w:t>
      </w:r>
      <w:r>
        <w:rPr>
          <w:rFonts w:ascii="Microsoft YaHei" w:hAnsi="Microsoft YaHei" w:eastAsia="Microsoft YaHei" w:cs="Microsoft YaHei"/>
          <w:sz w:val="24"/>
          <w:szCs w:val="24"/>
          <w:spacing w:val="5"/>
        </w:rPr>
        <w:t>)</w:t>
      </w:r>
    </w:p>
    <w:p>
      <w:pPr>
        <w:ind w:left="485"/>
        <w:spacing w:line="180" w:lineRule="auto"/>
        <w:tabs>
          <w:tab w:val="left" w:leader="empty" w:pos="60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7"/>
        </w:rPr>
        <w:t>(</w:t>
      </w:r>
      <w:r>
        <w:rPr>
          <w:rFonts w:ascii="Microsoft YaHei" w:hAnsi="Microsoft YaHei" w:eastAsia="Microsoft YaHei" w:cs="Microsoft YaHei"/>
          <w:sz w:val="24"/>
          <w:szCs w:val="24"/>
          <w:spacing w:val="6"/>
        </w:rPr>
        <w:t>7)证明投标人符合特定资格条件的证明材料；见招标公告</w:t>
      </w:r>
    </w:p>
    <w:p>
      <w:pPr>
        <w:spacing w:line="300" w:lineRule="auto"/>
        <w:rPr>
          <w:rFonts w:ascii="Arial"/>
          <w:sz w:val="21"/>
        </w:rPr>
      </w:pPr>
      <w:r/>
    </w:p>
    <w:p>
      <w:pPr>
        <w:spacing w:line="300" w:lineRule="auto"/>
        <w:rPr>
          <w:rFonts w:ascii="Arial"/>
          <w:sz w:val="21"/>
        </w:rPr>
      </w:pPr>
      <w:r/>
    </w:p>
    <w:p>
      <w:pPr>
        <w:ind w:left="1098" w:right="66" w:hanging="558"/>
        <w:spacing w:before="104" w:line="2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2"/>
        </w:rPr>
        <w:t>要求：</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以上资格证明文件须提供原件或加盖投标人公章的复印件</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(内容不清导致</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的后果自负)</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
        </w:rPr>
        <w:t>。</w:t>
      </w:r>
    </w:p>
    <w:p>
      <w:pPr>
        <w:sectPr>
          <w:footerReference w:type="default" r:id="rId61"/>
          <w:pgSz w:w="11907" w:h="16839"/>
          <w:pgMar w:top="1431" w:right="1390" w:bottom="1177" w:left="1429" w:header="0" w:footer="989" w:gutter="0"/>
        </w:sectPr>
        <w:rPr/>
      </w:pPr>
    </w:p>
    <w:p>
      <w:pPr>
        <w:spacing w:before="42" w:line="18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10"/>
        </w:rPr>
        <w:t>6-1</w:t>
      </w:r>
      <w:r>
        <w:rPr>
          <w:rFonts w:ascii="Microsoft YaHei" w:hAnsi="Microsoft YaHei" w:eastAsia="Microsoft YaHei" w:cs="Microsoft YaHei"/>
          <w:sz w:val="21"/>
          <w:szCs w:val="21"/>
          <w:spacing w:val="6"/>
        </w:rPr>
        <w:t xml:space="preserve"> </w:t>
      </w:r>
      <w:r>
        <w:rPr>
          <w:rFonts w:ascii="Microsoft YaHei" w:hAnsi="Microsoft YaHei" w:eastAsia="Microsoft YaHei" w:cs="Microsoft YaHei"/>
          <w:sz w:val="21"/>
          <w:szCs w:val="21"/>
          <w:spacing w:val="5"/>
        </w:rPr>
        <w:t xml:space="preserve">  </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5"/>
        </w:rPr>
        <w:t>投标人的企业法人营业执照副本复印件(加盖公章)</w:t>
      </w:r>
    </w:p>
    <w:p>
      <w:pPr>
        <w:ind w:left="37" w:hanging="32"/>
        <w:spacing w:before="334" w:line="200" w:lineRule="auto"/>
        <w:tabs>
          <w:tab w:val="left" w:leader="empty" w:pos="12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20"/>
        </w:rPr>
        <w:t>(注</w:t>
      </w:r>
      <w:r>
        <w:rPr>
          <w:rFonts w:ascii="Microsoft YaHei" w:hAnsi="Microsoft YaHei" w:eastAsia="Microsoft YaHei" w:cs="Microsoft YaHei"/>
          <w:sz w:val="24"/>
          <w:szCs w:val="24"/>
          <w:spacing w:val="-10"/>
        </w:rPr>
        <w:t>：</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10"/>
        </w:rPr>
        <w:t>根据项目实际情况，</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10"/>
        </w:rPr>
        <w:t>本项内容可能要求提供“事业单位法人证书”、执业许可证、</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自然人身份证明等证明材料</w:t>
      </w:r>
      <w:r>
        <w:rPr>
          <w:rFonts w:ascii="Microsoft YaHei" w:hAnsi="Microsoft YaHei" w:eastAsia="Microsoft YaHei" w:cs="Microsoft YaHei"/>
          <w:sz w:val="24"/>
          <w:szCs w:val="24"/>
          <w:spacing w:val="-1"/>
        </w:rPr>
        <w:t>)</w:t>
      </w:r>
    </w:p>
    <w:p>
      <w:pPr>
        <w:spacing w:line="354" w:lineRule="auto"/>
        <w:rPr>
          <w:rFonts w:ascii="Arial"/>
          <w:sz w:val="21"/>
        </w:rPr>
      </w:pPr>
      <w:r/>
    </w:p>
    <w:p>
      <w:pPr>
        <w:spacing w:line="354" w:lineRule="auto"/>
        <w:rPr>
          <w:rFonts w:ascii="Arial"/>
          <w:sz w:val="21"/>
        </w:rPr>
      </w:pPr>
      <w:r/>
    </w:p>
    <w:p>
      <w:pPr>
        <w:spacing w:before="91" w:line="185" w:lineRule="auto"/>
        <w:rPr>
          <w:rFonts w:ascii="Microsoft YaHei" w:hAnsi="Microsoft YaHei" w:eastAsia="Microsoft YaHei" w:cs="Microsoft YaHei"/>
          <w:sz w:val="21"/>
          <w:szCs w:val="21"/>
        </w:rPr>
      </w:pP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1"/>
        </w:rPr>
        <w:t>6-2</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rPr>
        <w:t>上一年度经审计的财务报表</w:t>
      </w:r>
    </w:p>
    <w:p>
      <w:pPr>
        <w:spacing w:line="359" w:lineRule="auto"/>
        <w:rPr>
          <w:rFonts w:ascii="Arial"/>
          <w:sz w:val="21"/>
        </w:rPr>
      </w:pPr>
      <w:r/>
    </w:p>
    <w:p>
      <w:pPr>
        <w:ind w:right="23"/>
        <w:spacing w:before="103" w:line="20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0"/>
        </w:rPr>
        <w:t>提</w:t>
      </w:r>
      <w:r>
        <w:rPr>
          <w:rFonts w:ascii="Microsoft YaHei" w:hAnsi="Microsoft YaHei" w:eastAsia="Microsoft YaHei" w:cs="Microsoft YaHei"/>
          <w:sz w:val="24"/>
          <w:szCs w:val="24"/>
          <w:spacing w:val="11"/>
        </w:rPr>
        <w:t>供</w:t>
      </w:r>
      <w:r>
        <w:rPr>
          <w:rFonts w:ascii="Microsoft YaHei" w:hAnsi="Microsoft YaHei" w:eastAsia="Microsoft YaHei" w:cs="Microsoft YaHei"/>
          <w:sz w:val="24"/>
          <w:szCs w:val="24"/>
          <w:spacing w:val="10"/>
        </w:rPr>
        <w:t>投标人上一年度(2021年度)经审计的财务报表(包括资产负债表、现金流量表、</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利</w:t>
      </w:r>
      <w:r>
        <w:rPr>
          <w:rFonts w:ascii="Microsoft YaHei" w:hAnsi="Microsoft YaHei" w:eastAsia="Microsoft YaHei" w:cs="Microsoft YaHei"/>
          <w:sz w:val="24"/>
          <w:szCs w:val="24"/>
          <w:spacing w:val="4"/>
        </w:rPr>
        <w:t>润表)复印件或扫描件、所有复印件或扫描件需加盖单位公章。</w:t>
      </w:r>
    </w:p>
    <w:p>
      <w:pPr>
        <w:spacing w:line="243" w:lineRule="auto"/>
        <w:rPr>
          <w:rFonts w:ascii="Arial"/>
          <w:sz w:val="21"/>
        </w:rPr>
      </w:pPr>
      <w:r/>
    </w:p>
    <w:p>
      <w:pPr>
        <w:spacing w:line="244" w:lineRule="auto"/>
        <w:rPr>
          <w:rFonts w:ascii="Arial"/>
          <w:sz w:val="21"/>
        </w:rPr>
      </w:pPr>
      <w:r/>
    </w:p>
    <w:p>
      <w:pPr>
        <w:spacing w:before="90" w:line="185" w:lineRule="auto"/>
        <w:rPr>
          <w:rFonts w:ascii="Microsoft YaHei" w:hAnsi="Microsoft YaHei" w:eastAsia="Microsoft YaHei" w:cs="Microsoft YaHei"/>
          <w:sz w:val="21"/>
          <w:szCs w:val="21"/>
        </w:rPr>
      </w:pP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1"/>
        </w:rPr>
        <w:t>或</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1"/>
        </w:rPr>
        <w:t>6-2</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1"/>
        </w:rPr>
        <w:t>本年度基本开户银行出具</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rPr>
        <w:t>的资信证明</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before="91" w:line="18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1"/>
        </w:rPr>
        <w:t>6-3</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rPr>
        <w:t>依法缴纳税收的证明</w:t>
      </w:r>
    </w:p>
    <w:p>
      <w:pPr>
        <w:spacing w:line="378" w:lineRule="auto"/>
        <w:rPr>
          <w:rFonts w:ascii="Arial"/>
          <w:sz w:val="21"/>
        </w:rPr>
      </w:pPr>
      <w:r/>
    </w:p>
    <w:p>
      <w:pPr>
        <w:ind w:left="2"/>
        <w:spacing w:before="103"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5"/>
        </w:rPr>
        <w:t>说明：</w:t>
      </w:r>
    </w:p>
    <w:p>
      <w:pPr>
        <w:ind w:left="440" w:right="92" w:firstLine="477"/>
        <w:spacing w:before="150" w:line="20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1、投标人应提供</w:t>
      </w:r>
      <w:r>
        <w:rPr>
          <w:rFonts w:ascii="Microsoft YaHei" w:hAnsi="Microsoft YaHei" w:eastAsia="Microsoft YaHei" w:cs="Microsoft YaHei"/>
          <w:sz w:val="24"/>
          <w:szCs w:val="24"/>
        </w:rPr>
        <w:t>近六个月中任何一个月缴纳增值税或企业所得税的凭证(银行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出具的缴税凭证或税务机关出具的证明的复印件，并加盖本单位公章)。</w:t>
      </w:r>
    </w:p>
    <w:p>
      <w:pPr>
        <w:ind w:left="962"/>
        <w:spacing w:before="95"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2、依法免税</w:t>
      </w:r>
      <w:r>
        <w:rPr>
          <w:rFonts w:ascii="Microsoft YaHei" w:hAnsi="Microsoft YaHei" w:eastAsia="Microsoft YaHei" w:cs="Microsoft YaHei"/>
          <w:sz w:val="24"/>
          <w:szCs w:val="24"/>
          <w:spacing w:val="-3"/>
        </w:rPr>
        <w:t>的</w:t>
      </w:r>
      <w:r>
        <w:rPr>
          <w:rFonts w:ascii="Microsoft YaHei" w:hAnsi="Microsoft YaHei" w:eastAsia="Microsoft YaHei" w:cs="Microsoft YaHei"/>
          <w:sz w:val="24"/>
          <w:szCs w:val="24"/>
          <w:spacing w:val="-2"/>
        </w:rPr>
        <w:t>投标人，应提供相应文件证明其依法免税。</w:t>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before="90" w:line="185" w:lineRule="auto"/>
        <w:rPr>
          <w:rFonts w:ascii="Microsoft YaHei" w:hAnsi="Microsoft YaHei" w:eastAsia="Microsoft YaHei" w:cs="Microsoft YaHei"/>
          <w:sz w:val="21"/>
          <w:szCs w:val="21"/>
        </w:rPr>
      </w:pP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1"/>
        </w:rPr>
        <w:t>6-4</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rPr>
        <w:t>社会保障资金缴纳记录</w:t>
      </w:r>
    </w:p>
    <w:p>
      <w:pPr>
        <w:spacing w:line="344" w:lineRule="auto"/>
        <w:rPr>
          <w:rFonts w:ascii="Arial"/>
          <w:sz w:val="21"/>
        </w:rPr>
      </w:pPr>
      <w:r/>
    </w:p>
    <w:p>
      <w:pPr>
        <w:spacing w:line="345" w:lineRule="auto"/>
        <w:rPr>
          <w:rFonts w:ascii="Arial"/>
          <w:sz w:val="21"/>
        </w:rPr>
      </w:pPr>
      <w:r/>
    </w:p>
    <w:p>
      <w:pPr>
        <w:ind w:left="422"/>
        <w:spacing w:before="104"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5"/>
        </w:rPr>
        <w:t>说明：</w:t>
      </w:r>
    </w:p>
    <w:p>
      <w:pPr>
        <w:ind w:left="422" w:right="97" w:firstLine="434"/>
        <w:spacing w:before="150" w:line="20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1、投标人应提供近六个月中至少一个月的社会缴纳社会保险的凭据(专</w:t>
      </w:r>
      <w:r>
        <w:rPr>
          <w:rFonts w:ascii="Microsoft YaHei" w:hAnsi="Microsoft YaHei" w:eastAsia="Microsoft YaHei" w:cs="Microsoft YaHei"/>
          <w:sz w:val="24"/>
          <w:szCs w:val="24"/>
        </w:rPr>
        <w:t>用收据</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0"/>
        </w:rPr>
        <w:t>或社</w:t>
      </w:r>
      <w:r>
        <w:rPr>
          <w:rFonts w:ascii="Microsoft YaHei" w:hAnsi="Microsoft YaHei" w:eastAsia="Microsoft YaHei" w:cs="Microsoft YaHei"/>
          <w:sz w:val="24"/>
          <w:szCs w:val="24"/>
          <w:spacing w:val="8"/>
        </w:rPr>
        <w:t>会</w:t>
      </w:r>
      <w:r>
        <w:rPr>
          <w:rFonts w:ascii="Microsoft YaHei" w:hAnsi="Microsoft YaHei" w:eastAsia="Microsoft YaHei" w:cs="Microsoft YaHei"/>
          <w:sz w:val="24"/>
          <w:szCs w:val="24"/>
          <w:spacing w:val="5"/>
        </w:rPr>
        <w:t>保险缴纳清单)，并加盖本单位公章。</w:t>
      </w:r>
    </w:p>
    <w:p>
      <w:pPr>
        <w:ind w:left="420" w:right="82" w:firstLine="421"/>
        <w:spacing w:before="95"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2、不需要缴纳社会保障资金的投标人，应提供相应文件证明其不需要缴纳</w:t>
      </w:r>
      <w:r>
        <w:rPr>
          <w:rFonts w:ascii="Microsoft YaHei" w:hAnsi="Microsoft YaHei" w:eastAsia="Microsoft YaHei" w:cs="Microsoft YaHei"/>
          <w:sz w:val="24"/>
          <w:szCs w:val="24"/>
        </w:rPr>
        <w:t>社会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保</w:t>
      </w:r>
      <w:r>
        <w:rPr>
          <w:rFonts w:ascii="Microsoft YaHei" w:hAnsi="Microsoft YaHei" w:eastAsia="Microsoft YaHei" w:cs="Microsoft YaHei"/>
          <w:sz w:val="24"/>
          <w:szCs w:val="24"/>
          <w:spacing w:val="-7"/>
        </w:rPr>
        <w:t>障资金。</w:t>
      </w:r>
    </w:p>
    <w:p>
      <w:pPr>
        <w:sectPr>
          <w:footerReference w:type="default" r:id="rId62"/>
          <w:pgSz w:w="11907" w:h="16839"/>
          <w:pgMar w:top="1427" w:right="1318" w:bottom="1177" w:left="1428" w:header="0" w:footer="989" w:gutter="0"/>
        </w:sectPr>
        <w:rPr/>
      </w:pPr>
    </w:p>
    <w:p>
      <w:pPr>
        <w:spacing w:before="41" w:line="18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2"/>
        </w:rPr>
        <w:t>6-5</w:t>
      </w:r>
      <w:r>
        <w:rPr>
          <w:rFonts w:ascii="Microsoft YaHei" w:hAnsi="Microsoft YaHei" w:eastAsia="Microsoft YaHei" w:cs="Microsoft YaHei"/>
          <w:sz w:val="21"/>
          <w:szCs w:val="21"/>
          <w:spacing w:val="16"/>
          <w:w w:val="101"/>
        </w:rPr>
        <w:t xml:space="preserve">   </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2"/>
        </w:rPr>
        <w:t>具备履行合同所必需的设备和专业技术能力承诺书</w:t>
      </w:r>
    </w:p>
    <w:p>
      <w:pPr>
        <w:spacing w:line="266" w:lineRule="auto"/>
        <w:rPr>
          <w:rFonts w:ascii="Arial"/>
          <w:sz w:val="21"/>
        </w:rPr>
      </w:pPr>
      <w:r/>
    </w:p>
    <w:p>
      <w:pPr>
        <w:spacing w:line="267" w:lineRule="auto"/>
        <w:rPr>
          <w:rFonts w:ascii="Arial"/>
          <w:sz w:val="21"/>
        </w:rPr>
      </w:pPr>
      <w:r/>
    </w:p>
    <w:p>
      <w:pPr>
        <w:ind w:left="17"/>
        <w:spacing w:before="103"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陕</w:t>
      </w:r>
      <w:r>
        <w:rPr>
          <w:rFonts w:ascii="Microsoft YaHei" w:hAnsi="Microsoft YaHei" w:eastAsia="Microsoft YaHei" w:cs="Microsoft YaHei"/>
          <w:sz w:val="24"/>
          <w:szCs w:val="24"/>
          <w:spacing w:val="-7"/>
        </w:rPr>
        <w:t>西</w:t>
      </w:r>
      <w:r>
        <w:rPr>
          <w:rFonts w:ascii="Microsoft YaHei" w:hAnsi="Microsoft YaHei" w:eastAsia="Microsoft YaHei" w:cs="Microsoft YaHei"/>
          <w:sz w:val="24"/>
          <w:szCs w:val="24"/>
          <w:spacing w:val="-5"/>
        </w:rPr>
        <w:t>省采购招标有限责任公司：</w:t>
      </w:r>
    </w:p>
    <w:p>
      <w:pPr>
        <w:ind w:left="481"/>
        <w:spacing w:before="306"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我公司承诺具备履行合同所</w:t>
      </w:r>
      <w:r>
        <w:rPr>
          <w:rFonts w:ascii="Microsoft YaHei" w:hAnsi="Microsoft YaHei" w:eastAsia="Microsoft YaHei" w:cs="Microsoft YaHei"/>
          <w:sz w:val="24"/>
          <w:szCs w:val="24"/>
        </w:rPr>
        <w:t>必需的设备和专业技术能力。</w:t>
      </w:r>
    </w:p>
    <w:p>
      <w:pPr>
        <w:spacing w:line="355" w:lineRule="auto"/>
        <w:rPr>
          <w:rFonts w:ascii="Arial"/>
          <w:sz w:val="21"/>
        </w:rPr>
      </w:pPr>
      <w:r/>
    </w:p>
    <w:p>
      <w:pPr>
        <w:spacing w:line="356" w:lineRule="auto"/>
        <w:rPr>
          <w:rFonts w:ascii="Arial"/>
          <w:sz w:val="21"/>
        </w:rPr>
      </w:pPr>
      <w:r/>
    </w:p>
    <w:p>
      <w:pPr>
        <w:ind w:left="482"/>
        <w:spacing w:before="103"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5"/>
        </w:rPr>
        <w:t>投</w:t>
      </w:r>
      <w:r>
        <w:rPr>
          <w:rFonts w:ascii="Microsoft YaHei" w:hAnsi="Microsoft YaHei" w:eastAsia="Microsoft YaHei" w:cs="Microsoft YaHei"/>
          <w:sz w:val="24"/>
          <w:szCs w:val="24"/>
          <w:spacing w:val="13"/>
        </w:rPr>
        <w:t>标人名称(公章)：</w:t>
      </w:r>
      <w:r>
        <w:rPr>
          <w:rFonts w:ascii="Microsoft YaHei" w:hAnsi="Microsoft YaHei" w:eastAsia="Microsoft YaHei" w:cs="Microsoft YaHei"/>
          <w:sz w:val="24"/>
          <w:szCs w:val="24"/>
          <w:u w:val="single" w:color="auto"/>
        </w:rPr>
        <w:t xml:space="preserve">                           </w:t>
      </w:r>
    </w:p>
    <w:p>
      <w:pPr>
        <w:ind w:left="480"/>
        <w:spacing w:before="279"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法</w:t>
      </w:r>
      <w:r>
        <w:rPr>
          <w:rFonts w:ascii="Microsoft YaHei" w:hAnsi="Microsoft YaHei" w:eastAsia="Microsoft YaHei" w:cs="Microsoft YaHei"/>
          <w:sz w:val="24"/>
          <w:szCs w:val="24"/>
          <w:spacing w:val="6"/>
        </w:rPr>
        <w:t>定代表人或其授权代表(签字或加盖人名章)：</w:t>
      </w:r>
      <w:r>
        <w:rPr>
          <w:rFonts w:ascii="Microsoft YaHei" w:hAnsi="Microsoft YaHei" w:eastAsia="Microsoft YaHei" w:cs="Microsoft YaHei"/>
          <w:sz w:val="24"/>
          <w:szCs w:val="24"/>
          <w:u w:val="single" w:color="auto"/>
        </w:rPr>
        <w:t xml:space="preserve">                                </w:t>
      </w:r>
    </w:p>
    <w:p>
      <w:pPr>
        <w:ind w:left="520"/>
        <w:spacing w:before="279"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日</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期：</w:t>
      </w:r>
      <w:r>
        <w:rPr>
          <w:rFonts w:ascii="Microsoft YaHei" w:hAnsi="Microsoft YaHei" w:eastAsia="Microsoft YaHei" w:cs="Microsoft YaHei"/>
          <w:sz w:val="24"/>
          <w:szCs w:val="24"/>
          <w:u w:val="single" w:color="auto"/>
          <w:spacing w:val="-6"/>
        </w:rPr>
        <w:t xml:space="preserve"> </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年</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月</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日</w:t>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ind w:left="105"/>
        <w:spacing w:before="91" w:line="18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1"/>
        </w:rPr>
        <w:t>6-6</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1"/>
        </w:rPr>
        <w:t>投标人参加政府采购活动前</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1"/>
        </w:rPr>
        <w:t>3</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1"/>
        </w:rPr>
        <w:t>年内在经营活动中没有重</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rPr>
        <w:t>大违法记录的书面声明</w:t>
      </w:r>
    </w:p>
    <w:p>
      <w:pPr>
        <w:spacing w:line="421" w:lineRule="auto"/>
        <w:rPr>
          <w:rFonts w:ascii="Arial"/>
          <w:sz w:val="21"/>
        </w:rPr>
      </w:pPr>
      <w:r/>
    </w:p>
    <w:p>
      <w:pPr>
        <w:ind w:left="17"/>
        <w:spacing w:before="103"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陕</w:t>
      </w:r>
      <w:r>
        <w:rPr>
          <w:rFonts w:ascii="Microsoft YaHei" w:hAnsi="Microsoft YaHei" w:eastAsia="Microsoft YaHei" w:cs="Microsoft YaHei"/>
          <w:sz w:val="24"/>
          <w:szCs w:val="24"/>
          <w:spacing w:val="-7"/>
        </w:rPr>
        <w:t>西</w:t>
      </w:r>
      <w:r>
        <w:rPr>
          <w:rFonts w:ascii="Microsoft YaHei" w:hAnsi="Microsoft YaHei" w:eastAsia="Microsoft YaHei" w:cs="Microsoft YaHei"/>
          <w:sz w:val="24"/>
          <w:szCs w:val="24"/>
          <w:spacing w:val="-5"/>
        </w:rPr>
        <w:t>省采购招标有限责任公司：</w:t>
      </w:r>
    </w:p>
    <w:p>
      <w:pPr>
        <w:ind w:firstLine="480"/>
        <w:spacing w:before="271"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我公司郑重承</w:t>
      </w:r>
      <w:r>
        <w:rPr>
          <w:rFonts w:ascii="Microsoft YaHei" w:hAnsi="Microsoft YaHei" w:eastAsia="Microsoft YaHei" w:cs="Microsoft YaHei"/>
          <w:sz w:val="24"/>
          <w:szCs w:val="24"/>
          <w:spacing w:val="-4"/>
        </w:rPr>
        <w:t>诺在参加本项目政府采购活动前三年内，</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在经营活动中无重大违法记</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录。公司未受到行政处罚或责令停业、吊销许可证(或执照)</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；未处于财产被接管、冻</w:t>
      </w:r>
    </w:p>
    <w:p>
      <w:pPr>
        <w:ind w:left="5"/>
        <w:spacing w:line="588"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23"/>
          <w:position w:val="27"/>
        </w:rPr>
        <w:t>结</w:t>
      </w:r>
      <w:r>
        <w:rPr>
          <w:rFonts w:ascii="Microsoft YaHei" w:hAnsi="Microsoft YaHei" w:eastAsia="Microsoft YaHei" w:cs="Microsoft YaHei"/>
          <w:sz w:val="24"/>
          <w:szCs w:val="24"/>
          <w:spacing w:val="-20"/>
          <w:position w:val="27"/>
        </w:rPr>
        <w:t>、</w:t>
      </w:r>
      <w:r>
        <w:rPr>
          <w:rFonts w:ascii="Microsoft YaHei" w:hAnsi="Microsoft YaHei" w:eastAsia="Microsoft YaHei" w:cs="Microsoft YaHei"/>
          <w:sz w:val="24"/>
          <w:szCs w:val="24"/>
          <w:spacing w:val="-20"/>
          <w:position w:val="27"/>
        </w:rPr>
        <w:t xml:space="preserve">  </w:t>
      </w:r>
      <w:r>
        <w:rPr>
          <w:rFonts w:ascii="Microsoft YaHei" w:hAnsi="Microsoft YaHei" w:eastAsia="Microsoft YaHei" w:cs="Microsoft YaHei"/>
          <w:sz w:val="24"/>
          <w:szCs w:val="24"/>
          <w:spacing w:val="-20"/>
          <w:position w:val="27"/>
        </w:rPr>
        <w:t>破产状况。</w:t>
      </w:r>
    </w:p>
    <w:p>
      <w:pPr>
        <w:ind w:left="479"/>
        <w:spacing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特此声明。</w:t>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ind w:left="482"/>
        <w:spacing w:before="103"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5"/>
        </w:rPr>
        <w:t>投</w:t>
      </w:r>
      <w:r>
        <w:rPr>
          <w:rFonts w:ascii="Microsoft YaHei" w:hAnsi="Microsoft YaHei" w:eastAsia="Microsoft YaHei" w:cs="Microsoft YaHei"/>
          <w:sz w:val="24"/>
          <w:szCs w:val="24"/>
          <w:spacing w:val="13"/>
        </w:rPr>
        <w:t>标人名称(公章)：</w:t>
      </w:r>
      <w:r>
        <w:rPr>
          <w:rFonts w:ascii="Microsoft YaHei" w:hAnsi="Microsoft YaHei" w:eastAsia="Microsoft YaHei" w:cs="Microsoft YaHei"/>
          <w:sz w:val="24"/>
          <w:szCs w:val="24"/>
          <w:u w:val="single" w:color="auto"/>
        </w:rPr>
        <w:t xml:space="preserve">                           </w:t>
      </w:r>
    </w:p>
    <w:p>
      <w:pPr>
        <w:ind w:left="480"/>
        <w:spacing w:before="280"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法</w:t>
      </w:r>
      <w:r>
        <w:rPr>
          <w:rFonts w:ascii="Microsoft YaHei" w:hAnsi="Microsoft YaHei" w:eastAsia="Microsoft YaHei" w:cs="Microsoft YaHei"/>
          <w:sz w:val="24"/>
          <w:szCs w:val="24"/>
          <w:spacing w:val="6"/>
        </w:rPr>
        <w:t>定代表人或其授权代表(签字或加盖人名章)：</w:t>
      </w:r>
      <w:r>
        <w:rPr>
          <w:rFonts w:ascii="Microsoft YaHei" w:hAnsi="Microsoft YaHei" w:eastAsia="Microsoft YaHei" w:cs="Microsoft YaHei"/>
          <w:sz w:val="24"/>
          <w:szCs w:val="24"/>
          <w:u w:val="single" w:color="auto"/>
        </w:rPr>
        <w:t xml:space="preserve">                                </w:t>
      </w:r>
    </w:p>
    <w:p>
      <w:pPr>
        <w:ind w:left="520"/>
        <w:spacing w:before="280"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日</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期：</w:t>
      </w:r>
      <w:r>
        <w:rPr>
          <w:rFonts w:ascii="Microsoft YaHei" w:hAnsi="Microsoft YaHei" w:eastAsia="Microsoft YaHei" w:cs="Microsoft YaHei"/>
          <w:sz w:val="24"/>
          <w:szCs w:val="24"/>
          <w:u w:val="single" w:color="auto"/>
          <w:spacing w:val="-6"/>
        </w:rPr>
        <w:t xml:space="preserve"> </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年</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月</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日</w:t>
      </w:r>
    </w:p>
    <w:p>
      <w:pPr>
        <w:sectPr>
          <w:footerReference w:type="default" r:id="rId63"/>
          <w:pgSz w:w="11907" w:h="16839"/>
          <w:pgMar w:top="1427" w:right="1453" w:bottom="1174" w:left="1428" w:header="0" w:footer="989" w:gutter="0"/>
        </w:sectPr>
        <w:rPr/>
      </w:pPr>
    </w:p>
    <w:p>
      <w:pPr>
        <w:spacing w:before="42" w:line="18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1"/>
        </w:rPr>
        <w:t>6-7</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rPr>
        <w:t>投标人控股股东名称、控股公司的名称和存在管理、被管理关系的单位名称说明</w:t>
      </w:r>
    </w:p>
    <w:p>
      <w:pPr>
        <w:spacing w:line="266" w:lineRule="auto"/>
        <w:rPr>
          <w:rFonts w:ascii="Arial"/>
          <w:sz w:val="21"/>
        </w:rPr>
      </w:pPr>
      <w:r/>
    </w:p>
    <w:p>
      <w:pPr>
        <w:spacing w:line="266" w:lineRule="auto"/>
        <w:rPr>
          <w:rFonts w:ascii="Arial"/>
          <w:sz w:val="21"/>
        </w:rPr>
      </w:pPr>
      <w:r/>
    </w:p>
    <w:p>
      <w:pPr>
        <w:ind w:left="17"/>
        <w:spacing w:before="103"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陕</w:t>
      </w:r>
      <w:r>
        <w:rPr>
          <w:rFonts w:ascii="Microsoft YaHei" w:hAnsi="Microsoft YaHei" w:eastAsia="Microsoft YaHei" w:cs="Microsoft YaHei"/>
          <w:sz w:val="24"/>
          <w:szCs w:val="24"/>
          <w:spacing w:val="-7"/>
        </w:rPr>
        <w:t>西</w:t>
      </w:r>
      <w:r>
        <w:rPr>
          <w:rFonts w:ascii="Microsoft YaHei" w:hAnsi="Microsoft YaHei" w:eastAsia="Microsoft YaHei" w:cs="Microsoft YaHei"/>
          <w:sz w:val="24"/>
          <w:szCs w:val="24"/>
          <w:spacing w:val="-5"/>
        </w:rPr>
        <w:t>省采购招标有限责任公司：</w:t>
      </w:r>
    </w:p>
    <w:p>
      <w:pPr>
        <w:spacing w:line="322" w:lineRule="auto"/>
        <w:rPr>
          <w:rFonts w:ascii="Arial"/>
          <w:sz w:val="21"/>
        </w:rPr>
      </w:pPr>
      <w:r/>
    </w:p>
    <w:p>
      <w:pPr>
        <w:ind w:left="431"/>
        <w:spacing w:before="103" w:line="624"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18"/>
          <w:position w:val="30"/>
        </w:rPr>
        <w:t>与</w:t>
      </w:r>
      <w:r>
        <w:rPr>
          <w:rFonts w:ascii="Microsoft YaHei" w:hAnsi="Microsoft YaHei" w:eastAsia="Microsoft YaHei" w:cs="Microsoft YaHei"/>
          <w:sz w:val="24"/>
          <w:szCs w:val="24"/>
          <w:spacing w:val="16"/>
          <w:position w:val="30"/>
        </w:rPr>
        <w:t>我</w:t>
      </w:r>
      <w:r>
        <w:rPr>
          <w:rFonts w:ascii="Microsoft YaHei" w:hAnsi="Microsoft YaHei" w:eastAsia="Microsoft YaHei" w:cs="Microsoft YaHei"/>
          <w:sz w:val="24"/>
          <w:szCs w:val="24"/>
          <w:spacing w:val="9"/>
          <w:position w:val="30"/>
        </w:rPr>
        <w:t>方的法定代表人(单位负责人)为同一人的企业如下：</w:t>
      </w:r>
    </w:p>
    <w:p>
      <w:pPr>
        <w:ind w:left="428"/>
        <w:spacing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我方的控股股东如下：</w:t>
      </w:r>
    </w:p>
    <w:p>
      <w:pPr>
        <w:ind w:left="428"/>
        <w:spacing w:before="306"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我</w:t>
      </w:r>
      <w:r>
        <w:rPr>
          <w:rFonts w:ascii="Microsoft YaHei" w:hAnsi="Microsoft YaHei" w:eastAsia="Microsoft YaHei" w:cs="Microsoft YaHei"/>
          <w:sz w:val="24"/>
          <w:szCs w:val="24"/>
          <w:spacing w:val="-5"/>
        </w:rPr>
        <w:t>方直接控股的企业如下：</w:t>
      </w:r>
    </w:p>
    <w:p>
      <w:pPr>
        <w:ind w:left="431"/>
        <w:spacing w:before="307"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与</w:t>
      </w:r>
      <w:r>
        <w:rPr>
          <w:rFonts w:ascii="Microsoft YaHei" w:hAnsi="Microsoft YaHei" w:eastAsia="Microsoft YaHei" w:cs="Microsoft YaHei"/>
          <w:sz w:val="24"/>
          <w:szCs w:val="24"/>
          <w:spacing w:val="-4"/>
        </w:rPr>
        <w:t>我</w:t>
      </w:r>
      <w:r>
        <w:rPr>
          <w:rFonts w:ascii="Microsoft YaHei" w:hAnsi="Microsoft YaHei" w:eastAsia="Microsoft YaHei" w:cs="Microsoft YaHei"/>
          <w:sz w:val="24"/>
          <w:szCs w:val="24"/>
          <w:spacing w:val="-3"/>
        </w:rPr>
        <w:t>方存在管理、被管理关系的单位名称如下：</w:t>
      </w:r>
    </w:p>
    <w:p>
      <w:pPr>
        <w:spacing w:line="355" w:lineRule="auto"/>
        <w:rPr>
          <w:rFonts w:ascii="Arial"/>
          <w:sz w:val="21"/>
        </w:rPr>
      </w:pPr>
      <w:r/>
    </w:p>
    <w:p>
      <w:pPr>
        <w:spacing w:line="355" w:lineRule="auto"/>
        <w:rPr>
          <w:rFonts w:ascii="Arial"/>
          <w:sz w:val="21"/>
        </w:rPr>
      </w:pPr>
      <w:r/>
    </w:p>
    <w:p>
      <w:pPr>
        <w:ind w:left="482"/>
        <w:spacing w:before="103"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投</w:t>
      </w:r>
      <w:r>
        <w:rPr>
          <w:rFonts w:ascii="Microsoft YaHei" w:hAnsi="Microsoft YaHei" w:eastAsia="Microsoft YaHei" w:cs="Microsoft YaHei"/>
          <w:sz w:val="24"/>
          <w:szCs w:val="24"/>
          <w:spacing w:val="6"/>
        </w:rPr>
        <w:t>标</w:t>
      </w:r>
      <w:r>
        <w:rPr>
          <w:rFonts w:ascii="Microsoft YaHei" w:hAnsi="Microsoft YaHei" w:eastAsia="Microsoft YaHei" w:cs="Microsoft YaHei"/>
          <w:sz w:val="24"/>
          <w:szCs w:val="24"/>
          <w:spacing w:val="5"/>
        </w:rPr>
        <w:t>人名称</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(公章)：</w:t>
      </w:r>
      <w:r>
        <w:rPr>
          <w:rFonts w:ascii="Microsoft YaHei" w:hAnsi="Microsoft YaHei" w:eastAsia="Microsoft YaHei" w:cs="Microsoft YaHei"/>
          <w:sz w:val="24"/>
          <w:szCs w:val="24"/>
          <w:u w:val="single" w:color="auto"/>
        </w:rPr>
        <w:t xml:space="preserve">                           </w:t>
      </w:r>
    </w:p>
    <w:p>
      <w:pPr>
        <w:ind w:left="480"/>
        <w:spacing w:before="279"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法</w:t>
      </w:r>
      <w:r>
        <w:rPr>
          <w:rFonts w:ascii="Microsoft YaHei" w:hAnsi="Microsoft YaHei" w:eastAsia="Microsoft YaHei" w:cs="Microsoft YaHei"/>
          <w:sz w:val="24"/>
          <w:szCs w:val="24"/>
          <w:spacing w:val="6"/>
        </w:rPr>
        <w:t>定代表人或其授权代表(签字或加盖人名章)：</w:t>
      </w:r>
      <w:r>
        <w:rPr>
          <w:rFonts w:ascii="Microsoft YaHei" w:hAnsi="Microsoft YaHei" w:eastAsia="Microsoft YaHei" w:cs="Microsoft YaHei"/>
          <w:sz w:val="24"/>
          <w:szCs w:val="24"/>
          <w:u w:val="single" w:color="auto"/>
        </w:rPr>
        <w:t xml:space="preserve">                                </w:t>
      </w:r>
    </w:p>
    <w:p>
      <w:pPr>
        <w:ind w:left="520"/>
        <w:spacing w:before="280"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日</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期：</w:t>
      </w:r>
      <w:r>
        <w:rPr>
          <w:rFonts w:ascii="Microsoft YaHei" w:hAnsi="Microsoft YaHei" w:eastAsia="Microsoft YaHei" w:cs="Microsoft YaHei"/>
          <w:sz w:val="24"/>
          <w:szCs w:val="24"/>
          <w:u w:val="single" w:color="auto"/>
          <w:spacing w:val="-6"/>
        </w:rPr>
        <w:t xml:space="preserve"> </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年</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月</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日</w:t>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ind w:firstLine="105"/>
        <w:spacing w:before="91" w:line="22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1"/>
        </w:rPr>
        <w:t>6-8</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rPr>
        <w:t>投标人是否属于为本项目提供整体设计、规范编制或者项目管理、监理、检测等服务的投标</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3"/>
        </w:rPr>
        <w:t>人</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spacing w:val="-2"/>
        </w:rPr>
        <w:t>声明</w:t>
      </w:r>
    </w:p>
    <w:p>
      <w:pPr>
        <w:spacing w:line="338" w:lineRule="auto"/>
        <w:rPr>
          <w:rFonts w:ascii="Arial"/>
          <w:sz w:val="21"/>
        </w:rPr>
      </w:pPr>
      <w:r/>
    </w:p>
    <w:p>
      <w:pPr>
        <w:spacing w:line="338" w:lineRule="auto"/>
        <w:rPr>
          <w:rFonts w:ascii="Arial"/>
          <w:sz w:val="21"/>
        </w:rPr>
      </w:pPr>
      <w:r/>
    </w:p>
    <w:p>
      <w:pPr>
        <w:ind w:left="17"/>
        <w:spacing w:before="103"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陕</w:t>
      </w:r>
      <w:r>
        <w:rPr>
          <w:rFonts w:ascii="Microsoft YaHei" w:hAnsi="Microsoft YaHei" w:eastAsia="Microsoft YaHei" w:cs="Microsoft YaHei"/>
          <w:sz w:val="24"/>
          <w:szCs w:val="24"/>
          <w:spacing w:val="-7"/>
        </w:rPr>
        <w:t>西</w:t>
      </w:r>
      <w:r>
        <w:rPr>
          <w:rFonts w:ascii="Microsoft YaHei" w:hAnsi="Microsoft YaHei" w:eastAsia="Microsoft YaHei" w:cs="Microsoft YaHei"/>
          <w:sz w:val="24"/>
          <w:szCs w:val="24"/>
          <w:spacing w:val="-5"/>
        </w:rPr>
        <w:t>省采购招标有限责任公司：</w:t>
      </w:r>
    </w:p>
    <w:p>
      <w:pPr>
        <w:ind w:left="19" w:right="1" w:firstLine="462"/>
        <w:spacing w:before="151" w:line="28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我方</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u w:val="single" w:color="auto"/>
        </w:rPr>
        <w:t>不属于</w:t>
      </w:r>
      <w:r>
        <w:rPr>
          <w:rFonts w:ascii="Microsoft YaHei" w:hAnsi="Microsoft YaHei" w:eastAsia="Microsoft YaHei" w:cs="Microsoft YaHei"/>
          <w:sz w:val="24"/>
          <w:szCs w:val="24"/>
          <w:u w:val="single" w:color="auto"/>
        </w:rPr>
        <w:t xml:space="preserve"> </w:t>
      </w:r>
      <w:r>
        <w:rPr>
          <w:rFonts w:ascii="Microsoft YaHei" w:hAnsi="Microsoft YaHei" w:eastAsia="Microsoft YaHei" w:cs="Microsoft YaHei"/>
          <w:sz w:val="24"/>
          <w:szCs w:val="24"/>
        </w:rPr>
        <w:t>为本项目提供整体设计、规范编制或者项目管理、监理、检测等服务</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的投标人。</w:t>
      </w:r>
    </w:p>
    <w:p>
      <w:pPr>
        <w:spacing w:line="291" w:lineRule="auto"/>
        <w:rPr>
          <w:rFonts w:ascii="Arial"/>
          <w:sz w:val="21"/>
        </w:rPr>
      </w:pPr>
      <w:r/>
    </w:p>
    <w:p>
      <w:pPr>
        <w:spacing w:line="291" w:lineRule="auto"/>
        <w:rPr>
          <w:rFonts w:ascii="Arial"/>
          <w:sz w:val="21"/>
        </w:rPr>
      </w:pPr>
      <w:r/>
    </w:p>
    <w:p>
      <w:pPr>
        <w:ind w:left="482"/>
        <w:spacing w:before="103"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5"/>
        </w:rPr>
        <w:t>投</w:t>
      </w:r>
      <w:r>
        <w:rPr>
          <w:rFonts w:ascii="Microsoft YaHei" w:hAnsi="Microsoft YaHei" w:eastAsia="Microsoft YaHei" w:cs="Microsoft YaHei"/>
          <w:sz w:val="24"/>
          <w:szCs w:val="24"/>
          <w:spacing w:val="13"/>
        </w:rPr>
        <w:t>标人名称(公章)：</w:t>
      </w:r>
      <w:r>
        <w:rPr>
          <w:rFonts w:ascii="Microsoft YaHei" w:hAnsi="Microsoft YaHei" w:eastAsia="Microsoft YaHei" w:cs="Microsoft YaHei"/>
          <w:sz w:val="24"/>
          <w:szCs w:val="24"/>
          <w:u w:val="single" w:color="auto"/>
        </w:rPr>
        <w:t xml:space="preserve">                           </w:t>
      </w:r>
    </w:p>
    <w:p>
      <w:pPr>
        <w:ind w:left="480"/>
        <w:spacing w:before="279"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法</w:t>
      </w:r>
      <w:r>
        <w:rPr>
          <w:rFonts w:ascii="Microsoft YaHei" w:hAnsi="Microsoft YaHei" w:eastAsia="Microsoft YaHei" w:cs="Microsoft YaHei"/>
          <w:sz w:val="24"/>
          <w:szCs w:val="24"/>
          <w:spacing w:val="6"/>
        </w:rPr>
        <w:t>定代表人或其授权代表(签字或加盖人名章)：</w:t>
      </w:r>
      <w:r>
        <w:rPr>
          <w:rFonts w:ascii="Microsoft YaHei" w:hAnsi="Microsoft YaHei" w:eastAsia="Microsoft YaHei" w:cs="Microsoft YaHei"/>
          <w:sz w:val="24"/>
          <w:szCs w:val="24"/>
          <w:u w:val="single" w:color="auto"/>
        </w:rPr>
        <w:t xml:space="preserve">                                </w:t>
      </w:r>
    </w:p>
    <w:p>
      <w:pPr>
        <w:ind w:left="520"/>
        <w:spacing w:before="280"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日</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期：</w:t>
      </w:r>
      <w:r>
        <w:rPr>
          <w:rFonts w:ascii="Microsoft YaHei" w:hAnsi="Microsoft YaHei" w:eastAsia="Microsoft YaHei" w:cs="Microsoft YaHei"/>
          <w:sz w:val="24"/>
          <w:szCs w:val="24"/>
          <w:u w:val="single" w:color="auto"/>
          <w:spacing w:val="-6"/>
        </w:rPr>
        <w:t xml:space="preserve"> </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年</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月</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
        </w:rPr>
        <w:t>日</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before="91" w:line="18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rPr>
        <w:t>6-9</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14:textOutline w14:w="3831" w14:cap="flat" w14:cmpd="sng">
            <w14:solidFill>
              <w14:srgbClr w14:val="000000"/>
            </w14:solidFill>
            <w14:prstDash w14:val="solid"/>
            <w14:miter w14:lim="10"/>
          </w14:textOutline>
        </w:rPr>
        <w:t>证明投标人符合特定资格条件的证明材料：见招标公告</w:t>
      </w:r>
    </w:p>
    <w:p>
      <w:pPr>
        <w:sectPr>
          <w:footerReference w:type="default" r:id="rId64"/>
          <w:pgSz w:w="11907" w:h="16839"/>
          <w:pgMar w:top="1427" w:right="1452" w:bottom="1177" w:left="1428" w:header="0" w:footer="989" w:gutter="0"/>
        </w:sectPr>
        <w:rPr/>
      </w:pPr>
    </w:p>
    <w:p>
      <w:pPr>
        <w:ind w:left="2398"/>
        <w:spacing w:before="137" w:line="18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5"/>
        </w:rPr>
        <w:t>第</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三部分</w:t>
      </w:r>
      <w:r>
        <w:rPr>
          <w:rFonts w:ascii="Microsoft YaHei" w:hAnsi="Microsoft YaHei" w:eastAsia="Microsoft YaHei" w:cs="Microsoft YaHei"/>
          <w:sz w:val="31"/>
          <w:szCs w:val="31"/>
          <w:spacing w:val="10"/>
        </w:rPr>
        <w:t xml:space="preserve">   </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商务技术文件</w:t>
      </w:r>
    </w:p>
    <w:p>
      <w:pPr>
        <w:ind w:left="200"/>
        <w:spacing w:before="168"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1</w:t>
      </w:r>
      <w:r>
        <w:rPr>
          <w:rFonts w:ascii="Microsoft YaHei" w:hAnsi="Microsoft YaHei" w:eastAsia="Microsoft YaHei" w:cs="Microsoft YaHei"/>
          <w:sz w:val="24"/>
          <w:szCs w:val="24"/>
          <w:spacing w:val="9"/>
        </w:rPr>
        <w:t>、投标函(见投标文件格式三)</w:t>
      </w:r>
    </w:p>
    <w:p>
      <w:pPr>
        <w:ind w:left="185"/>
        <w:spacing w:before="159"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2、开标一览表(见投标文件格式四</w:t>
      </w:r>
      <w:r>
        <w:rPr>
          <w:rFonts w:ascii="Microsoft YaHei" w:hAnsi="Microsoft YaHei" w:eastAsia="Microsoft YaHei" w:cs="Microsoft YaHei"/>
          <w:sz w:val="24"/>
          <w:szCs w:val="24"/>
          <w:spacing w:val="7"/>
        </w:rPr>
        <w:t>)</w:t>
      </w:r>
    </w:p>
    <w:p>
      <w:pPr>
        <w:ind w:left="211"/>
        <w:spacing w:before="159"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3、投标分项报价表(见投标文件格式五</w:t>
      </w:r>
      <w:r>
        <w:rPr>
          <w:rFonts w:ascii="Microsoft YaHei" w:hAnsi="Microsoft YaHei" w:eastAsia="Microsoft YaHei" w:cs="Microsoft YaHei"/>
          <w:sz w:val="24"/>
          <w:szCs w:val="24"/>
          <w:spacing w:val="5"/>
        </w:rPr>
        <w:t>)</w:t>
      </w:r>
    </w:p>
    <w:p>
      <w:pPr>
        <w:ind w:left="181"/>
        <w:spacing w:before="159"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4</w:t>
      </w:r>
      <w:r>
        <w:rPr>
          <w:rFonts w:ascii="Microsoft YaHei" w:hAnsi="Microsoft YaHei" w:eastAsia="Microsoft YaHei" w:cs="Microsoft YaHei"/>
          <w:sz w:val="24"/>
          <w:szCs w:val="24"/>
          <w:spacing w:val="9"/>
        </w:rPr>
        <w:t>、技术偏离表(见投标文件格式六)</w:t>
      </w:r>
    </w:p>
    <w:p>
      <w:pPr>
        <w:ind w:left="187"/>
        <w:spacing w:before="159"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5、商务条款偏离表(见投标文件格式七</w:t>
      </w:r>
      <w:r>
        <w:rPr>
          <w:rFonts w:ascii="Microsoft YaHei" w:hAnsi="Microsoft YaHei" w:eastAsia="Microsoft YaHei" w:cs="Microsoft YaHei"/>
          <w:sz w:val="24"/>
          <w:szCs w:val="24"/>
          <w:spacing w:val="5"/>
        </w:rPr>
        <w:t>)</w:t>
      </w:r>
    </w:p>
    <w:p>
      <w:pPr>
        <w:ind w:left="480" w:hanging="299"/>
        <w:spacing w:before="162" w:line="25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6、符合《政府采购促进中小企业发展管理办法》</w:t>
      </w:r>
      <w:r>
        <w:rPr>
          <w:rFonts w:ascii="Microsoft YaHei" w:hAnsi="Microsoft YaHei" w:eastAsia="Microsoft YaHei" w:cs="Microsoft YaHei"/>
          <w:sz w:val="24"/>
          <w:szCs w:val="24"/>
          <w:spacing w:val="-1"/>
        </w:rPr>
        <w:t>、《关于政府采购支持监狱企业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发展有关问题的通知》和《三部门联合发布关</w:t>
      </w:r>
      <w:r>
        <w:rPr>
          <w:rFonts w:ascii="Microsoft YaHei" w:hAnsi="Microsoft YaHei" w:eastAsia="Microsoft YaHei" w:cs="Microsoft YaHei"/>
          <w:sz w:val="24"/>
          <w:szCs w:val="24"/>
        </w:rPr>
        <w:t>于促进残疾人就业政府采购政策</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的通知》价</w:t>
      </w:r>
      <w:r>
        <w:rPr>
          <w:rFonts w:ascii="Microsoft YaHei" w:hAnsi="Microsoft YaHei" w:eastAsia="Microsoft YaHei" w:cs="Microsoft YaHei"/>
          <w:sz w:val="24"/>
          <w:szCs w:val="24"/>
          <w:spacing w:val="-3"/>
        </w:rPr>
        <w:t>格</w:t>
      </w:r>
      <w:r>
        <w:rPr>
          <w:rFonts w:ascii="Microsoft YaHei" w:hAnsi="Microsoft YaHei" w:eastAsia="Microsoft YaHei" w:cs="Microsoft YaHei"/>
          <w:sz w:val="24"/>
          <w:szCs w:val="24"/>
          <w:spacing w:val="-2"/>
        </w:rPr>
        <w:t>扣减条件的投标人须提交：</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6-</w:t>
      </w:r>
      <w:r>
        <w:rPr>
          <w:rFonts w:ascii="Microsoft YaHei" w:hAnsi="Microsoft YaHei" w:eastAsia="Microsoft YaHei" w:cs="Microsoft YaHei"/>
          <w:sz w:val="24"/>
          <w:szCs w:val="24"/>
          <w:spacing w:val="4"/>
        </w:rPr>
        <w:t>1</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《中小企业声明函》(见投标文件格式八)</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6-2</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《投标人监狱企业声明函》(见投标文件格式九</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6-3</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3"/>
        </w:rPr>
        <w:t>《残疾人福利性单位声明函》(见投标文件格式</w:t>
      </w:r>
      <w:r>
        <w:rPr>
          <w:rFonts w:ascii="Microsoft YaHei" w:hAnsi="Microsoft YaHei" w:eastAsia="Microsoft YaHei" w:cs="Microsoft YaHei"/>
          <w:sz w:val="24"/>
          <w:szCs w:val="24"/>
          <w:spacing w:val="1"/>
        </w:rPr>
        <w:t>十</w:t>
      </w:r>
      <w:r>
        <w:rPr>
          <w:rFonts w:ascii="Microsoft YaHei" w:hAnsi="Microsoft YaHei" w:eastAsia="Microsoft YaHei" w:cs="Microsoft YaHei"/>
          <w:sz w:val="24"/>
          <w:szCs w:val="24"/>
        </w:rPr>
        <w:t>)</w:t>
      </w:r>
    </w:p>
    <w:p>
      <w:pPr>
        <w:ind w:left="188"/>
        <w:spacing w:before="158"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7</w:t>
      </w:r>
      <w:r>
        <w:rPr>
          <w:rFonts w:ascii="Microsoft YaHei" w:hAnsi="Microsoft YaHei" w:eastAsia="Microsoft YaHei" w:cs="Microsoft YaHei"/>
          <w:sz w:val="24"/>
          <w:szCs w:val="24"/>
          <w:spacing w:val="-3"/>
        </w:rPr>
        <w:t>、符合评分标准要求的商务文件</w:t>
      </w:r>
    </w:p>
    <w:p>
      <w:pPr>
        <w:ind w:left="183"/>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8</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4"/>
        </w:rPr>
        <w:t>投标人须知第</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10</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条要求的所有技术文件</w:t>
      </w:r>
    </w:p>
    <w:p>
      <w:pPr>
        <w:ind w:left="183"/>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9、投标方案或技术方</w:t>
      </w:r>
      <w:r>
        <w:rPr>
          <w:rFonts w:ascii="Microsoft YaHei" w:hAnsi="Microsoft YaHei" w:eastAsia="Microsoft YaHei" w:cs="Microsoft YaHei"/>
          <w:sz w:val="24"/>
          <w:szCs w:val="24"/>
          <w:spacing w:val="-3"/>
        </w:rPr>
        <w:t>案</w:t>
      </w:r>
    </w:p>
    <w:p>
      <w:pPr>
        <w:ind w:left="200"/>
        <w:spacing w:before="15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6"/>
        </w:rPr>
        <w:t>1</w:t>
      </w:r>
      <w:r>
        <w:rPr>
          <w:rFonts w:ascii="Microsoft YaHei" w:hAnsi="Microsoft YaHei" w:eastAsia="Microsoft YaHei" w:cs="Microsoft YaHei"/>
          <w:sz w:val="24"/>
          <w:szCs w:val="24"/>
          <w:spacing w:val="-9"/>
        </w:rPr>
        <w:t>0、业绩一览表</w:t>
      </w:r>
    </w:p>
    <w:p>
      <w:pPr>
        <w:ind w:left="200"/>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11、投标</w:t>
      </w:r>
      <w:r>
        <w:rPr>
          <w:rFonts w:ascii="Microsoft YaHei" w:hAnsi="Microsoft YaHei" w:eastAsia="Microsoft YaHei" w:cs="Microsoft YaHei"/>
          <w:sz w:val="24"/>
          <w:szCs w:val="24"/>
          <w:spacing w:val="-3"/>
        </w:rPr>
        <w:t>人须知前附表要求的其他文件</w:t>
      </w:r>
    </w:p>
    <w:p>
      <w:pPr>
        <w:ind w:left="200"/>
        <w:spacing w:before="151"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12</w:t>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5"/>
        </w:rPr>
        <w:t>投标保证金支付凭证或担保函</w:t>
      </w:r>
    </w:p>
    <w:p>
      <w:pPr>
        <w:sectPr>
          <w:footerReference w:type="default" r:id="rId65"/>
          <w:pgSz w:w="11907" w:h="16839"/>
          <w:pgMar w:top="1431" w:right="1455" w:bottom="1174" w:left="1785" w:header="0" w:footer="989" w:gutter="0"/>
        </w:sectPr>
        <w:rPr/>
      </w:pPr>
    </w:p>
    <w:p>
      <w:pPr>
        <w:ind w:left="555"/>
        <w:spacing w:before="48" w:line="180" w:lineRule="auto"/>
        <w:tabs>
          <w:tab w:val="left" w:leader="empty" w:pos="67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5"/>
        </w:rPr>
        <w:t>投标文件格式三)</w:t>
      </w:r>
    </w:p>
    <w:p>
      <w:pPr>
        <w:ind w:left="4070"/>
        <w:spacing w:before="275" w:line="190"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5"/>
        </w:rPr>
        <w:t>投</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4"/>
        </w:rPr>
        <w:t>标函</w:t>
      </w:r>
    </w:p>
    <w:p>
      <w:pPr>
        <w:spacing w:line="448" w:lineRule="auto"/>
        <w:rPr>
          <w:rFonts w:ascii="Arial"/>
          <w:sz w:val="21"/>
        </w:rPr>
      </w:pPr>
      <w:r/>
    </w:p>
    <w:p>
      <w:pPr>
        <w:spacing w:before="103" w:line="180" w:lineRule="auto"/>
        <w:tabs>
          <w:tab w:val="left" w:leader="empty" w:pos="255"/>
        </w:tabs>
        <w:rPr>
          <w:rFonts w:ascii="Microsoft YaHei" w:hAnsi="Microsoft YaHei" w:eastAsia="Microsoft YaHei" w:cs="Microsoft YaHei"/>
          <w:sz w:val="24"/>
          <w:szCs w:val="24"/>
        </w:rPr>
      </w:pPr>
      <w:r>
        <w:rPr>
          <w:rFonts w:ascii="Microsoft YaHei" w:hAnsi="Microsoft YaHei" w:eastAsia="Microsoft YaHei" w:cs="Microsoft YaHei"/>
          <w:sz w:val="24"/>
          <w:szCs w:val="24"/>
          <w:u w:val="single" w:color="auto"/>
        </w:rPr>
        <w:tab/>
      </w:r>
      <w:r>
        <w:rPr>
          <w:rFonts w:ascii="Microsoft YaHei" w:hAnsi="Microsoft YaHei" w:eastAsia="Microsoft YaHei" w:cs="Microsoft YaHei"/>
          <w:sz w:val="24"/>
          <w:szCs w:val="24"/>
          <w:u w:val="single" w:color="auto"/>
          <w:spacing w:val="6"/>
        </w:rPr>
        <w:t>(采</w:t>
      </w:r>
      <w:r>
        <w:rPr>
          <w:rFonts w:ascii="Microsoft YaHei" w:hAnsi="Microsoft YaHei" w:eastAsia="Microsoft YaHei" w:cs="Microsoft YaHei"/>
          <w:sz w:val="24"/>
          <w:szCs w:val="24"/>
          <w:u w:val="single" w:color="auto"/>
          <w:spacing w:val="3"/>
        </w:rPr>
        <w:t>购人或采购代理机构名称)</w:t>
      </w:r>
      <w:r>
        <w:rPr>
          <w:rFonts w:ascii="Microsoft YaHei" w:hAnsi="Microsoft YaHei" w:eastAsia="Microsoft YaHei" w:cs="Microsoft YaHei"/>
          <w:sz w:val="24"/>
          <w:szCs w:val="24"/>
          <w:u w:val="single" w:color="auto"/>
        </w:rPr>
        <w:t xml:space="preserve">      </w:t>
      </w:r>
    </w:p>
    <w:p>
      <w:pPr>
        <w:ind w:left="120" w:firstLine="477"/>
        <w:spacing w:before="158"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根据</w:t>
      </w:r>
      <w:r>
        <w:rPr>
          <w:rFonts w:ascii="Microsoft YaHei" w:hAnsi="Microsoft YaHei" w:eastAsia="Microsoft YaHei" w:cs="Microsoft YaHei"/>
          <w:sz w:val="24"/>
          <w:szCs w:val="24"/>
          <w:spacing w:val="7"/>
        </w:rPr>
        <w:t>贵</w:t>
      </w:r>
      <w:r>
        <w:rPr>
          <w:rFonts w:ascii="Microsoft YaHei" w:hAnsi="Microsoft YaHei" w:eastAsia="Microsoft YaHei" w:cs="Microsoft YaHei"/>
          <w:sz w:val="24"/>
          <w:szCs w:val="24"/>
          <w:spacing w:val="5"/>
        </w:rPr>
        <w:t>方(</w:t>
      </w:r>
      <w:r>
        <w:rPr>
          <w:rFonts w:ascii="Microsoft YaHei" w:hAnsi="Microsoft YaHei" w:eastAsia="Microsoft YaHei" w:cs="Microsoft YaHei"/>
          <w:sz w:val="24"/>
          <w:szCs w:val="24"/>
          <w:u w:val="single" w:color="auto"/>
          <w:spacing w:val="5"/>
        </w:rPr>
        <w:t>项目名称、采购项目编号</w:t>
      </w:r>
      <w:r>
        <w:rPr>
          <w:rFonts w:ascii="Microsoft YaHei" w:hAnsi="Microsoft YaHei" w:eastAsia="Microsoft YaHei" w:cs="Microsoft YaHei"/>
          <w:sz w:val="24"/>
          <w:szCs w:val="24"/>
          <w:spacing w:val="5"/>
        </w:rPr>
        <w:t>)项目的招标文件，签字代表(</w:t>
      </w:r>
      <w:r>
        <w:rPr>
          <w:rFonts w:ascii="Microsoft YaHei" w:hAnsi="Microsoft YaHei" w:eastAsia="Microsoft YaHei" w:cs="Microsoft YaHei"/>
          <w:sz w:val="24"/>
          <w:szCs w:val="24"/>
          <w:u w:val="single" w:color="auto"/>
          <w:spacing w:val="5"/>
        </w:rPr>
        <w:t>姓名、职务</w:t>
      </w:r>
      <w:r>
        <w:rPr>
          <w:rFonts w:ascii="Microsoft YaHei" w:hAnsi="Microsoft YaHei" w:eastAsia="Microsoft YaHei" w:cs="Microsoft YaHei"/>
          <w:sz w:val="24"/>
          <w:szCs w:val="24"/>
          <w:spacing w:val="5"/>
        </w:rPr>
        <w:t>)经</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正式授权并代表投</w:t>
      </w:r>
      <w:r>
        <w:rPr>
          <w:rFonts w:ascii="Microsoft YaHei" w:hAnsi="Microsoft YaHei" w:eastAsia="Microsoft YaHei" w:cs="Microsoft YaHei"/>
          <w:sz w:val="24"/>
          <w:szCs w:val="24"/>
          <w:spacing w:val="-2"/>
        </w:rPr>
        <w:t>标人(</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u w:val="single" w:color="auto"/>
          <w:spacing w:val="-2"/>
        </w:rPr>
        <w:t>名称</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)提交下述文件正本</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spacing w:val="-2"/>
        </w:rPr>
        <w:t>份、副本</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spacing w:val="-2"/>
        </w:rPr>
        <w:t>份及电子文档</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spacing w:val="-2"/>
        </w:rPr>
        <w:t>份。</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为</w:t>
      </w:r>
      <w:r>
        <w:rPr>
          <w:rFonts w:ascii="Microsoft YaHei" w:hAnsi="Microsoft YaHei" w:eastAsia="Microsoft YaHei" w:cs="Microsoft YaHei"/>
          <w:sz w:val="24"/>
          <w:szCs w:val="24"/>
          <w:spacing w:val="-2"/>
        </w:rPr>
        <w:t>此，我方郑重声明以下诸点，并负法律责任。</w:t>
      </w:r>
    </w:p>
    <w:p>
      <w:pPr>
        <w:ind w:left="778" w:right="86" w:hanging="223"/>
        <w:spacing w:before="3" w:line="272" w:lineRule="auto"/>
        <w:tabs>
          <w:tab w:val="left" w:leader="empty" w:pos="67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7"/>
        </w:rPr>
        <w:t>(</w:t>
      </w:r>
      <w:r>
        <w:rPr>
          <w:rFonts w:ascii="Microsoft YaHei" w:hAnsi="Microsoft YaHei" w:eastAsia="Microsoft YaHei" w:cs="Microsoft YaHei"/>
          <w:sz w:val="24"/>
          <w:szCs w:val="24"/>
          <w:spacing w:val="4"/>
        </w:rPr>
        <w:t>1)按照招标文件的规定，我公司投标总价为：</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u w:val="single" w:color="auto"/>
          <w:spacing w:val="4"/>
        </w:rPr>
        <w:t>人民币(大写)</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u w:val="single" w:color="auto"/>
          <w:spacing w:val="4"/>
        </w:rPr>
        <w:t>元(￥：</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u w:val="single" w:color="auto"/>
          <w:spacing w:val="14"/>
        </w:rPr>
        <w:t>元</w:t>
      </w:r>
      <w:r>
        <w:rPr>
          <w:rFonts w:ascii="Microsoft YaHei" w:hAnsi="Microsoft YaHei" w:eastAsia="Microsoft YaHei" w:cs="Microsoft YaHei"/>
          <w:sz w:val="24"/>
          <w:szCs w:val="24"/>
          <w:u w:val="single" w:color="auto"/>
          <w:spacing w:val="11"/>
        </w:rPr>
        <w:t>)</w:t>
      </w:r>
      <w:r>
        <w:rPr>
          <w:rFonts w:ascii="Microsoft YaHei" w:hAnsi="Microsoft YaHei" w:eastAsia="Microsoft YaHei" w:cs="Microsoft YaHei"/>
          <w:sz w:val="24"/>
          <w:szCs w:val="24"/>
          <w:u w:val="single" w:color="auto"/>
          <w:spacing w:val="7"/>
        </w:rPr>
        <w:t xml:space="preserve">  </w:t>
      </w:r>
      <w:r>
        <w:rPr>
          <w:rFonts w:ascii="Microsoft YaHei" w:hAnsi="Microsoft YaHei" w:eastAsia="Microsoft YaHei" w:cs="Microsoft YaHei"/>
          <w:sz w:val="24"/>
          <w:szCs w:val="24"/>
          <w:spacing w:val="7"/>
        </w:rPr>
        <w:t>，其中联合协议或分包意向协议(如有)</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约定由小型和微型企业制造产品</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的价格为</w:t>
      </w:r>
      <w:r>
        <w:rPr>
          <w:rFonts w:ascii="Microsoft YaHei" w:hAnsi="Microsoft YaHei" w:eastAsia="Microsoft YaHei" w:cs="Microsoft YaHei"/>
          <w:sz w:val="24"/>
          <w:szCs w:val="24"/>
          <w:u w:val="single" w:color="auto"/>
          <w:spacing w:val="4"/>
        </w:rPr>
        <w:t>人民币(大写)</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u w:val="single" w:color="auto"/>
          <w:spacing w:val="4"/>
        </w:rPr>
        <w:t>元(￥：</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u w:val="single" w:color="auto"/>
          <w:spacing w:val="4"/>
        </w:rPr>
        <w:t>元)，占投标总价</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u w:val="single" w:color="auto"/>
          <w:spacing w:val="4"/>
        </w:rPr>
        <w:t>的</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u w:val="single" w:color="auto"/>
          <w:spacing w:val="4"/>
        </w:rPr>
        <w:t>%</w:t>
      </w:r>
      <w:r>
        <w:rPr>
          <w:rFonts w:ascii="Microsoft YaHei" w:hAnsi="Microsoft YaHei" w:eastAsia="Microsoft YaHei" w:cs="Microsoft YaHei"/>
          <w:sz w:val="24"/>
          <w:szCs w:val="24"/>
        </w:rPr>
        <w:t>。</w:t>
      </w:r>
    </w:p>
    <w:p>
      <w:pPr>
        <w:ind w:left="1090" w:right="86" w:hanging="535"/>
        <w:spacing w:before="2" w:line="228" w:lineRule="auto"/>
        <w:tabs>
          <w:tab w:val="left" w:leader="empty" w:pos="67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2"/>
        </w:rPr>
        <w:t>(2)</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本投标有效期为自投标截止之日起</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spacing w:val="-1"/>
        </w:rPr>
        <w:t>个日历日，若我方中标，</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投标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文件有效</w:t>
      </w:r>
      <w:r>
        <w:rPr>
          <w:rFonts w:ascii="Microsoft YaHei" w:hAnsi="Microsoft YaHei" w:eastAsia="Microsoft YaHei" w:cs="Microsoft YaHei"/>
          <w:sz w:val="24"/>
          <w:szCs w:val="24"/>
          <w:spacing w:val="-3"/>
        </w:rPr>
        <w:t>期</w:t>
      </w:r>
      <w:r>
        <w:rPr>
          <w:rFonts w:ascii="Microsoft YaHei" w:hAnsi="Microsoft YaHei" w:eastAsia="Microsoft YaHei" w:cs="Microsoft YaHei"/>
          <w:sz w:val="24"/>
          <w:szCs w:val="24"/>
          <w:spacing w:val="-2"/>
        </w:rPr>
        <w:t>自动延长至合同执行完毕。</w:t>
      </w:r>
    </w:p>
    <w:p>
      <w:pPr>
        <w:ind w:left="1111" w:right="84" w:hanging="556"/>
        <w:spacing w:before="151" w:line="229" w:lineRule="auto"/>
        <w:tabs>
          <w:tab w:val="left" w:leader="empty" w:pos="67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
        </w:rPr>
        <w:t>(3)</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已详细审查全部招标文件，</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包括所有补充通知(如果有</w:t>
      </w:r>
      <w:r>
        <w:rPr>
          <w:rFonts w:ascii="Microsoft YaHei" w:hAnsi="Microsoft YaHei" w:eastAsia="Microsoft YaHei" w:cs="Microsoft YaHei"/>
          <w:sz w:val="24"/>
          <w:szCs w:val="24"/>
        </w:rPr>
        <w:t>的话)</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，完全理解并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同意放</w:t>
      </w:r>
      <w:r>
        <w:rPr>
          <w:rFonts w:ascii="Microsoft YaHei" w:hAnsi="Microsoft YaHei" w:eastAsia="Microsoft YaHei" w:cs="Microsoft YaHei"/>
          <w:sz w:val="24"/>
          <w:szCs w:val="24"/>
          <w:spacing w:val="-4"/>
        </w:rPr>
        <w:t>弃</w:t>
      </w:r>
      <w:r>
        <w:rPr>
          <w:rFonts w:ascii="Microsoft YaHei" w:hAnsi="Microsoft YaHei" w:eastAsia="Microsoft YaHei" w:cs="Microsoft YaHei"/>
          <w:sz w:val="24"/>
          <w:szCs w:val="24"/>
          <w:spacing w:val="-3"/>
        </w:rPr>
        <w:t>对这方面有不明、误解的权利。</w:t>
      </w:r>
    </w:p>
    <w:p>
      <w:pPr>
        <w:ind w:left="555"/>
        <w:spacing w:before="152" w:line="180" w:lineRule="auto"/>
        <w:tabs>
          <w:tab w:val="left" w:leader="empty" w:pos="67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6"/>
        </w:rPr>
        <w:t>4</w:t>
      </w:r>
      <w:r>
        <w:rPr>
          <w:rFonts w:ascii="Microsoft YaHei" w:hAnsi="Microsoft YaHei" w:eastAsia="Microsoft YaHei" w:cs="Microsoft YaHei"/>
          <w:sz w:val="24"/>
          <w:szCs w:val="24"/>
          <w:spacing w:val="4"/>
        </w:rPr>
        <w:t>)按照招标文件的规定，在中标后向贵方一次性支付招标代理费。</w:t>
      </w:r>
    </w:p>
    <w:p>
      <w:pPr>
        <w:ind w:left="1087" w:right="87" w:hanging="532"/>
        <w:spacing w:before="157" w:line="229" w:lineRule="auto"/>
        <w:tabs>
          <w:tab w:val="left" w:leader="empty" w:pos="67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0"/>
        </w:rPr>
        <w:t>(5)</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5"/>
        </w:rPr>
        <w:t>按照贵方可能的要求，</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提供与投标有关的一切数据或资料，</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我们完全理解最</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低投标报价不作为中标的唯</w:t>
      </w:r>
      <w:r>
        <w:rPr>
          <w:rFonts w:ascii="Microsoft YaHei" w:hAnsi="Microsoft YaHei" w:eastAsia="Microsoft YaHei" w:cs="Microsoft YaHei"/>
          <w:sz w:val="24"/>
          <w:szCs w:val="24"/>
          <w:spacing w:val="-1"/>
        </w:rPr>
        <w:t>一条件，且尊重评标结论和定标结果。</w:t>
      </w:r>
    </w:p>
    <w:p>
      <w:pPr>
        <w:ind w:left="555"/>
        <w:spacing w:before="152" w:line="180" w:lineRule="auto"/>
        <w:tabs>
          <w:tab w:val="left" w:leader="empty" w:pos="675"/>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4"/>
        </w:rPr>
        <w:t>(6)完全理解并无条件承担中标后不依法与采购人签订合同的法律后果</w:t>
      </w:r>
      <w:r>
        <w:rPr>
          <w:rFonts w:ascii="Microsoft YaHei" w:hAnsi="Microsoft YaHei" w:eastAsia="Microsoft YaHei" w:cs="Microsoft YaHei"/>
          <w:sz w:val="24"/>
          <w:szCs w:val="24"/>
          <w:spacing w:val="2"/>
        </w:rPr>
        <w:t>。</w:t>
      </w:r>
    </w:p>
    <w:p>
      <w:pPr>
        <w:spacing w:line="260" w:lineRule="auto"/>
        <w:rPr>
          <w:rFonts w:ascii="Arial"/>
          <w:sz w:val="21"/>
        </w:rPr>
      </w:pPr>
      <w:r/>
    </w:p>
    <w:p>
      <w:pPr>
        <w:spacing w:line="260" w:lineRule="auto"/>
        <w:rPr>
          <w:rFonts w:ascii="Arial"/>
          <w:sz w:val="21"/>
        </w:rPr>
      </w:pPr>
      <w:r/>
    </w:p>
    <w:p>
      <w:pPr>
        <w:ind w:left="729" w:right="958" w:firstLine="2"/>
        <w:spacing w:before="104"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4"/>
        </w:rPr>
        <w:t>投标人</w:t>
      </w:r>
      <w:r>
        <w:rPr>
          <w:rFonts w:ascii="Microsoft YaHei" w:hAnsi="Microsoft YaHei" w:eastAsia="Microsoft YaHei" w:cs="Microsoft YaHei"/>
          <w:sz w:val="24"/>
          <w:szCs w:val="24"/>
          <w:spacing w:val="15"/>
        </w:rPr>
        <w:t>全</w:t>
      </w:r>
      <w:r>
        <w:rPr>
          <w:rFonts w:ascii="Microsoft YaHei" w:hAnsi="Microsoft YaHei" w:eastAsia="Microsoft YaHei" w:cs="Microsoft YaHei"/>
          <w:sz w:val="24"/>
          <w:szCs w:val="24"/>
          <w:spacing w:val="12"/>
        </w:rPr>
        <w:t>称(公章)：</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12"/>
        </w:rPr>
        <w:t>__________________________________________</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地址：</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_________________________________________</w:t>
      </w:r>
      <w:r>
        <w:rPr>
          <w:rFonts w:ascii="Microsoft YaHei" w:hAnsi="Microsoft YaHei" w:eastAsia="Microsoft YaHei" w:cs="Microsoft YaHei"/>
          <w:sz w:val="24"/>
          <w:szCs w:val="24"/>
          <w:spacing w:val="2"/>
        </w:rPr>
        <w:t>_</w:t>
      </w:r>
    </w:p>
    <w:p>
      <w:pPr>
        <w:ind w:left="730"/>
        <w:spacing w:line="16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开户银</w:t>
      </w:r>
      <w:r>
        <w:rPr>
          <w:rFonts w:ascii="Microsoft YaHei" w:hAnsi="Microsoft YaHei" w:eastAsia="Microsoft YaHei" w:cs="Microsoft YaHei"/>
          <w:sz w:val="24"/>
          <w:szCs w:val="24"/>
          <w:spacing w:val="12"/>
        </w:rPr>
        <w:t>行</w:t>
      </w:r>
      <w:r>
        <w:rPr>
          <w:rFonts w:ascii="Microsoft YaHei" w:hAnsi="Microsoft YaHei" w:eastAsia="Microsoft YaHei" w:cs="Microsoft YaHei"/>
          <w:sz w:val="24"/>
          <w:szCs w:val="24"/>
          <w:spacing w:val="7"/>
        </w:rPr>
        <w:t>：</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__________________________________________</w:t>
      </w:r>
    </w:p>
    <w:p>
      <w:pPr>
        <w:ind w:left="738"/>
        <w:spacing w:before="179" w:line="468"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position w:val="19"/>
        </w:rPr>
        <w:t>帐号：</w:t>
      </w:r>
      <w:r>
        <w:rPr>
          <w:rFonts w:ascii="Microsoft YaHei" w:hAnsi="Microsoft YaHei" w:eastAsia="Microsoft YaHei" w:cs="Microsoft YaHei"/>
          <w:sz w:val="24"/>
          <w:szCs w:val="24"/>
          <w:spacing w:val="14"/>
          <w:position w:val="19"/>
        </w:rPr>
        <w:t xml:space="preserve"> </w:t>
      </w:r>
      <w:r>
        <w:rPr>
          <w:rFonts w:ascii="Microsoft YaHei" w:hAnsi="Microsoft YaHei" w:eastAsia="Microsoft YaHei" w:cs="Microsoft YaHei"/>
          <w:sz w:val="24"/>
          <w:szCs w:val="24"/>
          <w:spacing w:val="10"/>
          <w:position w:val="19"/>
        </w:rPr>
        <w:t xml:space="preserve"> </w:t>
      </w:r>
      <w:r>
        <w:rPr>
          <w:rFonts w:ascii="Microsoft YaHei" w:hAnsi="Microsoft YaHei" w:eastAsia="Microsoft YaHei" w:cs="Microsoft YaHei"/>
          <w:sz w:val="24"/>
          <w:szCs w:val="24"/>
          <w:spacing w:val="7"/>
          <w:position w:val="19"/>
        </w:rPr>
        <w:t>__________________________________________</w:t>
      </w:r>
    </w:p>
    <w:p>
      <w:pPr>
        <w:ind w:left="757"/>
        <w:spacing w:before="1" w:line="16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电</w:t>
      </w:r>
      <w:r>
        <w:rPr>
          <w:rFonts w:ascii="Microsoft YaHei" w:hAnsi="Microsoft YaHei" w:eastAsia="Microsoft YaHei" w:cs="Microsoft YaHei"/>
          <w:sz w:val="24"/>
          <w:szCs w:val="24"/>
          <w:spacing w:val="13"/>
        </w:rPr>
        <w:t>话</w:t>
      </w:r>
      <w:r>
        <w:rPr>
          <w:rFonts w:ascii="Microsoft YaHei" w:hAnsi="Microsoft YaHei" w:eastAsia="Microsoft YaHei" w:cs="Microsoft YaHei"/>
          <w:sz w:val="24"/>
          <w:szCs w:val="24"/>
          <w:spacing w:val="7"/>
        </w:rPr>
        <w:t>：</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__________________________________________</w:t>
      </w:r>
    </w:p>
    <w:p>
      <w:pPr>
        <w:ind w:left="730"/>
        <w:spacing w:before="180" w:line="16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法定代表人或授权代表(</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1"/>
        </w:rPr>
        <w:t>签字</w:t>
      </w:r>
      <w:r>
        <w:rPr>
          <w:rFonts w:ascii="Microsoft YaHei" w:hAnsi="Microsoft YaHei" w:eastAsia="Microsoft YaHei" w:cs="Microsoft YaHei"/>
          <w:sz w:val="24"/>
          <w:szCs w:val="24"/>
          <w:spacing w:val="11"/>
        </w:rPr>
        <w:t>)：</w:t>
      </w:r>
      <w:r>
        <w:rPr>
          <w:rFonts w:ascii="Microsoft YaHei" w:hAnsi="Microsoft YaHei" w:eastAsia="Microsoft YaHei" w:cs="Microsoft YaHei"/>
          <w:sz w:val="24"/>
          <w:szCs w:val="24"/>
          <w:spacing w:val="11"/>
        </w:rPr>
        <w:t xml:space="preserve">  </w:t>
      </w:r>
      <w:r>
        <w:rPr>
          <w:rFonts w:ascii="Microsoft YaHei" w:hAnsi="Microsoft YaHei" w:eastAsia="Microsoft YaHei" w:cs="Microsoft YaHei"/>
          <w:sz w:val="24"/>
          <w:szCs w:val="24"/>
          <w:spacing w:val="11"/>
        </w:rPr>
        <w:t>____________</w:t>
      </w:r>
      <w:r>
        <w:rPr>
          <w:rFonts w:ascii="Microsoft YaHei" w:hAnsi="Microsoft YaHei" w:eastAsia="Microsoft YaHei" w:cs="Microsoft YaHei"/>
          <w:sz w:val="24"/>
          <w:szCs w:val="24"/>
          <w:spacing w:val="10"/>
        </w:rPr>
        <w:t>_</w:t>
      </w:r>
    </w:p>
    <w:p>
      <w:pPr>
        <w:ind w:right="35"/>
        <w:spacing w:before="180" w:line="168" w:lineRule="auto"/>
        <w:jc w:val="right"/>
        <w:rPr>
          <w:rFonts w:ascii="Microsoft YaHei" w:hAnsi="Microsoft YaHei" w:eastAsia="Microsoft YaHei" w:cs="Microsoft YaHei"/>
          <w:sz w:val="24"/>
          <w:szCs w:val="24"/>
        </w:rPr>
      </w:pPr>
      <w:r>
        <w:rPr>
          <w:rFonts w:ascii="Microsoft YaHei" w:hAnsi="Microsoft YaHei" w:eastAsia="Microsoft YaHei" w:cs="Microsoft YaHei"/>
          <w:sz w:val="24"/>
          <w:szCs w:val="24"/>
          <w:spacing w:val="16"/>
        </w:rPr>
        <w:t>_</w:t>
      </w:r>
      <w:r>
        <w:rPr>
          <w:rFonts w:ascii="Microsoft YaHei" w:hAnsi="Microsoft YaHei" w:eastAsia="Microsoft YaHei" w:cs="Microsoft YaHei"/>
          <w:sz w:val="24"/>
          <w:szCs w:val="24"/>
          <w:spacing w:val="14"/>
        </w:rPr>
        <w:t>_</w:t>
      </w:r>
      <w:r>
        <w:rPr>
          <w:rFonts w:ascii="Microsoft YaHei" w:hAnsi="Microsoft YaHei" w:eastAsia="Microsoft YaHei" w:cs="Microsoft YaHei"/>
          <w:sz w:val="24"/>
          <w:szCs w:val="24"/>
          <w:spacing w:val="8"/>
        </w:rPr>
        <w:t>___年_____月_____</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8"/>
        </w:rPr>
        <w:t>日</w:t>
      </w:r>
    </w:p>
    <w:p>
      <w:pPr>
        <w:sectPr>
          <w:footerReference w:type="default" r:id="rId66"/>
          <w:pgSz w:w="11907" w:h="16839"/>
          <w:pgMar w:top="1404" w:right="1368" w:bottom="1177" w:left="1418" w:header="0" w:footer="989" w:gutter="0"/>
        </w:sectPr>
        <w:rPr/>
      </w:pPr>
    </w:p>
    <w:p>
      <w:pPr>
        <w:spacing w:before="100" w:line="180" w:lineRule="auto"/>
        <w:tabs>
          <w:tab w:val="left" w:leader="empty" w:pos="120"/>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7"/>
        </w:rPr>
        <w:t>(</w:t>
      </w:r>
      <w:r>
        <w:rPr>
          <w:rFonts w:ascii="Microsoft YaHei" w:hAnsi="Microsoft YaHei" w:eastAsia="Microsoft YaHei" w:cs="Microsoft YaHei"/>
          <w:sz w:val="24"/>
          <w:szCs w:val="24"/>
          <w:spacing w:val="5"/>
        </w:rPr>
        <w:t>投标文件格式四)</w:t>
      </w:r>
    </w:p>
    <w:p>
      <w:pPr>
        <w:spacing w:line="264" w:lineRule="auto"/>
        <w:rPr>
          <w:rFonts w:ascii="Arial"/>
          <w:sz w:val="21"/>
        </w:rPr>
      </w:pPr>
      <w:r/>
    </w:p>
    <w:p>
      <w:pPr>
        <w:spacing w:line="264" w:lineRule="auto"/>
        <w:rPr>
          <w:rFonts w:ascii="Arial"/>
          <w:sz w:val="21"/>
        </w:rPr>
      </w:pPr>
      <w:r/>
    </w:p>
    <w:p>
      <w:pPr>
        <w:ind w:left="3732"/>
        <w:spacing w:before="133" w:line="18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8"/>
        </w:rPr>
        <w:t>开</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7"/>
        </w:rPr>
        <w:t>标一览表</w:t>
      </w:r>
    </w:p>
    <w:p>
      <w:pPr>
        <w:rPr/>
      </w:pPr>
      <w:r/>
    </w:p>
    <w:p>
      <w:pPr>
        <w:rPr/>
      </w:pPr>
      <w:r/>
    </w:p>
    <w:p>
      <w:pPr>
        <w:rPr/>
      </w:pPr>
      <w:r/>
    </w:p>
    <w:p>
      <w:pPr>
        <w:rPr/>
      </w:pPr>
      <w:r/>
    </w:p>
    <w:p>
      <w:pPr>
        <w:spacing w:line="89" w:lineRule="exact"/>
        <w:rPr/>
      </w:pPr>
      <w:r/>
    </w:p>
    <w:p>
      <w:pPr>
        <w:sectPr>
          <w:footerReference w:type="default" r:id="rId67"/>
          <w:pgSz w:w="11907" w:h="16839"/>
          <w:pgMar w:top="1431" w:right="1785" w:bottom="1177" w:left="1434" w:header="0" w:footer="989" w:gutter="0"/>
          <w:cols w:equalWidth="0" w:num="1">
            <w:col w:w="8686" w:space="0"/>
          </w:cols>
        </w:sectPr>
        <w:rPr/>
      </w:pPr>
    </w:p>
    <w:p>
      <w:pPr>
        <w:ind w:left="537"/>
        <w:spacing w:before="48" w:line="240"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position w:val="-1"/>
        </w:rPr>
        <w:t>项</w:t>
      </w:r>
      <w:r>
        <w:rPr>
          <w:rFonts w:ascii="Microsoft YaHei" w:hAnsi="Microsoft YaHei" w:eastAsia="Microsoft YaHei" w:cs="Microsoft YaHei"/>
          <w:sz w:val="24"/>
          <w:szCs w:val="24"/>
          <w:spacing w:val="-10"/>
          <w:position w:val="-1"/>
        </w:rPr>
        <w:t>目名称：</w:t>
      </w:r>
    </w:p>
    <w:p>
      <w:pPr>
        <w:spacing w:line="14" w:lineRule="auto"/>
        <w:rPr>
          <w:rFonts w:ascii="Arial"/>
          <w:sz w:val="2"/>
        </w:rPr>
      </w:pPr>
      <w:r>
        <w:rPr>
          <w:rFonts w:ascii="Arial" w:hAnsi="Arial" w:eastAsia="Arial" w:cs="Arial"/>
          <w:sz w:val="2"/>
          <w:szCs w:val="2"/>
        </w:rPr>
        <w:br w:type="column"/>
      </w:r>
    </w:p>
    <w:p>
      <w:pPr>
        <w:spacing w:before="46" w:line="240"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13"/>
          <w:position w:val="-1"/>
        </w:rPr>
        <w:t>采</w:t>
      </w:r>
      <w:r>
        <w:rPr>
          <w:rFonts w:ascii="Microsoft YaHei" w:hAnsi="Microsoft YaHei" w:eastAsia="Microsoft YaHei" w:cs="Microsoft YaHei"/>
          <w:sz w:val="24"/>
          <w:szCs w:val="24"/>
          <w:spacing w:val="-7"/>
          <w:position w:val="-1"/>
        </w:rPr>
        <w:t>购项目编号：</w:t>
      </w:r>
    </w:p>
    <w:p>
      <w:pPr>
        <w:sectPr>
          <w:type w:val="continuous"/>
          <w:pgSz w:w="11907" w:h="16839"/>
          <w:pgMar w:top="1431" w:right="1785" w:bottom="1177" w:left="1434" w:header="0" w:footer="989" w:gutter="0"/>
          <w:cols w:equalWidth="0" w:num="2">
            <w:col w:w="3794" w:space="100"/>
            <w:col w:w="4793" w:space="0"/>
          </w:cols>
        </w:sectPr>
        <w:rPr/>
      </w:pPr>
    </w:p>
    <w:p>
      <w:pPr>
        <w:rPr/>
      </w:pPr>
      <w:r/>
    </w:p>
    <w:p>
      <w:pPr>
        <w:rPr/>
      </w:pPr>
      <w:r/>
    </w:p>
    <w:p>
      <w:pPr>
        <w:spacing w:line="100" w:lineRule="exact"/>
        <w:rPr/>
      </w:pPr>
      <w:r/>
    </w:p>
    <w:tbl>
      <w:tblPr>
        <w:tblStyle w:val="2"/>
        <w:tblW w:w="8081" w:type="dxa"/>
        <w:tblInd w:w="47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16"/>
        <w:gridCol w:w="2338"/>
        <w:gridCol w:w="1443"/>
        <w:gridCol w:w="1515"/>
        <w:gridCol w:w="1069"/>
      </w:tblGrid>
      <w:tr>
        <w:trPr>
          <w:trHeight w:val="685" w:hRule="atLeast"/>
        </w:trPr>
        <w:tc>
          <w:tcPr>
            <w:tcW w:w="1716" w:type="dxa"/>
            <w:vAlign w:val="top"/>
            <w:tcBorders>
              <w:right w:val="single" w:color="000000" w:sz="6" w:space="0"/>
            </w:tcBorders>
          </w:tcPr>
          <w:p>
            <w:pPr>
              <w:ind w:left="237"/>
              <w:spacing w:before="223" w:line="220" w:lineRule="auto"/>
              <w:rPr>
                <w:rFonts w:ascii="SimHei" w:hAnsi="SimHei" w:eastAsia="SimHei" w:cs="SimHei"/>
                <w:sz w:val="24"/>
                <w:szCs w:val="24"/>
              </w:rPr>
            </w:pPr>
            <w:r>
              <w:rPr>
                <w:rFonts w:ascii="SimHei" w:hAnsi="SimHei" w:eastAsia="SimHei" w:cs="SimHei"/>
                <w:sz w:val="24"/>
                <w:szCs w:val="24"/>
                <w:spacing w:val="15"/>
              </w:rPr>
              <w:t>标段(若有)</w:t>
            </w:r>
          </w:p>
        </w:tc>
        <w:tc>
          <w:tcPr>
            <w:tcW w:w="2338" w:type="dxa"/>
            <w:vAlign w:val="top"/>
            <w:tcBorders>
              <w:left w:val="single" w:color="000000" w:sz="6" w:space="0"/>
            </w:tcBorders>
          </w:tcPr>
          <w:p>
            <w:pPr>
              <w:ind w:left="9"/>
              <w:spacing w:before="223" w:line="227" w:lineRule="auto"/>
              <w:rPr>
                <w:rFonts w:ascii="SimHei" w:hAnsi="SimHei" w:eastAsia="SimHei" w:cs="SimHei"/>
                <w:sz w:val="23"/>
                <w:szCs w:val="23"/>
              </w:rPr>
            </w:pPr>
            <w:r>
              <w:rPr>
                <w:rFonts w:ascii="SimHei" w:hAnsi="SimHei" w:eastAsia="SimHei" w:cs="SimHei"/>
                <w:sz w:val="23"/>
                <w:szCs w:val="23"/>
                <w:spacing w:val="14"/>
              </w:rPr>
              <w:t>投</w:t>
            </w:r>
            <w:r>
              <w:rPr>
                <w:rFonts w:ascii="SimHei" w:hAnsi="SimHei" w:eastAsia="SimHei" w:cs="SimHei"/>
                <w:sz w:val="23"/>
                <w:szCs w:val="23"/>
                <w:spacing w:val="13"/>
              </w:rPr>
              <w:t>标总价(单位：元)</w:t>
            </w:r>
          </w:p>
        </w:tc>
        <w:tc>
          <w:tcPr>
            <w:tcW w:w="1443" w:type="dxa"/>
            <w:vAlign w:val="top"/>
          </w:tcPr>
          <w:p>
            <w:pPr>
              <w:ind w:left="371"/>
              <w:spacing w:before="223" w:line="219" w:lineRule="auto"/>
              <w:rPr>
                <w:rFonts w:ascii="SimHei" w:hAnsi="SimHei" w:eastAsia="SimHei" w:cs="SimHei"/>
                <w:sz w:val="24"/>
                <w:szCs w:val="24"/>
              </w:rPr>
            </w:pPr>
            <w:r>
              <w:rPr>
                <w:rFonts w:ascii="SimHei" w:hAnsi="SimHei" w:eastAsia="SimHei" w:cs="SimHei"/>
                <w:sz w:val="24"/>
                <w:szCs w:val="24"/>
                <w:spacing w:val="-4"/>
              </w:rPr>
              <w:t>交</w:t>
            </w:r>
            <w:r>
              <w:rPr>
                <w:rFonts w:ascii="SimHei" w:hAnsi="SimHei" w:eastAsia="SimHei" w:cs="SimHei"/>
                <w:sz w:val="24"/>
                <w:szCs w:val="24"/>
                <w:spacing w:val="-3"/>
              </w:rPr>
              <w:t>货期</w:t>
            </w:r>
          </w:p>
        </w:tc>
        <w:tc>
          <w:tcPr>
            <w:tcW w:w="1515" w:type="dxa"/>
            <w:vAlign w:val="top"/>
          </w:tcPr>
          <w:p>
            <w:pPr>
              <w:ind w:left="289"/>
              <w:spacing w:before="223" w:line="219" w:lineRule="auto"/>
              <w:rPr>
                <w:rFonts w:ascii="SimHei" w:hAnsi="SimHei" w:eastAsia="SimHei" w:cs="SimHei"/>
                <w:sz w:val="24"/>
                <w:szCs w:val="24"/>
              </w:rPr>
            </w:pPr>
            <w:r>
              <w:rPr>
                <w:rFonts w:ascii="SimHei" w:hAnsi="SimHei" w:eastAsia="SimHei" w:cs="SimHei"/>
                <w:sz w:val="24"/>
                <w:szCs w:val="24"/>
                <w:spacing w:val="-4"/>
              </w:rPr>
              <w:t>交</w:t>
            </w:r>
            <w:r>
              <w:rPr>
                <w:rFonts w:ascii="SimHei" w:hAnsi="SimHei" w:eastAsia="SimHei" w:cs="SimHei"/>
                <w:sz w:val="24"/>
                <w:szCs w:val="24"/>
                <w:spacing w:val="-3"/>
              </w:rPr>
              <w:t>货</w:t>
            </w:r>
            <w:r>
              <w:rPr>
                <w:rFonts w:ascii="SimHei" w:hAnsi="SimHei" w:eastAsia="SimHei" w:cs="SimHei"/>
                <w:sz w:val="24"/>
                <w:szCs w:val="24"/>
                <w:spacing w:val="-2"/>
              </w:rPr>
              <w:t>地点</w:t>
            </w:r>
          </w:p>
        </w:tc>
        <w:tc>
          <w:tcPr>
            <w:tcW w:w="1069" w:type="dxa"/>
            <w:vAlign w:val="top"/>
            <w:tcBorders>
              <w:right w:val="single" w:color="000000" w:sz="6" w:space="0"/>
            </w:tcBorders>
          </w:tcPr>
          <w:p>
            <w:pPr>
              <w:ind w:left="59" w:right="62"/>
              <w:spacing w:before="68" w:line="237" w:lineRule="auto"/>
              <w:rPr>
                <w:rFonts w:ascii="SimHei" w:hAnsi="SimHei" w:eastAsia="SimHei" w:cs="SimHei"/>
                <w:sz w:val="24"/>
                <w:szCs w:val="24"/>
              </w:rPr>
            </w:pPr>
            <w:r>
              <w:rPr>
                <w:rFonts w:ascii="SimHei" w:hAnsi="SimHei" w:eastAsia="SimHei" w:cs="SimHei"/>
                <w:sz w:val="24"/>
                <w:szCs w:val="24"/>
                <w:spacing w:val="-7"/>
              </w:rPr>
              <w:t>备</w:t>
            </w:r>
            <w:r>
              <w:rPr>
                <w:rFonts w:ascii="SimHei" w:hAnsi="SimHei" w:eastAsia="SimHei" w:cs="SimHei"/>
                <w:sz w:val="24"/>
                <w:szCs w:val="24"/>
                <w:spacing w:val="-4"/>
              </w:rPr>
              <w:t>注</w:t>
            </w:r>
            <w:r>
              <w:rPr>
                <w:rFonts w:ascii="SimHei" w:hAnsi="SimHei" w:eastAsia="SimHei" w:cs="SimHei"/>
                <w:sz w:val="24"/>
                <w:szCs w:val="24"/>
                <w:spacing w:val="-4"/>
              </w:rPr>
              <w:t xml:space="preserve"> </w:t>
            </w:r>
            <w:r>
              <w:rPr>
                <w:rFonts w:ascii="SimHei" w:hAnsi="SimHei" w:eastAsia="SimHei" w:cs="SimHei"/>
                <w:sz w:val="24"/>
                <w:szCs w:val="24"/>
                <w:spacing w:val="-4"/>
              </w:rPr>
              <w:t>(没</w:t>
            </w:r>
            <w:r>
              <w:rPr>
                <w:rFonts w:ascii="SimHei" w:hAnsi="SimHei" w:eastAsia="SimHei" w:cs="SimHei"/>
                <w:sz w:val="24"/>
                <w:szCs w:val="24"/>
              </w:rPr>
              <w:t xml:space="preserve"> </w:t>
            </w:r>
            <w:r>
              <w:rPr>
                <w:rFonts w:ascii="SimHei" w:hAnsi="SimHei" w:eastAsia="SimHei" w:cs="SimHei"/>
                <w:sz w:val="24"/>
                <w:szCs w:val="24"/>
                <w:spacing w:val="-9"/>
              </w:rPr>
              <w:t>有</w:t>
            </w:r>
            <w:r>
              <w:rPr>
                <w:rFonts w:ascii="SimHei" w:hAnsi="SimHei" w:eastAsia="SimHei" w:cs="SimHei"/>
                <w:sz w:val="24"/>
                <w:szCs w:val="24"/>
                <w:spacing w:val="-7"/>
              </w:rPr>
              <w:t>填无)</w:t>
            </w:r>
          </w:p>
        </w:tc>
      </w:tr>
      <w:tr>
        <w:trPr>
          <w:trHeight w:val="1652" w:hRule="atLeast"/>
        </w:trPr>
        <w:tc>
          <w:tcPr>
            <w:tcW w:w="1716" w:type="dxa"/>
            <w:vAlign w:val="top"/>
            <w:tcBorders>
              <w:right w:val="single" w:color="000000" w:sz="6" w:space="0"/>
            </w:tcBorders>
          </w:tcPr>
          <w:p>
            <w:pPr>
              <w:rPr>
                <w:rFonts w:ascii="Arial"/>
                <w:sz w:val="21"/>
              </w:rPr>
            </w:pPr>
            <w:r/>
          </w:p>
        </w:tc>
        <w:tc>
          <w:tcPr>
            <w:tcW w:w="2338" w:type="dxa"/>
            <w:vAlign w:val="top"/>
            <w:tcBorders>
              <w:left w:val="single" w:color="000000" w:sz="6" w:space="0"/>
            </w:tcBorders>
          </w:tcPr>
          <w:p>
            <w:pPr>
              <w:spacing w:line="288" w:lineRule="auto"/>
              <w:rPr>
                <w:rFonts w:ascii="Arial"/>
                <w:sz w:val="21"/>
              </w:rPr>
            </w:pPr>
            <w:r/>
          </w:p>
          <w:p>
            <w:pPr>
              <w:ind w:left="14"/>
              <w:spacing w:before="103" w:line="468"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15"/>
                <w:position w:val="17"/>
              </w:rPr>
              <w:t>大写：</w:t>
            </w:r>
          </w:p>
          <w:p>
            <w:pPr>
              <w:ind w:left="17"/>
              <w:spacing w:before="1" w:line="18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8"/>
              </w:rPr>
              <w:t>小</w:t>
            </w:r>
            <w:r>
              <w:rPr>
                <w:rFonts w:ascii="Microsoft YaHei" w:hAnsi="Microsoft YaHei" w:eastAsia="Microsoft YaHei" w:cs="Microsoft YaHei"/>
                <w:sz w:val="24"/>
                <w:szCs w:val="24"/>
                <w:spacing w:val="-15"/>
              </w:rPr>
              <w:t>写：</w:t>
            </w:r>
          </w:p>
        </w:tc>
        <w:tc>
          <w:tcPr>
            <w:tcW w:w="1443" w:type="dxa"/>
            <w:vAlign w:val="top"/>
          </w:tcPr>
          <w:p>
            <w:pPr>
              <w:rPr>
                <w:rFonts w:ascii="Arial"/>
                <w:sz w:val="21"/>
              </w:rPr>
            </w:pPr>
            <w:r/>
          </w:p>
        </w:tc>
        <w:tc>
          <w:tcPr>
            <w:tcW w:w="1515" w:type="dxa"/>
            <w:vAlign w:val="top"/>
          </w:tcPr>
          <w:p>
            <w:pPr>
              <w:rPr>
                <w:rFonts w:ascii="Arial"/>
                <w:sz w:val="21"/>
              </w:rPr>
            </w:pPr>
            <w:r/>
          </w:p>
        </w:tc>
        <w:tc>
          <w:tcPr>
            <w:tcW w:w="1069" w:type="dxa"/>
            <w:vAlign w:val="top"/>
            <w:tcBorders>
              <w:right w:val="single" w:color="000000" w:sz="6" w:space="0"/>
            </w:tcBorders>
          </w:tcPr>
          <w:p>
            <w:pPr>
              <w:rPr>
                <w:rFonts w:ascii="Arial"/>
                <w:sz w:val="21"/>
              </w:rPr>
            </w:pPr>
            <w:r/>
          </w:p>
        </w:tc>
      </w:tr>
    </w:tbl>
    <w:p>
      <w:pPr>
        <w:spacing w:line="313" w:lineRule="auto"/>
        <w:rPr>
          <w:rFonts w:ascii="Arial"/>
          <w:sz w:val="21"/>
        </w:rPr>
      </w:pPr>
      <w:r/>
    </w:p>
    <w:p>
      <w:pPr>
        <w:spacing w:line="313" w:lineRule="auto"/>
        <w:rPr>
          <w:rFonts w:ascii="Arial"/>
          <w:sz w:val="21"/>
        </w:rPr>
      </w:pPr>
      <w:r/>
    </w:p>
    <w:p>
      <w:pPr>
        <w:spacing w:line="314" w:lineRule="auto"/>
        <w:rPr>
          <w:rFonts w:ascii="Arial"/>
          <w:sz w:val="21"/>
        </w:rPr>
      </w:pPr>
      <w:r/>
    </w:p>
    <w:p>
      <w:pPr>
        <w:ind w:left="536"/>
        <w:spacing w:before="103"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0"/>
        </w:rPr>
        <w:t>投</w:t>
      </w:r>
      <w:r>
        <w:rPr>
          <w:rFonts w:ascii="Microsoft YaHei" w:hAnsi="Microsoft YaHei" w:eastAsia="Microsoft YaHei" w:cs="Microsoft YaHei"/>
          <w:sz w:val="24"/>
          <w:szCs w:val="24"/>
          <w:spacing w:val="14"/>
        </w:rPr>
        <w:t>标人(盖公章)：</w:t>
      </w:r>
      <w:r>
        <w:rPr>
          <w:rFonts w:ascii="Microsoft YaHei" w:hAnsi="Microsoft YaHei" w:eastAsia="Microsoft YaHei" w:cs="Microsoft YaHei"/>
          <w:sz w:val="24"/>
          <w:szCs w:val="24"/>
          <w:u w:val="single" w:color="auto"/>
        </w:rPr>
        <w:t xml:space="preserve">                                              </w:t>
      </w:r>
    </w:p>
    <w:p>
      <w:pPr>
        <w:ind w:left="534"/>
        <w:spacing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4"/>
        </w:rPr>
        <w:t>法</w:t>
      </w:r>
      <w:r>
        <w:rPr>
          <w:rFonts w:ascii="Microsoft YaHei" w:hAnsi="Microsoft YaHei" w:eastAsia="Microsoft YaHei" w:cs="Microsoft YaHei"/>
          <w:sz w:val="24"/>
          <w:szCs w:val="24"/>
          <w:spacing w:val="13"/>
        </w:rPr>
        <w:t>定代表人或授权代表(</w:t>
      </w:r>
      <w:r>
        <w:rPr>
          <w:rFonts w:ascii="Microsoft YaHei" w:hAnsi="Microsoft YaHei" w:eastAsia="Microsoft YaHei" w:cs="Microsoft YaHei"/>
          <w:sz w:val="24"/>
          <w:szCs w:val="24"/>
          <w14:textOutline w14:w="4354" w14:cap="flat" w14:cmpd="sng">
            <w14:solidFill>
              <w14:srgbClr w14:val="000000"/>
            </w14:solidFill>
            <w14:prstDash w14:val="solid"/>
            <w14:miter w14:lim="10"/>
          </w14:textOutline>
          <w:spacing w:val="13"/>
        </w:rPr>
        <w:t>签字</w:t>
      </w:r>
      <w:r>
        <w:rPr>
          <w:rFonts w:ascii="Microsoft YaHei" w:hAnsi="Microsoft YaHei" w:eastAsia="Microsoft YaHei" w:cs="Microsoft YaHei"/>
          <w:sz w:val="24"/>
          <w:szCs w:val="24"/>
          <w:spacing w:val="13"/>
        </w:rPr>
        <w:t>)</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13"/>
        </w:rPr>
        <w:t>:</w:t>
      </w:r>
      <w:r>
        <w:rPr>
          <w:rFonts w:ascii="Microsoft YaHei" w:hAnsi="Microsoft YaHei" w:eastAsia="Microsoft YaHei" w:cs="Microsoft YaHei"/>
          <w:sz w:val="24"/>
          <w:szCs w:val="24"/>
          <w:u w:val="single" w:color="auto"/>
        </w:rPr>
        <w:t xml:space="preserve">                     </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ind w:left="533"/>
        <w:spacing w:before="104" w:line="240"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position w:val="-1"/>
        </w:rPr>
        <w:t>注:此表中，每标段的投标总价应和投标分项</w:t>
      </w:r>
      <w:r>
        <w:rPr>
          <w:rFonts w:ascii="Microsoft YaHei" w:hAnsi="Microsoft YaHei" w:eastAsia="Microsoft YaHei" w:cs="Microsoft YaHei"/>
          <w:sz w:val="24"/>
          <w:szCs w:val="24"/>
          <w:position w:val="-1"/>
        </w:rPr>
        <w:t>报价表的总价相一致。</w:t>
      </w:r>
    </w:p>
    <w:p>
      <w:pPr>
        <w:sectPr>
          <w:type w:val="continuous"/>
          <w:pgSz w:w="11907" w:h="16839"/>
          <w:pgMar w:top="1431" w:right="1785" w:bottom="1177" w:left="1434" w:header="0" w:footer="989" w:gutter="0"/>
          <w:cols w:equalWidth="0" w:num="1">
            <w:col w:w="8686" w:space="0"/>
          </w:cols>
        </w:sectPr>
        <w:rPr/>
      </w:pPr>
    </w:p>
    <w:p>
      <w:pPr>
        <w:ind w:left="383"/>
        <w:spacing w:before="76" w:line="180" w:lineRule="auto"/>
        <w:tabs>
          <w:tab w:val="left" w:leader="empty" w:pos="502"/>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5"/>
        </w:rPr>
        <w:t>投标文件格式五)</w:t>
      </w:r>
    </w:p>
    <w:p>
      <w:pPr>
        <w:spacing w:line="464" w:lineRule="auto"/>
        <w:rPr>
          <w:rFonts w:ascii="Arial"/>
          <w:sz w:val="21"/>
        </w:rPr>
      </w:pPr>
      <w:r/>
    </w:p>
    <w:p>
      <w:pPr>
        <w:ind w:left="3403"/>
        <w:spacing w:before="133" w:line="188"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8"/>
        </w:rPr>
        <w:t>投标分项报价</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6"/>
        </w:rPr>
        <w:t>表</w:t>
      </w:r>
    </w:p>
    <w:p>
      <w:pPr>
        <w:rPr/>
      </w:pPr>
      <w:r/>
    </w:p>
    <w:p>
      <w:pPr>
        <w:spacing w:line="230" w:lineRule="exact"/>
        <w:rPr/>
      </w:pPr>
      <w:r/>
    </w:p>
    <w:tbl>
      <w:tblPr>
        <w:tblStyle w:val="2"/>
        <w:tblW w:w="900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2"/>
        <w:gridCol w:w="1427"/>
        <w:gridCol w:w="1188"/>
        <w:gridCol w:w="1559"/>
        <w:gridCol w:w="991"/>
        <w:gridCol w:w="1276"/>
        <w:gridCol w:w="1133"/>
        <w:gridCol w:w="712"/>
      </w:tblGrid>
      <w:tr>
        <w:trPr>
          <w:trHeight w:val="943" w:hRule="atLeast"/>
        </w:trPr>
        <w:tc>
          <w:tcPr>
            <w:tcW w:w="722" w:type="dxa"/>
            <w:vAlign w:val="top"/>
          </w:tcPr>
          <w:p>
            <w:pPr>
              <w:ind w:left="126"/>
              <w:spacing w:before="271" w:line="220" w:lineRule="auto"/>
              <w:rPr>
                <w:rFonts w:ascii="SimHei" w:hAnsi="SimHei" w:eastAsia="SimHei" w:cs="SimHei"/>
                <w:sz w:val="24"/>
                <w:szCs w:val="24"/>
              </w:rPr>
            </w:pPr>
            <w:r>
              <w:rPr>
                <w:rFonts w:ascii="SimHei" w:hAnsi="SimHei" w:eastAsia="SimHei" w:cs="SimHei"/>
                <w:sz w:val="24"/>
                <w:szCs w:val="24"/>
                <w:spacing w:val="-3"/>
              </w:rPr>
              <w:t>序</w:t>
            </w:r>
            <w:r>
              <w:rPr>
                <w:rFonts w:ascii="SimHei" w:hAnsi="SimHei" w:eastAsia="SimHei" w:cs="SimHei"/>
                <w:sz w:val="24"/>
                <w:szCs w:val="24"/>
                <w:spacing w:val="-2"/>
              </w:rPr>
              <w:t>号</w:t>
            </w:r>
          </w:p>
        </w:tc>
        <w:tc>
          <w:tcPr>
            <w:tcW w:w="1427" w:type="dxa"/>
            <w:vAlign w:val="top"/>
          </w:tcPr>
          <w:p>
            <w:pPr>
              <w:ind w:left="473"/>
              <w:spacing w:before="38" w:line="468" w:lineRule="exact"/>
              <w:rPr>
                <w:rFonts w:ascii="SimHei" w:hAnsi="SimHei" w:eastAsia="SimHei" w:cs="SimHei"/>
                <w:sz w:val="24"/>
                <w:szCs w:val="24"/>
              </w:rPr>
            </w:pPr>
            <w:r>
              <w:rPr>
                <w:rFonts w:ascii="SimHei" w:hAnsi="SimHei" w:eastAsia="SimHei" w:cs="SimHei"/>
                <w:sz w:val="24"/>
                <w:szCs w:val="24"/>
                <w:spacing w:val="-2"/>
                <w:position w:val="17"/>
              </w:rPr>
              <w:t>产品</w:t>
            </w:r>
          </w:p>
          <w:p>
            <w:pPr>
              <w:ind w:left="476"/>
              <w:spacing w:before="1" w:line="218" w:lineRule="auto"/>
              <w:rPr>
                <w:rFonts w:ascii="SimHei" w:hAnsi="SimHei" w:eastAsia="SimHei" w:cs="SimHei"/>
                <w:sz w:val="24"/>
                <w:szCs w:val="24"/>
              </w:rPr>
            </w:pPr>
            <w:r>
              <w:rPr>
                <w:rFonts w:ascii="SimHei" w:hAnsi="SimHei" w:eastAsia="SimHei" w:cs="SimHei"/>
                <w:sz w:val="24"/>
                <w:szCs w:val="24"/>
                <w:spacing w:val="-3"/>
              </w:rPr>
              <w:t>名称</w:t>
            </w:r>
          </w:p>
        </w:tc>
        <w:tc>
          <w:tcPr>
            <w:tcW w:w="1188" w:type="dxa"/>
            <w:vAlign w:val="top"/>
          </w:tcPr>
          <w:p>
            <w:pPr>
              <w:ind w:left="354"/>
              <w:spacing w:before="38" w:line="468" w:lineRule="exact"/>
              <w:rPr>
                <w:rFonts w:ascii="SimHei" w:hAnsi="SimHei" w:eastAsia="SimHei" w:cs="SimHei"/>
                <w:sz w:val="24"/>
                <w:szCs w:val="24"/>
              </w:rPr>
            </w:pPr>
            <w:r>
              <w:rPr>
                <w:rFonts w:ascii="SimHei" w:hAnsi="SimHei" w:eastAsia="SimHei" w:cs="SimHei"/>
                <w:sz w:val="24"/>
                <w:szCs w:val="24"/>
                <w:spacing w:val="-2"/>
                <w:position w:val="17"/>
              </w:rPr>
              <w:t>规格</w:t>
            </w:r>
          </w:p>
          <w:p>
            <w:pPr>
              <w:ind w:left="361"/>
              <w:spacing w:line="220" w:lineRule="auto"/>
              <w:rPr>
                <w:rFonts w:ascii="SimHei" w:hAnsi="SimHei" w:eastAsia="SimHei" w:cs="SimHei"/>
                <w:sz w:val="24"/>
                <w:szCs w:val="24"/>
              </w:rPr>
            </w:pPr>
            <w:r>
              <w:rPr>
                <w:rFonts w:ascii="SimHei" w:hAnsi="SimHei" w:eastAsia="SimHei" w:cs="SimHei"/>
                <w:sz w:val="24"/>
                <w:szCs w:val="24"/>
                <w:spacing w:val="-5"/>
              </w:rPr>
              <w:t>型</w:t>
            </w:r>
            <w:r>
              <w:rPr>
                <w:rFonts w:ascii="SimHei" w:hAnsi="SimHei" w:eastAsia="SimHei" w:cs="SimHei"/>
                <w:sz w:val="24"/>
                <w:szCs w:val="24"/>
                <w:spacing w:val="-3"/>
              </w:rPr>
              <w:t>号</w:t>
            </w:r>
          </w:p>
        </w:tc>
        <w:tc>
          <w:tcPr>
            <w:tcW w:w="1559" w:type="dxa"/>
            <w:vAlign w:val="top"/>
          </w:tcPr>
          <w:p>
            <w:pPr>
              <w:ind w:left="542"/>
              <w:spacing w:before="38" w:line="468" w:lineRule="exact"/>
              <w:rPr>
                <w:rFonts w:ascii="SimHei" w:hAnsi="SimHei" w:eastAsia="SimHei" w:cs="SimHei"/>
                <w:sz w:val="24"/>
                <w:szCs w:val="24"/>
              </w:rPr>
            </w:pPr>
            <w:r>
              <w:rPr>
                <w:rFonts w:ascii="SimHei" w:hAnsi="SimHei" w:eastAsia="SimHei" w:cs="SimHei"/>
                <w:sz w:val="24"/>
                <w:szCs w:val="24"/>
                <w:spacing w:val="-3"/>
                <w:position w:val="17"/>
              </w:rPr>
              <w:t>制</w:t>
            </w:r>
            <w:r>
              <w:rPr>
                <w:rFonts w:ascii="SimHei" w:hAnsi="SimHei" w:eastAsia="SimHei" w:cs="SimHei"/>
                <w:sz w:val="24"/>
                <w:szCs w:val="24"/>
                <w:spacing w:val="-2"/>
                <w:position w:val="17"/>
              </w:rPr>
              <w:t>造</w:t>
            </w:r>
          </w:p>
          <w:p>
            <w:pPr>
              <w:ind w:left="542"/>
              <w:spacing w:before="1" w:line="218" w:lineRule="auto"/>
              <w:rPr>
                <w:rFonts w:ascii="SimHei" w:hAnsi="SimHei" w:eastAsia="SimHei" w:cs="SimHei"/>
                <w:sz w:val="24"/>
                <w:szCs w:val="24"/>
              </w:rPr>
            </w:pPr>
            <w:r>
              <w:rPr>
                <w:rFonts w:ascii="SimHei" w:hAnsi="SimHei" w:eastAsia="SimHei" w:cs="SimHei"/>
                <w:sz w:val="24"/>
                <w:szCs w:val="24"/>
                <w:spacing w:val="-3"/>
              </w:rPr>
              <w:t>厂</w:t>
            </w:r>
            <w:r>
              <w:rPr>
                <w:rFonts w:ascii="SimHei" w:hAnsi="SimHei" w:eastAsia="SimHei" w:cs="SimHei"/>
                <w:sz w:val="24"/>
                <w:szCs w:val="24"/>
                <w:spacing w:val="-2"/>
              </w:rPr>
              <w:t>家</w:t>
            </w:r>
          </w:p>
        </w:tc>
        <w:tc>
          <w:tcPr>
            <w:tcW w:w="991" w:type="dxa"/>
            <w:vAlign w:val="top"/>
          </w:tcPr>
          <w:p>
            <w:pPr>
              <w:ind w:left="260"/>
              <w:spacing w:before="270" w:line="220" w:lineRule="auto"/>
              <w:rPr>
                <w:rFonts w:ascii="SimHei" w:hAnsi="SimHei" w:eastAsia="SimHei" w:cs="SimHei"/>
                <w:sz w:val="24"/>
                <w:szCs w:val="24"/>
              </w:rPr>
            </w:pPr>
            <w:r>
              <w:rPr>
                <w:rFonts w:ascii="SimHei" w:hAnsi="SimHei" w:eastAsia="SimHei" w:cs="SimHei"/>
                <w:sz w:val="24"/>
                <w:szCs w:val="24"/>
                <w:spacing w:val="-4"/>
              </w:rPr>
              <w:t>数</w:t>
            </w:r>
            <w:r>
              <w:rPr>
                <w:rFonts w:ascii="SimHei" w:hAnsi="SimHei" w:eastAsia="SimHei" w:cs="SimHei"/>
                <w:sz w:val="24"/>
                <w:szCs w:val="24"/>
                <w:spacing w:val="-2"/>
              </w:rPr>
              <w:t>量</w:t>
            </w:r>
          </w:p>
        </w:tc>
        <w:tc>
          <w:tcPr>
            <w:tcW w:w="1276" w:type="dxa"/>
            <w:vAlign w:val="top"/>
          </w:tcPr>
          <w:p>
            <w:pPr>
              <w:ind w:left="412"/>
              <w:spacing w:before="270" w:line="219" w:lineRule="auto"/>
              <w:rPr>
                <w:rFonts w:ascii="SimHei" w:hAnsi="SimHei" w:eastAsia="SimHei" w:cs="SimHei"/>
                <w:sz w:val="24"/>
                <w:szCs w:val="24"/>
              </w:rPr>
            </w:pPr>
            <w:r>
              <w:rPr>
                <w:rFonts w:ascii="SimHei" w:hAnsi="SimHei" w:eastAsia="SimHei" w:cs="SimHei"/>
                <w:sz w:val="24"/>
                <w:szCs w:val="24"/>
                <w:spacing w:val="-4"/>
              </w:rPr>
              <w:t>单价</w:t>
            </w:r>
          </w:p>
        </w:tc>
        <w:tc>
          <w:tcPr>
            <w:tcW w:w="1133" w:type="dxa"/>
            <w:vAlign w:val="top"/>
          </w:tcPr>
          <w:p>
            <w:pPr>
              <w:ind w:left="342"/>
              <w:spacing w:before="271" w:line="221" w:lineRule="auto"/>
              <w:rPr>
                <w:rFonts w:ascii="SimHei" w:hAnsi="SimHei" w:eastAsia="SimHei" w:cs="SimHei"/>
                <w:sz w:val="24"/>
                <w:szCs w:val="24"/>
              </w:rPr>
            </w:pPr>
            <w:r>
              <w:rPr>
                <w:rFonts w:ascii="SimHei" w:hAnsi="SimHei" w:eastAsia="SimHei" w:cs="SimHei"/>
                <w:sz w:val="24"/>
                <w:szCs w:val="24"/>
                <w:spacing w:val="-6"/>
              </w:rPr>
              <w:t>小</w:t>
            </w:r>
            <w:r>
              <w:rPr>
                <w:rFonts w:ascii="SimHei" w:hAnsi="SimHei" w:eastAsia="SimHei" w:cs="SimHei"/>
                <w:sz w:val="24"/>
                <w:szCs w:val="24"/>
                <w:spacing w:val="-4"/>
              </w:rPr>
              <w:t>计</w:t>
            </w:r>
          </w:p>
        </w:tc>
        <w:tc>
          <w:tcPr>
            <w:tcW w:w="712" w:type="dxa"/>
            <w:vAlign w:val="top"/>
          </w:tcPr>
          <w:p>
            <w:pPr>
              <w:ind w:left="121"/>
              <w:spacing w:before="270" w:line="219" w:lineRule="auto"/>
              <w:rPr>
                <w:rFonts w:ascii="SimHei" w:hAnsi="SimHei" w:eastAsia="SimHei" w:cs="SimHei"/>
                <w:sz w:val="24"/>
                <w:szCs w:val="24"/>
              </w:rPr>
            </w:pPr>
            <w:r>
              <w:rPr>
                <w:rFonts w:ascii="SimHei" w:hAnsi="SimHei" w:eastAsia="SimHei" w:cs="SimHei"/>
                <w:sz w:val="24"/>
                <w:szCs w:val="24"/>
                <w:spacing w:val="-3"/>
              </w:rPr>
              <w:t>备</w:t>
            </w:r>
            <w:r>
              <w:rPr>
                <w:rFonts w:ascii="SimHei" w:hAnsi="SimHei" w:eastAsia="SimHei" w:cs="SimHei"/>
                <w:sz w:val="24"/>
                <w:szCs w:val="24"/>
                <w:spacing w:val="-2"/>
              </w:rPr>
              <w:t>注</w:t>
            </w:r>
          </w:p>
        </w:tc>
      </w:tr>
      <w:tr>
        <w:trPr>
          <w:trHeight w:val="473"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5"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3"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2"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2"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2"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3"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5"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2"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2"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2"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2"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3"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5"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2"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2"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3"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r>
        <w:trPr>
          <w:trHeight w:val="477" w:hRule="atLeast"/>
        </w:trPr>
        <w:tc>
          <w:tcPr>
            <w:tcW w:w="722" w:type="dxa"/>
            <w:vAlign w:val="top"/>
          </w:tcPr>
          <w:p>
            <w:pPr>
              <w:rPr>
                <w:rFonts w:ascii="Arial"/>
                <w:sz w:val="21"/>
              </w:rPr>
            </w:pPr>
            <w:r/>
          </w:p>
        </w:tc>
        <w:tc>
          <w:tcPr>
            <w:tcW w:w="1427" w:type="dxa"/>
            <w:vAlign w:val="top"/>
          </w:tcPr>
          <w:p>
            <w:pPr>
              <w:rPr>
                <w:rFonts w:ascii="Arial"/>
                <w:sz w:val="21"/>
              </w:rPr>
            </w:pPr>
            <w:r/>
          </w:p>
        </w:tc>
        <w:tc>
          <w:tcPr>
            <w:tcW w:w="1188" w:type="dxa"/>
            <w:vAlign w:val="top"/>
          </w:tcPr>
          <w:p>
            <w:pPr>
              <w:rPr>
                <w:rFonts w:ascii="Arial"/>
                <w:sz w:val="21"/>
              </w:rPr>
            </w:pPr>
            <w:r/>
          </w:p>
        </w:tc>
        <w:tc>
          <w:tcPr>
            <w:tcW w:w="1559" w:type="dxa"/>
            <w:vAlign w:val="top"/>
          </w:tcPr>
          <w:p>
            <w:pPr>
              <w:rPr>
                <w:rFonts w:ascii="Arial"/>
                <w:sz w:val="21"/>
              </w:rPr>
            </w:pPr>
            <w:r/>
          </w:p>
        </w:tc>
        <w:tc>
          <w:tcPr>
            <w:tcW w:w="991" w:type="dxa"/>
            <w:vAlign w:val="top"/>
          </w:tcPr>
          <w:p>
            <w:pPr>
              <w:rPr>
                <w:rFonts w:ascii="Arial"/>
                <w:sz w:val="21"/>
              </w:rPr>
            </w:pPr>
            <w:r/>
          </w:p>
        </w:tc>
        <w:tc>
          <w:tcPr>
            <w:tcW w:w="1276" w:type="dxa"/>
            <w:vAlign w:val="top"/>
          </w:tcPr>
          <w:p>
            <w:pPr>
              <w:rPr>
                <w:rFonts w:ascii="Arial"/>
                <w:sz w:val="21"/>
              </w:rPr>
            </w:pPr>
            <w:r/>
          </w:p>
        </w:tc>
        <w:tc>
          <w:tcPr>
            <w:tcW w:w="1133" w:type="dxa"/>
            <w:vAlign w:val="top"/>
          </w:tcPr>
          <w:p>
            <w:pPr>
              <w:rPr>
                <w:rFonts w:ascii="Arial"/>
                <w:sz w:val="21"/>
              </w:rPr>
            </w:pPr>
            <w:r/>
          </w:p>
        </w:tc>
        <w:tc>
          <w:tcPr>
            <w:tcW w:w="712" w:type="dxa"/>
            <w:vAlign w:val="top"/>
          </w:tcPr>
          <w:p>
            <w:pPr>
              <w:rPr>
                <w:rFonts w:ascii="Arial"/>
                <w:sz w:val="21"/>
              </w:rPr>
            </w:pPr>
            <w:r/>
          </w:p>
        </w:tc>
      </w:tr>
    </w:tbl>
    <w:p>
      <w:pPr>
        <w:rPr>
          <w:rFonts w:ascii="Arial"/>
          <w:sz w:val="21"/>
        </w:rPr>
      </w:pPr>
      <w:r/>
    </w:p>
    <w:p>
      <w:pPr>
        <w:rPr/>
      </w:pPr>
      <w:r/>
    </w:p>
    <w:p>
      <w:pPr>
        <w:spacing w:line="90" w:lineRule="exact"/>
        <w:rPr/>
      </w:pPr>
      <w:r/>
    </w:p>
    <w:p>
      <w:pPr>
        <w:sectPr>
          <w:footerReference w:type="default" r:id="rId68"/>
          <w:pgSz w:w="11907" w:h="16841"/>
          <w:pgMar w:top="1431" w:right="1445" w:bottom="1268" w:left="1447" w:header="0" w:footer="1080" w:gutter="0"/>
          <w:cols w:equalWidth="0" w:num="1">
            <w:col w:w="9014" w:space="0"/>
          </w:cols>
        </w:sectPr>
        <w:rPr/>
      </w:pPr>
    </w:p>
    <w:p>
      <w:pPr>
        <w:ind w:left="499"/>
        <w:spacing w:before="47" w:line="1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投</w:t>
      </w:r>
      <w:r>
        <w:rPr>
          <w:rFonts w:ascii="Microsoft YaHei" w:hAnsi="Microsoft YaHei" w:eastAsia="Microsoft YaHei" w:cs="Microsoft YaHei"/>
          <w:sz w:val="24"/>
          <w:szCs w:val="24"/>
          <w:spacing w:val="-3"/>
        </w:rPr>
        <w:t>标</w:t>
      </w:r>
      <w:r>
        <w:rPr>
          <w:rFonts w:ascii="Microsoft YaHei" w:hAnsi="Microsoft YaHei" w:eastAsia="Microsoft YaHei" w:cs="Microsoft YaHei"/>
          <w:sz w:val="24"/>
          <w:szCs w:val="24"/>
          <w:spacing w:val="-2"/>
        </w:rPr>
        <w:t>人</w:t>
      </w:r>
    </w:p>
    <w:p>
      <w:pPr>
        <w:ind w:left="577"/>
        <w:spacing w:before="150" w:line="240" w:lineRule="exact"/>
        <w:tabs>
          <w:tab w:val="left" w:leader="empty" w:pos="696"/>
        </w:tabs>
        <w:rPr>
          <w:rFonts w:ascii="Microsoft YaHei" w:hAnsi="Microsoft YaHei" w:eastAsia="Microsoft YaHei" w:cs="Microsoft YaHei"/>
          <w:sz w:val="24"/>
          <w:szCs w:val="24"/>
        </w:rPr>
      </w:pPr>
      <w:r>
        <w:rPr>
          <w:rFonts w:ascii="Microsoft YaHei" w:hAnsi="Microsoft YaHei" w:eastAsia="Microsoft YaHei" w:cs="Microsoft YaHei"/>
          <w:sz w:val="24"/>
          <w:szCs w:val="24"/>
          <w:position w:val="-1"/>
        </w:rPr>
        <w:tab/>
      </w:r>
      <w:r>
        <w:rPr>
          <w:rFonts w:ascii="Microsoft YaHei" w:hAnsi="Microsoft YaHei" w:eastAsia="Microsoft YaHei" w:cs="Microsoft YaHei"/>
          <w:sz w:val="24"/>
          <w:szCs w:val="24"/>
          <w:spacing w:val="26"/>
          <w:position w:val="-1"/>
        </w:rPr>
        <w:t>(公章)</w:t>
      </w:r>
      <w:r>
        <w:rPr>
          <w:rFonts w:ascii="Microsoft YaHei" w:hAnsi="Microsoft YaHei" w:eastAsia="Microsoft YaHei" w:cs="Microsoft YaHei"/>
          <w:sz w:val="24"/>
          <w:szCs w:val="24"/>
          <w:spacing w:val="25"/>
          <w:position w:val="-1"/>
        </w:rPr>
        <w:t>：</w:t>
      </w:r>
    </w:p>
    <w:p>
      <w:pPr>
        <w:spacing w:line="14" w:lineRule="auto"/>
        <w:rPr>
          <w:rFonts w:ascii="Arial"/>
          <w:sz w:val="2"/>
        </w:rPr>
      </w:pPr>
      <w:r>
        <w:rPr>
          <w:rFonts w:ascii="Arial" w:hAnsi="Arial" w:eastAsia="Arial" w:cs="Arial"/>
          <w:sz w:val="2"/>
          <w:szCs w:val="2"/>
        </w:rPr>
        <w:br w:type="column"/>
      </w:r>
    </w:p>
    <w:p>
      <w:pPr>
        <w:spacing w:before="46"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法定代表人或授权代表</w:t>
      </w:r>
    </w:p>
    <w:p>
      <w:pPr>
        <w:ind w:left="679"/>
        <w:spacing w:before="151" w:line="240" w:lineRule="exact"/>
        <w:tabs>
          <w:tab w:val="left" w:leader="empty" w:pos="799"/>
        </w:tabs>
        <w:rPr>
          <w:rFonts w:ascii="Microsoft YaHei" w:hAnsi="Microsoft YaHei" w:eastAsia="Microsoft YaHei" w:cs="Microsoft YaHei"/>
          <w:sz w:val="24"/>
          <w:szCs w:val="24"/>
        </w:rPr>
      </w:pPr>
      <w:r>
        <w:rPr>
          <w:rFonts w:ascii="Microsoft YaHei" w:hAnsi="Microsoft YaHei" w:eastAsia="Microsoft YaHei" w:cs="Microsoft YaHei"/>
          <w:sz w:val="24"/>
          <w:szCs w:val="24"/>
          <w:position w:val="-1"/>
        </w:rPr>
        <w:tab/>
      </w:r>
      <w:r>
        <w:rPr>
          <w:rFonts w:ascii="Microsoft YaHei" w:hAnsi="Microsoft YaHei" w:eastAsia="Microsoft YaHei" w:cs="Microsoft YaHei"/>
          <w:sz w:val="24"/>
          <w:szCs w:val="24"/>
          <w:spacing w:val="26"/>
          <w:position w:val="-1"/>
        </w:rPr>
        <w:t>(签字)</w:t>
      </w:r>
      <w:r>
        <w:rPr>
          <w:rFonts w:ascii="Microsoft YaHei" w:hAnsi="Microsoft YaHei" w:eastAsia="Microsoft YaHei" w:cs="Microsoft YaHei"/>
          <w:sz w:val="24"/>
          <w:szCs w:val="24"/>
          <w:spacing w:val="25"/>
          <w:position w:val="-1"/>
        </w:rPr>
        <w:t>：</w:t>
      </w:r>
    </w:p>
    <w:p>
      <w:pPr>
        <w:sectPr>
          <w:type w:val="continuous"/>
          <w:pgSz w:w="11907" w:h="16841"/>
          <w:pgMar w:top="1431" w:right="1445" w:bottom="1268" w:left="1447" w:header="0" w:footer="1080" w:gutter="0"/>
          <w:cols w:equalWidth="0" w:num="2">
            <w:col w:w="4119" w:space="100"/>
            <w:col w:w="4796" w:space="0"/>
          </w:cols>
        </w:sectPr>
        <w:rPr/>
      </w:pPr>
    </w:p>
    <w:p>
      <w:pPr>
        <w:ind w:left="813"/>
        <w:spacing w:before="76" w:line="180" w:lineRule="auto"/>
        <w:tabs>
          <w:tab w:val="left" w:leader="empty" w:pos="93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5"/>
        </w:rPr>
        <w:t>投标文件格式六)</w:t>
      </w:r>
    </w:p>
    <w:p>
      <w:pPr>
        <w:spacing w:line="252" w:lineRule="auto"/>
        <w:rPr>
          <w:rFonts w:ascii="Arial"/>
          <w:sz w:val="21"/>
        </w:rPr>
      </w:pPr>
      <w:r/>
    </w:p>
    <w:p>
      <w:pPr>
        <w:spacing w:line="252" w:lineRule="auto"/>
        <w:rPr>
          <w:rFonts w:ascii="Arial"/>
          <w:sz w:val="21"/>
        </w:rPr>
      </w:pPr>
      <w:r/>
    </w:p>
    <w:p>
      <w:pPr>
        <w:ind w:left="4149"/>
        <w:spacing w:before="133" w:line="18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8"/>
        </w:rPr>
        <w:t>技</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7"/>
        </w:rPr>
        <w:t>术偏离表</w:t>
      </w:r>
    </w:p>
    <w:p>
      <w:pPr>
        <w:spacing w:line="158" w:lineRule="exact"/>
        <w:rPr/>
      </w:pPr>
      <w:r/>
    </w:p>
    <w:tbl>
      <w:tblPr>
        <w:tblStyle w:val="2"/>
        <w:tblW w:w="986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1"/>
        <w:gridCol w:w="1240"/>
        <w:gridCol w:w="665"/>
        <w:gridCol w:w="1965"/>
        <w:gridCol w:w="1744"/>
        <w:gridCol w:w="1826"/>
        <w:gridCol w:w="847"/>
        <w:gridCol w:w="890"/>
      </w:tblGrid>
      <w:tr>
        <w:trPr>
          <w:trHeight w:val="846" w:hRule="atLeast"/>
        </w:trPr>
        <w:tc>
          <w:tcPr>
            <w:tcW w:w="691" w:type="dxa"/>
            <w:vAlign w:val="top"/>
          </w:tcPr>
          <w:p>
            <w:pPr>
              <w:ind w:left="95"/>
              <w:spacing w:before="302" w:line="220" w:lineRule="auto"/>
              <w:rPr>
                <w:rFonts w:ascii="SimHei" w:hAnsi="SimHei" w:eastAsia="SimHei" w:cs="SimHei"/>
                <w:sz w:val="24"/>
                <w:szCs w:val="24"/>
              </w:rPr>
            </w:pPr>
            <w:r>
              <w:rPr>
                <w:rFonts w:ascii="SimHei" w:hAnsi="SimHei" w:eastAsia="SimHei" w:cs="SimHei"/>
                <w:sz w:val="24"/>
                <w:szCs w:val="24"/>
                <w:spacing w:val="-3"/>
              </w:rPr>
              <w:t>序</w:t>
            </w:r>
            <w:r>
              <w:rPr>
                <w:rFonts w:ascii="SimHei" w:hAnsi="SimHei" w:eastAsia="SimHei" w:cs="SimHei"/>
                <w:sz w:val="24"/>
                <w:szCs w:val="24"/>
                <w:spacing w:val="-2"/>
              </w:rPr>
              <w:t>号</w:t>
            </w:r>
          </w:p>
        </w:tc>
        <w:tc>
          <w:tcPr>
            <w:tcW w:w="1240" w:type="dxa"/>
            <w:vAlign w:val="top"/>
          </w:tcPr>
          <w:p>
            <w:pPr>
              <w:ind w:left="75"/>
              <w:spacing w:before="302" w:line="219" w:lineRule="auto"/>
              <w:rPr>
                <w:rFonts w:ascii="SimHei" w:hAnsi="SimHei" w:eastAsia="SimHei" w:cs="SimHei"/>
                <w:sz w:val="24"/>
                <w:szCs w:val="24"/>
              </w:rPr>
            </w:pPr>
            <w:r>
              <w:rPr>
                <w:rFonts w:ascii="SimHei" w:hAnsi="SimHei" w:eastAsia="SimHei" w:cs="SimHei"/>
                <w:sz w:val="24"/>
                <w:szCs w:val="24"/>
                <w:spacing w:val="-4"/>
              </w:rPr>
              <w:t>货</w:t>
            </w:r>
            <w:r>
              <w:rPr>
                <w:rFonts w:ascii="SimHei" w:hAnsi="SimHei" w:eastAsia="SimHei" w:cs="SimHei"/>
                <w:sz w:val="24"/>
                <w:szCs w:val="24"/>
                <w:spacing w:val="-2"/>
              </w:rPr>
              <w:t>物名称</w:t>
            </w:r>
          </w:p>
        </w:tc>
        <w:tc>
          <w:tcPr>
            <w:tcW w:w="665" w:type="dxa"/>
            <w:vAlign w:val="top"/>
          </w:tcPr>
          <w:p>
            <w:pPr>
              <w:ind w:left="45"/>
              <w:spacing w:before="301" w:line="220" w:lineRule="auto"/>
              <w:rPr>
                <w:rFonts w:ascii="SimHei" w:hAnsi="SimHei" w:eastAsia="SimHei" w:cs="SimHei"/>
                <w:sz w:val="24"/>
                <w:szCs w:val="24"/>
              </w:rPr>
            </w:pPr>
            <w:r>
              <w:rPr>
                <w:rFonts w:ascii="SimHei" w:hAnsi="SimHei" w:eastAsia="SimHei" w:cs="SimHei"/>
                <w:sz w:val="24"/>
                <w:szCs w:val="24"/>
                <w:spacing w:val="-4"/>
              </w:rPr>
              <w:t>数</w:t>
            </w:r>
            <w:r>
              <w:rPr>
                <w:rFonts w:ascii="SimHei" w:hAnsi="SimHei" w:eastAsia="SimHei" w:cs="SimHei"/>
                <w:sz w:val="24"/>
                <w:szCs w:val="24"/>
                <w:spacing w:val="-2"/>
              </w:rPr>
              <w:t>量</w:t>
            </w:r>
          </w:p>
        </w:tc>
        <w:tc>
          <w:tcPr>
            <w:tcW w:w="1965" w:type="dxa"/>
            <w:vAlign w:val="top"/>
          </w:tcPr>
          <w:p>
            <w:pPr>
              <w:ind w:left="485"/>
              <w:spacing w:before="301" w:line="220" w:lineRule="auto"/>
              <w:rPr>
                <w:rFonts w:ascii="SimHei" w:hAnsi="SimHei" w:eastAsia="SimHei" w:cs="SimHei"/>
                <w:sz w:val="24"/>
                <w:szCs w:val="24"/>
              </w:rPr>
            </w:pPr>
            <w:r>
              <w:rPr>
                <w:rFonts w:ascii="SimHei" w:hAnsi="SimHei" w:eastAsia="SimHei" w:cs="SimHei"/>
                <w:sz w:val="24"/>
                <w:szCs w:val="24"/>
                <w:spacing w:val="-2"/>
              </w:rPr>
              <w:t>招标要</w:t>
            </w:r>
            <w:r>
              <w:rPr>
                <w:rFonts w:ascii="SimHei" w:hAnsi="SimHei" w:eastAsia="SimHei" w:cs="SimHei"/>
                <w:sz w:val="24"/>
                <w:szCs w:val="24"/>
                <w:spacing w:val="-1"/>
              </w:rPr>
              <w:t>求</w:t>
            </w:r>
          </w:p>
        </w:tc>
        <w:tc>
          <w:tcPr>
            <w:tcW w:w="1744" w:type="dxa"/>
            <w:vAlign w:val="top"/>
          </w:tcPr>
          <w:p>
            <w:pPr>
              <w:ind w:left="372"/>
              <w:spacing w:before="301" w:line="220" w:lineRule="auto"/>
              <w:rPr>
                <w:rFonts w:ascii="SimHei" w:hAnsi="SimHei" w:eastAsia="SimHei" w:cs="SimHei"/>
                <w:sz w:val="24"/>
                <w:szCs w:val="24"/>
              </w:rPr>
            </w:pPr>
            <w:r>
              <w:rPr>
                <w:rFonts w:ascii="SimHei" w:hAnsi="SimHei" w:eastAsia="SimHei" w:cs="SimHei"/>
                <w:sz w:val="24"/>
                <w:szCs w:val="24"/>
                <w:spacing w:val="-2"/>
              </w:rPr>
              <w:t>投标</w:t>
            </w:r>
            <w:r>
              <w:rPr>
                <w:rFonts w:ascii="SimHei" w:hAnsi="SimHei" w:eastAsia="SimHei" w:cs="SimHei"/>
                <w:sz w:val="24"/>
                <w:szCs w:val="24"/>
                <w:spacing w:val="-1"/>
              </w:rPr>
              <w:t>响应</w:t>
            </w:r>
          </w:p>
        </w:tc>
        <w:tc>
          <w:tcPr>
            <w:tcW w:w="1826" w:type="dxa"/>
            <w:vAlign w:val="top"/>
          </w:tcPr>
          <w:p>
            <w:pPr>
              <w:ind w:left="98" w:right="92" w:firstLine="564"/>
              <w:spacing w:before="146" w:line="254" w:lineRule="auto"/>
              <w:rPr>
                <w:rFonts w:ascii="SimHei" w:hAnsi="SimHei" w:eastAsia="SimHei" w:cs="SimHei"/>
                <w:sz w:val="24"/>
                <w:szCs w:val="24"/>
              </w:rPr>
            </w:pPr>
            <w:r>
              <w:rPr>
                <w:rFonts w:ascii="SimHei" w:hAnsi="SimHei" w:eastAsia="SimHei" w:cs="SimHei"/>
                <w:sz w:val="24"/>
                <w:szCs w:val="24"/>
                <w:spacing w:val="-5"/>
              </w:rPr>
              <w:t>偏</w:t>
            </w:r>
            <w:r>
              <w:rPr>
                <w:rFonts w:ascii="SimHei" w:hAnsi="SimHei" w:eastAsia="SimHei" w:cs="SimHei"/>
                <w:sz w:val="24"/>
                <w:szCs w:val="24"/>
                <w:spacing w:val="-4"/>
              </w:rPr>
              <w:t>离</w:t>
            </w:r>
            <w:r>
              <w:rPr>
                <w:rFonts w:ascii="SimHei" w:hAnsi="SimHei" w:eastAsia="SimHei" w:cs="SimHei"/>
                <w:sz w:val="24"/>
                <w:szCs w:val="24"/>
              </w:rPr>
              <w:t xml:space="preserve">     </w:t>
            </w:r>
            <w:r>
              <w:rPr>
                <w:rFonts w:ascii="SimHei" w:hAnsi="SimHei" w:eastAsia="SimHei" w:cs="SimHei"/>
                <w:sz w:val="24"/>
                <w:szCs w:val="24"/>
                <w:spacing w:val="14"/>
              </w:rPr>
              <w:t>(</w:t>
            </w:r>
            <w:r>
              <w:rPr>
                <w:rFonts w:ascii="SimHei" w:hAnsi="SimHei" w:eastAsia="SimHei" w:cs="SimHei"/>
                <w:sz w:val="24"/>
                <w:szCs w:val="24"/>
                <w:spacing w:val="8"/>
              </w:rPr>
              <w:t>符合/正/负)</w:t>
            </w:r>
          </w:p>
        </w:tc>
        <w:tc>
          <w:tcPr>
            <w:tcW w:w="847" w:type="dxa"/>
            <w:vAlign w:val="top"/>
          </w:tcPr>
          <w:p>
            <w:pPr>
              <w:ind w:left="181"/>
              <w:spacing w:before="301" w:line="220" w:lineRule="auto"/>
              <w:rPr>
                <w:rFonts w:ascii="SimHei" w:hAnsi="SimHei" w:eastAsia="SimHei" w:cs="SimHei"/>
                <w:sz w:val="24"/>
                <w:szCs w:val="24"/>
              </w:rPr>
            </w:pPr>
            <w:r>
              <w:rPr>
                <w:rFonts w:ascii="SimHei" w:hAnsi="SimHei" w:eastAsia="SimHei" w:cs="SimHei"/>
                <w:sz w:val="24"/>
                <w:szCs w:val="24"/>
                <w:spacing w:val="-4"/>
              </w:rPr>
              <w:t>页码</w:t>
            </w:r>
          </w:p>
        </w:tc>
        <w:tc>
          <w:tcPr>
            <w:tcW w:w="890" w:type="dxa"/>
            <w:vAlign w:val="top"/>
          </w:tcPr>
          <w:p>
            <w:pPr>
              <w:ind w:left="171"/>
              <w:spacing w:before="302" w:line="218" w:lineRule="auto"/>
              <w:rPr>
                <w:rFonts w:ascii="SimHei" w:hAnsi="SimHei" w:eastAsia="SimHei" w:cs="SimHei"/>
                <w:sz w:val="24"/>
                <w:szCs w:val="24"/>
              </w:rPr>
            </w:pPr>
            <w:r>
              <w:rPr>
                <w:rFonts w:ascii="SimHei" w:hAnsi="SimHei" w:eastAsia="SimHei" w:cs="SimHei"/>
                <w:sz w:val="24"/>
                <w:szCs w:val="24"/>
                <w:spacing w:val="-4"/>
              </w:rPr>
              <w:t>说</w:t>
            </w:r>
            <w:r>
              <w:rPr>
                <w:rFonts w:ascii="SimHei" w:hAnsi="SimHei" w:eastAsia="SimHei" w:cs="SimHei"/>
                <w:sz w:val="24"/>
                <w:szCs w:val="24"/>
                <w:spacing w:val="-3"/>
              </w:rPr>
              <w:t>明</w:t>
            </w:r>
          </w:p>
        </w:tc>
      </w:tr>
      <w:tr>
        <w:trPr>
          <w:trHeight w:val="527" w:hRule="atLeast"/>
        </w:trPr>
        <w:tc>
          <w:tcPr>
            <w:tcW w:w="691" w:type="dxa"/>
            <w:vAlign w:val="top"/>
          </w:tcPr>
          <w:p>
            <w:pPr>
              <w:rPr>
                <w:rFonts w:ascii="Arial"/>
                <w:sz w:val="21"/>
              </w:rPr>
            </w:pPr>
            <w:r/>
          </w:p>
        </w:tc>
        <w:tc>
          <w:tcPr>
            <w:tcW w:w="1240" w:type="dxa"/>
            <w:vAlign w:val="top"/>
          </w:tcPr>
          <w:p>
            <w:pPr>
              <w:rPr>
                <w:rFonts w:ascii="Arial"/>
                <w:sz w:val="21"/>
              </w:rPr>
            </w:pPr>
            <w:r/>
          </w:p>
        </w:tc>
        <w:tc>
          <w:tcPr>
            <w:tcW w:w="665" w:type="dxa"/>
            <w:vAlign w:val="top"/>
          </w:tcPr>
          <w:p>
            <w:pPr>
              <w:rPr>
                <w:rFonts w:ascii="Arial"/>
                <w:sz w:val="21"/>
              </w:rPr>
            </w:pPr>
            <w:r/>
          </w:p>
        </w:tc>
        <w:tc>
          <w:tcPr>
            <w:tcW w:w="1965" w:type="dxa"/>
            <w:vAlign w:val="top"/>
          </w:tcPr>
          <w:p>
            <w:pPr>
              <w:rPr>
                <w:rFonts w:ascii="Arial"/>
                <w:sz w:val="21"/>
              </w:rPr>
            </w:pPr>
            <w:r/>
          </w:p>
        </w:tc>
        <w:tc>
          <w:tcPr>
            <w:tcW w:w="1744" w:type="dxa"/>
            <w:vAlign w:val="top"/>
          </w:tcPr>
          <w:p>
            <w:pPr>
              <w:rPr>
                <w:rFonts w:ascii="Arial"/>
                <w:sz w:val="21"/>
              </w:rPr>
            </w:pPr>
            <w:r/>
          </w:p>
        </w:tc>
        <w:tc>
          <w:tcPr>
            <w:tcW w:w="1826" w:type="dxa"/>
            <w:vAlign w:val="top"/>
          </w:tcPr>
          <w:p>
            <w:pPr>
              <w:rPr>
                <w:rFonts w:ascii="Arial"/>
                <w:sz w:val="21"/>
              </w:rPr>
            </w:pPr>
            <w:r/>
          </w:p>
        </w:tc>
        <w:tc>
          <w:tcPr>
            <w:tcW w:w="847" w:type="dxa"/>
            <w:vAlign w:val="top"/>
          </w:tcPr>
          <w:p>
            <w:pPr>
              <w:rPr>
                <w:rFonts w:ascii="Arial"/>
                <w:sz w:val="21"/>
              </w:rPr>
            </w:pPr>
            <w:r/>
          </w:p>
        </w:tc>
        <w:tc>
          <w:tcPr>
            <w:tcW w:w="890" w:type="dxa"/>
            <w:vAlign w:val="top"/>
          </w:tcPr>
          <w:p>
            <w:pPr>
              <w:rPr>
                <w:rFonts w:ascii="Arial"/>
                <w:sz w:val="21"/>
              </w:rPr>
            </w:pPr>
            <w:r/>
          </w:p>
        </w:tc>
      </w:tr>
      <w:tr>
        <w:trPr>
          <w:trHeight w:val="526" w:hRule="atLeast"/>
        </w:trPr>
        <w:tc>
          <w:tcPr>
            <w:tcW w:w="691" w:type="dxa"/>
            <w:vAlign w:val="top"/>
          </w:tcPr>
          <w:p>
            <w:pPr>
              <w:rPr>
                <w:rFonts w:ascii="Arial"/>
                <w:sz w:val="21"/>
              </w:rPr>
            </w:pPr>
            <w:r/>
          </w:p>
        </w:tc>
        <w:tc>
          <w:tcPr>
            <w:tcW w:w="1240" w:type="dxa"/>
            <w:vAlign w:val="top"/>
          </w:tcPr>
          <w:p>
            <w:pPr>
              <w:rPr>
                <w:rFonts w:ascii="Arial"/>
                <w:sz w:val="21"/>
              </w:rPr>
            </w:pPr>
            <w:r/>
          </w:p>
        </w:tc>
        <w:tc>
          <w:tcPr>
            <w:tcW w:w="665" w:type="dxa"/>
            <w:vAlign w:val="top"/>
          </w:tcPr>
          <w:p>
            <w:pPr>
              <w:rPr>
                <w:rFonts w:ascii="Arial"/>
                <w:sz w:val="21"/>
              </w:rPr>
            </w:pPr>
            <w:r/>
          </w:p>
        </w:tc>
        <w:tc>
          <w:tcPr>
            <w:tcW w:w="1965" w:type="dxa"/>
            <w:vAlign w:val="top"/>
          </w:tcPr>
          <w:p>
            <w:pPr>
              <w:rPr>
                <w:rFonts w:ascii="Arial"/>
                <w:sz w:val="21"/>
              </w:rPr>
            </w:pPr>
            <w:r/>
          </w:p>
        </w:tc>
        <w:tc>
          <w:tcPr>
            <w:tcW w:w="1744" w:type="dxa"/>
            <w:vAlign w:val="top"/>
          </w:tcPr>
          <w:p>
            <w:pPr>
              <w:rPr>
                <w:rFonts w:ascii="Arial"/>
                <w:sz w:val="21"/>
              </w:rPr>
            </w:pPr>
            <w:r/>
          </w:p>
        </w:tc>
        <w:tc>
          <w:tcPr>
            <w:tcW w:w="1826" w:type="dxa"/>
            <w:vAlign w:val="top"/>
          </w:tcPr>
          <w:p>
            <w:pPr>
              <w:rPr>
                <w:rFonts w:ascii="Arial"/>
                <w:sz w:val="21"/>
              </w:rPr>
            </w:pPr>
            <w:r/>
          </w:p>
        </w:tc>
        <w:tc>
          <w:tcPr>
            <w:tcW w:w="847" w:type="dxa"/>
            <w:vAlign w:val="top"/>
          </w:tcPr>
          <w:p>
            <w:pPr>
              <w:rPr>
                <w:rFonts w:ascii="Arial"/>
                <w:sz w:val="21"/>
              </w:rPr>
            </w:pPr>
            <w:r/>
          </w:p>
        </w:tc>
        <w:tc>
          <w:tcPr>
            <w:tcW w:w="890" w:type="dxa"/>
            <w:vAlign w:val="top"/>
          </w:tcPr>
          <w:p>
            <w:pPr>
              <w:rPr>
                <w:rFonts w:ascii="Arial"/>
                <w:sz w:val="21"/>
              </w:rPr>
            </w:pPr>
            <w:r/>
          </w:p>
        </w:tc>
      </w:tr>
      <w:tr>
        <w:trPr>
          <w:trHeight w:val="525" w:hRule="atLeast"/>
        </w:trPr>
        <w:tc>
          <w:tcPr>
            <w:tcW w:w="691" w:type="dxa"/>
            <w:vAlign w:val="top"/>
          </w:tcPr>
          <w:p>
            <w:pPr>
              <w:rPr>
                <w:rFonts w:ascii="Arial"/>
                <w:sz w:val="21"/>
              </w:rPr>
            </w:pPr>
            <w:r/>
          </w:p>
        </w:tc>
        <w:tc>
          <w:tcPr>
            <w:tcW w:w="1240" w:type="dxa"/>
            <w:vAlign w:val="top"/>
          </w:tcPr>
          <w:p>
            <w:pPr>
              <w:rPr>
                <w:rFonts w:ascii="Arial"/>
                <w:sz w:val="21"/>
              </w:rPr>
            </w:pPr>
            <w:r/>
          </w:p>
        </w:tc>
        <w:tc>
          <w:tcPr>
            <w:tcW w:w="665" w:type="dxa"/>
            <w:vAlign w:val="top"/>
          </w:tcPr>
          <w:p>
            <w:pPr>
              <w:rPr>
                <w:rFonts w:ascii="Arial"/>
                <w:sz w:val="21"/>
              </w:rPr>
            </w:pPr>
            <w:r/>
          </w:p>
        </w:tc>
        <w:tc>
          <w:tcPr>
            <w:tcW w:w="1965" w:type="dxa"/>
            <w:vAlign w:val="top"/>
          </w:tcPr>
          <w:p>
            <w:pPr>
              <w:rPr>
                <w:rFonts w:ascii="Arial"/>
                <w:sz w:val="21"/>
              </w:rPr>
            </w:pPr>
            <w:r/>
          </w:p>
        </w:tc>
        <w:tc>
          <w:tcPr>
            <w:tcW w:w="1744" w:type="dxa"/>
            <w:vAlign w:val="top"/>
          </w:tcPr>
          <w:p>
            <w:pPr>
              <w:rPr>
                <w:rFonts w:ascii="Arial"/>
                <w:sz w:val="21"/>
              </w:rPr>
            </w:pPr>
            <w:r/>
          </w:p>
        </w:tc>
        <w:tc>
          <w:tcPr>
            <w:tcW w:w="1826" w:type="dxa"/>
            <w:vAlign w:val="top"/>
          </w:tcPr>
          <w:p>
            <w:pPr>
              <w:rPr>
                <w:rFonts w:ascii="Arial"/>
                <w:sz w:val="21"/>
              </w:rPr>
            </w:pPr>
            <w:r/>
          </w:p>
        </w:tc>
        <w:tc>
          <w:tcPr>
            <w:tcW w:w="847" w:type="dxa"/>
            <w:vAlign w:val="top"/>
          </w:tcPr>
          <w:p>
            <w:pPr>
              <w:rPr>
                <w:rFonts w:ascii="Arial"/>
                <w:sz w:val="21"/>
              </w:rPr>
            </w:pPr>
            <w:r/>
          </w:p>
        </w:tc>
        <w:tc>
          <w:tcPr>
            <w:tcW w:w="890" w:type="dxa"/>
            <w:vAlign w:val="top"/>
          </w:tcPr>
          <w:p>
            <w:pPr>
              <w:rPr>
                <w:rFonts w:ascii="Arial"/>
                <w:sz w:val="21"/>
              </w:rPr>
            </w:pPr>
            <w:r/>
          </w:p>
        </w:tc>
      </w:tr>
      <w:tr>
        <w:trPr>
          <w:trHeight w:val="527" w:hRule="atLeast"/>
        </w:trPr>
        <w:tc>
          <w:tcPr>
            <w:tcW w:w="691" w:type="dxa"/>
            <w:vAlign w:val="top"/>
          </w:tcPr>
          <w:p>
            <w:pPr>
              <w:rPr>
                <w:rFonts w:ascii="Arial"/>
                <w:sz w:val="21"/>
              </w:rPr>
            </w:pPr>
            <w:r/>
          </w:p>
        </w:tc>
        <w:tc>
          <w:tcPr>
            <w:tcW w:w="1240" w:type="dxa"/>
            <w:vAlign w:val="top"/>
          </w:tcPr>
          <w:p>
            <w:pPr>
              <w:rPr>
                <w:rFonts w:ascii="Arial"/>
                <w:sz w:val="21"/>
              </w:rPr>
            </w:pPr>
            <w:r/>
          </w:p>
        </w:tc>
        <w:tc>
          <w:tcPr>
            <w:tcW w:w="665" w:type="dxa"/>
            <w:vAlign w:val="top"/>
          </w:tcPr>
          <w:p>
            <w:pPr>
              <w:rPr>
                <w:rFonts w:ascii="Arial"/>
                <w:sz w:val="21"/>
              </w:rPr>
            </w:pPr>
            <w:r/>
          </w:p>
        </w:tc>
        <w:tc>
          <w:tcPr>
            <w:tcW w:w="1965" w:type="dxa"/>
            <w:vAlign w:val="top"/>
          </w:tcPr>
          <w:p>
            <w:pPr>
              <w:rPr>
                <w:rFonts w:ascii="Arial"/>
                <w:sz w:val="21"/>
              </w:rPr>
            </w:pPr>
            <w:r/>
          </w:p>
        </w:tc>
        <w:tc>
          <w:tcPr>
            <w:tcW w:w="1744" w:type="dxa"/>
            <w:vAlign w:val="top"/>
          </w:tcPr>
          <w:p>
            <w:pPr>
              <w:rPr>
                <w:rFonts w:ascii="Arial"/>
                <w:sz w:val="21"/>
              </w:rPr>
            </w:pPr>
            <w:r/>
          </w:p>
        </w:tc>
        <w:tc>
          <w:tcPr>
            <w:tcW w:w="1826" w:type="dxa"/>
            <w:vAlign w:val="top"/>
          </w:tcPr>
          <w:p>
            <w:pPr>
              <w:rPr>
                <w:rFonts w:ascii="Arial"/>
                <w:sz w:val="21"/>
              </w:rPr>
            </w:pPr>
            <w:r/>
          </w:p>
        </w:tc>
        <w:tc>
          <w:tcPr>
            <w:tcW w:w="847" w:type="dxa"/>
            <w:vAlign w:val="top"/>
          </w:tcPr>
          <w:p>
            <w:pPr>
              <w:rPr>
                <w:rFonts w:ascii="Arial"/>
                <w:sz w:val="21"/>
              </w:rPr>
            </w:pPr>
            <w:r/>
          </w:p>
        </w:tc>
        <w:tc>
          <w:tcPr>
            <w:tcW w:w="890" w:type="dxa"/>
            <w:vAlign w:val="top"/>
          </w:tcPr>
          <w:p>
            <w:pPr>
              <w:rPr>
                <w:rFonts w:ascii="Arial"/>
                <w:sz w:val="21"/>
              </w:rPr>
            </w:pPr>
            <w:r/>
          </w:p>
        </w:tc>
      </w:tr>
      <w:tr>
        <w:trPr>
          <w:trHeight w:val="525" w:hRule="atLeast"/>
        </w:trPr>
        <w:tc>
          <w:tcPr>
            <w:tcW w:w="691" w:type="dxa"/>
            <w:vAlign w:val="top"/>
          </w:tcPr>
          <w:p>
            <w:pPr>
              <w:rPr>
                <w:rFonts w:ascii="Arial"/>
                <w:sz w:val="21"/>
              </w:rPr>
            </w:pPr>
            <w:r/>
          </w:p>
        </w:tc>
        <w:tc>
          <w:tcPr>
            <w:tcW w:w="1240" w:type="dxa"/>
            <w:vAlign w:val="top"/>
          </w:tcPr>
          <w:p>
            <w:pPr>
              <w:rPr>
                <w:rFonts w:ascii="Arial"/>
                <w:sz w:val="21"/>
              </w:rPr>
            </w:pPr>
            <w:r/>
          </w:p>
        </w:tc>
        <w:tc>
          <w:tcPr>
            <w:tcW w:w="665" w:type="dxa"/>
            <w:vAlign w:val="top"/>
          </w:tcPr>
          <w:p>
            <w:pPr>
              <w:rPr>
                <w:rFonts w:ascii="Arial"/>
                <w:sz w:val="21"/>
              </w:rPr>
            </w:pPr>
            <w:r/>
          </w:p>
        </w:tc>
        <w:tc>
          <w:tcPr>
            <w:tcW w:w="1965" w:type="dxa"/>
            <w:vAlign w:val="top"/>
          </w:tcPr>
          <w:p>
            <w:pPr>
              <w:rPr>
                <w:rFonts w:ascii="Arial"/>
                <w:sz w:val="21"/>
              </w:rPr>
            </w:pPr>
            <w:r/>
          </w:p>
        </w:tc>
        <w:tc>
          <w:tcPr>
            <w:tcW w:w="1744" w:type="dxa"/>
            <w:vAlign w:val="top"/>
          </w:tcPr>
          <w:p>
            <w:pPr>
              <w:rPr>
                <w:rFonts w:ascii="Arial"/>
                <w:sz w:val="21"/>
              </w:rPr>
            </w:pPr>
            <w:r/>
          </w:p>
        </w:tc>
        <w:tc>
          <w:tcPr>
            <w:tcW w:w="1826" w:type="dxa"/>
            <w:vAlign w:val="top"/>
          </w:tcPr>
          <w:p>
            <w:pPr>
              <w:rPr>
                <w:rFonts w:ascii="Arial"/>
                <w:sz w:val="21"/>
              </w:rPr>
            </w:pPr>
            <w:r/>
          </w:p>
        </w:tc>
        <w:tc>
          <w:tcPr>
            <w:tcW w:w="847" w:type="dxa"/>
            <w:vAlign w:val="top"/>
          </w:tcPr>
          <w:p>
            <w:pPr>
              <w:rPr>
                <w:rFonts w:ascii="Arial"/>
                <w:sz w:val="21"/>
              </w:rPr>
            </w:pPr>
            <w:r/>
          </w:p>
        </w:tc>
        <w:tc>
          <w:tcPr>
            <w:tcW w:w="890" w:type="dxa"/>
            <w:vAlign w:val="top"/>
          </w:tcPr>
          <w:p>
            <w:pPr>
              <w:rPr>
                <w:rFonts w:ascii="Arial"/>
                <w:sz w:val="21"/>
              </w:rPr>
            </w:pPr>
            <w:r/>
          </w:p>
        </w:tc>
      </w:tr>
      <w:tr>
        <w:trPr>
          <w:trHeight w:val="525" w:hRule="atLeast"/>
        </w:trPr>
        <w:tc>
          <w:tcPr>
            <w:tcW w:w="691" w:type="dxa"/>
            <w:vAlign w:val="top"/>
          </w:tcPr>
          <w:p>
            <w:pPr>
              <w:rPr>
                <w:rFonts w:ascii="Arial"/>
                <w:sz w:val="21"/>
              </w:rPr>
            </w:pPr>
            <w:r/>
          </w:p>
        </w:tc>
        <w:tc>
          <w:tcPr>
            <w:tcW w:w="1240" w:type="dxa"/>
            <w:vAlign w:val="top"/>
          </w:tcPr>
          <w:p>
            <w:pPr>
              <w:rPr>
                <w:rFonts w:ascii="Arial"/>
                <w:sz w:val="21"/>
              </w:rPr>
            </w:pPr>
            <w:r/>
          </w:p>
        </w:tc>
        <w:tc>
          <w:tcPr>
            <w:tcW w:w="665" w:type="dxa"/>
            <w:vAlign w:val="top"/>
          </w:tcPr>
          <w:p>
            <w:pPr>
              <w:rPr>
                <w:rFonts w:ascii="Arial"/>
                <w:sz w:val="21"/>
              </w:rPr>
            </w:pPr>
            <w:r/>
          </w:p>
        </w:tc>
        <w:tc>
          <w:tcPr>
            <w:tcW w:w="1965" w:type="dxa"/>
            <w:vAlign w:val="top"/>
          </w:tcPr>
          <w:p>
            <w:pPr>
              <w:rPr>
                <w:rFonts w:ascii="Arial"/>
                <w:sz w:val="21"/>
              </w:rPr>
            </w:pPr>
            <w:r/>
          </w:p>
        </w:tc>
        <w:tc>
          <w:tcPr>
            <w:tcW w:w="1744" w:type="dxa"/>
            <w:vAlign w:val="top"/>
          </w:tcPr>
          <w:p>
            <w:pPr>
              <w:rPr>
                <w:rFonts w:ascii="Arial"/>
                <w:sz w:val="21"/>
              </w:rPr>
            </w:pPr>
            <w:r/>
          </w:p>
        </w:tc>
        <w:tc>
          <w:tcPr>
            <w:tcW w:w="1826" w:type="dxa"/>
            <w:vAlign w:val="top"/>
          </w:tcPr>
          <w:p>
            <w:pPr>
              <w:rPr>
                <w:rFonts w:ascii="Arial"/>
                <w:sz w:val="21"/>
              </w:rPr>
            </w:pPr>
            <w:r/>
          </w:p>
        </w:tc>
        <w:tc>
          <w:tcPr>
            <w:tcW w:w="847" w:type="dxa"/>
            <w:vAlign w:val="top"/>
          </w:tcPr>
          <w:p>
            <w:pPr>
              <w:rPr>
                <w:rFonts w:ascii="Arial"/>
                <w:sz w:val="21"/>
              </w:rPr>
            </w:pPr>
            <w:r/>
          </w:p>
        </w:tc>
        <w:tc>
          <w:tcPr>
            <w:tcW w:w="890" w:type="dxa"/>
            <w:vAlign w:val="top"/>
          </w:tcPr>
          <w:p>
            <w:pPr>
              <w:rPr>
                <w:rFonts w:ascii="Arial"/>
                <w:sz w:val="21"/>
              </w:rPr>
            </w:pPr>
            <w:r/>
          </w:p>
        </w:tc>
      </w:tr>
      <w:tr>
        <w:trPr>
          <w:trHeight w:val="525" w:hRule="atLeast"/>
        </w:trPr>
        <w:tc>
          <w:tcPr>
            <w:tcW w:w="691" w:type="dxa"/>
            <w:vAlign w:val="top"/>
          </w:tcPr>
          <w:p>
            <w:pPr>
              <w:rPr>
                <w:rFonts w:ascii="Arial"/>
                <w:sz w:val="21"/>
              </w:rPr>
            </w:pPr>
            <w:r/>
          </w:p>
        </w:tc>
        <w:tc>
          <w:tcPr>
            <w:tcW w:w="1240" w:type="dxa"/>
            <w:vAlign w:val="top"/>
          </w:tcPr>
          <w:p>
            <w:pPr>
              <w:rPr>
                <w:rFonts w:ascii="Arial"/>
                <w:sz w:val="21"/>
              </w:rPr>
            </w:pPr>
            <w:r/>
          </w:p>
        </w:tc>
        <w:tc>
          <w:tcPr>
            <w:tcW w:w="665" w:type="dxa"/>
            <w:vAlign w:val="top"/>
          </w:tcPr>
          <w:p>
            <w:pPr>
              <w:rPr>
                <w:rFonts w:ascii="Arial"/>
                <w:sz w:val="21"/>
              </w:rPr>
            </w:pPr>
            <w:r/>
          </w:p>
        </w:tc>
        <w:tc>
          <w:tcPr>
            <w:tcW w:w="1965" w:type="dxa"/>
            <w:vAlign w:val="top"/>
          </w:tcPr>
          <w:p>
            <w:pPr>
              <w:rPr>
                <w:rFonts w:ascii="Arial"/>
                <w:sz w:val="21"/>
              </w:rPr>
            </w:pPr>
            <w:r/>
          </w:p>
        </w:tc>
        <w:tc>
          <w:tcPr>
            <w:tcW w:w="1744" w:type="dxa"/>
            <w:vAlign w:val="top"/>
          </w:tcPr>
          <w:p>
            <w:pPr>
              <w:rPr>
                <w:rFonts w:ascii="Arial"/>
                <w:sz w:val="21"/>
              </w:rPr>
            </w:pPr>
            <w:r/>
          </w:p>
        </w:tc>
        <w:tc>
          <w:tcPr>
            <w:tcW w:w="1826" w:type="dxa"/>
            <w:vAlign w:val="top"/>
          </w:tcPr>
          <w:p>
            <w:pPr>
              <w:rPr>
                <w:rFonts w:ascii="Arial"/>
                <w:sz w:val="21"/>
              </w:rPr>
            </w:pPr>
            <w:r/>
          </w:p>
        </w:tc>
        <w:tc>
          <w:tcPr>
            <w:tcW w:w="847" w:type="dxa"/>
            <w:vAlign w:val="top"/>
          </w:tcPr>
          <w:p>
            <w:pPr>
              <w:rPr>
                <w:rFonts w:ascii="Arial"/>
                <w:sz w:val="21"/>
              </w:rPr>
            </w:pPr>
            <w:r/>
          </w:p>
        </w:tc>
        <w:tc>
          <w:tcPr>
            <w:tcW w:w="890" w:type="dxa"/>
            <w:vAlign w:val="top"/>
          </w:tcPr>
          <w:p>
            <w:pPr>
              <w:rPr>
                <w:rFonts w:ascii="Arial"/>
                <w:sz w:val="21"/>
              </w:rPr>
            </w:pPr>
            <w:r/>
          </w:p>
        </w:tc>
      </w:tr>
      <w:tr>
        <w:trPr>
          <w:trHeight w:val="528" w:hRule="atLeast"/>
        </w:trPr>
        <w:tc>
          <w:tcPr>
            <w:tcW w:w="691" w:type="dxa"/>
            <w:vAlign w:val="top"/>
          </w:tcPr>
          <w:p>
            <w:pPr>
              <w:rPr>
                <w:rFonts w:ascii="Arial"/>
                <w:sz w:val="21"/>
              </w:rPr>
            </w:pPr>
            <w:r/>
          </w:p>
        </w:tc>
        <w:tc>
          <w:tcPr>
            <w:tcW w:w="1240" w:type="dxa"/>
            <w:vAlign w:val="top"/>
          </w:tcPr>
          <w:p>
            <w:pPr>
              <w:rPr>
                <w:rFonts w:ascii="Arial"/>
                <w:sz w:val="21"/>
              </w:rPr>
            </w:pPr>
            <w:r/>
          </w:p>
        </w:tc>
        <w:tc>
          <w:tcPr>
            <w:tcW w:w="665" w:type="dxa"/>
            <w:vAlign w:val="top"/>
          </w:tcPr>
          <w:p>
            <w:pPr>
              <w:rPr>
                <w:rFonts w:ascii="Arial"/>
                <w:sz w:val="21"/>
              </w:rPr>
            </w:pPr>
            <w:r/>
          </w:p>
        </w:tc>
        <w:tc>
          <w:tcPr>
            <w:tcW w:w="1965" w:type="dxa"/>
            <w:vAlign w:val="top"/>
          </w:tcPr>
          <w:p>
            <w:pPr>
              <w:rPr>
                <w:rFonts w:ascii="Arial"/>
                <w:sz w:val="21"/>
              </w:rPr>
            </w:pPr>
            <w:r/>
          </w:p>
        </w:tc>
        <w:tc>
          <w:tcPr>
            <w:tcW w:w="1744" w:type="dxa"/>
            <w:vAlign w:val="top"/>
          </w:tcPr>
          <w:p>
            <w:pPr>
              <w:rPr>
                <w:rFonts w:ascii="Arial"/>
                <w:sz w:val="21"/>
              </w:rPr>
            </w:pPr>
            <w:r/>
          </w:p>
        </w:tc>
        <w:tc>
          <w:tcPr>
            <w:tcW w:w="1826" w:type="dxa"/>
            <w:vAlign w:val="top"/>
          </w:tcPr>
          <w:p>
            <w:pPr>
              <w:rPr>
                <w:rFonts w:ascii="Arial"/>
                <w:sz w:val="21"/>
              </w:rPr>
            </w:pPr>
            <w:r/>
          </w:p>
        </w:tc>
        <w:tc>
          <w:tcPr>
            <w:tcW w:w="847" w:type="dxa"/>
            <w:vAlign w:val="top"/>
          </w:tcPr>
          <w:p>
            <w:pPr>
              <w:rPr>
                <w:rFonts w:ascii="Arial"/>
                <w:sz w:val="21"/>
              </w:rPr>
            </w:pPr>
            <w:r/>
          </w:p>
        </w:tc>
        <w:tc>
          <w:tcPr>
            <w:tcW w:w="890" w:type="dxa"/>
            <w:vAlign w:val="top"/>
          </w:tcPr>
          <w:p>
            <w:pPr>
              <w:rPr>
                <w:rFonts w:ascii="Arial"/>
                <w:sz w:val="21"/>
              </w:rPr>
            </w:pPr>
            <w:r/>
          </w:p>
        </w:tc>
      </w:tr>
      <w:tr>
        <w:trPr>
          <w:trHeight w:val="525" w:hRule="atLeast"/>
        </w:trPr>
        <w:tc>
          <w:tcPr>
            <w:tcW w:w="691" w:type="dxa"/>
            <w:vAlign w:val="top"/>
          </w:tcPr>
          <w:p>
            <w:pPr>
              <w:rPr>
                <w:rFonts w:ascii="Arial"/>
                <w:sz w:val="21"/>
              </w:rPr>
            </w:pPr>
            <w:r/>
          </w:p>
        </w:tc>
        <w:tc>
          <w:tcPr>
            <w:tcW w:w="1240" w:type="dxa"/>
            <w:vAlign w:val="top"/>
          </w:tcPr>
          <w:p>
            <w:pPr>
              <w:rPr>
                <w:rFonts w:ascii="Arial"/>
                <w:sz w:val="21"/>
              </w:rPr>
            </w:pPr>
            <w:r/>
          </w:p>
        </w:tc>
        <w:tc>
          <w:tcPr>
            <w:tcW w:w="665" w:type="dxa"/>
            <w:vAlign w:val="top"/>
          </w:tcPr>
          <w:p>
            <w:pPr>
              <w:rPr>
                <w:rFonts w:ascii="Arial"/>
                <w:sz w:val="21"/>
              </w:rPr>
            </w:pPr>
            <w:r/>
          </w:p>
        </w:tc>
        <w:tc>
          <w:tcPr>
            <w:tcW w:w="1965" w:type="dxa"/>
            <w:vAlign w:val="top"/>
          </w:tcPr>
          <w:p>
            <w:pPr>
              <w:rPr>
                <w:rFonts w:ascii="Arial"/>
                <w:sz w:val="21"/>
              </w:rPr>
            </w:pPr>
            <w:r/>
          </w:p>
        </w:tc>
        <w:tc>
          <w:tcPr>
            <w:tcW w:w="1744" w:type="dxa"/>
            <w:vAlign w:val="top"/>
          </w:tcPr>
          <w:p>
            <w:pPr>
              <w:rPr>
                <w:rFonts w:ascii="Arial"/>
                <w:sz w:val="21"/>
              </w:rPr>
            </w:pPr>
            <w:r/>
          </w:p>
        </w:tc>
        <w:tc>
          <w:tcPr>
            <w:tcW w:w="1826" w:type="dxa"/>
            <w:vAlign w:val="top"/>
          </w:tcPr>
          <w:p>
            <w:pPr>
              <w:rPr>
                <w:rFonts w:ascii="Arial"/>
                <w:sz w:val="21"/>
              </w:rPr>
            </w:pPr>
            <w:r/>
          </w:p>
        </w:tc>
        <w:tc>
          <w:tcPr>
            <w:tcW w:w="847" w:type="dxa"/>
            <w:vAlign w:val="top"/>
          </w:tcPr>
          <w:p>
            <w:pPr>
              <w:rPr>
                <w:rFonts w:ascii="Arial"/>
                <w:sz w:val="21"/>
              </w:rPr>
            </w:pPr>
            <w:r/>
          </w:p>
        </w:tc>
        <w:tc>
          <w:tcPr>
            <w:tcW w:w="890" w:type="dxa"/>
            <w:vAlign w:val="top"/>
          </w:tcPr>
          <w:p>
            <w:pPr>
              <w:rPr>
                <w:rFonts w:ascii="Arial"/>
                <w:sz w:val="21"/>
              </w:rPr>
            </w:pPr>
            <w:r/>
          </w:p>
        </w:tc>
      </w:tr>
      <w:tr>
        <w:trPr>
          <w:trHeight w:val="532" w:hRule="atLeast"/>
        </w:trPr>
        <w:tc>
          <w:tcPr>
            <w:tcW w:w="691" w:type="dxa"/>
            <w:vAlign w:val="top"/>
          </w:tcPr>
          <w:p>
            <w:pPr>
              <w:rPr>
                <w:rFonts w:ascii="Arial"/>
                <w:sz w:val="21"/>
              </w:rPr>
            </w:pPr>
            <w:r/>
          </w:p>
        </w:tc>
        <w:tc>
          <w:tcPr>
            <w:tcW w:w="1240" w:type="dxa"/>
            <w:vAlign w:val="top"/>
          </w:tcPr>
          <w:p>
            <w:pPr>
              <w:rPr>
                <w:rFonts w:ascii="Arial"/>
                <w:sz w:val="21"/>
              </w:rPr>
            </w:pPr>
            <w:r/>
          </w:p>
        </w:tc>
        <w:tc>
          <w:tcPr>
            <w:tcW w:w="665" w:type="dxa"/>
            <w:vAlign w:val="top"/>
          </w:tcPr>
          <w:p>
            <w:pPr>
              <w:rPr>
                <w:rFonts w:ascii="Arial"/>
                <w:sz w:val="21"/>
              </w:rPr>
            </w:pPr>
            <w:r/>
          </w:p>
        </w:tc>
        <w:tc>
          <w:tcPr>
            <w:tcW w:w="1965" w:type="dxa"/>
            <w:vAlign w:val="top"/>
          </w:tcPr>
          <w:p>
            <w:pPr>
              <w:rPr>
                <w:rFonts w:ascii="Arial"/>
                <w:sz w:val="21"/>
              </w:rPr>
            </w:pPr>
            <w:r/>
          </w:p>
        </w:tc>
        <w:tc>
          <w:tcPr>
            <w:tcW w:w="1744" w:type="dxa"/>
            <w:vAlign w:val="top"/>
          </w:tcPr>
          <w:p>
            <w:pPr>
              <w:rPr>
                <w:rFonts w:ascii="Arial"/>
                <w:sz w:val="21"/>
              </w:rPr>
            </w:pPr>
            <w:r/>
          </w:p>
        </w:tc>
        <w:tc>
          <w:tcPr>
            <w:tcW w:w="1826" w:type="dxa"/>
            <w:vAlign w:val="top"/>
          </w:tcPr>
          <w:p>
            <w:pPr>
              <w:rPr>
                <w:rFonts w:ascii="Arial"/>
                <w:sz w:val="21"/>
              </w:rPr>
            </w:pPr>
            <w:r/>
          </w:p>
        </w:tc>
        <w:tc>
          <w:tcPr>
            <w:tcW w:w="847" w:type="dxa"/>
            <w:vAlign w:val="top"/>
          </w:tcPr>
          <w:p>
            <w:pPr>
              <w:rPr>
                <w:rFonts w:ascii="Arial"/>
                <w:sz w:val="21"/>
              </w:rPr>
            </w:pPr>
            <w:r/>
          </w:p>
        </w:tc>
        <w:tc>
          <w:tcPr>
            <w:tcW w:w="890" w:type="dxa"/>
            <w:vAlign w:val="top"/>
          </w:tcPr>
          <w:p>
            <w:pPr>
              <w:rPr>
                <w:rFonts w:ascii="Arial"/>
                <w:sz w:val="21"/>
              </w:rPr>
            </w:pPr>
            <w:r/>
          </w:p>
        </w:tc>
      </w:tr>
    </w:tbl>
    <w:p>
      <w:pPr>
        <w:spacing w:line="396" w:lineRule="auto"/>
        <w:rPr>
          <w:rFonts w:ascii="Arial"/>
          <w:sz w:val="21"/>
        </w:rPr>
      </w:pPr>
      <w:r/>
    </w:p>
    <w:p>
      <w:pPr>
        <w:ind w:left="1349"/>
        <w:spacing w:before="103"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7"/>
        </w:rPr>
        <w:t>投</w:t>
      </w:r>
      <w:r>
        <w:rPr>
          <w:rFonts w:ascii="Microsoft YaHei" w:hAnsi="Microsoft YaHei" w:eastAsia="Microsoft YaHei" w:cs="Microsoft YaHei"/>
          <w:sz w:val="24"/>
          <w:szCs w:val="24"/>
          <w:spacing w:val="16"/>
        </w:rPr>
        <w:t>标人(公章):</w:t>
      </w:r>
      <w:r>
        <w:rPr>
          <w:rFonts w:ascii="Microsoft YaHei" w:hAnsi="Microsoft YaHei" w:eastAsia="Microsoft YaHei" w:cs="Microsoft YaHei"/>
          <w:sz w:val="24"/>
          <w:szCs w:val="24"/>
          <w:u w:val="single" w:color="auto"/>
        </w:rPr>
        <w:t xml:space="preserve">                                              </w:t>
      </w:r>
    </w:p>
    <w:p>
      <w:pPr>
        <w:ind w:left="1347"/>
        <w:spacing w:before="159"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2"/>
        </w:rPr>
        <w:t>法</w:t>
      </w:r>
      <w:r>
        <w:rPr>
          <w:rFonts w:ascii="Microsoft YaHei" w:hAnsi="Microsoft YaHei" w:eastAsia="Microsoft YaHei" w:cs="Microsoft YaHei"/>
          <w:sz w:val="24"/>
          <w:szCs w:val="24"/>
          <w:spacing w:val="13"/>
        </w:rPr>
        <w:t>定代表人或授权代表(签字)</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13"/>
        </w:rPr>
        <w:t>:</w:t>
      </w:r>
      <w:r>
        <w:rPr>
          <w:rFonts w:ascii="Microsoft YaHei" w:hAnsi="Microsoft YaHei" w:eastAsia="Microsoft YaHei" w:cs="Microsoft YaHei"/>
          <w:sz w:val="24"/>
          <w:szCs w:val="24"/>
          <w:u w:val="single" w:color="auto"/>
        </w:rPr>
        <w:t xml:space="preserve">                               </w:t>
      </w:r>
    </w:p>
    <w:p>
      <w:pPr>
        <w:spacing w:line="265" w:lineRule="auto"/>
        <w:rPr>
          <w:rFonts w:ascii="Arial"/>
          <w:sz w:val="21"/>
        </w:rPr>
      </w:pPr>
      <w:r/>
    </w:p>
    <w:p>
      <w:pPr>
        <w:spacing w:line="266" w:lineRule="auto"/>
        <w:rPr>
          <w:rFonts w:ascii="Arial"/>
          <w:sz w:val="21"/>
        </w:rPr>
      </w:pPr>
      <w:r/>
    </w:p>
    <w:p>
      <w:pPr>
        <w:ind w:left="805" w:right="800"/>
        <w:spacing w:before="90" w:line="27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6"/>
        </w:rPr>
        <w:t>注</w:t>
      </w:r>
      <w:r>
        <w:rPr>
          <w:rFonts w:ascii="Microsoft YaHei" w:hAnsi="Microsoft YaHei" w:eastAsia="Microsoft YaHei" w:cs="Microsoft YaHei"/>
          <w:sz w:val="21"/>
          <w:szCs w:val="21"/>
          <w:spacing w:val="-4"/>
        </w:rPr>
        <w:t>：</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1.投标文件技术参数指标响应内容必须按照投标产品实际参数指标填写，</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与相关证明</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材料一致，</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不得直接将采购文件的技术参数指标要求完全复制作为投标文件响应内容，</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否</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则将会影响</w:t>
      </w:r>
      <w:r>
        <w:rPr>
          <w:rFonts w:ascii="Microsoft YaHei" w:hAnsi="Microsoft YaHei" w:eastAsia="Microsoft YaHei" w:cs="Microsoft YaHei"/>
          <w:sz w:val="21"/>
          <w:szCs w:val="21"/>
        </w:rPr>
        <w:t>评审得分。</w:t>
      </w:r>
    </w:p>
    <w:p>
      <w:pPr>
        <w:ind w:left="803" w:right="967" w:firstLine="544"/>
        <w:spacing w:before="1" w:line="27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2.</w:t>
      </w:r>
      <w:r>
        <w:rPr>
          <w:rFonts w:ascii="Microsoft YaHei" w:hAnsi="Microsoft YaHei" w:eastAsia="Microsoft YaHei" w:cs="Microsoft YaHei"/>
          <w:sz w:val="21"/>
          <w:szCs w:val="21"/>
          <w:spacing w:val="-5"/>
        </w:rPr>
        <w:t>务必完整填写所有指标响应参数；</w:t>
      </w:r>
      <w:r>
        <w:rPr>
          <w:rFonts w:ascii="Microsoft YaHei" w:hAnsi="Microsoft YaHei" w:eastAsia="Microsoft YaHei" w:cs="Microsoft YaHei"/>
          <w:sz w:val="21"/>
          <w:szCs w:val="21"/>
          <w:spacing w:val="-5"/>
        </w:rPr>
        <w:t xml:space="preserve">  </w:t>
      </w:r>
      <w:r>
        <w:rPr>
          <w:rFonts w:ascii="Microsoft YaHei" w:hAnsi="Microsoft YaHei" w:eastAsia="Microsoft YaHei" w:cs="Microsoft YaHei"/>
          <w:sz w:val="21"/>
          <w:szCs w:val="21"/>
          <w:spacing w:val="-5"/>
        </w:rPr>
        <w:t>必须在备注栏进行明确说明偏离情况，</w:t>
      </w:r>
      <w:r>
        <w:rPr>
          <w:rFonts w:ascii="Microsoft YaHei" w:hAnsi="Microsoft YaHei" w:eastAsia="Microsoft YaHei" w:cs="Microsoft YaHei"/>
          <w:sz w:val="21"/>
          <w:szCs w:val="21"/>
          <w:spacing w:val="-5"/>
        </w:rPr>
        <w:t xml:space="preserve">  </w:t>
      </w:r>
      <w:r>
        <w:rPr>
          <w:rFonts w:ascii="Microsoft YaHei" w:hAnsi="Microsoft YaHei" w:eastAsia="Microsoft YaHei" w:cs="Microsoft YaHei"/>
          <w:sz w:val="21"/>
          <w:szCs w:val="21"/>
          <w:spacing w:val="-5"/>
        </w:rPr>
        <w:t>且偏离</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情况</w:t>
      </w:r>
      <w:r>
        <w:rPr>
          <w:rFonts w:ascii="Microsoft YaHei" w:hAnsi="Microsoft YaHei" w:eastAsia="Microsoft YaHei" w:cs="Microsoft YaHei"/>
          <w:sz w:val="21"/>
          <w:szCs w:val="21"/>
        </w:rPr>
        <w:t>与实际相符，否则将会影响评审得分。</w:t>
      </w:r>
    </w:p>
    <w:p>
      <w:pPr>
        <w:ind w:left="812" w:right="1013" w:firstLine="537"/>
        <w:spacing w:before="1" w:line="28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
        </w:rPr>
        <w:t>3.采购文件中约定的每项采购</w:t>
      </w:r>
      <w:r>
        <w:rPr>
          <w:rFonts w:ascii="Microsoft YaHei" w:hAnsi="Microsoft YaHei" w:eastAsia="Microsoft YaHei" w:cs="Microsoft YaHei"/>
          <w:sz w:val="21"/>
          <w:szCs w:val="21"/>
        </w:rPr>
        <w:t>内容的技术偏离情况都必须体现在此技术偏离表中，</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否则</w:t>
      </w:r>
      <w:r>
        <w:rPr>
          <w:rFonts w:ascii="Microsoft YaHei" w:hAnsi="Microsoft YaHei" w:eastAsia="Microsoft YaHei" w:cs="Microsoft YaHei"/>
          <w:sz w:val="21"/>
          <w:szCs w:val="21"/>
          <w:spacing w:val="-3"/>
        </w:rPr>
        <w:t>将</w:t>
      </w:r>
      <w:r>
        <w:rPr>
          <w:rFonts w:ascii="Microsoft YaHei" w:hAnsi="Microsoft YaHei" w:eastAsia="Microsoft YaHei" w:cs="Microsoft YaHei"/>
          <w:sz w:val="21"/>
          <w:szCs w:val="21"/>
          <w:spacing w:val="-2"/>
        </w:rPr>
        <w:t>会影响评审得分。</w:t>
      </w:r>
    </w:p>
    <w:p>
      <w:pPr>
        <w:sectPr>
          <w:footerReference w:type="default" r:id="rId69"/>
          <w:pgSz w:w="11907" w:h="16841"/>
          <w:pgMar w:top="1431" w:right="1015" w:bottom="1268" w:left="1017" w:header="0" w:footer="1080" w:gutter="0"/>
        </w:sectPr>
        <w:rPr/>
      </w:pPr>
    </w:p>
    <w:p>
      <w:pPr>
        <w:ind w:left="344"/>
        <w:spacing w:before="76" w:line="180" w:lineRule="auto"/>
        <w:tabs>
          <w:tab w:val="left" w:leader="empty" w:pos="464"/>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5"/>
        </w:rPr>
        <w:t>投标文件格式七)</w:t>
      </w:r>
    </w:p>
    <w:p>
      <w:pPr>
        <w:spacing w:line="251" w:lineRule="auto"/>
        <w:rPr>
          <w:rFonts w:ascii="Arial"/>
          <w:sz w:val="21"/>
        </w:rPr>
      </w:pPr>
      <w:r/>
    </w:p>
    <w:p>
      <w:pPr>
        <w:spacing w:line="252" w:lineRule="auto"/>
        <w:rPr>
          <w:rFonts w:ascii="Arial"/>
          <w:sz w:val="21"/>
        </w:rPr>
      </w:pPr>
      <w:r/>
    </w:p>
    <w:p>
      <w:pPr>
        <w:ind w:left="3367"/>
        <w:spacing w:before="133" w:line="18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商</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7"/>
        </w:rPr>
        <w:t>务条款偏离表</w:t>
      </w:r>
    </w:p>
    <w:p>
      <w:pPr>
        <w:rPr/>
      </w:pPr>
      <w:r/>
    </w:p>
    <w:p>
      <w:pPr>
        <w:rPr/>
      </w:pPr>
      <w:r/>
    </w:p>
    <w:p>
      <w:pPr>
        <w:spacing w:line="143" w:lineRule="exact"/>
        <w:rPr/>
      </w:pPr>
      <w:r/>
    </w:p>
    <w:tbl>
      <w:tblPr>
        <w:tblStyle w:val="2"/>
        <w:tblW w:w="893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2"/>
        <w:gridCol w:w="2040"/>
        <w:gridCol w:w="2519"/>
        <w:gridCol w:w="1789"/>
        <w:gridCol w:w="1634"/>
      </w:tblGrid>
      <w:tr>
        <w:trPr>
          <w:trHeight w:val="494" w:hRule="atLeast"/>
        </w:trPr>
        <w:tc>
          <w:tcPr>
            <w:tcW w:w="952" w:type="dxa"/>
            <w:vAlign w:val="top"/>
          </w:tcPr>
          <w:p>
            <w:pPr>
              <w:ind w:left="239"/>
              <w:spacing w:before="127" w:line="220" w:lineRule="auto"/>
              <w:rPr>
                <w:rFonts w:ascii="SimHei" w:hAnsi="SimHei" w:eastAsia="SimHei" w:cs="SimHei"/>
                <w:sz w:val="24"/>
                <w:szCs w:val="24"/>
              </w:rPr>
            </w:pPr>
            <w:r>
              <w:rPr>
                <w:rFonts w:ascii="SimHei" w:hAnsi="SimHei" w:eastAsia="SimHei" w:cs="SimHei"/>
                <w:sz w:val="24"/>
                <w:szCs w:val="24"/>
                <w:spacing w:val="-3"/>
              </w:rPr>
              <w:t>序</w:t>
            </w:r>
            <w:r>
              <w:rPr>
                <w:rFonts w:ascii="SimHei" w:hAnsi="SimHei" w:eastAsia="SimHei" w:cs="SimHei"/>
                <w:sz w:val="24"/>
                <w:szCs w:val="24"/>
                <w:spacing w:val="-2"/>
              </w:rPr>
              <w:t>号</w:t>
            </w:r>
          </w:p>
        </w:tc>
        <w:tc>
          <w:tcPr>
            <w:tcW w:w="2040" w:type="dxa"/>
            <w:vAlign w:val="top"/>
          </w:tcPr>
          <w:p>
            <w:pPr>
              <w:ind w:left="541"/>
              <w:spacing w:before="126" w:line="220" w:lineRule="auto"/>
              <w:rPr>
                <w:rFonts w:ascii="SimHei" w:hAnsi="SimHei" w:eastAsia="SimHei" w:cs="SimHei"/>
                <w:sz w:val="24"/>
                <w:szCs w:val="24"/>
              </w:rPr>
            </w:pPr>
            <w:r>
              <w:rPr>
                <w:rFonts w:ascii="SimHei" w:hAnsi="SimHei" w:eastAsia="SimHei" w:cs="SimHei"/>
                <w:sz w:val="24"/>
                <w:szCs w:val="24"/>
                <w:spacing w:val="-2"/>
              </w:rPr>
              <w:t>招标要</w:t>
            </w:r>
            <w:r>
              <w:rPr>
                <w:rFonts w:ascii="SimHei" w:hAnsi="SimHei" w:eastAsia="SimHei" w:cs="SimHei"/>
                <w:sz w:val="24"/>
                <w:szCs w:val="24"/>
                <w:spacing w:val="-1"/>
              </w:rPr>
              <w:t>求</w:t>
            </w:r>
          </w:p>
        </w:tc>
        <w:tc>
          <w:tcPr>
            <w:tcW w:w="2519" w:type="dxa"/>
            <w:vAlign w:val="top"/>
          </w:tcPr>
          <w:p>
            <w:pPr>
              <w:ind w:left="781"/>
              <w:spacing w:before="126" w:line="220" w:lineRule="auto"/>
              <w:rPr>
                <w:rFonts w:ascii="SimHei" w:hAnsi="SimHei" w:eastAsia="SimHei" w:cs="SimHei"/>
                <w:sz w:val="24"/>
                <w:szCs w:val="24"/>
              </w:rPr>
            </w:pPr>
            <w:r>
              <w:rPr>
                <w:rFonts w:ascii="SimHei" w:hAnsi="SimHei" w:eastAsia="SimHei" w:cs="SimHei"/>
                <w:sz w:val="24"/>
                <w:szCs w:val="24"/>
                <w:spacing w:val="-2"/>
              </w:rPr>
              <w:t>投标</w:t>
            </w:r>
            <w:r>
              <w:rPr>
                <w:rFonts w:ascii="SimHei" w:hAnsi="SimHei" w:eastAsia="SimHei" w:cs="SimHei"/>
                <w:sz w:val="24"/>
                <w:szCs w:val="24"/>
                <w:spacing w:val="-1"/>
              </w:rPr>
              <w:t>响应</w:t>
            </w:r>
          </w:p>
        </w:tc>
        <w:tc>
          <w:tcPr>
            <w:tcW w:w="1789" w:type="dxa"/>
            <w:vAlign w:val="top"/>
          </w:tcPr>
          <w:p>
            <w:pPr>
              <w:ind w:left="658"/>
              <w:spacing w:before="126" w:line="220" w:lineRule="auto"/>
              <w:rPr>
                <w:rFonts w:ascii="SimHei" w:hAnsi="SimHei" w:eastAsia="SimHei" w:cs="SimHei"/>
                <w:sz w:val="24"/>
                <w:szCs w:val="24"/>
              </w:rPr>
            </w:pPr>
            <w:r>
              <w:rPr>
                <w:rFonts w:ascii="SimHei" w:hAnsi="SimHei" w:eastAsia="SimHei" w:cs="SimHei"/>
                <w:sz w:val="24"/>
                <w:szCs w:val="24"/>
                <w:spacing w:val="-3"/>
              </w:rPr>
              <w:t>偏</w:t>
            </w:r>
            <w:r>
              <w:rPr>
                <w:rFonts w:ascii="SimHei" w:hAnsi="SimHei" w:eastAsia="SimHei" w:cs="SimHei"/>
                <w:sz w:val="24"/>
                <w:szCs w:val="24"/>
                <w:spacing w:val="-2"/>
              </w:rPr>
              <w:t>离</w:t>
            </w:r>
          </w:p>
        </w:tc>
        <w:tc>
          <w:tcPr>
            <w:tcW w:w="1634" w:type="dxa"/>
            <w:vAlign w:val="top"/>
          </w:tcPr>
          <w:p>
            <w:pPr>
              <w:ind w:left="586"/>
              <w:spacing w:before="127" w:line="218" w:lineRule="auto"/>
              <w:rPr>
                <w:rFonts w:ascii="SimHei" w:hAnsi="SimHei" w:eastAsia="SimHei" w:cs="SimHei"/>
                <w:sz w:val="24"/>
                <w:szCs w:val="24"/>
              </w:rPr>
            </w:pPr>
            <w:r>
              <w:rPr>
                <w:rFonts w:ascii="SimHei" w:hAnsi="SimHei" w:eastAsia="SimHei" w:cs="SimHei"/>
                <w:sz w:val="24"/>
                <w:szCs w:val="24"/>
                <w:spacing w:val="-4"/>
              </w:rPr>
              <w:t>说</w:t>
            </w:r>
            <w:r>
              <w:rPr>
                <w:rFonts w:ascii="SimHei" w:hAnsi="SimHei" w:eastAsia="SimHei" w:cs="SimHei"/>
                <w:sz w:val="24"/>
                <w:szCs w:val="24"/>
                <w:spacing w:val="-3"/>
              </w:rPr>
              <w:t>明</w:t>
            </w:r>
          </w:p>
        </w:tc>
      </w:tr>
      <w:tr>
        <w:trPr>
          <w:trHeight w:val="491" w:hRule="atLeast"/>
        </w:trPr>
        <w:tc>
          <w:tcPr>
            <w:tcW w:w="952" w:type="dxa"/>
            <w:vAlign w:val="top"/>
          </w:tcPr>
          <w:p>
            <w:pPr>
              <w:rPr>
                <w:rFonts w:ascii="Arial"/>
                <w:sz w:val="21"/>
              </w:rPr>
            </w:pPr>
            <w:r/>
          </w:p>
        </w:tc>
        <w:tc>
          <w:tcPr>
            <w:tcW w:w="2040" w:type="dxa"/>
            <w:vAlign w:val="top"/>
          </w:tcPr>
          <w:p>
            <w:pPr>
              <w:ind w:left="674"/>
              <w:spacing w:before="122" w:line="219" w:lineRule="auto"/>
              <w:rPr>
                <w:rFonts w:ascii="FangSong" w:hAnsi="FangSong" w:eastAsia="FangSong" w:cs="FangSong"/>
                <w:sz w:val="24"/>
                <w:szCs w:val="24"/>
              </w:rPr>
            </w:pPr>
            <w:r>
              <w:rPr>
                <w:rFonts w:ascii="FangSong" w:hAnsi="FangSong" w:eastAsia="FangSong" w:cs="FangSong"/>
                <w:sz w:val="24"/>
                <w:szCs w:val="24"/>
                <w:spacing w:val="-5"/>
              </w:rPr>
              <w:t>交货期</w:t>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90" w:hRule="atLeast"/>
        </w:trPr>
        <w:tc>
          <w:tcPr>
            <w:tcW w:w="952" w:type="dxa"/>
            <w:vAlign w:val="top"/>
          </w:tcPr>
          <w:p>
            <w:pPr>
              <w:rPr>
                <w:rFonts w:ascii="Arial"/>
                <w:sz w:val="21"/>
              </w:rPr>
            </w:pPr>
            <w:r/>
          </w:p>
        </w:tc>
        <w:tc>
          <w:tcPr>
            <w:tcW w:w="2040" w:type="dxa"/>
            <w:vAlign w:val="top"/>
          </w:tcPr>
          <w:p>
            <w:pPr>
              <w:ind w:left="549"/>
              <w:spacing w:before="121" w:line="219" w:lineRule="auto"/>
              <w:rPr>
                <w:rFonts w:ascii="FangSong" w:hAnsi="FangSong" w:eastAsia="FangSong" w:cs="FangSong"/>
                <w:sz w:val="24"/>
                <w:szCs w:val="24"/>
              </w:rPr>
            </w:pPr>
            <w:r>
              <w:rPr>
                <w:rFonts w:ascii="FangSong" w:hAnsi="FangSong" w:eastAsia="FangSong" w:cs="FangSong"/>
                <w:sz w:val="24"/>
                <w:szCs w:val="24"/>
                <w:spacing w:val="-3"/>
              </w:rPr>
              <w:t>付款方式</w:t>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89" w:hRule="atLeast"/>
        </w:trPr>
        <w:tc>
          <w:tcPr>
            <w:tcW w:w="952" w:type="dxa"/>
            <w:vAlign w:val="top"/>
          </w:tcPr>
          <w:p>
            <w:pPr>
              <w:rPr>
                <w:rFonts w:ascii="Arial"/>
                <w:sz w:val="21"/>
              </w:rPr>
            </w:pPr>
            <w:r/>
          </w:p>
        </w:tc>
        <w:tc>
          <w:tcPr>
            <w:tcW w:w="2040" w:type="dxa"/>
            <w:vAlign w:val="top"/>
          </w:tcPr>
          <w:p>
            <w:pPr>
              <w:ind w:left="674"/>
              <w:spacing w:before="120" w:line="217" w:lineRule="auto"/>
              <w:rPr>
                <w:rFonts w:ascii="FangSong" w:hAnsi="FangSong" w:eastAsia="FangSong" w:cs="FangSong"/>
                <w:sz w:val="24"/>
                <w:szCs w:val="24"/>
              </w:rPr>
            </w:pPr>
            <w:r>
              <w:rPr>
                <w:rFonts w:ascii="FangSong" w:hAnsi="FangSong" w:eastAsia="FangSong" w:cs="FangSong"/>
                <w:sz w:val="24"/>
                <w:szCs w:val="24"/>
                <w:spacing w:val="-5"/>
              </w:rPr>
              <w:t>质保期</w:t>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89" w:hRule="atLeast"/>
        </w:trPr>
        <w:tc>
          <w:tcPr>
            <w:tcW w:w="952" w:type="dxa"/>
            <w:vAlign w:val="top"/>
          </w:tcPr>
          <w:p>
            <w:pPr>
              <w:rPr>
                <w:rFonts w:ascii="Arial"/>
                <w:sz w:val="21"/>
              </w:rPr>
            </w:pPr>
            <w:r/>
          </w:p>
        </w:tc>
        <w:tc>
          <w:tcPr>
            <w:tcW w:w="2040" w:type="dxa"/>
            <w:vAlign w:val="top"/>
          </w:tcPr>
          <w:p>
            <w:pPr>
              <w:ind w:left="188"/>
              <w:spacing w:before="123" w:line="218" w:lineRule="auto"/>
              <w:rPr>
                <w:rFonts w:ascii="FangSong" w:hAnsi="FangSong" w:eastAsia="FangSong" w:cs="FangSong"/>
                <w:sz w:val="24"/>
                <w:szCs w:val="24"/>
              </w:rPr>
            </w:pPr>
            <w:r>
              <w:rPr>
                <w:rFonts w:ascii="FangSong" w:hAnsi="FangSong" w:eastAsia="FangSong" w:cs="FangSong"/>
                <w:sz w:val="24"/>
                <w:szCs w:val="24"/>
                <w:spacing w:val="-2"/>
              </w:rPr>
              <w:t>投标文件有效</w:t>
            </w:r>
            <w:r>
              <w:rPr>
                <w:rFonts w:ascii="FangSong" w:hAnsi="FangSong" w:eastAsia="FangSong" w:cs="FangSong"/>
                <w:sz w:val="24"/>
                <w:szCs w:val="24"/>
                <w:spacing w:val="-1"/>
              </w:rPr>
              <w:t>期</w:t>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92" w:hRule="atLeast"/>
        </w:trPr>
        <w:tc>
          <w:tcPr>
            <w:tcW w:w="952" w:type="dxa"/>
            <w:vAlign w:val="top"/>
          </w:tcPr>
          <w:p>
            <w:pPr>
              <w:rPr>
                <w:rFonts w:ascii="Arial"/>
                <w:sz w:val="21"/>
              </w:rPr>
            </w:pPr>
            <w:r/>
          </w:p>
        </w:tc>
        <w:tc>
          <w:tcPr>
            <w:tcW w:w="2040" w:type="dxa"/>
            <w:vAlign w:val="top"/>
          </w:tcPr>
          <w:p>
            <w:pPr>
              <w:ind w:left="428"/>
              <w:spacing w:before="123" w:line="217" w:lineRule="auto"/>
              <w:rPr>
                <w:rFonts w:ascii="FangSong" w:hAnsi="FangSong" w:eastAsia="FangSong" w:cs="FangSong"/>
                <w:sz w:val="24"/>
                <w:szCs w:val="24"/>
              </w:rPr>
            </w:pPr>
            <w:r>
              <w:rPr>
                <w:rFonts w:ascii="FangSong" w:hAnsi="FangSong" w:eastAsia="FangSong" w:cs="FangSong"/>
                <w:sz w:val="24"/>
                <w:szCs w:val="24"/>
                <w:spacing w:val="-4"/>
              </w:rPr>
              <w:t>投</w:t>
            </w:r>
            <w:r>
              <w:rPr>
                <w:rFonts w:ascii="FangSong" w:hAnsi="FangSong" w:eastAsia="FangSong" w:cs="FangSong"/>
                <w:sz w:val="24"/>
                <w:szCs w:val="24"/>
                <w:spacing w:val="-3"/>
              </w:rPr>
              <w:t>标</w:t>
            </w:r>
            <w:r>
              <w:rPr>
                <w:rFonts w:ascii="FangSong" w:hAnsi="FangSong" w:eastAsia="FangSong" w:cs="FangSong"/>
                <w:sz w:val="24"/>
                <w:szCs w:val="24"/>
                <w:spacing w:val="-2"/>
              </w:rPr>
              <w:t>保证金</w:t>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89" w:hRule="atLeast"/>
        </w:trPr>
        <w:tc>
          <w:tcPr>
            <w:tcW w:w="952" w:type="dxa"/>
            <w:vAlign w:val="top"/>
          </w:tcPr>
          <w:p>
            <w:pPr>
              <w:rPr>
                <w:rFonts w:ascii="Arial"/>
                <w:sz w:val="21"/>
              </w:rPr>
            </w:pPr>
            <w:r/>
          </w:p>
        </w:tc>
        <w:tc>
          <w:tcPr>
            <w:tcW w:w="2040" w:type="dxa"/>
            <w:vAlign w:val="top"/>
          </w:tcPr>
          <w:p>
            <w:pPr>
              <w:ind w:left="308"/>
              <w:spacing w:before="121" w:line="218" w:lineRule="auto"/>
              <w:rPr>
                <w:rFonts w:ascii="FangSong" w:hAnsi="FangSong" w:eastAsia="FangSong" w:cs="FangSong"/>
                <w:sz w:val="24"/>
                <w:szCs w:val="24"/>
              </w:rPr>
            </w:pPr>
            <w:r>
              <w:rPr>
                <w:rFonts w:ascii="FangSong" w:hAnsi="FangSong" w:eastAsia="FangSong" w:cs="FangSong"/>
                <w:sz w:val="24"/>
                <w:szCs w:val="24"/>
                <w:spacing w:val="-3"/>
              </w:rPr>
              <w:t>投</w:t>
            </w:r>
            <w:r>
              <w:rPr>
                <w:rFonts w:ascii="FangSong" w:hAnsi="FangSong" w:eastAsia="FangSong" w:cs="FangSong"/>
                <w:sz w:val="24"/>
                <w:szCs w:val="24"/>
                <w:spacing w:val="-2"/>
              </w:rPr>
              <w:t>标文件数量</w:t>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89" w:hRule="atLeast"/>
        </w:trPr>
        <w:tc>
          <w:tcPr>
            <w:tcW w:w="952" w:type="dxa"/>
            <w:vAlign w:val="top"/>
          </w:tcPr>
          <w:p>
            <w:pPr>
              <w:rPr>
                <w:rFonts w:ascii="Arial"/>
                <w:sz w:val="21"/>
              </w:rPr>
            </w:pPr>
            <w:r/>
          </w:p>
        </w:tc>
        <w:tc>
          <w:tcPr>
            <w:tcW w:w="2040" w:type="dxa"/>
            <w:vAlign w:val="top"/>
          </w:tcPr>
          <w:p>
            <w:pPr>
              <w:ind w:left="849"/>
              <w:spacing w:before="304" w:line="93" w:lineRule="exact"/>
              <w:rPr>
                <w:rFonts w:ascii="FangSong" w:hAnsi="FangSong" w:eastAsia="FangSong" w:cs="FangSong"/>
                <w:sz w:val="24"/>
                <w:szCs w:val="24"/>
              </w:rPr>
            </w:pPr>
            <w:r>
              <w:rPr>
                <w:rFonts w:ascii="FangSong" w:hAnsi="FangSong" w:eastAsia="FangSong" w:cs="FangSong"/>
                <w:sz w:val="24"/>
                <w:szCs w:val="24"/>
                <w:spacing w:val="-5"/>
                <w:position w:val="2"/>
              </w:rPr>
              <w:t>.</w:t>
            </w:r>
            <w:r>
              <w:rPr>
                <w:rFonts w:ascii="FangSong" w:hAnsi="FangSong" w:eastAsia="FangSong" w:cs="FangSong"/>
                <w:sz w:val="24"/>
                <w:szCs w:val="24"/>
                <w:spacing w:val="-3"/>
                <w:position w:val="2"/>
              </w:rPr>
              <w:t>..</w:t>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90" w:hRule="atLeast"/>
        </w:trPr>
        <w:tc>
          <w:tcPr>
            <w:tcW w:w="952" w:type="dxa"/>
            <w:vAlign w:val="top"/>
          </w:tcPr>
          <w:p>
            <w:pPr>
              <w:rPr>
                <w:rFonts w:ascii="Arial"/>
                <w:sz w:val="21"/>
              </w:rPr>
            </w:pPr>
            <w:r/>
          </w:p>
        </w:tc>
        <w:tc>
          <w:tcPr>
            <w:tcW w:w="2040" w:type="dxa"/>
            <w:vAlign w:val="top"/>
          </w:tcPr>
          <w:p>
            <w:pPr>
              <w:rPr>
                <w:rFonts w:ascii="Arial"/>
                <w:sz w:val="21"/>
              </w:rPr>
            </w:pPr>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92" w:hRule="atLeast"/>
        </w:trPr>
        <w:tc>
          <w:tcPr>
            <w:tcW w:w="952" w:type="dxa"/>
            <w:vAlign w:val="top"/>
          </w:tcPr>
          <w:p>
            <w:pPr>
              <w:rPr>
                <w:rFonts w:ascii="Arial"/>
                <w:sz w:val="21"/>
              </w:rPr>
            </w:pPr>
            <w:r/>
          </w:p>
        </w:tc>
        <w:tc>
          <w:tcPr>
            <w:tcW w:w="2040" w:type="dxa"/>
            <w:vAlign w:val="top"/>
          </w:tcPr>
          <w:p>
            <w:pPr>
              <w:rPr>
                <w:rFonts w:ascii="Arial"/>
                <w:sz w:val="21"/>
              </w:rPr>
            </w:pPr>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89" w:hRule="atLeast"/>
        </w:trPr>
        <w:tc>
          <w:tcPr>
            <w:tcW w:w="952" w:type="dxa"/>
            <w:vAlign w:val="top"/>
          </w:tcPr>
          <w:p>
            <w:pPr>
              <w:rPr>
                <w:rFonts w:ascii="Arial"/>
                <w:sz w:val="21"/>
              </w:rPr>
            </w:pPr>
            <w:r/>
          </w:p>
        </w:tc>
        <w:tc>
          <w:tcPr>
            <w:tcW w:w="2040" w:type="dxa"/>
            <w:vAlign w:val="top"/>
          </w:tcPr>
          <w:p>
            <w:pPr>
              <w:rPr>
                <w:rFonts w:ascii="Arial"/>
                <w:sz w:val="21"/>
              </w:rPr>
            </w:pPr>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89" w:hRule="atLeast"/>
        </w:trPr>
        <w:tc>
          <w:tcPr>
            <w:tcW w:w="952" w:type="dxa"/>
            <w:vAlign w:val="top"/>
          </w:tcPr>
          <w:p>
            <w:pPr>
              <w:rPr>
                <w:rFonts w:ascii="Arial"/>
                <w:sz w:val="21"/>
              </w:rPr>
            </w:pPr>
            <w:r/>
          </w:p>
        </w:tc>
        <w:tc>
          <w:tcPr>
            <w:tcW w:w="2040" w:type="dxa"/>
            <w:vAlign w:val="top"/>
          </w:tcPr>
          <w:p>
            <w:pPr>
              <w:rPr>
                <w:rFonts w:ascii="Arial"/>
                <w:sz w:val="21"/>
              </w:rPr>
            </w:pPr>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89" w:hRule="atLeast"/>
        </w:trPr>
        <w:tc>
          <w:tcPr>
            <w:tcW w:w="952" w:type="dxa"/>
            <w:vAlign w:val="top"/>
          </w:tcPr>
          <w:p>
            <w:pPr>
              <w:rPr>
                <w:rFonts w:ascii="Arial"/>
                <w:sz w:val="21"/>
              </w:rPr>
            </w:pPr>
            <w:r/>
          </w:p>
        </w:tc>
        <w:tc>
          <w:tcPr>
            <w:tcW w:w="2040" w:type="dxa"/>
            <w:vAlign w:val="top"/>
          </w:tcPr>
          <w:p>
            <w:pPr>
              <w:rPr>
                <w:rFonts w:ascii="Arial"/>
                <w:sz w:val="21"/>
              </w:rPr>
            </w:pPr>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91" w:hRule="atLeast"/>
        </w:trPr>
        <w:tc>
          <w:tcPr>
            <w:tcW w:w="952" w:type="dxa"/>
            <w:vAlign w:val="top"/>
          </w:tcPr>
          <w:p>
            <w:pPr>
              <w:rPr>
                <w:rFonts w:ascii="Arial"/>
                <w:sz w:val="21"/>
              </w:rPr>
            </w:pPr>
            <w:r/>
          </w:p>
        </w:tc>
        <w:tc>
          <w:tcPr>
            <w:tcW w:w="2040" w:type="dxa"/>
            <w:vAlign w:val="top"/>
          </w:tcPr>
          <w:p>
            <w:pPr>
              <w:rPr>
                <w:rFonts w:ascii="Arial"/>
                <w:sz w:val="21"/>
              </w:rPr>
            </w:pPr>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90" w:hRule="atLeast"/>
        </w:trPr>
        <w:tc>
          <w:tcPr>
            <w:tcW w:w="952" w:type="dxa"/>
            <w:vAlign w:val="top"/>
          </w:tcPr>
          <w:p>
            <w:pPr>
              <w:rPr>
                <w:rFonts w:ascii="Arial"/>
                <w:sz w:val="21"/>
              </w:rPr>
            </w:pPr>
            <w:r/>
          </w:p>
        </w:tc>
        <w:tc>
          <w:tcPr>
            <w:tcW w:w="2040" w:type="dxa"/>
            <w:vAlign w:val="top"/>
          </w:tcPr>
          <w:p>
            <w:pPr>
              <w:rPr>
                <w:rFonts w:ascii="Arial"/>
                <w:sz w:val="21"/>
              </w:rPr>
            </w:pPr>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89" w:hRule="atLeast"/>
        </w:trPr>
        <w:tc>
          <w:tcPr>
            <w:tcW w:w="952" w:type="dxa"/>
            <w:vAlign w:val="top"/>
          </w:tcPr>
          <w:p>
            <w:pPr>
              <w:rPr>
                <w:rFonts w:ascii="Arial"/>
                <w:sz w:val="21"/>
              </w:rPr>
            </w:pPr>
            <w:r/>
          </w:p>
        </w:tc>
        <w:tc>
          <w:tcPr>
            <w:tcW w:w="2040" w:type="dxa"/>
            <w:vAlign w:val="top"/>
          </w:tcPr>
          <w:p>
            <w:pPr>
              <w:rPr>
                <w:rFonts w:ascii="Arial"/>
                <w:sz w:val="21"/>
              </w:rPr>
            </w:pPr>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89" w:hRule="atLeast"/>
        </w:trPr>
        <w:tc>
          <w:tcPr>
            <w:tcW w:w="952" w:type="dxa"/>
            <w:vAlign w:val="top"/>
          </w:tcPr>
          <w:p>
            <w:pPr>
              <w:rPr>
                <w:rFonts w:ascii="Arial"/>
                <w:sz w:val="21"/>
              </w:rPr>
            </w:pPr>
            <w:r/>
          </w:p>
        </w:tc>
        <w:tc>
          <w:tcPr>
            <w:tcW w:w="2040" w:type="dxa"/>
            <w:vAlign w:val="top"/>
          </w:tcPr>
          <w:p>
            <w:pPr>
              <w:rPr>
                <w:rFonts w:ascii="Arial"/>
                <w:sz w:val="21"/>
              </w:rPr>
            </w:pPr>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r>
        <w:trPr>
          <w:trHeight w:val="496" w:hRule="atLeast"/>
        </w:trPr>
        <w:tc>
          <w:tcPr>
            <w:tcW w:w="952" w:type="dxa"/>
            <w:vAlign w:val="top"/>
          </w:tcPr>
          <w:p>
            <w:pPr>
              <w:rPr>
                <w:rFonts w:ascii="Arial"/>
                <w:sz w:val="21"/>
              </w:rPr>
            </w:pPr>
            <w:r/>
          </w:p>
        </w:tc>
        <w:tc>
          <w:tcPr>
            <w:tcW w:w="2040" w:type="dxa"/>
            <w:vAlign w:val="top"/>
          </w:tcPr>
          <w:p>
            <w:pPr>
              <w:rPr>
                <w:rFonts w:ascii="Arial"/>
                <w:sz w:val="21"/>
              </w:rPr>
            </w:pPr>
            <w:r/>
          </w:p>
        </w:tc>
        <w:tc>
          <w:tcPr>
            <w:tcW w:w="2519" w:type="dxa"/>
            <w:vAlign w:val="top"/>
          </w:tcPr>
          <w:p>
            <w:pPr>
              <w:rPr>
                <w:rFonts w:ascii="Arial"/>
                <w:sz w:val="21"/>
              </w:rPr>
            </w:pPr>
            <w:r/>
          </w:p>
        </w:tc>
        <w:tc>
          <w:tcPr>
            <w:tcW w:w="1789" w:type="dxa"/>
            <w:vAlign w:val="top"/>
          </w:tcPr>
          <w:p>
            <w:pPr>
              <w:rPr>
                <w:rFonts w:ascii="Arial"/>
                <w:sz w:val="21"/>
              </w:rPr>
            </w:pPr>
            <w:r/>
          </w:p>
        </w:tc>
        <w:tc>
          <w:tcPr>
            <w:tcW w:w="1634" w:type="dxa"/>
            <w:vAlign w:val="top"/>
          </w:tcPr>
          <w:p>
            <w:pPr>
              <w:rPr>
                <w:rFonts w:ascii="Arial"/>
                <w:sz w:val="21"/>
              </w:rPr>
            </w:pPr>
            <w:r/>
          </w:p>
        </w:tc>
      </w:tr>
    </w:tbl>
    <w:p>
      <w:pPr>
        <w:ind w:left="1059" w:right="335" w:hanging="717"/>
        <w:spacing w:before="33"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声明：</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除</w:t>
      </w:r>
      <w:r>
        <w:rPr>
          <w:rFonts w:ascii="Microsoft YaHei" w:hAnsi="Microsoft YaHei" w:eastAsia="Microsoft YaHei" w:cs="Microsoft YaHei"/>
          <w:sz w:val="24"/>
          <w:szCs w:val="24"/>
          <w:spacing w:val="-1"/>
        </w:rPr>
        <w:t>本商务偏离表中所列的偏离项目外，其他所有商务均完全响应“招标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文件”中</w:t>
      </w:r>
      <w:r>
        <w:rPr>
          <w:rFonts w:ascii="Microsoft YaHei" w:hAnsi="Microsoft YaHei" w:eastAsia="Microsoft YaHei" w:cs="Microsoft YaHei"/>
          <w:sz w:val="24"/>
          <w:szCs w:val="24"/>
          <w:spacing w:val="-1"/>
        </w:rPr>
        <w:t>的要求。</w:t>
      </w:r>
    </w:p>
    <w:p>
      <w:pPr>
        <w:ind w:left="3638" w:right="328" w:hanging="19"/>
        <w:spacing w:before="1" w:line="28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投标人(公章):</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u w:val="single" w:color="auto"/>
        </w:rPr>
        <w:t xml:space="preserve">   </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1"/>
        </w:rPr>
        <w:t>法</w:t>
      </w:r>
      <w:r>
        <w:rPr>
          <w:rFonts w:ascii="Microsoft YaHei" w:hAnsi="Microsoft YaHei" w:eastAsia="Microsoft YaHei" w:cs="Microsoft YaHei"/>
          <w:sz w:val="24"/>
          <w:szCs w:val="24"/>
          <w:spacing w:val="13"/>
        </w:rPr>
        <w:t>定代表人或授权代表(签字)</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13"/>
        </w:rPr>
        <w:t>:</w:t>
      </w:r>
      <w:r>
        <w:rPr>
          <w:rFonts w:ascii="Microsoft YaHei" w:hAnsi="Microsoft YaHei" w:eastAsia="Microsoft YaHei" w:cs="Microsoft YaHei"/>
          <w:sz w:val="24"/>
          <w:szCs w:val="24"/>
          <w:u w:val="single" w:color="auto"/>
        </w:rPr>
        <w:t xml:space="preserve">                     </w:t>
      </w:r>
    </w:p>
    <w:p>
      <w:pPr>
        <w:sectPr>
          <w:footerReference w:type="default" r:id="rId70"/>
          <w:pgSz w:w="11907" w:h="16841"/>
          <w:pgMar w:top="1431" w:right="1481" w:bottom="1268" w:left="1486" w:header="0" w:footer="1080" w:gutter="0"/>
        </w:sectPr>
        <w:rPr/>
      </w:pPr>
    </w:p>
    <w:p>
      <w:pPr>
        <w:ind w:left="44"/>
        <w:spacing w:before="76" w:line="180" w:lineRule="auto"/>
        <w:tabs>
          <w:tab w:val="left" w:leader="empty" w:pos="163"/>
        </w:tabs>
        <w:rPr>
          <w:rFonts w:ascii="Microsoft YaHei" w:hAnsi="Microsoft YaHei" w:eastAsia="Microsoft YaHei" w:cs="Microsoft YaHei"/>
          <w:sz w:val="24"/>
          <w:szCs w:val="24"/>
        </w:rPr>
      </w:pPr>
      <w:r>
        <w:pict>
          <v:shape id="_x0000_s2" style="position:absolute;margin-left:98.184pt;margin-top:715.2pt;mso-position-vertical-relative:page;mso-position-horizontal-relative:page;width:397.65pt;height:0.75pt;z-index:251658240;" o:allowincell="f" fillcolor="#333333" filled="true" stroked="false" coordsize="7952,15" coordorigin="0,0" path="m0,14l7952,14l7952,0l0,0l0,14xe"/>
        </w:pict>
      </w: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5"/>
        </w:rPr>
        <w:t>投标文件格式八)</w:t>
      </w:r>
    </w:p>
    <w:p>
      <w:pPr>
        <w:spacing w:line="318" w:lineRule="auto"/>
        <w:rPr>
          <w:rFonts w:ascii="Arial"/>
          <w:sz w:val="21"/>
        </w:rPr>
      </w:pPr>
      <w:r/>
    </w:p>
    <w:p>
      <w:pPr>
        <w:ind w:left="2608"/>
        <w:spacing w:before="133" w:line="184"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5"/>
        </w:rPr>
        <w:t>中小企业声明函(货物</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3"/>
        </w:rPr>
        <w:t>)</w:t>
      </w:r>
    </w:p>
    <w:p>
      <w:pPr>
        <w:ind w:left="344"/>
        <w:spacing w:before="202" w:line="180" w:lineRule="auto"/>
        <w:tabs>
          <w:tab w:val="left" w:leader="empty" w:pos="464"/>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2"/>
        </w:rPr>
        <w:t>(注：符合中小企业划型标准的企业</w:t>
      </w:r>
      <w:r>
        <w:rPr>
          <w:rFonts w:ascii="Microsoft YaHei" w:hAnsi="Microsoft YaHei" w:eastAsia="Microsoft YaHei" w:cs="Microsoft YaHei"/>
          <w:sz w:val="24"/>
          <w:szCs w:val="24"/>
          <w:spacing w:val="1"/>
        </w:rPr>
        <w:t>请提供本函，不符合的不提供本函)</w:t>
      </w:r>
    </w:p>
    <w:p>
      <w:pPr>
        <w:spacing w:line="269" w:lineRule="auto"/>
        <w:rPr>
          <w:rFonts w:ascii="Arial"/>
          <w:sz w:val="21"/>
        </w:rPr>
      </w:pPr>
      <w:r/>
    </w:p>
    <w:p>
      <w:pPr>
        <w:spacing w:line="270" w:lineRule="auto"/>
        <w:rPr>
          <w:rFonts w:ascii="Arial"/>
          <w:sz w:val="21"/>
        </w:rPr>
      </w:pPr>
      <w:r/>
    </w:p>
    <w:p>
      <w:pPr>
        <w:ind w:left="36" w:right="24" w:firstLine="482"/>
        <w:spacing w:before="103" w:line="32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spacing w:val="-14"/>
        </w:rPr>
        <w:t>本</w:t>
      </w:r>
      <w:r>
        <w:rPr>
          <w:rFonts w:ascii="Microsoft YaHei" w:hAnsi="Microsoft YaHei" w:eastAsia="Microsoft YaHei" w:cs="Microsoft YaHei"/>
          <w:sz w:val="24"/>
          <w:szCs w:val="24"/>
          <w:color w:val="333333"/>
          <w:spacing w:val="-13"/>
        </w:rPr>
        <w:t>公</w:t>
      </w:r>
      <w:r>
        <w:rPr>
          <w:rFonts w:ascii="Microsoft YaHei" w:hAnsi="Microsoft YaHei" w:eastAsia="Microsoft YaHei" w:cs="Microsoft YaHei"/>
          <w:sz w:val="24"/>
          <w:szCs w:val="24"/>
          <w:color w:val="333333"/>
          <w:spacing w:val="-7"/>
        </w:rPr>
        <w:t>司(联合体)郑重声明，</w:t>
      </w:r>
      <w:r>
        <w:rPr>
          <w:rFonts w:ascii="Microsoft YaHei" w:hAnsi="Microsoft YaHei" w:eastAsia="Microsoft YaHei" w:cs="Microsoft YaHei"/>
          <w:sz w:val="24"/>
          <w:szCs w:val="24"/>
          <w:color w:val="333333"/>
          <w:spacing w:val="-7"/>
        </w:rPr>
        <w:t xml:space="preserve"> </w:t>
      </w:r>
      <w:r>
        <w:rPr>
          <w:rFonts w:ascii="Microsoft YaHei" w:hAnsi="Microsoft YaHei" w:eastAsia="Microsoft YaHei" w:cs="Microsoft YaHei"/>
          <w:sz w:val="24"/>
          <w:szCs w:val="24"/>
          <w:color w:val="333333"/>
          <w:spacing w:val="-7"/>
        </w:rPr>
        <w:t>根据《政府采购促进中小企业发展管理办法》</w:t>
      </w:r>
      <w:r>
        <w:rPr>
          <w:rFonts w:ascii="Microsoft YaHei" w:hAnsi="Microsoft YaHei" w:eastAsia="Microsoft YaHei" w:cs="Microsoft YaHei"/>
          <w:sz w:val="24"/>
          <w:szCs w:val="24"/>
          <w:color w:val="333333"/>
          <w:spacing w:val="-7"/>
        </w:rPr>
        <w:t xml:space="preserve"> </w:t>
      </w:r>
      <w:r>
        <w:rPr>
          <w:rFonts w:ascii="Microsoft YaHei" w:hAnsi="Microsoft YaHei" w:eastAsia="Microsoft YaHei" w:cs="Microsoft YaHei"/>
          <w:sz w:val="24"/>
          <w:szCs w:val="24"/>
          <w:color w:val="333333"/>
          <w:spacing w:val="-7"/>
        </w:rPr>
        <w:t>(财</w:t>
      </w:r>
      <w:r>
        <w:rPr>
          <w:rFonts w:ascii="Microsoft YaHei" w:hAnsi="Microsoft YaHei" w:eastAsia="Microsoft YaHei" w:cs="Microsoft YaHei"/>
          <w:sz w:val="24"/>
          <w:szCs w:val="24"/>
          <w:color w:val="333333"/>
        </w:rPr>
        <w:t xml:space="preserve"> </w:t>
      </w:r>
      <w:r>
        <w:rPr>
          <w:rFonts w:ascii="Microsoft YaHei" w:hAnsi="Microsoft YaHei" w:eastAsia="Microsoft YaHei" w:cs="Microsoft YaHei"/>
          <w:sz w:val="24"/>
          <w:szCs w:val="24"/>
          <w:color w:val="333333"/>
          <w:spacing w:val="2"/>
        </w:rPr>
        <w:t>库(2020)46</w:t>
      </w:r>
      <w:r>
        <w:rPr>
          <w:rFonts w:ascii="Microsoft YaHei" w:hAnsi="Microsoft YaHei" w:eastAsia="Microsoft YaHei" w:cs="Microsoft YaHei"/>
          <w:sz w:val="24"/>
          <w:szCs w:val="24"/>
          <w:color w:val="333333"/>
          <w:spacing w:val="2"/>
        </w:rPr>
        <w:t xml:space="preserve"> </w:t>
      </w:r>
      <w:r>
        <w:rPr>
          <w:rFonts w:ascii="Microsoft YaHei" w:hAnsi="Microsoft YaHei" w:eastAsia="Microsoft YaHei" w:cs="Microsoft YaHei"/>
          <w:sz w:val="24"/>
          <w:szCs w:val="24"/>
          <w:color w:val="333333"/>
          <w:spacing w:val="2"/>
        </w:rPr>
        <w:t>号)的规定，</w:t>
      </w:r>
      <w:r>
        <w:rPr>
          <w:rFonts w:ascii="Microsoft YaHei" w:hAnsi="Microsoft YaHei" w:eastAsia="Microsoft YaHei" w:cs="Microsoft YaHei"/>
          <w:sz w:val="24"/>
          <w:szCs w:val="24"/>
          <w:color w:val="333333"/>
          <w:spacing w:val="2"/>
        </w:rPr>
        <w:t xml:space="preserve"> </w:t>
      </w:r>
      <w:r>
        <w:rPr>
          <w:rFonts w:ascii="Microsoft YaHei" w:hAnsi="Microsoft YaHei" w:eastAsia="Microsoft YaHei" w:cs="Microsoft YaHei"/>
          <w:sz w:val="24"/>
          <w:szCs w:val="24"/>
          <w:color w:val="333333"/>
          <w:spacing w:val="2"/>
        </w:rPr>
        <w:t>本公司(联合体)参加</w:t>
      </w:r>
      <w:r>
        <w:rPr>
          <w:rFonts w:ascii="Microsoft YaHei" w:hAnsi="Microsoft YaHei" w:eastAsia="Microsoft YaHei" w:cs="Microsoft YaHei"/>
          <w:sz w:val="24"/>
          <w:szCs w:val="24"/>
          <w:u w:val="single" w:color="auto"/>
          <w:color w:val="333333"/>
          <w:spacing w:val="2"/>
        </w:rPr>
        <w:t xml:space="preserve">    </w:t>
      </w:r>
      <w:r>
        <w:rPr>
          <w:rFonts w:ascii="Microsoft YaHei" w:hAnsi="Microsoft YaHei" w:eastAsia="Microsoft YaHei" w:cs="Microsoft YaHei"/>
          <w:sz w:val="24"/>
          <w:szCs w:val="24"/>
          <w:u w:val="single" w:color="auto"/>
          <w:color w:val="333333"/>
          <w:spacing w:val="2"/>
        </w:rPr>
        <w:t>(单位名称)</w:t>
      </w:r>
      <w:r>
        <w:rPr>
          <w:rFonts w:ascii="Microsoft YaHei" w:hAnsi="Microsoft YaHei" w:eastAsia="Microsoft YaHei" w:cs="Microsoft YaHei"/>
          <w:sz w:val="24"/>
          <w:szCs w:val="24"/>
          <w:u w:val="single" w:color="auto"/>
          <w:color w:val="333333"/>
          <w:spacing w:val="2"/>
        </w:rPr>
        <w:t xml:space="preserve"> </w:t>
      </w:r>
      <w:r>
        <w:rPr>
          <w:rFonts w:ascii="Microsoft YaHei" w:hAnsi="Microsoft YaHei" w:eastAsia="Microsoft YaHei" w:cs="Microsoft YaHei"/>
          <w:sz w:val="24"/>
          <w:szCs w:val="24"/>
          <w:color w:val="333333"/>
          <w:spacing w:val="2"/>
        </w:rPr>
        <w:t xml:space="preserve">  </w:t>
      </w:r>
      <w:r>
        <w:rPr>
          <w:rFonts w:ascii="Microsoft YaHei" w:hAnsi="Microsoft YaHei" w:eastAsia="Microsoft YaHei" w:cs="Microsoft YaHei"/>
          <w:sz w:val="24"/>
          <w:szCs w:val="24"/>
          <w:color w:val="333333"/>
          <w:spacing w:val="2"/>
        </w:rPr>
        <w:t>的</w:t>
      </w:r>
      <w:r>
        <w:rPr>
          <w:rFonts w:ascii="Microsoft YaHei" w:hAnsi="Microsoft YaHei" w:eastAsia="Microsoft YaHei" w:cs="Microsoft YaHei"/>
          <w:sz w:val="24"/>
          <w:szCs w:val="24"/>
          <w:u w:val="single" w:color="auto"/>
          <w:color w:val="333333"/>
          <w:spacing w:val="2"/>
        </w:rPr>
        <w:t xml:space="preserve">  </w:t>
      </w:r>
      <w:r>
        <w:rPr>
          <w:rFonts w:ascii="Microsoft YaHei" w:hAnsi="Microsoft YaHei" w:eastAsia="Microsoft YaHei" w:cs="Microsoft YaHei"/>
          <w:sz w:val="24"/>
          <w:szCs w:val="24"/>
          <w:u w:val="single" w:color="auto"/>
          <w:color w:val="333333"/>
          <w:spacing w:val="2"/>
        </w:rPr>
        <w:t>(项目名称</w:t>
      </w:r>
      <w:r>
        <w:rPr>
          <w:rFonts w:ascii="Microsoft YaHei" w:hAnsi="Microsoft YaHei" w:eastAsia="Microsoft YaHei" w:cs="Microsoft YaHei"/>
          <w:sz w:val="24"/>
          <w:szCs w:val="24"/>
          <w:u w:val="single" w:color="auto"/>
          <w:color w:val="333333"/>
        </w:rPr>
        <w:t>)</w:t>
      </w:r>
      <w:r>
        <w:rPr>
          <w:rFonts w:ascii="Microsoft YaHei" w:hAnsi="Microsoft YaHei" w:eastAsia="Microsoft YaHei" w:cs="Microsoft YaHei"/>
          <w:sz w:val="24"/>
          <w:szCs w:val="24"/>
          <w:u w:val="single" w:color="auto"/>
          <w:color w:val="333333"/>
        </w:rPr>
        <w:t xml:space="preserve"> </w:t>
      </w:r>
      <w:r>
        <w:rPr>
          <w:rFonts w:ascii="Microsoft YaHei" w:hAnsi="Microsoft YaHei" w:eastAsia="Microsoft YaHei" w:cs="Microsoft YaHei"/>
          <w:sz w:val="24"/>
          <w:szCs w:val="24"/>
          <w:u w:val="single" w:color="auto"/>
          <w:color w:val="333333"/>
        </w:rPr>
        <w:t>采</w:t>
      </w:r>
      <w:r>
        <w:rPr>
          <w:rFonts w:ascii="Microsoft YaHei" w:hAnsi="Microsoft YaHei" w:eastAsia="Microsoft YaHei" w:cs="Microsoft YaHei"/>
          <w:sz w:val="24"/>
          <w:szCs w:val="24"/>
          <w:color w:val="333333"/>
        </w:rPr>
        <w:t xml:space="preserve"> </w:t>
      </w:r>
      <w:r>
        <w:rPr>
          <w:rFonts w:ascii="Microsoft YaHei" w:hAnsi="Microsoft YaHei" w:eastAsia="Microsoft YaHei" w:cs="Microsoft YaHei"/>
          <w:sz w:val="24"/>
          <w:szCs w:val="24"/>
          <w:u w:val="single" w:color="auto"/>
          <w:color w:val="333333"/>
          <w:spacing w:val="1"/>
        </w:rPr>
        <w:t>购</w:t>
      </w:r>
      <w:r>
        <w:rPr>
          <w:rFonts w:ascii="Microsoft YaHei" w:hAnsi="Microsoft YaHei" w:eastAsia="Microsoft YaHei" w:cs="Microsoft YaHei"/>
          <w:sz w:val="24"/>
          <w:szCs w:val="24"/>
          <w:color w:val="333333"/>
          <w:spacing w:val="1"/>
        </w:rPr>
        <w:t>活动，提供的货物全部由符合政策要求的中小企业制造。相关企业(含联</w:t>
      </w:r>
      <w:r>
        <w:rPr>
          <w:rFonts w:ascii="Microsoft YaHei" w:hAnsi="Microsoft YaHei" w:eastAsia="Microsoft YaHei" w:cs="Microsoft YaHei"/>
          <w:sz w:val="24"/>
          <w:szCs w:val="24"/>
          <w:color w:val="333333"/>
        </w:rPr>
        <w:t>合体</w:t>
      </w:r>
      <w:r>
        <w:rPr>
          <w:rFonts w:ascii="Microsoft YaHei" w:hAnsi="Microsoft YaHei" w:eastAsia="Microsoft YaHei" w:cs="Microsoft YaHei"/>
          <w:sz w:val="24"/>
          <w:szCs w:val="24"/>
          <w:color w:val="333333"/>
        </w:rPr>
        <w:t xml:space="preserve"> </w:t>
      </w:r>
      <w:r>
        <w:rPr>
          <w:rFonts w:ascii="Microsoft YaHei" w:hAnsi="Microsoft YaHei" w:eastAsia="Microsoft YaHei" w:cs="Microsoft YaHei"/>
          <w:sz w:val="24"/>
          <w:szCs w:val="24"/>
          <w:color w:val="333333"/>
          <w:spacing w:val="-1"/>
        </w:rPr>
        <w:t>中的中小企业、签订分包意向协议</w:t>
      </w:r>
      <w:r>
        <w:rPr>
          <w:rFonts w:ascii="Microsoft YaHei" w:hAnsi="Microsoft YaHei" w:eastAsia="Microsoft YaHei" w:cs="Microsoft YaHei"/>
          <w:sz w:val="24"/>
          <w:szCs w:val="24"/>
          <w:color w:val="333333"/>
        </w:rPr>
        <w:t>的中小企业)的具体情况如下：</w:t>
      </w:r>
    </w:p>
    <w:p>
      <w:pPr>
        <w:ind w:left="763" w:right="22" w:hanging="707"/>
        <w:spacing w:before="3" w:line="32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spacing w:val="1"/>
        </w:rPr>
        <w:t>1.</w:t>
      </w:r>
      <w:r>
        <w:rPr>
          <w:rFonts w:ascii="Microsoft YaHei" w:hAnsi="Microsoft YaHei" w:eastAsia="Microsoft YaHei" w:cs="Microsoft YaHei"/>
          <w:sz w:val="24"/>
          <w:szCs w:val="24"/>
          <w:color w:val="333333"/>
          <w:spacing w:val="1"/>
        </w:rPr>
        <w:t xml:space="preserve">  </w:t>
      </w:r>
      <w:r>
        <w:rPr>
          <w:rFonts w:ascii="Microsoft YaHei" w:hAnsi="Microsoft YaHei" w:eastAsia="Microsoft YaHei" w:cs="Microsoft YaHei"/>
          <w:sz w:val="24"/>
          <w:szCs w:val="24"/>
          <w:u w:val="single" w:color="auto"/>
          <w:color w:val="333333"/>
          <w:spacing w:val="1"/>
        </w:rPr>
        <w:t xml:space="preserve"> </w:t>
      </w:r>
      <w:r>
        <w:rPr>
          <w:rFonts w:ascii="Microsoft YaHei" w:hAnsi="Microsoft YaHei" w:eastAsia="Microsoft YaHei" w:cs="Microsoft YaHei"/>
          <w:sz w:val="24"/>
          <w:szCs w:val="24"/>
          <w:u w:val="single" w:color="auto"/>
          <w:color w:val="333333"/>
        </w:rPr>
        <w:t xml:space="preserve">   </w:t>
      </w:r>
      <w:r>
        <w:rPr>
          <w:rFonts w:ascii="Microsoft YaHei" w:hAnsi="Microsoft YaHei" w:eastAsia="Microsoft YaHei" w:cs="Microsoft YaHei"/>
          <w:sz w:val="24"/>
          <w:szCs w:val="24"/>
          <w:u w:val="single" w:color="auto"/>
          <w:color w:val="333333"/>
        </w:rPr>
        <w:t>(标的名称)</w:t>
      </w:r>
      <w:r>
        <w:rPr>
          <w:rFonts w:ascii="Microsoft YaHei" w:hAnsi="Microsoft YaHei" w:eastAsia="Microsoft YaHei" w:cs="Microsoft YaHei"/>
          <w:sz w:val="24"/>
          <w:szCs w:val="24"/>
          <w:u w:val="single" w:color="auto"/>
          <w:color w:val="333333"/>
        </w:rPr>
        <w:t xml:space="preserve">   </w:t>
      </w:r>
      <w:r>
        <w:rPr>
          <w:rFonts w:ascii="Microsoft YaHei" w:hAnsi="Microsoft YaHei" w:eastAsia="Microsoft YaHei" w:cs="Microsoft YaHei"/>
          <w:sz w:val="24"/>
          <w:szCs w:val="24"/>
          <w:color w:val="333333"/>
        </w:rPr>
        <w:t xml:space="preserve"> </w:t>
      </w:r>
      <w:r>
        <w:rPr>
          <w:rFonts w:ascii="Microsoft YaHei" w:hAnsi="Microsoft YaHei" w:eastAsia="Microsoft YaHei" w:cs="Microsoft YaHei"/>
          <w:sz w:val="24"/>
          <w:szCs w:val="24"/>
          <w:color w:val="333333"/>
        </w:rPr>
        <w:t>，属于</w:t>
      </w:r>
      <w:r>
        <w:rPr>
          <w:rFonts w:ascii="Microsoft YaHei" w:hAnsi="Microsoft YaHei" w:eastAsia="Microsoft YaHei" w:cs="Microsoft YaHei"/>
          <w:sz w:val="24"/>
          <w:szCs w:val="24"/>
          <w:color w:val="333333"/>
        </w:rPr>
        <w:t xml:space="preserve"> </w:t>
      </w:r>
      <w:r>
        <w:rPr>
          <w:rFonts w:ascii="Microsoft YaHei" w:hAnsi="Microsoft YaHei" w:eastAsia="Microsoft YaHei" w:cs="Microsoft YaHei"/>
          <w:sz w:val="24"/>
          <w:szCs w:val="24"/>
          <w:u w:val="single" w:color="auto"/>
          <w:color w:val="333333"/>
        </w:rPr>
        <w:t xml:space="preserve">    </w:t>
      </w:r>
      <w:r>
        <w:rPr>
          <w:rFonts w:ascii="Microsoft YaHei" w:hAnsi="Microsoft YaHei" w:eastAsia="Microsoft YaHei" w:cs="Microsoft YaHei"/>
          <w:sz w:val="24"/>
          <w:szCs w:val="24"/>
          <w:u w:val="single" w:color="auto"/>
          <w:color w:val="333333"/>
        </w:rPr>
        <w:t>(</w:t>
      </w:r>
      <w:r>
        <w:rPr>
          <w:rFonts w:ascii="Microsoft YaHei" w:hAnsi="Microsoft YaHei" w:eastAsia="Microsoft YaHei" w:cs="Microsoft YaHei"/>
          <w:sz w:val="24"/>
          <w:szCs w:val="24"/>
          <w:u w:val="single" w:color="auto"/>
          <w:color w:val="333333"/>
        </w:rPr>
        <w:t xml:space="preserve"> </w:t>
      </w:r>
      <w:r>
        <w:rPr>
          <w:rFonts w:ascii="Microsoft YaHei" w:hAnsi="Microsoft YaHei" w:eastAsia="Microsoft YaHei" w:cs="Microsoft YaHei"/>
          <w:sz w:val="24"/>
          <w:szCs w:val="24"/>
          <w:u w:val="single" w:color="auto"/>
          <w:color w:val="333333"/>
        </w:rPr>
        <w:t>采购文件中明确的所属行业)</w:t>
      </w:r>
      <w:r>
        <w:rPr>
          <w:rFonts w:ascii="Microsoft YaHei" w:hAnsi="Microsoft YaHei" w:eastAsia="Microsoft YaHei" w:cs="Microsoft YaHei"/>
          <w:sz w:val="24"/>
          <w:szCs w:val="24"/>
          <w:u w:val="single" w:color="auto"/>
          <w:color w:val="333333"/>
        </w:rPr>
        <w:t xml:space="preserve"> </w:t>
      </w:r>
      <w:r>
        <w:rPr>
          <w:rFonts w:ascii="Microsoft YaHei" w:hAnsi="Microsoft YaHei" w:eastAsia="Microsoft YaHei" w:cs="Microsoft YaHei"/>
          <w:sz w:val="24"/>
          <w:szCs w:val="24"/>
          <w:u w:val="single" w:color="auto"/>
          <w:color w:val="333333"/>
        </w:rPr>
        <w:t>行业</w:t>
      </w:r>
      <w:r>
        <w:rPr>
          <w:rFonts w:ascii="Microsoft YaHei" w:hAnsi="Microsoft YaHei" w:eastAsia="Microsoft YaHei" w:cs="Microsoft YaHei"/>
          <w:sz w:val="24"/>
          <w:szCs w:val="24"/>
          <w:color w:val="333333"/>
        </w:rPr>
        <w:t xml:space="preserve">  </w:t>
      </w:r>
      <w:r>
        <w:rPr>
          <w:rFonts w:ascii="Microsoft YaHei" w:hAnsi="Microsoft YaHei" w:eastAsia="Microsoft YaHei" w:cs="Microsoft YaHei"/>
          <w:sz w:val="24"/>
          <w:szCs w:val="24"/>
          <w:color w:val="333333"/>
        </w:rPr>
        <w:t>；</w:t>
      </w:r>
      <w:r>
        <w:rPr>
          <w:rFonts w:ascii="Microsoft YaHei" w:hAnsi="Microsoft YaHei" w:eastAsia="Microsoft YaHei" w:cs="Microsoft YaHei"/>
          <w:sz w:val="24"/>
          <w:szCs w:val="24"/>
          <w:color w:val="333333"/>
        </w:rPr>
        <w:t xml:space="preserve">  </w:t>
      </w:r>
      <w:r>
        <w:rPr>
          <w:rFonts w:ascii="Microsoft YaHei" w:hAnsi="Microsoft YaHei" w:eastAsia="Microsoft YaHei" w:cs="Microsoft YaHei"/>
          <w:sz w:val="24"/>
          <w:szCs w:val="24"/>
          <w:color w:val="333333"/>
        </w:rPr>
        <w:t>制造商为</w:t>
      </w:r>
      <w:r>
        <w:rPr>
          <w:rFonts w:ascii="Microsoft YaHei" w:hAnsi="Microsoft YaHei" w:eastAsia="Microsoft YaHei" w:cs="Microsoft YaHei"/>
          <w:sz w:val="24"/>
          <w:szCs w:val="24"/>
          <w:color w:val="333333"/>
        </w:rPr>
        <w:t xml:space="preserve"> </w:t>
      </w:r>
      <w:r>
        <w:rPr>
          <w:rFonts w:ascii="Microsoft YaHei" w:hAnsi="Microsoft YaHei" w:eastAsia="Microsoft YaHei" w:cs="Microsoft YaHei"/>
          <w:sz w:val="24"/>
          <w:szCs w:val="24"/>
          <w:u w:val="single" w:color="auto"/>
          <w:color w:val="333333"/>
          <w:spacing w:val="2"/>
        </w:rPr>
        <w:t>(企业名称)</w:t>
      </w:r>
      <w:r>
        <w:rPr>
          <w:rFonts w:ascii="Microsoft YaHei" w:hAnsi="Microsoft YaHei" w:eastAsia="Microsoft YaHei" w:cs="Microsoft YaHei"/>
          <w:sz w:val="24"/>
          <w:szCs w:val="24"/>
          <w:u w:val="single" w:color="auto"/>
          <w:color w:val="333333"/>
          <w:spacing w:val="2"/>
        </w:rPr>
        <w:t xml:space="preserve">   </w:t>
      </w:r>
      <w:r>
        <w:rPr>
          <w:rFonts w:ascii="Microsoft YaHei" w:hAnsi="Microsoft YaHei" w:eastAsia="Microsoft YaHei" w:cs="Microsoft YaHei"/>
          <w:sz w:val="24"/>
          <w:szCs w:val="24"/>
          <w:color w:val="333333"/>
          <w:spacing w:val="2"/>
        </w:rPr>
        <w:t xml:space="preserve"> </w:t>
      </w:r>
      <w:r>
        <w:rPr>
          <w:rFonts w:ascii="Microsoft YaHei" w:hAnsi="Microsoft YaHei" w:eastAsia="Microsoft YaHei" w:cs="Microsoft YaHei"/>
          <w:sz w:val="24"/>
          <w:szCs w:val="24"/>
          <w:color w:val="333333"/>
          <w:spacing w:val="2"/>
        </w:rPr>
        <w:t>，从业人员</w:t>
      </w:r>
      <w:r>
        <w:rPr>
          <w:rFonts w:ascii="Microsoft YaHei" w:hAnsi="Microsoft YaHei" w:eastAsia="Microsoft YaHei" w:cs="Microsoft YaHei"/>
          <w:sz w:val="24"/>
          <w:szCs w:val="24"/>
          <w:u w:val="single" w:color="auto"/>
          <w:color w:val="333333"/>
          <w:spacing w:val="1"/>
        </w:rPr>
        <w:t xml:space="preserve">          </w:t>
      </w:r>
      <w:r>
        <w:rPr>
          <w:rFonts w:ascii="Microsoft YaHei" w:hAnsi="Microsoft YaHei" w:eastAsia="Microsoft YaHei" w:cs="Microsoft YaHei"/>
          <w:sz w:val="24"/>
          <w:szCs w:val="24"/>
          <w:color w:val="333333"/>
          <w:spacing w:val="1"/>
        </w:rPr>
        <w:t>人，营业收入为</w:t>
      </w:r>
      <w:r>
        <w:rPr>
          <w:rFonts w:ascii="Microsoft YaHei" w:hAnsi="Microsoft YaHei" w:eastAsia="Microsoft YaHei" w:cs="Microsoft YaHei"/>
          <w:sz w:val="24"/>
          <w:szCs w:val="24"/>
          <w:u w:val="single" w:color="auto"/>
          <w:color w:val="333333"/>
          <w:spacing w:val="1"/>
        </w:rPr>
        <w:t xml:space="preserve">        </w:t>
      </w:r>
      <w:r>
        <w:rPr>
          <w:rFonts w:ascii="Microsoft YaHei" w:hAnsi="Microsoft YaHei" w:eastAsia="Microsoft YaHei" w:cs="Microsoft YaHei"/>
          <w:sz w:val="24"/>
          <w:szCs w:val="24"/>
          <w:color w:val="333333"/>
          <w:spacing w:val="1"/>
        </w:rPr>
        <w:t>万元，资产总额为</w:t>
      </w:r>
      <w:r>
        <w:rPr>
          <w:rFonts w:ascii="Microsoft YaHei" w:hAnsi="Microsoft YaHei" w:eastAsia="Microsoft YaHei" w:cs="Microsoft YaHei"/>
          <w:sz w:val="24"/>
          <w:szCs w:val="24"/>
          <w:color w:val="333333"/>
        </w:rPr>
        <w:t xml:space="preserve"> </w:t>
      </w:r>
      <w:r>
        <w:rPr>
          <w:rFonts w:ascii="Microsoft YaHei" w:hAnsi="Microsoft YaHei" w:eastAsia="Microsoft YaHei" w:cs="Microsoft YaHei"/>
          <w:sz w:val="24"/>
          <w:szCs w:val="24"/>
          <w:color w:val="333333"/>
          <w:spacing w:val="1"/>
        </w:rPr>
        <w:t>万元，属于</w:t>
      </w:r>
      <w:r>
        <w:rPr>
          <w:rFonts w:ascii="Microsoft YaHei" w:hAnsi="Microsoft YaHei" w:eastAsia="Microsoft YaHei" w:cs="Microsoft YaHei"/>
          <w:sz w:val="24"/>
          <w:szCs w:val="24"/>
          <w:color w:val="333333"/>
          <w:spacing w:val="1"/>
        </w:rPr>
        <w:t xml:space="preserve">  </w:t>
      </w:r>
      <w:r>
        <w:rPr>
          <w:rFonts w:ascii="Microsoft YaHei" w:hAnsi="Microsoft YaHei" w:eastAsia="Microsoft YaHei" w:cs="Microsoft YaHei"/>
          <w:sz w:val="24"/>
          <w:szCs w:val="24"/>
          <w:u w:val="single" w:color="auto"/>
          <w:color w:val="333333"/>
          <w:spacing w:val="1"/>
        </w:rPr>
        <w:t>(中型企业、小型</w:t>
      </w:r>
      <w:r>
        <w:rPr>
          <w:rFonts w:ascii="Microsoft YaHei" w:hAnsi="Microsoft YaHei" w:eastAsia="Microsoft YaHei" w:cs="Microsoft YaHei"/>
          <w:sz w:val="24"/>
          <w:szCs w:val="24"/>
          <w:u w:val="single" w:color="auto"/>
          <w:color w:val="333333"/>
        </w:rPr>
        <w:t>企业、微型企业)</w:t>
      </w:r>
      <w:r>
        <w:rPr>
          <w:rFonts w:ascii="Microsoft YaHei" w:hAnsi="Microsoft YaHei" w:eastAsia="Microsoft YaHei" w:cs="Microsoft YaHei"/>
          <w:sz w:val="24"/>
          <w:szCs w:val="24"/>
          <w:u w:val="single" w:color="auto"/>
          <w:color w:val="333333"/>
        </w:rPr>
        <w:t xml:space="preserve">  </w:t>
      </w:r>
      <w:r>
        <w:rPr>
          <w:rFonts w:ascii="Microsoft YaHei" w:hAnsi="Microsoft YaHei" w:eastAsia="Microsoft YaHei" w:cs="Microsoft YaHei"/>
          <w:sz w:val="24"/>
          <w:szCs w:val="24"/>
          <w:color w:val="333333"/>
        </w:rPr>
        <w:t>；</w:t>
      </w:r>
    </w:p>
    <w:p>
      <w:pPr>
        <w:ind w:left="800" w:right="22" w:hanging="759"/>
        <w:spacing w:before="2" w:line="32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spacing w:val="1"/>
        </w:rPr>
        <w:t>2.</w:t>
      </w:r>
      <w:r>
        <w:rPr>
          <w:rFonts w:ascii="Microsoft YaHei" w:hAnsi="Microsoft YaHei" w:eastAsia="Microsoft YaHei" w:cs="Microsoft YaHei"/>
          <w:sz w:val="24"/>
          <w:szCs w:val="24"/>
          <w:color w:val="333333"/>
          <w:spacing w:val="1"/>
        </w:rPr>
        <w:t xml:space="preserve">  </w:t>
      </w:r>
      <w:r>
        <w:rPr>
          <w:rFonts w:ascii="Microsoft YaHei" w:hAnsi="Microsoft YaHei" w:eastAsia="Microsoft YaHei" w:cs="Microsoft YaHei"/>
          <w:sz w:val="24"/>
          <w:szCs w:val="24"/>
          <w:u w:val="single" w:color="auto"/>
          <w:color w:val="333333"/>
          <w:spacing w:val="1"/>
        </w:rPr>
        <w:t xml:space="preserve">    </w:t>
      </w:r>
      <w:r>
        <w:rPr>
          <w:rFonts w:ascii="Microsoft YaHei" w:hAnsi="Microsoft YaHei" w:eastAsia="Microsoft YaHei" w:cs="Microsoft YaHei"/>
          <w:sz w:val="24"/>
          <w:szCs w:val="24"/>
          <w:u w:val="single" w:color="auto"/>
          <w:color w:val="333333"/>
          <w:spacing w:val="1"/>
        </w:rPr>
        <w:t>(标的名称)</w:t>
      </w:r>
      <w:r>
        <w:rPr>
          <w:rFonts w:ascii="Microsoft YaHei" w:hAnsi="Microsoft YaHei" w:eastAsia="Microsoft YaHei" w:cs="Microsoft YaHei"/>
          <w:sz w:val="24"/>
          <w:szCs w:val="24"/>
          <w:u w:val="single" w:color="auto"/>
          <w:color w:val="333333"/>
          <w:spacing w:val="1"/>
        </w:rPr>
        <w:t xml:space="preserve">   </w:t>
      </w:r>
      <w:r>
        <w:rPr>
          <w:rFonts w:ascii="Microsoft YaHei" w:hAnsi="Microsoft YaHei" w:eastAsia="Microsoft YaHei" w:cs="Microsoft YaHei"/>
          <w:sz w:val="24"/>
          <w:szCs w:val="24"/>
          <w:color w:val="333333"/>
          <w:spacing w:val="1"/>
        </w:rPr>
        <w:t xml:space="preserve"> </w:t>
      </w:r>
      <w:r>
        <w:rPr>
          <w:rFonts w:ascii="Microsoft YaHei" w:hAnsi="Microsoft YaHei" w:eastAsia="Microsoft YaHei" w:cs="Microsoft YaHei"/>
          <w:sz w:val="24"/>
          <w:szCs w:val="24"/>
          <w:color w:val="333333"/>
          <w:spacing w:val="1"/>
        </w:rPr>
        <w:t>，属</w:t>
      </w:r>
      <w:r>
        <w:rPr>
          <w:rFonts w:ascii="Microsoft YaHei" w:hAnsi="Microsoft YaHei" w:eastAsia="Microsoft YaHei" w:cs="Microsoft YaHei"/>
          <w:sz w:val="24"/>
          <w:szCs w:val="24"/>
          <w:color w:val="333333"/>
        </w:rPr>
        <w:t>于</w:t>
      </w:r>
      <w:r>
        <w:rPr>
          <w:rFonts w:ascii="Microsoft YaHei" w:hAnsi="Microsoft YaHei" w:eastAsia="Microsoft YaHei" w:cs="Microsoft YaHei"/>
          <w:sz w:val="24"/>
          <w:szCs w:val="24"/>
          <w:color w:val="333333"/>
        </w:rPr>
        <w:t xml:space="preserve"> </w:t>
      </w:r>
      <w:r>
        <w:rPr>
          <w:rFonts w:ascii="Microsoft YaHei" w:hAnsi="Microsoft YaHei" w:eastAsia="Microsoft YaHei" w:cs="Microsoft YaHei"/>
          <w:sz w:val="24"/>
          <w:szCs w:val="24"/>
          <w:u w:val="single" w:color="auto"/>
          <w:color w:val="333333"/>
        </w:rPr>
        <w:t xml:space="preserve">    </w:t>
      </w:r>
      <w:r>
        <w:rPr>
          <w:rFonts w:ascii="Microsoft YaHei" w:hAnsi="Microsoft YaHei" w:eastAsia="Microsoft YaHei" w:cs="Microsoft YaHei"/>
          <w:sz w:val="24"/>
          <w:szCs w:val="24"/>
          <w:u w:val="single" w:color="auto"/>
          <w:color w:val="333333"/>
        </w:rPr>
        <w:t>(</w:t>
      </w:r>
      <w:r>
        <w:rPr>
          <w:rFonts w:ascii="Microsoft YaHei" w:hAnsi="Microsoft YaHei" w:eastAsia="Microsoft YaHei" w:cs="Microsoft YaHei"/>
          <w:sz w:val="24"/>
          <w:szCs w:val="24"/>
          <w:u w:val="single" w:color="auto"/>
          <w:color w:val="333333"/>
        </w:rPr>
        <w:t xml:space="preserve"> </w:t>
      </w:r>
      <w:r>
        <w:rPr>
          <w:rFonts w:ascii="Microsoft YaHei" w:hAnsi="Microsoft YaHei" w:eastAsia="Microsoft YaHei" w:cs="Microsoft YaHei"/>
          <w:sz w:val="24"/>
          <w:szCs w:val="24"/>
          <w:u w:val="single" w:color="auto"/>
          <w:color w:val="333333"/>
        </w:rPr>
        <w:t>采购文件中明确的所属行业)</w:t>
      </w:r>
      <w:r>
        <w:rPr>
          <w:rFonts w:ascii="Microsoft YaHei" w:hAnsi="Microsoft YaHei" w:eastAsia="Microsoft YaHei" w:cs="Microsoft YaHei"/>
          <w:sz w:val="24"/>
          <w:szCs w:val="24"/>
          <w:u w:val="single" w:color="auto"/>
          <w:color w:val="333333"/>
        </w:rPr>
        <w:t xml:space="preserve"> </w:t>
      </w:r>
      <w:r>
        <w:rPr>
          <w:rFonts w:ascii="Microsoft YaHei" w:hAnsi="Microsoft YaHei" w:eastAsia="Microsoft YaHei" w:cs="Microsoft YaHei"/>
          <w:sz w:val="24"/>
          <w:szCs w:val="24"/>
          <w:u w:val="single" w:color="auto"/>
          <w:color w:val="333333"/>
        </w:rPr>
        <w:t>行业</w:t>
      </w:r>
      <w:r>
        <w:rPr>
          <w:rFonts w:ascii="Microsoft YaHei" w:hAnsi="Microsoft YaHei" w:eastAsia="Microsoft YaHei" w:cs="Microsoft YaHei"/>
          <w:sz w:val="24"/>
          <w:szCs w:val="24"/>
          <w:color w:val="333333"/>
        </w:rPr>
        <w:t xml:space="preserve">  </w:t>
      </w:r>
      <w:r>
        <w:rPr>
          <w:rFonts w:ascii="Microsoft YaHei" w:hAnsi="Microsoft YaHei" w:eastAsia="Microsoft YaHei" w:cs="Microsoft YaHei"/>
          <w:sz w:val="24"/>
          <w:szCs w:val="24"/>
          <w:color w:val="333333"/>
        </w:rPr>
        <w:t>；</w:t>
      </w:r>
      <w:r>
        <w:rPr>
          <w:rFonts w:ascii="Microsoft YaHei" w:hAnsi="Microsoft YaHei" w:eastAsia="Microsoft YaHei" w:cs="Microsoft YaHei"/>
          <w:sz w:val="24"/>
          <w:szCs w:val="24"/>
          <w:color w:val="333333"/>
        </w:rPr>
        <w:t xml:space="preserve">  </w:t>
      </w:r>
      <w:r>
        <w:rPr>
          <w:rFonts w:ascii="Microsoft YaHei" w:hAnsi="Microsoft YaHei" w:eastAsia="Microsoft YaHei" w:cs="Microsoft YaHei"/>
          <w:sz w:val="24"/>
          <w:szCs w:val="24"/>
          <w:color w:val="333333"/>
        </w:rPr>
        <w:t>制造商为</w:t>
      </w:r>
      <w:r>
        <w:rPr>
          <w:rFonts w:ascii="Microsoft YaHei" w:hAnsi="Microsoft YaHei" w:eastAsia="Microsoft YaHei" w:cs="Microsoft YaHei"/>
          <w:sz w:val="24"/>
          <w:szCs w:val="24"/>
          <w:color w:val="333333"/>
        </w:rPr>
        <w:t xml:space="preserve"> </w:t>
      </w:r>
      <w:r>
        <w:rPr>
          <w:rFonts w:ascii="Microsoft YaHei" w:hAnsi="Microsoft YaHei" w:eastAsia="Microsoft YaHei" w:cs="Microsoft YaHei"/>
          <w:sz w:val="24"/>
          <w:szCs w:val="24"/>
          <w:u w:val="single" w:color="auto"/>
          <w:color w:val="333333"/>
          <w:spacing w:val="1"/>
        </w:rPr>
        <w:t>(企业名称)</w:t>
      </w:r>
      <w:r>
        <w:rPr>
          <w:rFonts w:ascii="Microsoft YaHei" w:hAnsi="Microsoft YaHei" w:eastAsia="Microsoft YaHei" w:cs="Microsoft YaHei"/>
          <w:sz w:val="24"/>
          <w:szCs w:val="24"/>
          <w:u w:val="single" w:color="auto"/>
          <w:color w:val="333333"/>
          <w:spacing w:val="1"/>
        </w:rPr>
        <w:t xml:space="preserve">   </w:t>
      </w:r>
      <w:r>
        <w:rPr>
          <w:rFonts w:ascii="Microsoft YaHei" w:hAnsi="Microsoft YaHei" w:eastAsia="Microsoft YaHei" w:cs="Microsoft YaHei"/>
          <w:sz w:val="24"/>
          <w:szCs w:val="24"/>
          <w:color w:val="333333"/>
          <w:spacing w:val="1"/>
        </w:rPr>
        <w:t xml:space="preserve"> </w:t>
      </w:r>
      <w:r>
        <w:rPr>
          <w:rFonts w:ascii="Microsoft YaHei" w:hAnsi="Microsoft YaHei" w:eastAsia="Microsoft YaHei" w:cs="Microsoft YaHei"/>
          <w:sz w:val="24"/>
          <w:szCs w:val="24"/>
          <w:color w:val="333333"/>
          <w:spacing w:val="1"/>
        </w:rPr>
        <w:t>，从业人员</w:t>
      </w:r>
      <w:r>
        <w:rPr>
          <w:rFonts w:ascii="Microsoft YaHei" w:hAnsi="Microsoft YaHei" w:eastAsia="Microsoft YaHei" w:cs="Microsoft YaHei"/>
          <w:sz w:val="24"/>
          <w:szCs w:val="24"/>
          <w:u w:val="single" w:color="auto"/>
          <w:color w:val="333333"/>
          <w:spacing w:val="1"/>
        </w:rPr>
        <w:t xml:space="preserve">          </w:t>
      </w:r>
      <w:r>
        <w:rPr>
          <w:rFonts w:ascii="Microsoft YaHei" w:hAnsi="Microsoft YaHei" w:eastAsia="Microsoft YaHei" w:cs="Microsoft YaHei"/>
          <w:sz w:val="24"/>
          <w:szCs w:val="24"/>
          <w:color w:val="333333"/>
          <w:spacing w:val="1"/>
        </w:rPr>
        <w:t>人，营</w:t>
      </w:r>
      <w:r>
        <w:rPr>
          <w:rFonts w:ascii="Microsoft YaHei" w:hAnsi="Microsoft YaHei" w:eastAsia="Microsoft YaHei" w:cs="Microsoft YaHei"/>
          <w:sz w:val="24"/>
          <w:szCs w:val="24"/>
          <w:color w:val="333333"/>
        </w:rPr>
        <w:t>业收入为</w:t>
      </w:r>
      <w:r>
        <w:rPr>
          <w:rFonts w:ascii="Microsoft YaHei" w:hAnsi="Microsoft YaHei" w:eastAsia="Microsoft YaHei" w:cs="Microsoft YaHei"/>
          <w:sz w:val="24"/>
          <w:szCs w:val="24"/>
          <w:u w:val="single" w:color="auto"/>
          <w:color w:val="333333"/>
        </w:rPr>
        <w:t xml:space="preserve">        </w:t>
      </w:r>
      <w:r>
        <w:rPr>
          <w:rFonts w:ascii="Microsoft YaHei" w:hAnsi="Microsoft YaHei" w:eastAsia="Microsoft YaHei" w:cs="Microsoft YaHei"/>
          <w:sz w:val="24"/>
          <w:szCs w:val="24"/>
          <w:color w:val="333333"/>
        </w:rPr>
        <w:t>万元，资产总额为</w:t>
      </w:r>
    </w:p>
    <w:p>
      <w:pPr>
        <w:ind w:left="763"/>
        <w:spacing w:before="1" w:line="32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spacing w:val="1"/>
        </w:rPr>
        <w:t>万元，属于</w:t>
      </w:r>
      <w:r>
        <w:rPr>
          <w:rFonts w:ascii="Microsoft YaHei" w:hAnsi="Microsoft YaHei" w:eastAsia="Microsoft YaHei" w:cs="Microsoft YaHei"/>
          <w:sz w:val="24"/>
          <w:szCs w:val="24"/>
          <w:color w:val="333333"/>
          <w:spacing w:val="1"/>
        </w:rPr>
        <w:t xml:space="preserve">  </w:t>
      </w:r>
      <w:r>
        <w:rPr>
          <w:rFonts w:ascii="Microsoft YaHei" w:hAnsi="Microsoft YaHei" w:eastAsia="Microsoft YaHei" w:cs="Microsoft YaHei"/>
          <w:sz w:val="24"/>
          <w:szCs w:val="24"/>
          <w:u w:val="single" w:color="auto"/>
          <w:color w:val="333333"/>
          <w:spacing w:val="1"/>
        </w:rPr>
        <w:t>(中型企业、小型</w:t>
      </w:r>
      <w:r>
        <w:rPr>
          <w:rFonts w:ascii="Microsoft YaHei" w:hAnsi="Microsoft YaHei" w:eastAsia="Microsoft YaHei" w:cs="Microsoft YaHei"/>
          <w:sz w:val="24"/>
          <w:szCs w:val="24"/>
          <w:u w:val="single" w:color="auto"/>
          <w:color w:val="333333"/>
        </w:rPr>
        <w:t>企业、微型企业)</w:t>
      </w:r>
      <w:r>
        <w:rPr>
          <w:rFonts w:ascii="Microsoft YaHei" w:hAnsi="Microsoft YaHei" w:eastAsia="Microsoft YaHei" w:cs="Microsoft YaHei"/>
          <w:sz w:val="24"/>
          <w:szCs w:val="24"/>
          <w:u w:val="single" w:color="auto"/>
          <w:color w:val="333333"/>
        </w:rPr>
        <w:t xml:space="preserve">  </w:t>
      </w:r>
      <w:r>
        <w:rPr>
          <w:rFonts w:ascii="Microsoft YaHei" w:hAnsi="Microsoft YaHei" w:eastAsia="Microsoft YaHei" w:cs="Microsoft YaHei"/>
          <w:sz w:val="24"/>
          <w:szCs w:val="24"/>
          <w:color w:val="333333"/>
        </w:rPr>
        <w:t>；</w:t>
      </w:r>
    </w:p>
    <w:p>
      <w:pPr>
        <w:ind w:left="533"/>
        <w:spacing w:before="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spacing w:val="33"/>
        </w:rPr>
        <w:t>…</w:t>
      </w:r>
      <w:r>
        <w:rPr>
          <w:rFonts w:ascii="Microsoft YaHei" w:hAnsi="Microsoft YaHei" w:eastAsia="Microsoft YaHei" w:cs="Microsoft YaHei"/>
          <w:sz w:val="24"/>
          <w:szCs w:val="24"/>
          <w:color w:val="333333"/>
          <w:spacing w:val="32"/>
        </w:rPr>
        <w:t>…</w:t>
      </w:r>
    </w:p>
    <w:p>
      <w:pPr>
        <w:ind w:left="43" w:right="84" w:firstLine="502"/>
        <w:spacing w:before="210" w:line="32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spacing w:val="-14"/>
        </w:rPr>
        <w:t>以</w:t>
      </w:r>
      <w:r>
        <w:rPr>
          <w:rFonts w:ascii="Microsoft YaHei" w:hAnsi="Microsoft YaHei" w:eastAsia="Microsoft YaHei" w:cs="Microsoft YaHei"/>
          <w:sz w:val="24"/>
          <w:szCs w:val="24"/>
          <w:color w:val="333333"/>
          <w:spacing w:val="-8"/>
        </w:rPr>
        <w:t>上</w:t>
      </w:r>
      <w:r>
        <w:rPr>
          <w:rFonts w:ascii="Microsoft YaHei" w:hAnsi="Microsoft YaHei" w:eastAsia="Microsoft YaHei" w:cs="Microsoft YaHei"/>
          <w:sz w:val="24"/>
          <w:szCs w:val="24"/>
          <w:color w:val="333333"/>
          <w:spacing w:val="-7"/>
        </w:rPr>
        <w:t>企业，</w:t>
      </w:r>
      <w:r>
        <w:rPr>
          <w:rFonts w:ascii="Microsoft YaHei" w:hAnsi="Microsoft YaHei" w:eastAsia="Microsoft YaHei" w:cs="Microsoft YaHei"/>
          <w:sz w:val="24"/>
          <w:szCs w:val="24"/>
          <w:color w:val="333333"/>
          <w:spacing w:val="-7"/>
        </w:rPr>
        <w:t xml:space="preserve">  </w:t>
      </w:r>
      <w:r>
        <w:rPr>
          <w:rFonts w:ascii="Microsoft YaHei" w:hAnsi="Microsoft YaHei" w:eastAsia="Microsoft YaHei" w:cs="Microsoft YaHei"/>
          <w:sz w:val="24"/>
          <w:szCs w:val="24"/>
          <w:color w:val="333333"/>
          <w:spacing w:val="-7"/>
        </w:rPr>
        <w:t>不属于大企业的分支机构，</w:t>
      </w:r>
      <w:r>
        <w:rPr>
          <w:rFonts w:ascii="Microsoft YaHei" w:hAnsi="Microsoft YaHei" w:eastAsia="Microsoft YaHei" w:cs="Microsoft YaHei"/>
          <w:sz w:val="24"/>
          <w:szCs w:val="24"/>
          <w:color w:val="333333"/>
          <w:spacing w:val="-7"/>
        </w:rPr>
        <w:t xml:space="preserve">  </w:t>
      </w:r>
      <w:r>
        <w:rPr>
          <w:rFonts w:ascii="Microsoft YaHei" w:hAnsi="Microsoft YaHei" w:eastAsia="Microsoft YaHei" w:cs="Microsoft YaHei"/>
          <w:sz w:val="24"/>
          <w:szCs w:val="24"/>
          <w:color w:val="333333"/>
          <w:spacing w:val="-7"/>
        </w:rPr>
        <w:t>不存在控股股东为大企业的情形，</w:t>
      </w:r>
      <w:r>
        <w:rPr>
          <w:rFonts w:ascii="Microsoft YaHei" w:hAnsi="Microsoft YaHei" w:eastAsia="Microsoft YaHei" w:cs="Microsoft YaHei"/>
          <w:sz w:val="24"/>
          <w:szCs w:val="24"/>
          <w:color w:val="333333"/>
        </w:rPr>
        <w:t xml:space="preserve"> </w:t>
      </w:r>
      <w:r>
        <w:rPr>
          <w:rFonts w:ascii="Microsoft YaHei" w:hAnsi="Microsoft YaHei" w:eastAsia="Microsoft YaHei" w:cs="Microsoft YaHei"/>
          <w:sz w:val="24"/>
          <w:szCs w:val="24"/>
          <w:color w:val="333333"/>
          <w:spacing w:val="-4"/>
        </w:rPr>
        <w:t>也不存</w:t>
      </w:r>
      <w:r>
        <w:rPr>
          <w:rFonts w:ascii="Microsoft YaHei" w:hAnsi="Microsoft YaHei" w:eastAsia="Microsoft YaHei" w:cs="Microsoft YaHei"/>
          <w:sz w:val="24"/>
          <w:szCs w:val="24"/>
          <w:color w:val="333333"/>
          <w:spacing w:val="-2"/>
        </w:rPr>
        <w:t>在与大企业的负责人为同一人的情形。</w:t>
      </w:r>
    </w:p>
    <w:p>
      <w:pPr>
        <w:ind w:left="519"/>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spacing w:val="-2"/>
        </w:rPr>
        <w:t>本企业对上述声明内容的</w:t>
      </w:r>
      <w:r>
        <w:rPr>
          <w:rFonts w:ascii="Microsoft YaHei" w:hAnsi="Microsoft YaHei" w:eastAsia="Microsoft YaHei" w:cs="Microsoft YaHei"/>
          <w:sz w:val="24"/>
          <w:szCs w:val="24"/>
          <w:color w:val="333333"/>
          <w:spacing w:val="-1"/>
        </w:rPr>
        <w:t>真实性负责。如有虚假，将依法承担相应责任。</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ind w:left="3522"/>
        <w:spacing w:before="104" w:line="559"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spacing w:val="10"/>
          <w:position w:val="25"/>
        </w:rPr>
        <w:t>企</w:t>
      </w:r>
      <w:r>
        <w:rPr>
          <w:rFonts w:ascii="Microsoft YaHei" w:hAnsi="Microsoft YaHei" w:eastAsia="Microsoft YaHei" w:cs="Microsoft YaHei"/>
          <w:sz w:val="24"/>
          <w:szCs w:val="24"/>
          <w:color w:val="333333"/>
          <w:spacing w:val="7"/>
          <w:position w:val="25"/>
        </w:rPr>
        <w:t>业名称(盖章)：</w:t>
      </w:r>
    </w:p>
    <w:p>
      <w:pPr>
        <w:ind w:left="3560"/>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spacing w:val="-25"/>
        </w:rPr>
        <w:t>日</w:t>
      </w:r>
      <w:r>
        <w:rPr>
          <w:rFonts w:ascii="Microsoft YaHei" w:hAnsi="Microsoft YaHei" w:eastAsia="Microsoft YaHei" w:cs="Microsoft YaHei"/>
          <w:sz w:val="24"/>
          <w:szCs w:val="24"/>
          <w:color w:val="333333"/>
          <w:spacing w:val="-23"/>
        </w:rPr>
        <w:t>期：</w:t>
      </w:r>
    </w:p>
    <w:p>
      <w:pPr>
        <w:spacing w:line="308" w:lineRule="auto"/>
        <w:rPr>
          <w:rFonts w:ascii="Arial"/>
          <w:sz w:val="21"/>
        </w:rPr>
      </w:pPr>
      <w:r/>
    </w:p>
    <w:p>
      <w:pPr>
        <w:spacing w:line="309" w:lineRule="auto"/>
        <w:rPr>
          <w:rFonts w:ascii="Arial"/>
          <w:sz w:val="21"/>
        </w:rPr>
      </w:pPr>
      <w:r/>
    </w:p>
    <w:p>
      <w:pPr>
        <w:ind w:left="636"/>
        <w:spacing w:before="66" w:line="198" w:lineRule="auto"/>
        <w:tabs>
          <w:tab w:val="left" w:leader="empty" w:pos="725"/>
        </w:tabs>
        <w:rPr>
          <w:rFonts w:ascii="STFangsong" w:hAnsi="STFangsong" w:eastAsia="STFangsong" w:cs="STFangsong"/>
          <w:sz w:val="18"/>
          <w:szCs w:val="18"/>
        </w:rPr>
      </w:pPr>
      <w:r>
        <w:rPr>
          <w:rFonts w:ascii="STFangsong" w:hAnsi="STFangsong" w:eastAsia="STFangsong" w:cs="STFangsong"/>
          <w:sz w:val="18"/>
          <w:szCs w:val="18"/>
          <w:color w:val="333333"/>
        </w:rPr>
        <w:tab/>
      </w:r>
      <w:r>
        <w:rPr>
          <w:rFonts w:ascii="STFangsong" w:hAnsi="STFangsong" w:eastAsia="STFangsong" w:cs="STFangsong"/>
          <w:sz w:val="18"/>
          <w:szCs w:val="18"/>
          <w:color w:val="333333"/>
          <w:spacing w:val="1"/>
        </w:rPr>
        <w:t>(从业人员、营业收入、资产总额填报上一年度数据，无上</w:t>
      </w:r>
      <w:r>
        <w:rPr>
          <w:rFonts w:ascii="STFangsong" w:hAnsi="STFangsong" w:eastAsia="STFangsong" w:cs="STFangsong"/>
          <w:sz w:val="18"/>
          <w:szCs w:val="18"/>
          <w:color w:val="333333"/>
        </w:rPr>
        <w:t>一年度数据的新成立企业可不填报)</w:t>
      </w:r>
    </w:p>
    <w:p>
      <w:pPr>
        <w:sectPr>
          <w:footerReference w:type="default" r:id="rId71"/>
          <w:pgSz w:w="11907" w:h="16841"/>
          <w:pgMar w:top="1431" w:right="1785" w:bottom="1268" w:left="1785" w:header="0" w:footer="1080" w:gutter="0"/>
        </w:sectPr>
        <w:rPr/>
      </w:pPr>
    </w:p>
    <w:p>
      <w:pPr>
        <w:ind w:left="44"/>
        <w:spacing w:before="76" w:line="180" w:lineRule="auto"/>
        <w:tabs>
          <w:tab w:val="left" w:leader="empty" w:pos="16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5"/>
        </w:rPr>
        <w:t>投标文件格式九)</w:t>
      </w:r>
    </w:p>
    <w:p>
      <w:pPr>
        <w:ind w:left="2584"/>
        <w:spacing w:before="173" w:line="18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2"/>
        </w:rPr>
        <w:t>投</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8"/>
        </w:rPr>
        <w:t>标人监狱企业声明函</w:t>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519"/>
        <w:spacing w:before="103" w:line="747"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position w:val="40"/>
        </w:rPr>
        <w:t>本</w:t>
      </w:r>
      <w:r>
        <w:rPr>
          <w:rFonts w:ascii="Microsoft YaHei" w:hAnsi="Microsoft YaHei" w:eastAsia="Microsoft YaHei" w:cs="Microsoft YaHei"/>
          <w:sz w:val="24"/>
          <w:szCs w:val="24"/>
          <w:spacing w:val="10"/>
          <w:position w:val="40"/>
        </w:rPr>
        <w:t>单位郑重声明下列事项(按照实际情况勾选或填空)：</w:t>
      </w:r>
    </w:p>
    <w:p>
      <w:pPr>
        <w:ind w:left="519"/>
        <w:spacing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本</w:t>
      </w:r>
      <w:r>
        <w:rPr>
          <w:rFonts w:ascii="Microsoft YaHei" w:hAnsi="Microsoft YaHei" w:eastAsia="Microsoft YaHei" w:cs="Microsoft YaHei"/>
          <w:sz w:val="24"/>
          <w:szCs w:val="24"/>
          <w:spacing w:val="-2"/>
        </w:rPr>
        <w:t>单位为直接投标人提供本单位制造的货物。</w:t>
      </w:r>
    </w:p>
    <w:p>
      <w:pPr>
        <w:spacing w:line="330" w:lineRule="auto"/>
        <w:rPr>
          <w:rFonts w:ascii="Arial"/>
          <w:sz w:val="21"/>
        </w:rPr>
      </w:pPr>
      <w:r/>
    </w:p>
    <w:p>
      <w:pPr>
        <w:ind w:left="39" w:right="145" w:firstLine="365"/>
        <w:spacing w:before="103" w:line="283" w:lineRule="auto"/>
        <w:tabs>
          <w:tab w:val="left" w:leader="empty" w:pos="524"/>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1"/>
        </w:rPr>
        <w:t>(1)本企业(单位)</w:t>
      </w:r>
      <w:r>
        <w:rPr>
          <w:rFonts w:ascii="Microsoft YaHei" w:hAnsi="Microsoft YaHei" w:eastAsia="Microsoft YaHei" w:cs="Microsoft YaHei"/>
          <w:sz w:val="24"/>
          <w:szCs w:val="24"/>
          <w:u w:val="single" w:color="auto"/>
          <w:spacing w:val="11"/>
        </w:rPr>
        <w:t xml:space="preserve">                 </w:t>
      </w:r>
      <w:r>
        <w:rPr>
          <w:rFonts w:ascii="Microsoft YaHei" w:hAnsi="Microsoft YaHei" w:eastAsia="Microsoft YaHei" w:cs="Microsoft YaHei"/>
          <w:sz w:val="24"/>
          <w:szCs w:val="24"/>
          <w:spacing w:val="11"/>
        </w:rPr>
        <w:t>(请填写：是、不是)监狱企业。如果是</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后</w:t>
      </w:r>
      <w:r>
        <w:rPr>
          <w:rFonts w:ascii="Microsoft YaHei" w:hAnsi="Microsoft YaHei" w:eastAsia="Microsoft YaHei" w:cs="Microsoft YaHei"/>
          <w:sz w:val="24"/>
          <w:szCs w:val="24"/>
          <w:spacing w:val="9"/>
        </w:rPr>
        <w:t>附省级以上监狱管理局、戒毒管理局(含新疆生产建设兵团)出具的属于监</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狱</w:t>
      </w:r>
      <w:r>
        <w:rPr>
          <w:rFonts w:ascii="Microsoft YaHei" w:hAnsi="Microsoft YaHei" w:eastAsia="Microsoft YaHei" w:cs="Microsoft YaHei"/>
          <w:sz w:val="24"/>
          <w:szCs w:val="24"/>
          <w:spacing w:val="-4"/>
        </w:rPr>
        <w:t>企业的证明文件。</w:t>
      </w:r>
    </w:p>
    <w:p>
      <w:pPr>
        <w:ind w:left="39" w:right="93" w:firstLine="425"/>
        <w:spacing w:before="224" w:line="282" w:lineRule="auto"/>
        <w:tabs>
          <w:tab w:val="left" w:leader="empty" w:pos="163"/>
          <w:tab w:val="left" w:leader="empty" w:pos="584"/>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12"/>
        </w:rPr>
        <w:t>(2)本企业(单位)</w:t>
      </w:r>
      <w:r>
        <w:rPr>
          <w:rFonts w:ascii="Microsoft YaHei" w:hAnsi="Microsoft YaHei" w:eastAsia="Microsoft YaHei" w:cs="Microsoft YaHei"/>
          <w:sz w:val="24"/>
          <w:szCs w:val="24"/>
          <w:u w:val="single" w:color="auto"/>
          <w:spacing w:val="12"/>
        </w:rPr>
        <w:t xml:space="preserve">                 </w:t>
      </w:r>
      <w:r>
        <w:rPr>
          <w:rFonts w:ascii="Microsoft YaHei" w:hAnsi="Microsoft YaHei" w:eastAsia="Microsoft YaHei" w:cs="Microsoft YaHei"/>
          <w:sz w:val="24"/>
          <w:szCs w:val="24"/>
          <w:spacing w:val="12"/>
        </w:rPr>
        <w:t>(请填写：是、不是)为联合体一方，提</w:t>
      </w:r>
      <w:r>
        <w:rPr>
          <w:rFonts w:ascii="Microsoft YaHei" w:hAnsi="Microsoft YaHei" w:eastAsia="Microsoft YaHei" w:cs="Microsoft YaHei"/>
          <w:sz w:val="24"/>
          <w:szCs w:val="24"/>
          <w:spacing w:val="8"/>
        </w:rPr>
        <w:t>供</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5"/>
        </w:rPr>
        <w:t>本</w:t>
      </w:r>
      <w:r>
        <w:rPr>
          <w:rFonts w:ascii="Microsoft YaHei" w:hAnsi="Microsoft YaHei" w:eastAsia="Microsoft YaHei" w:cs="Microsoft YaHei"/>
          <w:sz w:val="24"/>
          <w:szCs w:val="24"/>
          <w:spacing w:val="18"/>
        </w:rPr>
        <w:t>企业(单位)制造的货物，由本企业(单位)承担工程、提供服务。本企业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(单位)提</w:t>
      </w:r>
      <w:r>
        <w:rPr>
          <w:rFonts w:ascii="Microsoft YaHei" w:hAnsi="Microsoft YaHei" w:eastAsia="Microsoft YaHei" w:cs="Microsoft YaHei"/>
          <w:sz w:val="24"/>
          <w:szCs w:val="24"/>
          <w:spacing w:val="7"/>
        </w:rPr>
        <w:t>供</w:t>
      </w:r>
      <w:r>
        <w:rPr>
          <w:rFonts w:ascii="Microsoft YaHei" w:hAnsi="Microsoft YaHei" w:eastAsia="Microsoft YaHei" w:cs="Microsoft YaHei"/>
          <w:sz w:val="24"/>
          <w:szCs w:val="24"/>
          <w:spacing w:val="4"/>
        </w:rPr>
        <w:t>协议合同金额占到共同投标协议合同总金额的比例为</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spacing w:val="4"/>
        </w:rPr>
        <w:t>。</w:t>
      </w:r>
    </w:p>
    <w:p>
      <w:pPr>
        <w:ind w:left="37" w:right="145" w:firstLine="481"/>
        <w:spacing w:before="233" w:line="28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8"/>
        </w:rPr>
        <w:t>本企</w:t>
      </w:r>
      <w:r>
        <w:rPr>
          <w:rFonts w:ascii="Microsoft YaHei" w:hAnsi="Microsoft YaHei" w:eastAsia="Microsoft YaHei" w:cs="Microsoft YaHei"/>
          <w:sz w:val="24"/>
          <w:szCs w:val="24"/>
          <w:spacing w:val="12"/>
        </w:rPr>
        <w:t>业</w:t>
      </w:r>
      <w:r>
        <w:rPr>
          <w:rFonts w:ascii="Microsoft YaHei" w:hAnsi="Microsoft YaHei" w:eastAsia="Microsoft YaHei" w:cs="Microsoft YaHei"/>
          <w:sz w:val="24"/>
          <w:szCs w:val="24"/>
          <w:spacing w:val="9"/>
        </w:rPr>
        <w:t>(单位)对上述声明的真实性负责。如有虚假，将依法承担相应责</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任</w:t>
      </w:r>
      <w:r>
        <w:rPr>
          <w:rFonts w:ascii="Microsoft YaHei" w:hAnsi="Microsoft YaHei" w:eastAsia="Microsoft YaHei" w:cs="Microsoft YaHei"/>
          <w:sz w:val="24"/>
          <w:szCs w:val="24"/>
          <w:spacing w:val="-10"/>
        </w:rPr>
        <w:t>。</w:t>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ind w:left="401"/>
        <w:spacing w:before="103"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0"/>
        </w:rPr>
        <w:t>投</w:t>
      </w:r>
      <w:r>
        <w:rPr>
          <w:rFonts w:ascii="Microsoft YaHei" w:hAnsi="Microsoft YaHei" w:eastAsia="Microsoft YaHei" w:cs="Microsoft YaHei"/>
          <w:sz w:val="24"/>
          <w:szCs w:val="24"/>
          <w:spacing w:val="14"/>
        </w:rPr>
        <w:t>标人(盖公章)：</w:t>
      </w:r>
      <w:r>
        <w:rPr>
          <w:rFonts w:ascii="Microsoft YaHei" w:hAnsi="Microsoft YaHei" w:eastAsia="Microsoft YaHei" w:cs="Microsoft YaHei"/>
          <w:sz w:val="24"/>
          <w:szCs w:val="24"/>
          <w:u w:val="single" w:color="auto"/>
        </w:rPr>
        <w:t xml:space="preserve">                        </w:t>
      </w:r>
    </w:p>
    <w:p>
      <w:pPr>
        <w:spacing w:line="333" w:lineRule="auto"/>
        <w:rPr>
          <w:rFonts w:ascii="Arial"/>
          <w:sz w:val="21"/>
        </w:rPr>
      </w:pPr>
      <w:r/>
    </w:p>
    <w:p>
      <w:pPr>
        <w:ind w:left="399"/>
        <w:spacing w:before="104" w:line="43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2"/>
        </w:rPr>
        <w:t>法</w:t>
      </w:r>
      <w:r>
        <w:rPr>
          <w:rFonts w:ascii="Microsoft YaHei" w:hAnsi="Microsoft YaHei" w:eastAsia="Microsoft YaHei" w:cs="Microsoft YaHei"/>
          <w:sz w:val="24"/>
          <w:szCs w:val="24"/>
          <w:spacing w:val="13"/>
        </w:rPr>
        <w:t>定代表人或授权代表(签字)</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13"/>
        </w:rPr>
        <w:t>:</w:t>
      </w:r>
      <w:r>
        <w:rPr>
          <w:rFonts w:ascii="Microsoft YaHei" w:hAnsi="Microsoft YaHei" w:eastAsia="Microsoft YaHei" w:cs="Microsoft YaHei"/>
          <w:sz w:val="24"/>
          <w:szCs w:val="24"/>
          <w:u w:val="single" w:color="auto"/>
        </w:rPr>
        <w:t xml:space="preserve">                     </w:t>
      </w:r>
    </w:p>
    <w:p>
      <w:pPr>
        <w:ind w:left="319"/>
        <w:spacing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1"/>
        </w:rPr>
        <w:t>日</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spacing w:val="-17"/>
        </w:rPr>
        <w:t>期：</w:t>
      </w:r>
      <w:r>
        <w:rPr>
          <w:rFonts w:ascii="Microsoft YaHei" w:hAnsi="Microsoft YaHei" w:eastAsia="Microsoft YaHei" w:cs="Microsoft YaHei"/>
          <w:sz w:val="24"/>
          <w:szCs w:val="24"/>
          <w:u w:val="single" w:color="auto"/>
        </w:rPr>
        <w:t xml:space="preserve">                        </w:t>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ind w:left="40" w:right="145" w:hanging="2"/>
        <w:spacing w:before="104" w:line="28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u w:val="single" w:color="auto"/>
          <w:spacing w:val="-1"/>
        </w:rPr>
        <w:t>注：符合《关于政府采</w:t>
      </w:r>
      <w:r>
        <w:rPr>
          <w:rFonts w:ascii="Microsoft YaHei" w:hAnsi="Microsoft YaHei" w:eastAsia="Microsoft YaHei" w:cs="Microsoft YaHei"/>
          <w:sz w:val="24"/>
          <w:szCs w:val="24"/>
          <w:u w:val="single" w:color="auto"/>
        </w:rPr>
        <w:t>购支持监狱企业发展有关问题的通知》价格扣减条件的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u w:val="single" w:color="auto"/>
          <w:spacing w:val="-20"/>
        </w:rPr>
        <w:t>投</w:t>
      </w:r>
      <w:r>
        <w:rPr>
          <w:rFonts w:ascii="Microsoft YaHei" w:hAnsi="Microsoft YaHei" w:eastAsia="Microsoft YaHei" w:cs="Microsoft YaHei"/>
          <w:sz w:val="24"/>
          <w:szCs w:val="24"/>
          <w:u w:val="single" w:color="auto"/>
          <w:spacing w:val="-18"/>
        </w:rPr>
        <w:t>标人须提交。</w:t>
      </w:r>
      <w:r>
        <w:rPr>
          <w:rFonts w:ascii="Microsoft YaHei" w:hAnsi="Microsoft YaHei" w:eastAsia="Microsoft YaHei" w:cs="Microsoft YaHei"/>
          <w:sz w:val="24"/>
          <w:szCs w:val="24"/>
          <w:u w:val="single" w:color="auto"/>
        </w:rPr>
        <w:t xml:space="preserve">  </w:t>
      </w:r>
    </w:p>
    <w:p>
      <w:pPr>
        <w:sectPr>
          <w:footerReference w:type="default" r:id="rId72"/>
          <w:pgSz w:w="11907" w:h="16841"/>
          <w:pgMar w:top="1431" w:right="1785" w:bottom="1268" w:left="1785" w:header="0" w:footer="1080" w:gutter="0"/>
        </w:sectPr>
        <w:rPr/>
      </w:pPr>
    </w:p>
    <w:p>
      <w:pPr>
        <w:ind w:left="44"/>
        <w:spacing w:before="76" w:line="180" w:lineRule="auto"/>
        <w:tabs>
          <w:tab w:val="left" w:leader="empty" w:pos="163"/>
        </w:tabs>
        <w:rPr>
          <w:rFonts w:ascii="Microsoft YaHei" w:hAnsi="Microsoft YaHei" w:eastAsia="Microsoft YaHei" w:cs="Microsoft YaHei"/>
          <w:sz w:val="24"/>
          <w:szCs w:val="24"/>
        </w:rPr>
      </w:pPr>
      <w:r>
        <w:rPr>
          <w:rFonts w:ascii="Microsoft YaHei" w:hAnsi="Microsoft YaHei" w:eastAsia="Microsoft YaHei" w:cs="Microsoft YaHei"/>
          <w:sz w:val="24"/>
          <w:szCs w:val="24"/>
        </w:rPr>
        <w:tab/>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5"/>
        </w:rPr>
        <w:t>投标文件格式十)</w:t>
      </w:r>
    </w:p>
    <w:p>
      <w:pPr>
        <w:spacing w:line="252" w:lineRule="auto"/>
        <w:rPr>
          <w:rFonts w:ascii="Arial"/>
          <w:sz w:val="21"/>
        </w:rPr>
      </w:pPr>
      <w:r/>
    </w:p>
    <w:p>
      <w:pPr>
        <w:spacing w:line="253" w:lineRule="auto"/>
        <w:rPr>
          <w:rFonts w:ascii="Arial"/>
          <w:sz w:val="21"/>
        </w:rPr>
      </w:pPr>
      <w:r/>
    </w:p>
    <w:p>
      <w:pPr>
        <w:ind w:left="2420"/>
        <w:spacing w:before="132" w:line="18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9"/>
        </w:rPr>
        <w:t>残疾人福利性单位声明函</w:t>
      </w:r>
    </w:p>
    <w:p>
      <w:pPr>
        <w:spacing w:line="275" w:lineRule="auto"/>
        <w:rPr>
          <w:rFonts w:ascii="Arial"/>
          <w:sz w:val="21"/>
        </w:rPr>
      </w:pPr>
      <w:r/>
    </w:p>
    <w:p>
      <w:pPr>
        <w:spacing w:line="276" w:lineRule="auto"/>
        <w:rPr>
          <w:rFonts w:ascii="Arial"/>
          <w:sz w:val="21"/>
        </w:rPr>
      </w:pPr>
      <w:r/>
    </w:p>
    <w:p>
      <w:pPr>
        <w:ind w:left="37" w:right="23" w:firstLine="568"/>
        <w:spacing w:before="103"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本单位郑</w:t>
      </w:r>
      <w:r>
        <w:rPr>
          <w:rFonts w:ascii="Microsoft YaHei" w:hAnsi="Microsoft YaHei" w:eastAsia="Microsoft YaHei" w:cs="Microsoft YaHei"/>
          <w:sz w:val="24"/>
          <w:szCs w:val="24"/>
          <w:spacing w:val="-6"/>
        </w:rPr>
        <w:t>重</w:t>
      </w:r>
      <w:r>
        <w:rPr>
          <w:rFonts w:ascii="Microsoft YaHei" w:hAnsi="Microsoft YaHei" w:eastAsia="Microsoft YaHei" w:cs="Microsoft YaHei"/>
          <w:sz w:val="24"/>
          <w:szCs w:val="24"/>
          <w:spacing w:val="-4"/>
        </w:rPr>
        <w:t>声明，</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根据《财政部</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民政部</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中国残疾人联合会关于促进残疾</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4"/>
        </w:rPr>
        <w:t>人就</w:t>
      </w:r>
      <w:r>
        <w:rPr>
          <w:rFonts w:ascii="Microsoft YaHei" w:hAnsi="Microsoft YaHei" w:eastAsia="Microsoft YaHei" w:cs="Microsoft YaHei"/>
          <w:sz w:val="24"/>
          <w:szCs w:val="24"/>
          <w:spacing w:val="-8"/>
        </w:rPr>
        <w:t>业</w:t>
      </w:r>
      <w:r>
        <w:rPr>
          <w:rFonts w:ascii="Microsoft YaHei" w:hAnsi="Microsoft YaHei" w:eastAsia="Microsoft YaHei" w:cs="Microsoft YaHei"/>
          <w:sz w:val="24"/>
          <w:szCs w:val="24"/>
          <w:spacing w:val="-7"/>
        </w:rPr>
        <w:t>政府采购政策的通知》(财库〔2017〕</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141</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号)</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的规定，</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7"/>
        </w:rPr>
        <w:t>本单位为符合条</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件的残</w:t>
      </w:r>
      <w:r>
        <w:rPr>
          <w:rFonts w:ascii="Microsoft YaHei" w:hAnsi="Microsoft YaHei" w:eastAsia="Microsoft YaHei" w:cs="Microsoft YaHei"/>
          <w:sz w:val="24"/>
          <w:szCs w:val="24"/>
          <w:spacing w:val="10"/>
        </w:rPr>
        <w:t>疾</w:t>
      </w:r>
      <w:r>
        <w:rPr>
          <w:rFonts w:ascii="Microsoft YaHei" w:hAnsi="Microsoft YaHei" w:eastAsia="Microsoft YaHei" w:cs="Microsoft YaHei"/>
          <w:sz w:val="24"/>
          <w:szCs w:val="24"/>
          <w:spacing w:val="6"/>
        </w:rPr>
        <w:t>人福利性单位，且本单位参加______单位的______项目采购活动提供</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本单位制造</w:t>
      </w:r>
      <w:r>
        <w:rPr>
          <w:rFonts w:ascii="Microsoft YaHei" w:hAnsi="Microsoft YaHei" w:eastAsia="Microsoft YaHei" w:cs="Microsoft YaHei"/>
          <w:sz w:val="24"/>
          <w:szCs w:val="24"/>
        </w:rPr>
        <w:t>的货物</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(由本单位承担提供服务)</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或者提供其他残疾人福利性单</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6"/>
        </w:rPr>
        <w:t>位</w:t>
      </w:r>
      <w:r>
        <w:rPr>
          <w:rFonts w:ascii="Microsoft YaHei" w:hAnsi="Microsoft YaHei" w:eastAsia="Microsoft YaHei" w:cs="Microsoft YaHei"/>
          <w:sz w:val="24"/>
          <w:szCs w:val="24"/>
          <w:spacing w:val="9"/>
        </w:rPr>
        <w:t>制造的货物(不包括使用非残疾人福利性单位注册商标的货物)。</w:t>
      </w:r>
    </w:p>
    <w:p>
      <w:pPr>
        <w:ind w:left="579"/>
        <w:spacing w:before="1"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本单位对上述声明的真实性负</w:t>
      </w:r>
      <w:r>
        <w:rPr>
          <w:rFonts w:ascii="Microsoft YaHei" w:hAnsi="Microsoft YaHei" w:eastAsia="Microsoft YaHei" w:cs="Microsoft YaHei"/>
          <w:sz w:val="24"/>
          <w:szCs w:val="24"/>
          <w:spacing w:val="-1"/>
        </w:rPr>
        <w:t>责。如有虚假，将依法承担相应责任。</w:t>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ind w:left="578"/>
        <w:spacing w:before="103"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残</w:t>
      </w:r>
      <w:r>
        <w:rPr>
          <w:rFonts w:ascii="Microsoft YaHei" w:hAnsi="Microsoft YaHei" w:eastAsia="Microsoft YaHei" w:cs="Microsoft YaHei"/>
          <w:sz w:val="24"/>
          <w:szCs w:val="24"/>
          <w:spacing w:val="4"/>
        </w:rPr>
        <w:t>疾人福利性单位</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4"/>
        </w:rPr>
        <w:t>(盖公章)：</w:t>
      </w:r>
      <w:r>
        <w:rPr>
          <w:rFonts w:ascii="Microsoft YaHei" w:hAnsi="Microsoft YaHei" w:eastAsia="Microsoft YaHei" w:cs="Microsoft YaHei"/>
          <w:sz w:val="24"/>
          <w:szCs w:val="24"/>
          <w:u w:val="single" w:color="auto"/>
        </w:rPr>
        <w:t xml:space="preserve">                                </w:t>
      </w:r>
    </w:p>
    <w:p>
      <w:pPr>
        <w:ind w:left="579"/>
        <w:spacing w:before="159" w:line="27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2"/>
        </w:rPr>
        <w:t>法</w:t>
      </w:r>
      <w:r>
        <w:rPr>
          <w:rFonts w:ascii="Microsoft YaHei" w:hAnsi="Microsoft YaHei" w:eastAsia="Microsoft YaHei" w:cs="Microsoft YaHei"/>
          <w:sz w:val="24"/>
          <w:szCs w:val="24"/>
          <w:spacing w:val="13"/>
        </w:rPr>
        <w:t>定代表人或授权代表(签字)</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13"/>
        </w:rPr>
        <w:t>:</w:t>
      </w:r>
      <w:r>
        <w:rPr>
          <w:rFonts w:ascii="Microsoft YaHei" w:hAnsi="Microsoft YaHei" w:eastAsia="Microsoft YaHei" w:cs="Microsoft YaHei"/>
          <w:sz w:val="24"/>
          <w:szCs w:val="24"/>
          <w:u w:val="single" w:color="auto"/>
        </w:rPr>
        <w:t xml:space="preserve">                         </w:t>
      </w:r>
    </w:p>
    <w:p>
      <w:pPr>
        <w:ind w:left="679"/>
        <w:spacing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1"/>
        </w:rPr>
        <w:t>日</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spacing w:val="-17"/>
        </w:rPr>
        <w:t>期：</w:t>
      </w:r>
      <w:r>
        <w:rPr>
          <w:rFonts w:ascii="Microsoft YaHei" w:hAnsi="Microsoft YaHei" w:eastAsia="Microsoft YaHei" w:cs="Microsoft YaHei"/>
          <w:sz w:val="24"/>
          <w:szCs w:val="24"/>
          <w:u w:val="single" w:color="auto"/>
        </w:rPr>
        <w:t xml:space="preserve">                                                   </w:t>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38" w:right="31"/>
        <w:spacing w:before="104" w:line="28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u w:val="single" w:color="auto"/>
          <w:spacing w:val="-2"/>
        </w:rPr>
        <w:t>注</w:t>
      </w:r>
      <w:r>
        <w:rPr>
          <w:rFonts w:ascii="Microsoft YaHei" w:hAnsi="Microsoft YaHei" w:eastAsia="Microsoft YaHei" w:cs="Microsoft YaHei"/>
          <w:sz w:val="24"/>
          <w:szCs w:val="24"/>
          <w:u w:val="single" w:color="auto"/>
          <w:spacing w:val="-1"/>
        </w:rPr>
        <w:t>：</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u w:val="single" w:color="auto"/>
          <w:spacing w:val="-1"/>
        </w:rPr>
        <w:t>符合《三部门联合发布关于促进残疾人就业政府采购政策的通知》价格扣</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u w:val="single" w:color="auto"/>
          <w:spacing w:val="-15"/>
        </w:rPr>
        <w:t>减</w:t>
      </w:r>
      <w:r>
        <w:rPr>
          <w:rFonts w:ascii="Microsoft YaHei" w:hAnsi="Microsoft YaHei" w:eastAsia="Microsoft YaHei" w:cs="Microsoft YaHei"/>
          <w:sz w:val="24"/>
          <w:szCs w:val="24"/>
          <w:u w:val="single" w:color="auto"/>
          <w:spacing w:val="-11"/>
        </w:rPr>
        <w:t>条件的投标人须提交。</w:t>
      </w:r>
      <w:r>
        <w:rPr>
          <w:rFonts w:ascii="Microsoft YaHei" w:hAnsi="Microsoft YaHei" w:eastAsia="Microsoft YaHei" w:cs="Microsoft YaHei"/>
          <w:sz w:val="24"/>
          <w:szCs w:val="24"/>
          <w:u w:val="single" w:color="auto"/>
        </w:rPr>
        <w:t xml:space="preserve">  </w:t>
      </w:r>
    </w:p>
    <w:p>
      <w:pPr>
        <w:sectPr>
          <w:footerReference w:type="default" r:id="rId73"/>
          <w:pgSz w:w="11907" w:h="16841"/>
          <w:pgMar w:top="1431" w:right="1785" w:bottom="1268" w:left="1785" w:header="0" w:footer="1080" w:gutter="0"/>
        </w:sectPr>
        <w:rPr/>
      </w:pPr>
    </w:p>
    <w:p>
      <w:pPr>
        <w:ind w:left="2101"/>
        <w:spacing w:before="89" w:line="18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符</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9"/>
        </w:rPr>
        <w:t>合评分标准要求的商务文件</w:t>
      </w:r>
    </w:p>
    <w:p>
      <w:pPr>
        <w:sectPr>
          <w:footerReference w:type="default" r:id="rId74"/>
          <w:pgSz w:w="11907" w:h="16841"/>
          <w:pgMar w:top="1431" w:right="1785" w:bottom="1268" w:left="1785" w:header="0" w:footer="1080" w:gutter="0"/>
        </w:sectPr>
        <w:rPr/>
      </w:pPr>
    </w:p>
    <w:p>
      <w:pPr>
        <w:ind w:left="1165"/>
        <w:spacing w:before="89" w:line="18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0"/>
        </w:rPr>
        <w:t>投标</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8"/>
        </w:rPr>
        <w:t>人</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5"/>
        </w:rPr>
        <w:t>须知第10条要求的所有技术文件</w:t>
      </w:r>
    </w:p>
    <w:p>
      <w:pPr>
        <w:sectPr>
          <w:footerReference w:type="default" r:id="rId75"/>
          <w:pgSz w:w="11907" w:h="16841"/>
          <w:pgMar w:top="1431" w:right="1785" w:bottom="1268" w:left="1785" w:header="0" w:footer="1080" w:gutter="0"/>
        </w:sectPr>
        <w:rPr/>
      </w:pPr>
    </w:p>
    <w:p>
      <w:pPr>
        <w:ind w:left="2743"/>
        <w:spacing w:before="89" w:line="18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11"/>
        </w:rPr>
        <w:t>投</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8"/>
        </w:rPr>
        <w:t>标方案或技术方案</w:t>
      </w:r>
    </w:p>
    <w:p>
      <w:pPr>
        <w:ind w:left="1764"/>
        <w:spacing w:before="189" w:line="219" w:lineRule="auto"/>
        <w:rPr>
          <w:rFonts w:ascii="SimSun" w:hAnsi="SimSun" w:eastAsia="SimSun" w:cs="SimSun"/>
          <w:sz w:val="22"/>
          <w:szCs w:val="22"/>
        </w:rPr>
      </w:pPr>
      <w:r>
        <w:rPr>
          <w:rFonts w:ascii="SimSun" w:hAnsi="SimSun" w:eastAsia="SimSun" w:cs="SimSun"/>
          <w:sz w:val="22"/>
          <w:szCs w:val="22"/>
          <w:spacing w:val="8"/>
        </w:rPr>
        <w:t>(格</w:t>
      </w:r>
      <w:r>
        <w:rPr>
          <w:rFonts w:ascii="SimSun" w:hAnsi="SimSun" w:eastAsia="SimSun" w:cs="SimSun"/>
          <w:sz w:val="22"/>
          <w:szCs w:val="22"/>
          <w:spacing w:val="5"/>
        </w:rPr>
        <w:t>式</w:t>
      </w:r>
      <w:r>
        <w:rPr>
          <w:rFonts w:ascii="SimSun" w:hAnsi="SimSun" w:eastAsia="SimSun" w:cs="SimSun"/>
          <w:sz w:val="22"/>
          <w:szCs w:val="22"/>
          <w:spacing w:val="4"/>
        </w:rPr>
        <w:t>自拟，内容应包含评标办法中要求的内容)</w:t>
      </w:r>
    </w:p>
    <w:p>
      <w:pPr>
        <w:sectPr>
          <w:footerReference w:type="default" r:id="rId76"/>
          <w:pgSz w:w="11907" w:h="16841"/>
          <w:pgMar w:top="1431" w:right="1785" w:bottom="1268" w:left="1785" w:header="0" w:footer="1080" w:gutter="0"/>
        </w:sectPr>
        <w:rPr/>
      </w:pPr>
    </w:p>
    <w:p>
      <w:pPr>
        <w:ind w:left="3386"/>
        <w:spacing w:before="89" w:line="18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8"/>
        </w:rPr>
        <w:t>业绩一览</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7"/>
        </w:rPr>
        <w:t>表</w:t>
      </w:r>
    </w:p>
    <w:p>
      <w:pPr>
        <w:rPr/>
      </w:pPr>
      <w:r/>
    </w:p>
    <w:p>
      <w:pPr>
        <w:spacing w:line="228" w:lineRule="exact"/>
        <w:rPr/>
      </w:pPr>
      <w:r/>
    </w:p>
    <w:tbl>
      <w:tblPr>
        <w:tblStyle w:val="2"/>
        <w:tblW w:w="867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5"/>
        <w:gridCol w:w="1978"/>
        <w:gridCol w:w="1798"/>
        <w:gridCol w:w="1439"/>
        <w:gridCol w:w="2704"/>
      </w:tblGrid>
      <w:tr>
        <w:trPr>
          <w:trHeight w:val="755" w:hRule="atLeast"/>
        </w:trPr>
        <w:tc>
          <w:tcPr>
            <w:tcW w:w="755" w:type="dxa"/>
            <w:vAlign w:val="top"/>
            <w:tcBorders>
              <w:bottom w:val="single" w:color="000000" w:sz="2" w:space="0"/>
              <w:top w:val="single" w:color="000000" w:sz="2" w:space="0"/>
            </w:tcBorders>
          </w:tcPr>
          <w:p>
            <w:pPr>
              <w:ind w:left="140"/>
              <w:spacing w:before="257" w:line="220" w:lineRule="auto"/>
              <w:rPr>
                <w:rFonts w:ascii="SimHei" w:hAnsi="SimHei" w:eastAsia="SimHei" w:cs="SimHei"/>
                <w:sz w:val="24"/>
                <w:szCs w:val="24"/>
              </w:rPr>
            </w:pPr>
            <w:r>
              <w:rPr>
                <w:rFonts w:ascii="SimHei" w:hAnsi="SimHei" w:eastAsia="SimHei" w:cs="SimHei"/>
                <w:sz w:val="24"/>
                <w:szCs w:val="24"/>
                <w:spacing w:val="-3"/>
              </w:rPr>
              <w:t>序</w:t>
            </w:r>
            <w:r>
              <w:rPr>
                <w:rFonts w:ascii="SimHei" w:hAnsi="SimHei" w:eastAsia="SimHei" w:cs="SimHei"/>
                <w:sz w:val="24"/>
                <w:szCs w:val="24"/>
                <w:spacing w:val="-2"/>
              </w:rPr>
              <w:t>号</w:t>
            </w:r>
          </w:p>
        </w:tc>
        <w:tc>
          <w:tcPr>
            <w:tcW w:w="1978" w:type="dxa"/>
            <w:vAlign w:val="top"/>
            <w:tcBorders>
              <w:bottom w:val="single" w:color="000000" w:sz="2" w:space="0"/>
              <w:top w:val="single" w:color="000000" w:sz="2" w:space="0"/>
            </w:tcBorders>
          </w:tcPr>
          <w:p>
            <w:pPr>
              <w:ind w:left="511"/>
              <w:spacing w:before="256" w:line="219" w:lineRule="auto"/>
              <w:rPr>
                <w:rFonts w:ascii="SimHei" w:hAnsi="SimHei" w:eastAsia="SimHei" w:cs="SimHei"/>
                <w:sz w:val="24"/>
                <w:szCs w:val="24"/>
              </w:rPr>
            </w:pPr>
            <w:r>
              <w:rPr>
                <w:rFonts w:ascii="SimHei" w:hAnsi="SimHei" w:eastAsia="SimHei" w:cs="SimHei"/>
                <w:sz w:val="24"/>
                <w:szCs w:val="24"/>
                <w:spacing w:val="-2"/>
              </w:rPr>
              <w:t>项目名称</w:t>
            </w:r>
          </w:p>
        </w:tc>
        <w:tc>
          <w:tcPr>
            <w:tcW w:w="1798" w:type="dxa"/>
            <w:vAlign w:val="top"/>
            <w:tcBorders>
              <w:bottom w:val="single" w:color="000000" w:sz="2" w:space="0"/>
              <w:top w:val="single" w:color="000000" w:sz="2" w:space="0"/>
            </w:tcBorders>
          </w:tcPr>
          <w:p>
            <w:pPr>
              <w:ind w:left="30"/>
              <w:spacing w:before="256" w:line="227" w:lineRule="auto"/>
              <w:rPr>
                <w:rFonts w:ascii="SimHei" w:hAnsi="SimHei" w:eastAsia="SimHei" w:cs="SimHei"/>
                <w:sz w:val="23"/>
                <w:szCs w:val="23"/>
              </w:rPr>
            </w:pPr>
            <w:r>
              <w:rPr>
                <w:rFonts w:ascii="SimHei" w:hAnsi="SimHei" w:eastAsia="SimHei" w:cs="SimHei"/>
                <w:sz w:val="23"/>
                <w:szCs w:val="23"/>
                <w:spacing w:val="4"/>
              </w:rPr>
              <w:t>合同金额(万元)</w:t>
            </w:r>
          </w:p>
        </w:tc>
        <w:tc>
          <w:tcPr>
            <w:tcW w:w="1439" w:type="dxa"/>
            <w:vAlign w:val="top"/>
            <w:tcBorders>
              <w:bottom w:val="single" w:color="000000" w:sz="2" w:space="0"/>
              <w:top w:val="single" w:color="000000" w:sz="2" w:space="0"/>
            </w:tcBorders>
          </w:tcPr>
          <w:p>
            <w:pPr>
              <w:ind w:left="245"/>
              <w:spacing w:before="256" w:line="218" w:lineRule="auto"/>
              <w:rPr>
                <w:rFonts w:ascii="SimHei" w:hAnsi="SimHei" w:eastAsia="SimHei" w:cs="SimHei"/>
                <w:sz w:val="24"/>
                <w:szCs w:val="24"/>
              </w:rPr>
            </w:pPr>
            <w:r>
              <w:rPr>
                <w:rFonts w:ascii="SimHei" w:hAnsi="SimHei" w:eastAsia="SimHei" w:cs="SimHei"/>
                <w:sz w:val="24"/>
                <w:szCs w:val="24"/>
                <w:spacing w:val="-2"/>
              </w:rPr>
              <w:t>完成日期</w:t>
            </w:r>
          </w:p>
        </w:tc>
        <w:tc>
          <w:tcPr>
            <w:tcW w:w="2704" w:type="dxa"/>
            <w:vAlign w:val="top"/>
            <w:tcBorders>
              <w:bottom w:val="single" w:color="000000" w:sz="2" w:space="0"/>
              <w:top w:val="single" w:color="000000" w:sz="2" w:space="0"/>
            </w:tcBorders>
          </w:tcPr>
          <w:p>
            <w:pPr>
              <w:ind w:left="40"/>
              <w:spacing w:before="256" w:line="219" w:lineRule="auto"/>
              <w:rPr>
                <w:rFonts w:ascii="SimHei" w:hAnsi="SimHei" w:eastAsia="SimHei" w:cs="SimHei"/>
                <w:sz w:val="24"/>
                <w:szCs w:val="24"/>
              </w:rPr>
            </w:pPr>
            <w:r>
              <w:rPr>
                <w:rFonts w:ascii="SimHei" w:hAnsi="SimHei" w:eastAsia="SimHei" w:cs="SimHei"/>
                <w:sz w:val="24"/>
                <w:szCs w:val="24"/>
                <w:spacing w:val="-2"/>
              </w:rPr>
              <w:t>业</w:t>
            </w:r>
            <w:r>
              <w:rPr>
                <w:rFonts w:ascii="SimHei" w:hAnsi="SimHei" w:eastAsia="SimHei" w:cs="SimHei"/>
                <w:sz w:val="24"/>
                <w:szCs w:val="24"/>
                <w:spacing w:val="-1"/>
              </w:rPr>
              <w:t>主名称、联系人及电话</w:t>
            </w:r>
          </w:p>
        </w:tc>
      </w:tr>
      <w:tr>
        <w:trPr>
          <w:trHeight w:val="750" w:hRule="atLeast"/>
        </w:trPr>
        <w:tc>
          <w:tcPr>
            <w:tcW w:w="755" w:type="dxa"/>
            <w:vAlign w:val="top"/>
            <w:tcBorders>
              <w:bottom w:val="single" w:color="000000" w:sz="2" w:space="0"/>
              <w:top w:val="single" w:color="000000" w:sz="2" w:space="0"/>
            </w:tcBorders>
          </w:tcPr>
          <w:p>
            <w:pPr>
              <w:ind w:left="337"/>
              <w:spacing w:before="296" w:line="179" w:lineRule="auto"/>
              <w:rPr>
                <w:rFonts w:ascii="FangSong" w:hAnsi="FangSong" w:eastAsia="FangSong" w:cs="FangSong"/>
                <w:sz w:val="24"/>
                <w:szCs w:val="24"/>
              </w:rPr>
            </w:pPr>
            <w:r>
              <w:rPr>
                <w:rFonts w:ascii="FangSong" w:hAnsi="FangSong" w:eastAsia="FangSong" w:cs="FangSong"/>
                <w:sz w:val="24"/>
                <w:szCs w:val="24"/>
              </w:rPr>
              <w:t>1</w:t>
            </w:r>
          </w:p>
        </w:tc>
        <w:tc>
          <w:tcPr>
            <w:tcW w:w="1978" w:type="dxa"/>
            <w:vAlign w:val="top"/>
            <w:tcBorders>
              <w:bottom w:val="single" w:color="000000" w:sz="2" w:space="0"/>
              <w:top w:val="single" w:color="000000" w:sz="2" w:space="0"/>
            </w:tcBorders>
          </w:tcPr>
          <w:p>
            <w:pPr>
              <w:rPr>
                <w:rFonts w:ascii="Arial"/>
                <w:sz w:val="21"/>
              </w:rPr>
            </w:pPr>
            <w:r/>
          </w:p>
        </w:tc>
        <w:tc>
          <w:tcPr>
            <w:tcW w:w="1798" w:type="dxa"/>
            <w:vAlign w:val="top"/>
            <w:tcBorders>
              <w:bottom w:val="single" w:color="000000" w:sz="2" w:space="0"/>
              <w:top w:val="single" w:color="000000" w:sz="2" w:space="0"/>
            </w:tcBorders>
          </w:tcPr>
          <w:p>
            <w:pPr>
              <w:rPr>
                <w:rFonts w:ascii="Arial"/>
                <w:sz w:val="21"/>
              </w:rPr>
            </w:pPr>
            <w:r/>
          </w:p>
        </w:tc>
        <w:tc>
          <w:tcPr>
            <w:tcW w:w="1439" w:type="dxa"/>
            <w:vAlign w:val="top"/>
            <w:tcBorders>
              <w:bottom w:val="single" w:color="000000" w:sz="2" w:space="0"/>
              <w:top w:val="single" w:color="000000" w:sz="2" w:space="0"/>
            </w:tcBorders>
          </w:tcPr>
          <w:p>
            <w:pPr>
              <w:rPr>
                <w:rFonts w:ascii="Arial"/>
                <w:sz w:val="21"/>
              </w:rPr>
            </w:pPr>
            <w:r/>
          </w:p>
        </w:tc>
        <w:tc>
          <w:tcPr>
            <w:tcW w:w="2704" w:type="dxa"/>
            <w:vAlign w:val="top"/>
            <w:tcBorders>
              <w:bottom w:val="single" w:color="000000" w:sz="2" w:space="0"/>
              <w:top w:val="single" w:color="000000" w:sz="2" w:space="0"/>
            </w:tcBorders>
          </w:tcPr>
          <w:p>
            <w:pPr>
              <w:rPr>
                <w:rFonts w:ascii="Arial"/>
                <w:sz w:val="21"/>
              </w:rPr>
            </w:pPr>
            <w:r/>
          </w:p>
        </w:tc>
      </w:tr>
      <w:tr>
        <w:trPr>
          <w:trHeight w:val="751" w:hRule="atLeast"/>
        </w:trPr>
        <w:tc>
          <w:tcPr>
            <w:tcW w:w="755" w:type="dxa"/>
            <w:vAlign w:val="top"/>
            <w:tcBorders>
              <w:bottom w:val="single" w:color="000000" w:sz="2" w:space="0"/>
              <w:top w:val="single" w:color="000000" w:sz="2" w:space="0"/>
            </w:tcBorders>
          </w:tcPr>
          <w:p>
            <w:pPr>
              <w:ind w:left="322"/>
              <w:spacing w:before="298" w:line="178" w:lineRule="auto"/>
              <w:rPr>
                <w:rFonts w:ascii="FangSong" w:hAnsi="FangSong" w:eastAsia="FangSong" w:cs="FangSong"/>
                <w:sz w:val="24"/>
                <w:szCs w:val="24"/>
              </w:rPr>
            </w:pPr>
            <w:r>
              <w:rPr>
                <w:rFonts w:ascii="FangSong" w:hAnsi="FangSong" w:eastAsia="FangSong" w:cs="FangSong"/>
                <w:sz w:val="24"/>
                <w:szCs w:val="24"/>
              </w:rPr>
              <w:t>2</w:t>
            </w:r>
          </w:p>
        </w:tc>
        <w:tc>
          <w:tcPr>
            <w:tcW w:w="1978" w:type="dxa"/>
            <w:vAlign w:val="top"/>
            <w:tcBorders>
              <w:bottom w:val="single" w:color="000000" w:sz="2" w:space="0"/>
              <w:top w:val="single" w:color="000000" w:sz="2" w:space="0"/>
            </w:tcBorders>
          </w:tcPr>
          <w:p>
            <w:pPr>
              <w:rPr>
                <w:rFonts w:ascii="Arial"/>
                <w:sz w:val="21"/>
              </w:rPr>
            </w:pPr>
            <w:r/>
          </w:p>
        </w:tc>
        <w:tc>
          <w:tcPr>
            <w:tcW w:w="1798" w:type="dxa"/>
            <w:vAlign w:val="top"/>
            <w:tcBorders>
              <w:bottom w:val="single" w:color="000000" w:sz="2" w:space="0"/>
              <w:top w:val="single" w:color="000000" w:sz="2" w:space="0"/>
            </w:tcBorders>
          </w:tcPr>
          <w:p>
            <w:pPr>
              <w:rPr>
                <w:rFonts w:ascii="Arial"/>
                <w:sz w:val="21"/>
              </w:rPr>
            </w:pPr>
            <w:r/>
          </w:p>
        </w:tc>
        <w:tc>
          <w:tcPr>
            <w:tcW w:w="1439" w:type="dxa"/>
            <w:vAlign w:val="top"/>
            <w:tcBorders>
              <w:bottom w:val="single" w:color="000000" w:sz="2" w:space="0"/>
              <w:top w:val="single" w:color="000000" w:sz="2" w:space="0"/>
            </w:tcBorders>
          </w:tcPr>
          <w:p>
            <w:pPr>
              <w:rPr>
                <w:rFonts w:ascii="Arial"/>
                <w:sz w:val="21"/>
              </w:rPr>
            </w:pPr>
            <w:r/>
          </w:p>
        </w:tc>
        <w:tc>
          <w:tcPr>
            <w:tcW w:w="2704" w:type="dxa"/>
            <w:vAlign w:val="top"/>
            <w:tcBorders>
              <w:bottom w:val="single" w:color="000000" w:sz="2" w:space="0"/>
              <w:top w:val="single" w:color="000000" w:sz="2" w:space="0"/>
            </w:tcBorders>
          </w:tcPr>
          <w:p>
            <w:pPr>
              <w:rPr>
                <w:rFonts w:ascii="Arial"/>
                <w:sz w:val="21"/>
              </w:rPr>
            </w:pPr>
            <w:r/>
          </w:p>
        </w:tc>
      </w:tr>
      <w:tr>
        <w:trPr>
          <w:trHeight w:val="748" w:hRule="atLeast"/>
        </w:trPr>
        <w:tc>
          <w:tcPr>
            <w:tcW w:w="755" w:type="dxa"/>
            <w:vAlign w:val="top"/>
            <w:tcBorders>
              <w:bottom w:val="single" w:color="000000" w:sz="2" w:space="0"/>
              <w:top w:val="single" w:color="000000" w:sz="2" w:space="0"/>
            </w:tcBorders>
          </w:tcPr>
          <w:p>
            <w:pPr>
              <w:ind w:left="324"/>
              <w:spacing w:before="296" w:line="178" w:lineRule="auto"/>
              <w:rPr>
                <w:rFonts w:ascii="FangSong" w:hAnsi="FangSong" w:eastAsia="FangSong" w:cs="FangSong"/>
                <w:sz w:val="24"/>
                <w:szCs w:val="24"/>
              </w:rPr>
            </w:pPr>
            <w:r>
              <w:rPr>
                <w:rFonts w:ascii="FangSong" w:hAnsi="FangSong" w:eastAsia="FangSong" w:cs="FangSong"/>
                <w:sz w:val="24"/>
                <w:szCs w:val="24"/>
              </w:rPr>
              <w:t>3</w:t>
            </w:r>
          </w:p>
        </w:tc>
        <w:tc>
          <w:tcPr>
            <w:tcW w:w="1978" w:type="dxa"/>
            <w:vAlign w:val="top"/>
            <w:tcBorders>
              <w:bottom w:val="single" w:color="000000" w:sz="2" w:space="0"/>
              <w:top w:val="single" w:color="000000" w:sz="2" w:space="0"/>
            </w:tcBorders>
          </w:tcPr>
          <w:p>
            <w:pPr>
              <w:rPr>
                <w:rFonts w:ascii="Arial"/>
                <w:sz w:val="21"/>
              </w:rPr>
            </w:pPr>
            <w:r/>
          </w:p>
        </w:tc>
        <w:tc>
          <w:tcPr>
            <w:tcW w:w="1798" w:type="dxa"/>
            <w:vAlign w:val="top"/>
            <w:tcBorders>
              <w:bottom w:val="single" w:color="000000" w:sz="2" w:space="0"/>
              <w:top w:val="single" w:color="000000" w:sz="2" w:space="0"/>
            </w:tcBorders>
          </w:tcPr>
          <w:p>
            <w:pPr>
              <w:rPr>
                <w:rFonts w:ascii="Arial"/>
                <w:sz w:val="21"/>
              </w:rPr>
            </w:pPr>
            <w:r/>
          </w:p>
        </w:tc>
        <w:tc>
          <w:tcPr>
            <w:tcW w:w="1439" w:type="dxa"/>
            <w:vAlign w:val="top"/>
            <w:tcBorders>
              <w:bottom w:val="single" w:color="000000" w:sz="2" w:space="0"/>
              <w:top w:val="single" w:color="000000" w:sz="2" w:space="0"/>
            </w:tcBorders>
          </w:tcPr>
          <w:p>
            <w:pPr>
              <w:rPr>
                <w:rFonts w:ascii="Arial"/>
                <w:sz w:val="21"/>
              </w:rPr>
            </w:pPr>
            <w:r/>
          </w:p>
        </w:tc>
        <w:tc>
          <w:tcPr>
            <w:tcW w:w="2704" w:type="dxa"/>
            <w:vAlign w:val="top"/>
            <w:tcBorders>
              <w:bottom w:val="single" w:color="000000" w:sz="2" w:space="0"/>
              <w:top w:val="single" w:color="000000" w:sz="2" w:space="0"/>
            </w:tcBorders>
          </w:tcPr>
          <w:p>
            <w:pPr>
              <w:rPr>
                <w:rFonts w:ascii="Arial"/>
                <w:sz w:val="21"/>
              </w:rPr>
            </w:pPr>
            <w:r/>
          </w:p>
        </w:tc>
      </w:tr>
      <w:tr>
        <w:trPr>
          <w:trHeight w:val="750" w:hRule="atLeast"/>
        </w:trPr>
        <w:tc>
          <w:tcPr>
            <w:tcW w:w="755" w:type="dxa"/>
            <w:vAlign w:val="top"/>
            <w:tcBorders>
              <w:bottom w:val="single" w:color="000000" w:sz="2" w:space="0"/>
              <w:top w:val="single" w:color="000000" w:sz="2" w:space="0"/>
            </w:tcBorders>
          </w:tcPr>
          <w:p>
            <w:pPr>
              <w:ind w:left="318"/>
              <w:spacing w:before="299" w:line="178" w:lineRule="auto"/>
              <w:rPr>
                <w:rFonts w:ascii="FangSong" w:hAnsi="FangSong" w:eastAsia="FangSong" w:cs="FangSong"/>
                <w:sz w:val="24"/>
                <w:szCs w:val="24"/>
              </w:rPr>
            </w:pPr>
            <w:r>
              <w:rPr>
                <w:rFonts w:ascii="FangSong" w:hAnsi="FangSong" w:eastAsia="FangSong" w:cs="FangSong"/>
                <w:sz w:val="24"/>
                <w:szCs w:val="24"/>
              </w:rPr>
              <w:t>4</w:t>
            </w:r>
          </w:p>
        </w:tc>
        <w:tc>
          <w:tcPr>
            <w:tcW w:w="1978" w:type="dxa"/>
            <w:vAlign w:val="top"/>
            <w:tcBorders>
              <w:bottom w:val="single" w:color="000000" w:sz="2" w:space="0"/>
              <w:top w:val="single" w:color="000000" w:sz="2" w:space="0"/>
            </w:tcBorders>
          </w:tcPr>
          <w:p>
            <w:pPr>
              <w:rPr>
                <w:rFonts w:ascii="Arial"/>
                <w:sz w:val="21"/>
              </w:rPr>
            </w:pPr>
            <w:r/>
          </w:p>
        </w:tc>
        <w:tc>
          <w:tcPr>
            <w:tcW w:w="1798" w:type="dxa"/>
            <w:vAlign w:val="top"/>
            <w:tcBorders>
              <w:bottom w:val="single" w:color="000000" w:sz="2" w:space="0"/>
              <w:top w:val="single" w:color="000000" w:sz="2" w:space="0"/>
            </w:tcBorders>
          </w:tcPr>
          <w:p>
            <w:pPr>
              <w:rPr>
                <w:rFonts w:ascii="Arial"/>
                <w:sz w:val="21"/>
              </w:rPr>
            </w:pPr>
            <w:r/>
          </w:p>
        </w:tc>
        <w:tc>
          <w:tcPr>
            <w:tcW w:w="1439" w:type="dxa"/>
            <w:vAlign w:val="top"/>
            <w:tcBorders>
              <w:bottom w:val="single" w:color="000000" w:sz="2" w:space="0"/>
              <w:top w:val="single" w:color="000000" w:sz="2" w:space="0"/>
            </w:tcBorders>
          </w:tcPr>
          <w:p>
            <w:pPr>
              <w:rPr>
                <w:rFonts w:ascii="Arial"/>
                <w:sz w:val="21"/>
              </w:rPr>
            </w:pPr>
            <w:r/>
          </w:p>
        </w:tc>
        <w:tc>
          <w:tcPr>
            <w:tcW w:w="2704" w:type="dxa"/>
            <w:vAlign w:val="top"/>
            <w:tcBorders>
              <w:bottom w:val="single" w:color="000000" w:sz="2" w:space="0"/>
              <w:top w:val="single" w:color="000000" w:sz="2" w:space="0"/>
            </w:tcBorders>
          </w:tcPr>
          <w:p>
            <w:pPr>
              <w:rPr>
                <w:rFonts w:ascii="Arial"/>
                <w:sz w:val="21"/>
              </w:rPr>
            </w:pPr>
            <w:r/>
          </w:p>
        </w:tc>
      </w:tr>
      <w:tr>
        <w:trPr>
          <w:trHeight w:val="748" w:hRule="atLeast"/>
        </w:trPr>
        <w:tc>
          <w:tcPr>
            <w:tcW w:w="755" w:type="dxa"/>
            <w:vAlign w:val="top"/>
            <w:tcBorders>
              <w:bottom w:val="single" w:color="000000" w:sz="2" w:space="0"/>
              <w:top w:val="single" w:color="000000" w:sz="2" w:space="0"/>
            </w:tcBorders>
          </w:tcPr>
          <w:p>
            <w:pPr>
              <w:ind w:left="324"/>
              <w:spacing w:before="299" w:line="177" w:lineRule="auto"/>
              <w:rPr>
                <w:rFonts w:ascii="FangSong" w:hAnsi="FangSong" w:eastAsia="FangSong" w:cs="FangSong"/>
                <w:sz w:val="24"/>
                <w:szCs w:val="24"/>
              </w:rPr>
            </w:pPr>
            <w:r>
              <w:rPr>
                <w:rFonts w:ascii="FangSong" w:hAnsi="FangSong" w:eastAsia="FangSong" w:cs="FangSong"/>
                <w:sz w:val="24"/>
                <w:szCs w:val="24"/>
              </w:rPr>
              <w:t>5</w:t>
            </w:r>
          </w:p>
        </w:tc>
        <w:tc>
          <w:tcPr>
            <w:tcW w:w="1978" w:type="dxa"/>
            <w:vAlign w:val="top"/>
            <w:tcBorders>
              <w:bottom w:val="single" w:color="000000" w:sz="2" w:space="0"/>
              <w:top w:val="single" w:color="000000" w:sz="2" w:space="0"/>
            </w:tcBorders>
          </w:tcPr>
          <w:p>
            <w:pPr>
              <w:rPr>
                <w:rFonts w:ascii="Arial"/>
                <w:sz w:val="21"/>
              </w:rPr>
            </w:pPr>
            <w:r/>
          </w:p>
        </w:tc>
        <w:tc>
          <w:tcPr>
            <w:tcW w:w="1798" w:type="dxa"/>
            <w:vAlign w:val="top"/>
            <w:tcBorders>
              <w:bottom w:val="single" w:color="000000" w:sz="2" w:space="0"/>
              <w:top w:val="single" w:color="000000" w:sz="2" w:space="0"/>
            </w:tcBorders>
          </w:tcPr>
          <w:p>
            <w:pPr>
              <w:rPr>
                <w:rFonts w:ascii="Arial"/>
                <w:sz w:val="21"/>
              </w:rPr>
            </w:pPr>
            <w:r/>
          </w:p>
        </w:tc>
        <w:tc>
          <w:tcPr>
            <w:tcW w:w="1439" w:type="dxa"/>
            <w:vAlign w:val="top"/>
            <w:tcBorders>
              <w:bottom w:val="single" w:color="000000" w:sz="2" w:space="0"/>
              <w:top w:val="single" w:color="000000" w:sz="2" w:space="0"/>
            </w:tcBorders>
          </w:tcPr>
          <w:p>
            <w:pPr>
              <w:rPr>
                <w:rFonts w:ascii="Arial"/>
                <w:sz w:val="21"/>
              </w:rPr>
            </w:pPr>
            <w:r/>
          </w:p>
        </w:tc>
        <w:tc>
          <w:tcPr>
            <w:tcW w:w="2704" w:type="dxa"/>
            <w:vAlign w:val="top"/>
            <w:tcBorders>
              <w:bottom w:val="single" w:color="000000" w:sz="2" w:space="0"/>
              <w:top w:val="single" w:color="000000" w:sz="2" w:space="0"/>
            </w:tcBorders>
          </w:tcPr>
          <w:p>
            <w:pPr>
              <w:rPr>
                <w:rFonts w:ascii="Arial"/>
                <w:sz w:val="21"/>
              </w:rPr>
            </w:pPr>
            <w:r/>
          </w:p>
        </w:tc>
      </w:tr>
      <w:tr>
        <w:trPr>
          <w:trHeight w:val="751" w:hRule="atLeast"/>
        </w:trPr>
        <w:tc>
          <w:tcPr>
            <w:tcW w:w="755" w:type="dxa"/>
            <w:vAlign w:val="top"/>
            <w:tcBorders>
              <w:bottom w:val="single" w:color="000000" w:sz="2" w:space="0"/>
              <w:top w:val="single" w:color="000000" w:sz="2" w:space="0"/>
            </w:tcBorders>
          </w:tcPr>
          <w:p>
            <w:pPr>
              <w:ind w:left="276"/>
              <w:spacing w:before="256" w:line="377" w:lineRule="exact"/>
              <w:rPr>
                <w:rFonts w:ascii="FangSong" w:hAnsi="FangSong" w:eastAsia="FangSong" w:cs="FangSong"/>
                <w:sz w:val="24"/>
                <w:szCs w:val="24"/>
              </w:rPr>
            </w:pPr>
            <w:r>
              <w:rPr>
                <w:rFonts w:ascii="FangSong" w:hAnsi="FangSong" w:eastAsia="FangSong" w:cs="FangSong"/>
                <w:sz w:val="24"/>
                <w:szCs w:val="24"/>
                <w:position w:val="3"/>
              </w:rPr>
              <w:t>…</w:t>
            </w:r>
          </w:p>
        </w:tc>
        <w:tc>
          <w:tcPr>
            <w:tcW w:w="1978" w:type="dxa"/>
            <w:vAlign w:val="top"/>
            <w:tcBorders>
              <w:bottom w:val="single" w:color="000000" w:sz="2" w:space="0"/>
              <w:top w:val="single" w:color="000000" w:sz="2" w:space="0"/>
            </w:tcBorders>
          </w:tcPr>
          <w:p>
            <w:pPr>
              <w:rPr>
                <w:rFonts w:ascii="Arial"/>
                <w:sz w:val="21"/>
              </w:rPr>
            </w:pPr>
            <w:r/>
          </w:p>
        </w:tc>
        <w:tc>
          <w:tcPr>
            <w:tcW w:w="1798" w:type="dxa"/>
            <w:vAlign w:val="top"/>
            <w:tcBorders>
              <w:bottom w:val="single" w:color="000000" w:sz="2" w:space="0"/>
              <w:top w:val="single" w:color="000000" w:sz="2" w:space="0"/>
            </w:tcBorders>
          </w:tcPr>
          <w:p>
            <w:pPr>
              <w:rPr>
                <w:rFonts w:ascii="Arial"/>
                <w:sz w:val="21"/>
              </w:rPr>
            </w:pPr>
            <w:r/>
          </w:p>
        </w:tc>
        <w:tc>
          <w:tcPr>
            <w:tcW w:w="1439" w:type="dxa"/>
            <w:vAlign w:val="top"/>
            <w:tcBorders>
              <w:bottom w:val="single" w:color="000000" w:sz="2" w:space="0"/>
              <w:top w:val="single" w:color="000000" w:sz="2" w:space="0"/>
            </w:tcBorders>
          </w:tcPr>
          <w:p>
            <w:pPr>
              <w:rPr>
                <w:rFonts w:ascii="Arial"/>
                <w:sz w:val="21"/>
              </w:rPr>
            </w:pPr>
            <w:r/>
          </w:p>
        </w:tc>
        <w:tc>
          <w:tcPr>
            <w:tcW w:w="2704" w:type="dxa"/>
            <w:vAlign w:val="top"/>
            <w:tcBorders>
              <w:bottom w:val="single" w:color="000000" w:sz="2" w:space="0"/>
              <w:top w:val="single" w:color="000000" w:sz="2" w:space="0"/>
            </w:tcBorders>
          </w:tcPr>
          <w:p>
            <w:pPr>
              <w:rPr>
                <w:rFonts w:ascii="Arial"/>
                <w:sz w:val="21"/>
              </w:rPr>
            </w:pPr>
            <w:r/>
          </w:p>
        </w:tc>
      </w:tr>
      <w:tr>
        <w:trPr>
          <w:trHeight w:val="751" w:hRule="atLeast"/>
        </w:trPr>
        <w:tc>
          <w:tcPr>
            <w:tcW w:w="755" w:type="dxa"/>
            <w:vAlign w:val="top"/>
            <w:tcBorders>
              <w:bottom w:val="single" w:color="000000" w:sz="2" w:space="0"/>
              <w:top w:val="single" w:color="000000" w:sz="2" w:space="0"/>
            </w:tcBorders>
          </w:tcPr>
          <w:p>
            <w:pPr>
              <w:rPr>
                <w:rFonts w:ascii="Arial"/>
                <w:sz w:val="21"/>
              </w:rPr>
            </w:pPr>
            <w:r/>
          </w:p>
        </w:tc>
        <w:tc>
          <w:tcPr>
            <w:tcW w:w="1978" w:type="dxa"/>
            <w:vAlign w:val="top"/>
            <w:tcBorders>
              <w:bottom w:val="single" w:color="000000" w:sz="2" w:space="0"/>
              <w:top w:val="single" w:color="000000" w:sz="2" w:space="0"/>
            </w:tcBorders>
          </w:tcPr>
          <w:p>
            <w:pPr>
              <w:rPr>
                <w:rFonts w:ascii="Arial"/>
                <w:sz w:val="21"/>
              </w:rPr>
            </w:pPr>
            <w:r/>
          </w:p>
        </w:tc>
        <w:tc>
          <w:tcPr>
            <w:tcW w:w="1798" w:type="dxa"/>
            <w:vAlign w:val="top"/>
            <w:tcBorders>
              <w:bottom w:val="single" w:color="000000" w:sz="2" w:space="0"/>
              <w:top w:val="single" w:color="000000" w:sz="2" w:space="0"/>
            </w:tcBorders>
          </w:tcPr>
          <w:p>
            <w:pPr>
              <w:rPr>
                <w:rFonts w:ascii="Arial"/>
                <w:sz w:val="21"/>
              </w:rPr>
            </w:pPr>
            <w:r/>
          </w:p>
        </w:tc>
        <w:tc>
          <w:tcPr>
            <w:tcW w:w="1439" w:type="dxa"/>
            <w:vAlign w:val="top"/>
            <w:tcBorders>
              <w:bottom w:val="single" w:color="000000" w:sz="2" w:space="0"/>
              <w:top w:val="single" w:color="000000" w:sz="2" w:space="0"/>
            </w:tcBorders>
          </w:tcPr>
          <w:p>
            <w:pPr>
              <w:rPr>
                <w:rFonts w:ascii="Arial"/>
                <w:sz w:val="21"/>
              </w:rPr>
            </w:pPr>
            <w:r/>
          </w:p>
        </w:tc>
        <w:tc>
          <w:tcPr>
            <w:tcW w:w="2704" w:type="dxa"/>
            <w:vAlign w:val="top"/>
            <w:tcBorders>
              <w:bottom w:val="single" w:color="000000" w:sz="2" w:space="0"/>
              <w:top w:val="single" w:color="000000" w:sz="2" w:space="0"/>
            </w:tcBorders>
          </w:tcPr>
          <w:p>
            <w:pPr>
              <w:rPr>
                <w:rFonts w:ascii="Arial"/>
                <w:sz w:val="21"/>
              </w:rPr>
            </w:pPr>
            <w:r/>
          </w:p>
        </w:tc>
      </w:tr>
      <w:tr>
        <w:trPr>
          <w:trHeight w:val="748" w:hRule="atLeast"/>
        </w:trPr>
        <w:tc>
          <w:tcPr>
            <w:tcW w:w="755" w:type="dxa"/>
            <w:vAlign w:val="top"/>
            <w:tcBorders>
              <w:bottom w:val="single" w:color="000000" w:sz="2" w:space="0"/>
              <w:top w:val="single" w:color="000000" w:sz="2" w:space="0"/>
            </w:tcBorders>
          </w:tcPr>
          <w:p>
            <w:pPr>
              <w:rPr>
                <w:rFonts w:ascii="Arial"/>
                <w:sz w:val="21"/>
              </w:rPr>
            </w:pPr>
            <w:r/>
          </w:p>
        </w:tc>
        <w:tc>
          <w:tcPr>
            <w:tcW w:w="1978" w:type="dxa"/>
            <w:vAlign w:val="top"/>
            <w:tcBorders>
              <w:bottom w:val="single" w:color="000000" w:sz="2" w:space="0"/>
              <w:top w:val="single" w:color="000000" w:sz="2" w:space="0"/>
            </w:tcBorders>
          </w:tcPr>
          <w:p>
            <w:pPr>
              <w:rPr>
                <w:rFonts w:ascii="Arial"/>
                <w:sz w:val="21"/>
              </w:rPr>
            </w:pPr>
            <w:r/>
          </w:p>
        </w:tc>
        <w:tc>
          <w:tcPr>
            <w:tcW w:w="1798" w:type="dxa"/>
            <w:vAlign w:val="top"/>
            <w:tcBorders>
              <w:bottom w:val="single" w:color="000000" w:sz="2" w:space="0"/>
              <w:top w:val="single" w:color="000000" w:sz="2" w:space="0"/>
            </w:tcBorders>
          </w:tcPr>
          <w:p>
            <w:pPr>
              <w:rPr>
                <w:rFonts w:ascii="Arial"/>
                <w:sz w:val="21"/>
              </w:rPr>
            </w:pPr>
            <w:r/>
          </w:p>
        </w:tc>
        <w:tc>
          <w:tcPr>
            <w:tcW w:w="1439" w:type="dxa"/>
            <w:vAlign w:val="top"/>
            <w:tcBorders>
              <w:bottom w:val="single" w:color="000000" w:sz="2" w:space="0"/>
              <w:top w:val="single" w:color="000000" w:sz="2" w:space="0"/>
            </w:tcBorders>
          </w:tcPr>
          <w:p>
            <w:pPr>
              <w:rPr>
                <w:rFonts w:ascii="Arial"/>
                <w:sz w:val="21"/>
              </w:rPr>
            </w:pPr>
            <w:r/>
          </w:p>
        </w:tc>
        <w:tc>
          <w:tcPr>
            <w:tcW w:w="2704" w:type="dxa"/>
            <w:vAlign w:val="top"/>
            <w:tcBorders>
              <w:bottom w:val="single" w:color="000000" w:sz="2" w:space="0"/>
              <w:top w:val="single" w:color="000000" w:sz="2" w:space="0"/>
            </w:tcBorders>
          </w:tcPr>
          <w:p>
            <w:pPr>
              <w:rPr>
                <w:rFonts w:ascii="Arial"/>
                <w:sz w:val="21"/>
              </w:rPr>
            </w:pPr>
            <w:r/>
          </w:p>
        </w:tc>
      </w:tr>
      <w:tr>
        <w:trPr>
          <w:trHeight w:val="751" w:hRule="atLeast"/>
        </w:trPr>
        <w:tc>
          <w:tcPr>
            <w:tcW w:w="755" w:type="dxa"/>
            <w:vAlign w:val="top"/>
            <w:tcBorders>
              <w:bottom w:val="single" w:color="000000" w:sz="2" w:space="0"/>
              <w:top w:val="single" w:color="000000" w:sz="2" w:space="0"/>
            </w:tcBorders>
          </w:tcPr>
          <w:p>
            <w:pPr>
              <w:rPr>
                <w:rFonts w:ascii="Arial"/>
                <w:sz w:val="21"/>
              </w:rPr>
            </w:pPr>
            <w:r/>
          </w:p>
        </w:tc>
        <w:tc>
          <w:tcPr>
            <w:tcW w:w="1978" w:type="dxa"/>
            <w:vAlign w:val="top"/>
            <w:tcBorders>
              <w:bottom w:val="single" w:color="000000" w:sz="2" w:space="0"/>
              <w:top w:val="single" w:color="000000" w:sz="2" w:space="0"/>
            </w:tcBorders>
          </w:tcPr>
          <w:p>
            <w:pPr>
              <w:rPr>
                <w:rFonts w:ascii="Arial"/>
                <w:sz w:val="21"/>
              </w:rPr>
            </w:pPr>
            <w:r/>
          </w:p>
        </w:tc>
        <w:tc>
          <w:tcPr>
            <w:tcW w:w="1798" w:type="dxa"/>
            <w:vAlign w:val="top"/>
            <w:tcBorders>
              <w:bottom w:val="single" w:color="000000" w:sz="2" w:space="0"/>
              <w:top w:val="single" w:color="000000" w:sz="2" w:space="0"/>
            </w:tcBorders>
          </w:tcPr>
          <w:p>
            <w:pPr>
              <w:rPr>
                <w:rFonts w:ascii="Arial"/>
                <w:sz w:val="21"/>
              </w:rPr>
            </w:pPr>
            <w:r/>
          </w:p>
        </w:tc>
        <w:tc>
          <w:tcPr>
            <w:tcW w:w="1439" w:type="dxa"/>
            <w:vAlign w:val="top"/>
            <w:tcBorders>
              <w:bottom w:val="single" w:color="000000" w:sz="2" w:space="0"/>
              <w:top w:val="single" w:color="000000" w:sz="2" w:space="0"/>
            </w:tcBorders>
          </w:tcPr>
          <w:p>
            <w:pPr>
              <w:rPr>
                <w:rFonts w:ascii="Arial"/>
                <w:sz w:val="21"/>
              </w:rPr>
            </w:pPr>
            <w:r/>
          </w:p>
        </w:tc>
        <w:tc>
          <w:tcPr>
            <w:tcW w:w="2704" w:type="dxa"/>
            <w:vAlign w:val="top"/>
            <w:tcBorders>
              <w:bottom w:val="single" w:color="000000" w:sz="2" w:space="0"/>
              <w:top w:val="single" w:color="000000" w:sz="2" w:space="0"/>
            </w:tcBorders>
          </w:tcPr>
          <w:p>
            <w:pPr>
              <w:rPr>
                <w:rFonts w:ascii="Arial"/>
                <w:sz w:val="21"/>
              </w:rPr>
            </w:pPr>
            <w:r/>
          </w:p>
        </w:tc>
      </w:tr>
      <w:tr>
        <w:trPr>
          <w:trHeight w:val="758" w:hRule="atLeast"/>
        </w:trPr>
        <w:tc>
          <w:tcPr>
            <w:tcW w:w="755" w:type="dxa"/>
            <w:vAlign w:val="top"/>
            <w:tcBorders>
              <w:bottom w:val="single" w:color="000000" w:sz="2" w:space="0"/>
              <w:top w:val="single" w:color="000000" w:sz="2" w:space="0"/>
            </w:tcBorders>
          </w:tcPr>
          <w:p>
            <w:pPr>
              <w:rPr>
                <w:rFonts w:ascii="Arial"/>
                <w:sz w:val="21"/>
              </w:rPr>
            </w:pPr>
            <w:r/>
          </w:p>
        </w:tc>
        <w:tc>
          <w:tcPr>
            <w:tcW w:w="1978" w:type="dxa"/>
            <w:vAlign w:val="top"/>
            <w:tcBorders>
              <w:bottom w:val="single" w:color="000000" w:sz="2" w:space="0"/>
              <w:top w:val="single" w:color="000000" w:sz="2" w:space="0"/>
            </w:tcBorders>
          </w:tcPr>
          <w:p>
            <w:pPr>
              <w:rPr>
                <w:rFonts w:ascii="Arial"/>
                <w:sz w:val="21"/>
              </w:rPr>
            </w:pPr>
            <w:r/>
          </w:p>
        </w:tc>
        <w:tc>
          <w:tcPr>
            <w:tcW w:w="1798" w:type="dxa"/>
            <w:vAlign w:val="top"/>
            <w:tcBorders>
              <w:bottom w:val="single" w:color="000000" w:sz="2" w:space="0"/>
              <w:top w:val="single" w:color="000000" w:sz="2" w:space="0"/>
            </w:tcBorders>
          </w:tcPr>
          <w:p>
            <w:pPr>
              <w:rPr>
                <w:rFonts w:ascii="Arial"/>
                <w:sz w:val="21"/>
              </w:rPr>
            </w:pPr>
            <w:r/>
          </w:p>
        </w:tc>
        <w:tc>
          <w:tcPr>
            <w:tcW w:w="1439" w:type="dxa"/>
            <w:vAlign w:val="top"/>
            <w:tcBorders>
              <w:bottom w:val="single" w:color="000000" w:sz="2" w:space="0"/>
              <w:top w:val="single" w:color="000000" w:sz="2" w:space="0"/>
            </w:tcBorders>
          </w:tcPr>
          <w:p>
            <w:pPr>
              <w:rPr>
                <w:rFonts w:ascii="Arial"/>
                <w:sz w:val="21"/>
              </w:rPr>
            </w:pPr>
            <w:r/>
          </w:p>
        </w:tc>
        <w:tc>
          <w:tcPr>
            <w:tcW w:w="2704" w:type="dxa"/>
            <w:vAlign w:val="top"/>
            <w:tcBorders>
              <w:bottom w:val="single" w:color="000000" w:sz="2" w:space="0"/>
              <w:top w:val="single" w:color="000000" w:sz="2" w:space="0"/>
            </w:tcBorders>
          </w:tcPr>
          <w:p>
            <w:pPr>
              <w:rPr>
                <w:rFonts w:ascii="Arial"/>
                <w:sz w:val="21"/>
              </w:rPr>
            </w:pPr>
            <w:r/>
          </w:p>
        </w:tc>
      </w:tr>
    </w:tbl>
    <w:p>
      <w:pPr>
        <w:ind w:left="45" w:right="367" w:firstLine="9"/>
        <w:spacing w:before="300" w:line="249" w:lineRule="auto"/>
        <w:rPr>
          <w:rFonts w:ascii="FangSong" w:hAnsi="FangSong" w:eastAsia="FangSong" w:cs="FangSong"/>
          <w:sz w:val="21"/>
          <w:szCs w:val="21"/>
        </w:rPr>
      </w:pPr>
      <w:r>
        <w:rPr>
          <w:rFonts w:ascii="FangSong" w:hAnsi="FangSong" w:eastAsia="FangSong" w:cs="FangSong"/>
          <w:sz w:val="21"/>
          <w:szCs w:val="21"/>
          <w:spacing w:val="-12"/>
        </w:rPr>
        <w:t>注</w:t>
      </w:r>
      <w:r>
        <w:rPr>
          <w:rFonts w:ascii="FangSong" w:hAnsi="FangSong" w:eastAsia="FangSong" w:cs="FangSong"/>
          <w:sz w:val="21"/>
          <w:szCs w:val="21"/>
          <w:spacing w:val="-8"/>
        </w:rPr>
        <w:t>：</w:t>
      </w:r>
      <w:r>
        <w:rPr>
          <w:rFonts w:ascii="FangSong" w:hAnsi="FangSong" w:eastAsia="FangSong" w:cs="FangSong"/>
          <w:sz w:val="21"/>
          <w:szCs w:val="21"/>
          <w:spacing w:val="-6"/>
        </w:rPr>
        <w:t xml:space="preserve"> </w:t>
      </w:r>
      <w:r>
        <w:rPr>
          <w:rFonts w:ascii="FangSong" w:hAnsi="FangSong" w:eastAsia="FangSong" w:cs="FangSong"/>
          <w:sz w:val="21"/>
          <w:szCs w:val="21"/>
          <w:spacing w:val="-6"/>
        </w:rPr>
        <w:t>1.</w:t>
      </w:r>
      <w:r>
        <w:rPr>
          <w:rFonts w:ascii="FangSong" w:hAnsi="FangSong" w:eastAsia="FangSong" w:cs="FangSong"/>
          <w:sz w:val="21"/>
          <w:szCs w:val="21"/>
          <w:spacing w:val="-6"/>
        </w:rPr>
        <w:t xml:space="preserve"> </w:t>
      </w:r>
      <w:r>
        <w:rPr>
          <w:rFonts w:ascii="FangSong" w:hAnsi="FangSong" w:eastAsia="FangSong" w:cs="FangSong"/>
          <w:sz w:val="21"/>
          <w:szCs w:val="21"/>
          <w:spacing w:val="-6"/>
        </w:rPr>
        <w:t>投标人应如实列出以上情况，</w:t>
      </w:r>
      <w:r>
        <w:rPr>
          <w:rFonts w:ascii="FangSong" w:hAnsi="FangSong" w:eastAsia="FangSong" w:cs="FangSong"/>
          <w:sz w:val="21"/>
          <w:szCs w:val="21"/>
          <w:spacing w:val="-6"/>
        </w:rPr>
        <w:t xml:space="preserve"> </w:t>
      </w:r>
      <w:r>
        <w:rPr>
          <w:rFonts w:ascii="FangSong" w:hAnsi="FangSong" w:eastAsia="FangSong" w:cs="FangSong"/>
          <w:sz w:val="21"/>
          <w:szCs w:val="21"/>
          <w:spacing w:val="-6"/>
        </w:rPr>
        <w:t>如有隐瞒，一经查实将导致其投标申请被拒绝。</w:t>
      </w:r>
      <w:r>
        <w:rPr>
          <w:rFonts w:ascii="FangSong" w:hAnsi="FangSong" w:eastAsia="FangSong" w:cs="FangSong"/>
          <w:sz w:val="21"/>
          <w:szCs w:val="21"/>
        </w:rPr>
        <w:t xml:space="preserve">    </w:t>
      </w:r>
      <w:r>
        <w:rPr>
          <w:rFonts w:ascii="FangSong" w:hAnsi="FangSong" w:eastAsia="FangSong" w:cs="FangSong"/>
          <w:sz w:val="21"/>
          <w:szCs w:val="21"/>
          <w:spacing w:val="-6"/>
        </w:rPr>
        <w:t>2、</w:t>
      </w:r>
      <w:r>
        <w:rPr>
          <w:rFonts w:ascii="FangSong" w:hAnsi="FangSong" w:eastAsia="FangSong" w:cs="FangSong"/>
          <w:sz w:val="21"/>
          <w:szCs w:val="21"/>
          <w:spacing w:val="-3"/>
        </w:rPr>
        <w:t>每个项目合同须单独具表，</w:t>
      </w:r>
      <w:r>
        <w:rPr>
          <w:rFonts w:ascii="FangSong" w:hAnsi="FangSong" w:eastAsia="FangSong" w:cs="FangSong"/>
          <w:sz w:val="21"/>
          <w:szCs w:val="21"/>
          <w:spacing w:val="-3"/>
        </w:rPr>
        <w:t xml:space="preserve"> </w:t>
      </w:r>
      <w:r>
        <w:rPr>
          <w:rFonts w:ascii="FangSong" w:hAnsi="FangSong" w:eastAsia="FangSong" w:cs="FangSong"/>
          <w:sz w:val="21"/>
          <w:szCs w:val="21"/>
          <w:spacing w:val="-3"/>
        </w:rPr>
        <w:t>提供双方签订的合同复印件加盖公章，无相关证明的项目在</w:t>
      </w:r>
      <w:r>
        <w:rPr>
          <w:rFonts w:ascii="FangSong" w:hAnsi="FangSong" w:eastAsia="FangSong" w:cs="FangSong"/>
          <w:sz w:val="21"/>
          <w:szCs w:val="21"/>
        </w:rPr>
        <w:t xml:space="preserve"> </w:t>
      </w:r>
      <w:r>
        <w:rPr>
          <w:rFonts w:ascii="FangSong" w:hAnsi="FangSong" w:eastAsia="FangSong" w:cs="FangSong"/>
          <w:sz w:val="21"/>
          <w:szCs w:val="21"/>
          <w:spacing w:val="-4"/>
        </w:rPr>
        <w:t>评</w:t>
      </w:r>
      <w:r>
        <w:rPr>
          <w:rFonts w:ascii="FangSong" w:hAnsi="FangSong" w:eastAsia="FangSong" w:cs="FangSong"/>
          <w:sz w:val="21"/>
          <w:szCs w:val="21"/>
          <w:spacing w:val="-3"/>
        </w:rPr>
        <w:t>审</w:t>
      </w:r>
      <w:r>
        <w:rPr>
          <w:rFonts w:ascii="FangSong" w:hAnsi="FangSong" w:eastAsia="FangSong" w:cs="FangSong"/>
          <w:sz w:val="21"/>
          <w:szCs w:val="21"/>
          <w:spacing w:val="-2"/>
        </w:rPr>
        <w:t>时将不予确认。</w:t>
      </w:r>
    </w:p>
    <w:p>
      <w:pPr>
        <w:sectPr>
          <w:footerReference w:type="default" r:id="rId77"/>
          <w:pgSz w:w="11907" w:h="16841"/>
          <w:pgMar w:top="1431" w:right="1442" w:bottom="1268" w:left="1778" w:header="0" w:footer="1080" w:gutter="0"/>
        </w:sectPr>
        <w:rPr/>
      </w:pPr>
    </w:p>
    <w:p>
      <w:pPr>
        <w:ind w:left="1782"/>
        <w:spacing w:before="89" w:line="18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9"/>
        </w:rPr>
        <w:t>投标人须知前附表要求的其他文件</w:t>
      </w:r>
    </w:p>
    <w:p>
      <w:pPr>
        <w:sectPr>
          <w:footerReference w:type="default" r:id="rId78"/>
          <w:pgSz w:w="11907" w:h="16841"/>
          <w:pgMar w:top="1431" w:right="1785" w:bottom="1268" w:left="1785" w:header="0" w:footer="1080" w:gutter="0"/>
        </w:sectPr>
        <w:rPr/>
      </w:pPr>
    </w:p>
    <w:p>
      <w:pPr>
        <w:ind w:left="1302"/>
        <w:spacing w:before="90" w:line="184"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25"/>
        </w:rPr>
        <w:t>投</w:t>
      </w:r>
      <w:r>
        <w:rPr>
          <w:rFonts w:ascii="Microsoft YaHei" w:hAnsi="Microsoft YaHei" w:eastAsia="Microsoft YaHei" w:cs="Microsoft YaHei"/>
          <w:sz w:val="31"/>
          <w:szCs w:val="31"/>
          <w14:textOutline w14:w="5791" w14:cap="flat" w14:cmpd="sng">
            <w14:solidFill>
              <w14:srgbClr w14:val="000000"/>
            </w14:solidFill>
            <w14:prstDash w14:val="solid"/>
            <w14:miter w14:lim="10"/>
          </w14:textOutline>
          <w:spacing w:val="22"/>
        </w:rPr>
        <w:t>标保证金支付凭证或担保函(复印件)</w:t>
      </w:r>
    </w:p>
    <w:sectPr>
      <w:footerReference w:type="default" r:id="rId79"/>
      <w:pgSz w:w="11907" w:h="16841"/>
      <w:pgMar w:top="1431" w:right="1785" w:bottom="1268" w:left="1785" w:header="0" w:footer="108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2"/>
      <w:spacing w:line="182" w:lineRule="auto"/>
      <w:rPr>
        <w:rFonts w:ascii="SimSun" w:hAnsi="SimSun" w:eastAsia="SimSun" w:cs="SimSun"/>
        <w:sz w:val="18"/>
        <w:szCs w:val="18"/>
      </w:rPr>
    </w:pPr>
    <w:r>
      <w:rPr>
        <w:rFonts w:ascii="SimSun" w:hAnsi="SimSun" w:eastAsia="SimSun" w:cs="SimSun"/>
        <w:sz w:val="18"/>
        <w:szCs w:val="18"/>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3"/>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1"/>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2"/>
      <w:spacing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11</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6"/>
      <w:spacing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12</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6"/>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3"/>
      </w:rPr>
      <w:t>1</w:t>
    </w:r>
    <w:r>
      <w:rPr>
        <w:rFonts w:ascii="Times New Roman" w:hAnsi="Times New Roman" w:eastAsia="Times New Roman" w:cs="Times New Roman"/>
        <w:sz w:val="21"/>
        <w:szCs w:val="21"/>
        <w:spacing w:val="-11"/>
      </w:rPr>
      <w:t>3</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6"/>
      <w:spacing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14</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0"/>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15</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16</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0"/>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82" w:lineRule="auto"/>
      <w:rPr>
        <w:rFonts w:ascii="SimSun" w:hAnsi="SimSun" w:eastAsia="SimSun" w:cs="SimSun"/>
        <w:sz w:val="18"/>
        <w:szCs w:val="18"/>
      </w:rPr>
    </w:pPr>
    <w:r>
      <w:rPr>
        <w:rFonts w:ascii="SimSun" w:hAnsi="SimSun" w:eastAsia="SimSun" w:cs="SimSun"/>
        <w:sz w:val="18"/>
        <w:szCs w:val="18"/>
        <w:spacing w:val="-4"/>
      </w:rPr>
      <w:t>II</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0"/>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18</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4"/>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19</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3"/>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3"/>
      <w:spacing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21</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3"/>
      <w:spacing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22</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5"/>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23</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5"/>
      <w:spacing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24</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8"/>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25</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4"/>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26</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2"/>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27</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6"/>
      <w:spacing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5"/>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28</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4"/>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29</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10"/>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30</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5"/>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31</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5"/>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32</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7"/>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33</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2"/>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34</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9"/>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35</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2"/>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36</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2"/>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37</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9"/>
      <w:spacing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9"/>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38</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39</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2"/>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40</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2"/>
      <w:spacing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41</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4"/>
      <w:spacing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42</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4"/>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43</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4"/>
      <w:spacing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44</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6"/>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45</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1"/>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46</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6"/>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47</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7"/>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1"/>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48</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1"/>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49</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7"/>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w:t>
    </w:r>
    <w:r>
      <w:rPr>
        <w:rFonts w:ascii="Times New Roman" w:hAnsi="Times New Roman" w:eastAsia="Times New Roman" w:cs="Times New Roman"/>
        <w:sz w:val="21"/>
        <w:szCs w:val="21"/>
        <w:spacing w:val="-2"/>
      </w:rPr>
      <w:t>0</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8"/>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w:t>
    </w:r>
    <w:r>
      <w:rPr>
        <w:rFonts w:ascii="Times New Roman" w:hAnsi="Times New Roman" w:eastAsia="Times New Roman" w:cs="Times New Roman"/>
        <w:sz w:val="21"/>
        <w:szCs w:val="21"/>
        <w:spacing w:val="-2"/>
      </w:rPr>
      <w:t>1</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1"/>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w:t>
    </w:r>
    <w:r>
      <w:rPr>
        <w:rFonts w:ascii="Times New Roman" w:hAnsi="Times New Roman" w:eastAsia="Times New Roman" w:cs="Times New Roman"/>
        <w:sz w:val="21"/>
        <w:szCs w:val="21"/>
        <w:spacing w:val="-2"/>
      </w:rPr>
      <w:t>2</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8"/>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w:t>
    </w:r>
    <w:r>
      <w:rPr>
        <w:rFonts w:ascii="Times New Roman" w:hAnsi="Times New Roman" w:eastAsia="Times New Roman" w:cs="Times New Roman"/>
        <w:sz w:val="21"/>
        <w:szCs w:val="21"/>
        <w:spacing w:val="-2"/>
      </w:rPr>
      <w:t>3</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8"/>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w:t>
    </w:r>
    <w:r>
      <w:rPr>
        <w:rFonts w:ascii="Times New Roman" w:hAnsi="Times New Roman" w:eastAsia="Times New Roman" w:cs="Times New Roman"/>
        <w:sz w:val="21"/>
        <w:szCs w:val="21"/>
        <w:spacing w:val="-2"/>
      </w:rPr>
      <w:t>4</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8"/>
      <w:spacing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w:t>
    </w:r>
    <w:r>
      <w:rPr>
        <w:rFonts w:ascii="Times New Roman" w:hAnsi="Times New Roman" w:eastAsia="Times New Roman" w:cs="Times New Roman"/>
        <w:sz w:val="21"/>
        <w:szCs w:val="21"/>
        <w:spacing w:val="-2"/>
      </w:rPr>
      <w:t>5</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8"/>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w:t>
    </w:r>
    <w:r>
      <w:rPr>
        <w:rFonts w:ascii="Times New Roman" w:hAnsi="Times New Roman" w:eastAsia="Times New Roman" w:cs="Times New Roman"/>
        <w:sz w:val="21"/>
        <w:szCs w:val="21"/>
        <w:spacing w:val="-2"/>
      </w:rPr>
      <w:t>6</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1"/>
      <w:spacing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w:t>
    </w:r>
    <w:r>
      <w:rPr>
        <w:rFonts w:ascii="Times New Roman" w:hAnsi="Times New Roman" w:eastAsia="Times New Roman" w:cs="Times New Roman"/>
        <w:sz w:val="21"/>
        <w:szCs w:val="21"/>
        <w:spacing w:val="-2"/>
      </w:rPr>
      <w:t>7</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3"/>
      <w:spacing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8"/>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w:t>
    </w:r>
    <w:r>
      <w:rPr>
        <w:rFonts w:ascii="Times New Roman" w:hAnsi="Times New Roman" w:eastAsia="Times New Roman" w:cs="Times New Roman"/>
        <w:sz w:val="21"/>
        <w:szCs w:val="21"/>
        <w:spacing w:val="-2"/>
      </w:rPr>
      <w:t>8</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2"/>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w:t>
    </w:r>
    <w:r>
      <w:rPr>
        <w:rFonts w:ascii="Times New Roman" w:hAnsi="Times New Roman" w:eastAsia="Times New Roman" w:cs="Times New Roman"/>
        <w:sz w:val="21"/>
        <w:szCs w:val="21"/>
        <w:spacing w:val="-2"/>
      </w:rPr>
      <w:t>9</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1"/>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60</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41"/>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61</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2"/>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62</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2"/>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63</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2"/>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64</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2"/>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65</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2"/>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66</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2"/>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67</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4"/>
      <w:spacing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2"/>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68</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69</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1"/>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70</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1"/>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71</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2"/>
      <w:spacing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2" Type="http://schemas.openxmlformats.org/officeDocument/2006/relationships/fontTable" Target="fontTable.xml"/><Relationship Id="rId81" Type="http://schemas.openxmlformats.org/officeDocument/2006/relationships/styles" Target="styles.xml"/><Relationship Id="rId80" Type="http://schemas.openxmlformats.org/officeDocument/2006/relationships/settings" Target="settings.xml"/><Relationship Id="rId8" Type="http://schemas.openxmlformats.org/officeDocument/2006/relationships/footer" Target="footer7.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6.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5.xml"/><Relationship Id="rId59" Type="http://schemas.openxmlformats.org/officeDocument/2006/relationships/hyperlink" Target="https://baike.baidu.com/item/%E5%8D%95%E4%BD%8D/32292" TargetMode="Externa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4.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footer" Target="footer3.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er" Target="footer2.xml"/><Relationship Id="rId29" Type="http://schemas.openxmlformats.org/officeDocument/2006/relationships/footer" Target="footer24.xml"/><Relationship Id="rId28" Type="http://schemas.openxmlformats.org/officeDocument/2006/relationships/image" Target="media/image3.jpeg"/><Relationship Id="rId27" Type="http://schemas.openxmlformats.org/officeDocument/2006/relationships/footer" Target="footer23.xml"/><Relationship Id="rId26" Type="http://schemas.openxmlformats.org/officeDocument/2006/relationships/image" Target="media/image2.jpeg"/><Relationship Id="rId25" Type="http://schemas.openxmlformats.org/officeDocument/2006/relationships/hyperlink" Target="http://www.ccgp-shaanxi.gov.cn/zcdservice/zcd/shanxi/" TargetMode="Externa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image" Target="media/image1.jpeg"/><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hyperlink" Target="http://www.sxggzyjy.cn/" TargetMode="External"/><Relationship Id="rId10" Type="http://schemas.openxmlformats.org/officeDocument/2006/relationships/footer" Target="footer9.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2010</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dcterms:created xsi:type="dcterms:W3CDTF">2022-09-20T13:34:58Z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2022-11-14T18:06:13</vt:filetime>
  </op:property>
</op:Properties>
</file>