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0" w:beforeAutospacing="0" w:after="750" w:afterAutospacing="0" w:line="480" w:lineRule="atLeast"/>
        <w:ind w:left="375" w:right="375"/>
        <w:jc w:val="center"/>
        <w:rPr>
          <w:b/>
          <w:bCs/>
          <w:color w:val="0A82E5"/>
          <w:sz w:val="36"/>
          <w:szCs w:val="36"/>
        </w:rPr>
      </w:pPr>
      <w:r>
        <w:rPr>
          <w:rFonts w:ascii="宋体" w:hAnsi="宋体" w:eastAsia="宋体" w:cs="宋体"/>
          <w:b/>
          <w:bCs/>
          <w:color w:val="0A82E5"/>
          <w:kern w:val="0"/>
          <w:sz w:val="36"/>
          <w:szCs w:val="36"/>
          <w:u w:val="single"/>
          <w:shd w:val="clear" w:fill="FFFFFF"/>
          <w:lang w:val="en-US" w:eastAsia="zh-CN" w:bidi="ar"/>
        </w:rPr>
        <w:t>延川县畜牧兽医服务中心桑蚕基地建设项目招标公告</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30" w:lineRule="atLeast"/>
        <w:ind w:left="376" w:right="376"/>
        <w:jc w:val="left"/>
        <w:rPr>
          <w:b w:val="0"/>
          <w:bCs w:val="0"/>
          <w:sz w:val="21"/>
          <w:szCs w:val="21"/>
        </w:rPr>
      </w:pPr>
      <w:r>
        <w:rPr>
          <w:rStyle w:val="9"/>
          <w:b/>
          <w:bCs/>
          <w:sz w:val="21"/>
          <w:szCs w:val="21"/>
          <w:shd w:val="clear" w:fill="FFFFFF"/>
        </w:rPr>
        <w:t>项目概况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900" w:afterAutospacing="0" w:line="480" w:lineRule="atLeast"/>
        <w:ind w:left="376" w:right="376" w:firstLine="480"/>
        <w:jc w:val="both"/>
        <w:rPr>
          <w:sz w:val="21"/>
          <w:szCs w:val="21"/>
        </w:rPr>
      </w:pPr>
      <w:r>
        <w:rPr>
          <w:rFonts w:ascii="微软雅黑" w:hAnsi="微软雅黑" w:eastAsia="微软雅黑" w:cs="微软雅黑"/>
          <w:sz w:val="21"/>
          <w:szCs w:val="21"/>
          <w:shd w:val="clear" w:fill="FFFFFF"/>
        </w:rPr>
        <w:t>桑蚕基地建设项目</w:t>
      </w:r>
      <w:r>
        <w:rPr>
          <w:rFonts w:hint="eastAsia" w:ascii="微软雅黑" w:hAnsi="微软雅黑" w:eastAsia="微软雅黑" w:cs="微软雅黑"/>
          <w:sz w:val="21"/>
          <w:szCs w:val="21"/>
          <w:shd w:val="clear" w:fill="FFFFFF"/>
        </w:rPr>
        <w:t>招标项目的潜在投标人应在</w:t>
      </w:r>
      <w:r>
        <w:rPr>
          <w:rFonts w:hint="eastAsia" w:ascii="微软雅黑" w:hAnsi="微软雅黑" w:eastAsia="微软雅黑" w:cs="微软雅黑"/>
          <w:color w:val="0A82E5"/>
          <w:sz w:val="21"/>
          <w:szCs w:val="21"/>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r>
        <w:rPr>
          <w:rFonts w:hint="eastAsia" w:ascii="微软雅黑" w:hAnsi="微软雅黑" w:eastAsia="微软雅黑" w:cs="微软雅黑"/>
          <w:sz w:val="21"/>
          <w:szCs w:val="21"/>
          <w:shd w:val="clear" w:fill="FFFFFF"/>
        </w:rPr>
        <w:t>获取招标文件，并于</w:t>
      </w:r>
      <w:r>
        <w:rPr>
          <w:rFonts w:hint="eastAsia" w:ascii="微软雅黑" w:hAnsi="微软雅黑" w:eastAsia="微软雅黑" w:cs="微软雅黑"/>
          <w:color w:val="0A82E5"/>
          <w:sz w:val="21"/>
          <w:szCs w:val="21"/>
          <w:shd w:val="clear" w:fill="FFFFFF"/>
        </w:rPr>
        <w:t> 2022年11月2</w:t>
      </w:r>
      <w:r>
        <w:rPr>
          <w:rFonts w:hint="eastAsia" w:ascii="微软雅黑" w:hAnsi="微软雅黑" w:eastAsia="微软雅黑" w:cs="微软雅黑"/>
          <w:color w:val="0A82E5"/>
          <w:sz w:val="21"/>
          <w:szCs w:val="21"/>
          <w:shd w:val="clear" w:fill="FFFFFF"/>
          <w:lang w:val="en-US" w:eastAsia="zh-CN"/>
        </w:rPr>
        <w:t>9</w:t>
      </w:r>
      <w:r>
        <w:rPr>
          <w:rFonts w:hint="eastAsia" w:ascii="微软雅黑" w:hAnsi="微软雅黑" w:eastAsia="微软雅黑" w:cs="微软雅黑"/>
          <w:color w:val="0A82E5"/>
          <w:sz w:val="21"/>
          <w:szCs w:val="21"/>
          <w:shd w:val="clear" w:fill="FFFFFF"/>
        </w:rPr>
        <w:t>日 14时30分 </w:t>
      </w:r>
      <w:r>
        <w:rPr>
          <w:rFonts w:hint="eastAsia" w:ascii="微软雅黑" w:hAnsi="微软雅黑" w:eastAsia="微软雅黑" w:cs="微软雅黑"/>
          <w:sz w:val="21"/>
          <w:szCs w:val="21"/>
          <w:shd w:val="clear" w:fill="FFFFFF"/>
        </w:rPr>
        <w:t>（北京时间）前递交投标文件。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shd w:val="clear" w:fill="FFFFFF"/>
        </w:rPr>
        <w:t>一、项目基本情况</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项目编号：JYZC2022-048</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项目名称：桑蚕基地建设项目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采购方式：公开招标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预算金额：4,375,800.00元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采购需求：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合同包1(桑蚕基地建设项目):</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shd w:val="clear" w:fill="FFFFFF"/>
        </w:rPr>
        <w:t>合同包预算金额：4,375,800.00元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shd w:val="clear" w:fill="FFFFFF"/>
        </w:rPr>
        <w:t>合同包最高限价：4,375,800.00元</w:t>
      </w:r>
    </w:p>
    <w:tbl>
      <w:tblPr>
        <w:tblStyle w:val="7"/>
        <w:tblW w:w="0" w:type="auto"/>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autofit"/>
        <w:tblCellMar>
          <w:top w:w="0" w:type="dxa"/>
          <w:left w:w="0" w:type="dxa"/>
          <w:bottom w:w="0" w:type="dxa"/>
          <w:right w:w="0" w:type="dxa"/>
        </w:tblCellMar>
      </w:tblPr>
      <w:tblGrid>
        <w:gridCol w:w="724"/>
        <w:gridCol w:w="860"/>
        <w:gridCol w:w="994"/>
        <w:gridCol w:w="1207"/>
        <w:gridCol w:w="1753"/>
        <w:gridCol w:w="1504"/>
        <w:gridCol w:w="1504"/>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728" w:hRule="atLeast"/>
          <w:tblHeader/>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品目号</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品目名称</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采购标的</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数量（单位）</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技术规格、参数及要求</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品目预算(元)</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b/>
                <w:bCs/>
                <w:sz w:val="21"/>
                <w:szCs w:val="21"/>
              </w:rPr>
            </w:pPr>
            <w:r>
              <w:rPr>
                <w:rFonts w:ascii="宋体" w:hAnsi="宋体" w:eastAsia="宋体" w:cs="宋体"/>
                <w:b/>
                <w:bCs/>
                <w:kern w:val="0"/>
                <w:sz w:val="21"/>
                <w:szCs w:val="21"/>
                <w:u w:val="single"/>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0" w:type="dxa"/>
            <w:left w:w="0" w:type="dxa"/>
            <w:bottom w:w="0" w:type="dxa"/>
            <w:right w:w="0" w:type="dxa"/>
          </w:tblCellMar>
        </w:tblPrEx>
        <w:trPr>
          <w:trHeight w:val="480" w:hRule="atLeast"/>
        </w:trPr>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1-1</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苗木类</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4375800.00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1(批)</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tLeast"/>
              <w:ind w:left="0" w:right="0"/>
              <w:jc w:val="center"/>
              <w:rPr>
                <w:sz w:val="21"/>
                <w:szCs w:val="21"/>
              </w:rPr>
            </w:pPr>
            <w:r>
              <w:rPr>
                <w:rFonts w:ascii="宋体" w:hAnsi="宋体" w:eastAsia="宋体" w:cs="宋体"/>
                <w:kern w:val="0"/>
                <w:sz w:val="21"/>
                <w:szCs w:val="21"/>
                <w:u w:val="single"/>
                <w:lang w:val="en-US" w:eastAsia="zh-CN" w:bidi="ar"/>
              </w:rPr>
              <w:t>详见采购文件</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lang w:val="en-US" w:eastAsia="zh-CN" w:bidi="ar"/>
              </w:rPr>
              <w:t>4,375,800.00</w:t>
            </w:r>
          </w:p>
        </w:tc>
        <w:tc>
          <w:tcPr>
            <w:tcW w:w="0" w:type="auto"/>
            <w:tcBorders>
              <w:top w:val="single" w:color="333333" w:sz="6" w:space="0"/>
              <w:left w:val="single" w:color="333333" w:sz="6" w:space="0"/>
              <w:bottom w:val="single" w:color="333333" w:sz="6" w:space="0"/>
              <w:right w:val="single" w:color="333333" w:sz="6" w:space="0"/>
            </w:tcBorders>
            <w:shd w:val="clear" w:color="auto" w:fill="auto"/>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tLeast"/>
              <w:ind w:left="0" w:right="0"/>
              <w:jc w:val="right"/>
              <w:rPr>
                <w:sz w:val="21"/>
                <w:szCs w:val="21"/>
              </w:rPr>
            </w:pPr>
            <w:r>
              <w:rPr>
                <w:rFonts w:ascii="宋体" w:hAnsi="宋体" w:eastAsia="宋体" w:cs="宋体"/>
                <w:kern w:val="0"/>
                <w:sz w:val="21"/>
                <w:szCs w:val="21"/>
                <w:u w:val="single"/>
                <w:lang w:val="en-US" w:eastAsia="zh-CN" w:bidi="ar"/>
              </w:rPr>
              <w:t>4,375,800.00</w:t>
            </w:r>
          </w:p>
        </w:tc>
      </w:tr>
    </w:tbl>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shd w:val="clear" w:fill="FFFFFF"/>
        </w:rPr>
        <w:t>本合同包不接受联合体投标</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630"/>
        <w:jc w:val="both"/>
        <w:rPr>
          <w:sz w:val="21"/>
          <w:szCs w:val="21"/>
        </w:rPr>
      </w:pPr>
      <w:r>
        <w:rPr>
          <w:rFonts w:hint="eastAsia" w:ascii="微软雅黑" w:hAnsi="微软雅黑" w:eastAsia="微软雅黑" w:cs="微软雅黑"/>
          <w:sz w:val="21"/>
          <w:szCs w:val="21"/>
          <w:shd w:val="clear" w:fill="FFFFFF"/>
        </w:rPr>
        <w:t>合同履行期限：</w:t>
      </w:r>
      <w:r>
        <w:rPr>
          <w:rFonts w:hint="eastAsia" w:ascii="微软雅黑" w:hAnsi="微软雅黑" w:eastAsia="微软雅黑" w:cs="微软雅黑"/>
          <w:sz w:val="21"/>
          <w:szCs w:val="21"/>
          <w:shd w:val="clear" w:fill="FFFFFF"/>
          <w:lang w:val="en-US" w:eastAsia="zh-CN"/>
        </w:rPr>
        <w:t>9</w:t>
      </w:r>
      <w:r>
        <w:rPr>
          <w:rFonts w:hint="eastAsia" w:ascii="微软雅黑" w:hAnsi="微软雅黑" w:eastAsia="微软雅黑" w:cs="微软雅黑"/>
          <w:sz w:val="21"/>
          <w:szCs w:val="21"/>
          <w:shd w:val="clear" w:fill="FFFFFF"/>
        </w:rPr>
        <w:t>0天</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shd w:val="clear" w:fill="FFFFFF"/>
        </w:rPr>
        <w:t>二、申请人的资格要求：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1.满足《中华人民共和国政府采购法》第二十二条规定;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2.落实政府采购政策需满足的资格要求：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合同包1(桑蚕基地建设项目)落实政府采购政策需满足的资格要求如下: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sz w:val="21"/>
          <w:szCs w:val="21"/>
          <w:shd w:val="clear" w:fill="FFFFFF"/>
        </w:rPr>
        <w:t>2.1财政部财库〔2020〕46号关于印发《政府采购促进中小企业发展管理办法》的通知；</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2.2《财政部司法部关于政府采购支持监狱企业发展有关问题的通知》（财库〔2014〕68号）；</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2.3《国务院办公厅关于建立政府强制采购节能产品制度的通知》（国办发〔2007〕51号）；</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2.4《节能产品政府采购实施意见》（财库[2004]185号）；</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2.5陕西省财政厅关于印发《陕西省中小企业政府采购信用融资办法》（陕财办采〔2018〕23号）； </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2.6《关于在政府采购活动中查询及使用信用记录有关问题的通知》（财库〔2016〕125号）；</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2.7《环境标志产品政府采购实施的意见》（财库[2006]90号）； </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2.8《三部门联合发布关于促进残疾人就业政府采购政策的通知》（财库〔2017〕141号）；</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2.9《财政部 发展改革委 生态环境部 市场监管总局关于调整优化节能产品、环境标志产品政府采购执行机制的通知》（财库〔2019〕9号）； </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2.10《财政部 国务院扶贫办关于运用政府采购政策支持脱贫攻坚的通知》（财库〔2019〕27号）； </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2.11关于印发环境标志产品政府采购品目清单的通知(财库〔2019〕18号)；</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2.12《关于运用政府采购政策支持乡村产业振兴的通知》（财库〔2021〕19 号）；</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2.13《财政部关于在政府采购活动中落实平等对待内外资企业有关政策的通知》（财库〔2021〕35号）；</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2.14其他需要落实的政府采购政策。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3.本项目的特定资格要求：</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合同包1(桑蚕基地建设项目)特定资格要求如下:</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856" w:right="376" w:firstLine="0"/>
        <w:jc w:val="both"/>
        <w:rPr>
          <w:sz w:val="21"/>
          <w:szCs w:val="21"/>
        </w:rPr>
      </w:pPr>
      <w:r>
        <w:rPr>
          <w:rFonts w:hint="eastAsia" w:ascii="微软雅黑" w:hAnsi="微软雅黑" w:eastAsia="微软雅黑" w:cs="微软雅黑"/>
          <w:sz w:val="21"/>
          <w:szCs w:val="21"/>
          <w:shd w:val="clear" w:fill="FFFFFF"/>
        </w:rPr>
        <w:t>3.1.具有独立承担民事责任能力的法人或其他组织，提供合法有效的统一社会信用代码的营业执照； </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3.2.法定代表人授权书（附法定代表人身份证复印件）及被授权人身份证（法定代表人直接参加投标只须提供法定代表人身份证）；</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3.3.供应商须提供林部门批准核发的林木种子生产许可证:</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3.4.税收缴纳证明：提供本年度已缴纳的</w:t>
      </w:r>
      <w:r>
        <w:rPr>
          <w:rFonts w:hint="eastAsia" w:ascii="微软雅黑" w:hAnsi="微软雅黑" w:eastAsia="微软雅黑" w:cs="微软雅黑"/>
          <w:sz w:val="21"/>
          <w:szCs w:val="21"/>
          <w:shd w:val="clear" w:fill="FFFFFF"/>
          <w:lang w:val="en-US" w:eastAsia="zh-CN"/>
        </w:rPr>
        <w:t>任意1个月</w:t>
      </w:r>
      <w:r>
        <w:rPr>
          <w:rFonts w:hint="eastAsia" w:ascii="微软雅黑" w:hAnsi="微软雅黑" w:eastAsia="微软雅黑" w:cs="微软雅黑"/>
          <w:sz w:val="21"/>
          <w:szCs w:val="21"/>
          <w:shd w:val="clear" w:fill="FFFFFF"/>
        </w:rPr>
        <w:t>的纳税证明或完税证明，依法免税的单位应提供相关证明材料；</w:t>
      </w:r>
      <w:bookmarkStart w:id="0" w:name="_GoBack"/>
      <w:bookmarkEnd w:id="0"/>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3.5.社会保障资金缴纳证明：提供已缴存的开标前三个月任意一月份的社会保障资金缴存单据或社保机构开具的社会保险参保缴费情况证明，单据或证明上应有社保机构或代收机构的公章，依法不需要缴纳社会保障资金的供应商应提供相关文件证明；</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3.6.财务状况报告：提供2020年度或2021年的财务审计报告(成立时间至提交投标文件截止时间不足一年的成立后任意时段的资产负债表或提供开标日期前3个月内其基本开户银行出具的资信证明）；</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3.7.供应商应出具参加政府采购活动前3年内在经营活动中没有重大违法记录的书面声明； </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3.</w:t>
      </w:r>
      <w:r>
        <w:rPr>
          <w:rFonts w:hint="eastAsia" w:ascii="微软雅黑" w:hAnsi="微软雅黑" w:eastAsia="微软雅黑" w:cs="微软雅黑"/>
          <w:sz w:val="21"/>
          <w:szCs w:val="21"/>
          <w:shd w:val="clear" w:fill="FFFFFF"/>
          <w:lang w:val="en-US" w:eastAsia="zh-CN"/>
        </w:rPr>
        <w:t>8.</w:t>
      </w:r>
      <w:r>
        <w:rPr>
          <w:rFonts w:hint="eastAsia" w:ascii="微软雅黑" w:hAnsi="微软雅黑" w:eastAsia="微软雅黑" w:cs="微软雅黑"/>
          <w:sz w:val="21"/>
          <w:szCs w:val="21"/>
          <w:shd w:val="clear" w:fill="FFFFFF"/>
        </w:rPr>
        <w:t>供应商不得为“信用中国”网站中列入失信被执行人和重大税收违法案件当事人名单的供应商，不得为中国政府采购网政府采购严重违法失信行为记录名单中被财政部门禁止参加政府采购活动的供应商（提供查询结果网页截图并加盖供应商公章），非企业单位提供书面声明，加盖公章； </w:t>
      </w:r>
      <w:r>
        <w:rPr>
          <w:rFonts w:hint="eastAsia" w:ascii="微软雅黑" w:hAnsi="微软雅黑" w:eastAsia="微软雅黑" w:cs="微软雅黑"/>
          <w:sz w:val="21"/>
          <w:szCs w:val="21"/>
          <w:shd w:val="clear" w:fill="FFFFFF"/>
        </w:rPr>
        <w:br w:type="textWrapping"/>
      </w:r>
      <w:r>
        <w:rPr>
          <w:rFonts w:hint="eastAsia" w:ascii="微软雅黑" w:hAnsi="微软雅黑" w:eastAsia="微软雅黑" w:cs="微软雅黑"/>
          <w:sz w:val="21"/>
          <w:szCs w:val="21"/>
          <w:shd w:val="clear" w:fill="FFFFFF"/>
        </w:rPr>
        <w:t>3.</w:t>
      </w:r>
      <w:r>
        <w:rPr>
          <w:rFonts w:hint="eastAsia" w:ascii="微软雅黑" w:hAnsi="微软雅黑" w:eastAsia="微软雅黑" w:cs="微软雅黑"/>
          <w:sz w:val="21"/>
          <w:szCs w:val="21"/>
          <w:shd w:val="clear" w:fill="FFFFFF"/>
          <w:lang w:val="en-US" w:eastAsia="zh-CN"/>
        </w:rPr>
        <w:t>9</w:t>
      </w:r>
      <w:r>
        <w:rPr>
          <w:rFonts w:hint="eastAsia" w:ascii="微软雅黑" w:hAnsi="微软雅黑" w:eastAsia="微软雅黑" w:cs="微软雅黑"/>
          <w:sz w:val="21"/>
          <w:szCs w:val="21"/>
          <w:shd w:val="clear" w:fill="FFFFFF"/>
        </w:rPr>
        <w:t>.单位负责人为同一人或者存在直接控股、管理关系的不同供应商，不得参加同一合同项下的政府采购活动；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shd w:val="clear" w:fill="FFFFFF"/>
        </w:rPr>
        <w:t>三、获取招标文件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时间：</w:t>
      </w:r>
      <w:r>
        <w:rPr>
          <w:rFonts w:hint="eastAsia" w:ascii="微软雅黑" w:hAnsi="微软雅黑" w:eastAsia="微软雅黑" w:cs="微软雅黑"/>
          <w:color w:val="0A82E5"/>
          <w:sz w:val="21"/>
          <w:szCs w:val="21"/>
          <w:shd w:val="clear" w:fill="FFFFFF"/>
        </w:rPr>
        <w:t> 2022年11月0</w:t>
      </w:r>
      <w:r>
        <w:rPr>
          <w:rFonts w:hint="eastAsia" w:ascii="微软雅黑" w:hAnsi="微软雅黑" w:eastAsia="微软雅黑" w:cs="微软雅黑"/>
          <w:color w:val="0A82E5"/>
          <w:sz w:val="21"/>
          <w:szCs w:val="21"/>
          <w:shd w:val="clear" w:fill="FFFFFF"/>
          <w:lang w:val="en-US" w:eastAsia="zh-CN"/>
        </w:rPr>
        <w:t>7</w:t>
      </w:r>
      <w:r>
        <w:rPr>
          <w:rFonts w:hint="eastAsia" w:ascii="微软雅黑" w:hAnsi="微软雅黑" w:eastAsia="微软雅黑" w:cs="微软雅黑"/>
          <w:color w:val="0A82E5"/>
          <w:sz w:val="21"/>
          <w:szCs w:val="21"/>
          <w:shd w:val="clear" w:fill="FFFFFF"/>
        </w:rPr>
        <w:t>日 至 2022年11月1</w:t>
      </w:r>
      <w:r>
        <w:rPr>
          <w:rFonts w:hint="eastAsia" w:ascii="微软雅黑" w:hAnsi="微软雅黑" w:eastAsia="微软雅黑" w:cs="微软雅黑"/>
          <w:color w:val="0A82E5"/>
          <w:sz w:val="21"/>
          <w:szCs w:val="21"/>
          <w:shd w:val="clear" w:fill="FFFFFF"/>
          <w:lang w:val="en-US" w:eastAsia="zh-CN"/>
        </w:rPr>
        <w:t>1</w:t>
      </w:r>
      <w:r>
        <w:rPr>
          <w:rFonts w:hint="eastAsia" w:ascii="微软雅黑" w:hAnsi="微软雅黑" w:eastAsia="微软雅黑" w:cs="微软雅黑"/>
          <w:color w:val="0A82E5"/>
          <w:sz w:val="21"/>
          <w:szCs w:val="21"/>
          <w:shd w:val="clear" w:fill="FFFFFF"/>
        </w:rPr>
        <w:t>日 ，每天上午 09:00:00 至 12:00:00 ，下午 14:00:00 至 17:00:00 （北京时间）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途径：</w:t>
      </w:r>
      <w:r>
        <w:rPr>
          <w:rFonts w:hint="eastAsia" w:ascii="微软雅黑" w:hAnsi="微软雅黑" w:eastAsia="微软雅黑" w:cs="微软雅黑"/>
          <w:color w:val="0A82E5"/>
          <w:sz w:val="21"/>
          <w:szCs w:val="21"/>
          <w:shd w:val="clear" w:fill="FFFFFF"/>
        </w:rPr>
        <w:t>投标人使用捆绑CA证书登录 全国公共资源交易平台（陕西省·延安市）延安市公共资源交易中心 ，选择电子交易平台中的陕西政府采购交易系统 进行登录，登录后选择“交易乙方”身份进入投标人界面进行报名</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方式：</w:t>
      </w:r>
      <w:r>
        <w:rPr>
          <w:rFonts w:hint="eastAsia" w:ascii="微软雅黑" w:hAnsi="微软雅黑" w:eastAsia="微软雅黑" w:cs="微软雅黑"/>
          <w:color w:val="0A82E5"/>
          <w:sz w:val="21"/>
          <w:szCs w:val="21"/>
          <w:shd w:val="clear" w:fill="FFFFFF"/>
        </w:rPr>
        <w:t>在线获取</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售价：</w:t>
      </w:r>
      <w:r>
        <w:rPr>
          <w:rFonts w:hint="eastAsia" w:ascii="微软雅黑" w:hAnsi="微软雅黑" w:eastAsia="微软雅黑" w:cs="微软雅黑"/>
          <w:color w:val="0A82E5"/>
          <w:sz w:val="21"/>
          <w:szCs w:val="21"/>
          <w:shd w:val="clear" w:fill="FFFFFF"/>
        </w:rPr>
        <w:t> 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shd w:val="clear" w:fill="FFFFFF"/>
        </w:rPr>
        <w:t>四、提交投标文件截止时间、开标时间和地点</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时间：</w:t>
      </w:r>
      <w:r>
        <w:rPr>
          <w:rFonts w:hint="eastAsia" w:ascii="微软雅黑" w:hAnsi="微软雅黑" w:eastAsia="微软雅黑" w:cs="微软雅黑"/>
          <w:color w:val="0A82E5"/>
          <w:sz w:val="21"/>
          <w:szCs w:val="21"/>
          <w:shd w:val="clear" w:fill="FFFFFF"/>
        </w:rPr>
        <w:t> 2022年11月2</w:t>
      </w:r>
      <w:r>
        <w:rPr>
          <w:rFonts w:hint="eastAsia" w:ascii="微软雅黑" w:hAnsi="微软雅黑" w:eastAsia="微软雅黑" w:cs="微软雅黑"/>
          <w:color w:val="0A82E5"/>
          <w:sz w:val="21"/>
          <w:szCs w:val="21"/>
          <w:shd w:val="clear" w:fill="FFFFFF"/>
          <w:lang w:val="en-US" w:eastAsia="zh-CN"/>
        </w:rPr>
        <w:t>9</w:t>
      </w:r>
      <w:r>
        <w:rPr>
          <w:rFonts w:hint="eastAsia" w:ascii="微软雅黑" w:hAnsi="微软雅黑" w:eastAsia="微软雅黑" w:cs="微软雅黑"/>
          <w:color w:val="0A82E5"/>
          <w:sz w:val="21"/>
          <w:szCs w:val="21"/>
          <w:shd w:val="clear" w:fill="FFFFFF"/>
        </w:rPr>
        <w:t>日 14时30分00秒 </w:t>
      </w:r>
      <w:r>
        <w:rPr>
          <w:rFonts w:hint="eastAsia" w:ascii="微软雅黑" w:hAnsi="微软雅黑" w:eastAsia="微软雅黑" w:cs="微软雅黑"/>
          <w:sz w:val="21"/>
          <w:szCs w:val="21"/>
          <w:shd w:val="clear" w:fill="FFFFFF"/>
        </w:rPr>
        <w:t>（北京时间）</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提交投标文件地点：</w:t>
      </w:r>
      <w:r>
        <w:rPr>
          <w:rFonts w:hint="eastAsia" w:ascii="微软雅黑" w:hAnsi="微软雅黑" w:eastAsia="微软雅黑" w:cs="微软雅黑"/>
          <w:color w:val="0A82E5"/>
          <w:sz w:val="21"/>
          <w:szCs w:val="21"/>
          <w:shd w:val="clear" w:fill="FFFFFF"/>
        </w:rPr>
        <w:t>延安市新区为民服务中心7号楼公共资源交易中心交易</w:t>
      </w:r>
      <w:r>
        <w:rPr>
          <w:rFonts w:hint="eastAsia" w:ascii="微软雅黑" w:hAnsi="微软雅黑" w:eastAsia="微软雅黑" w:cs="微软雅黑"/>
          <w:color w:val="0A82E5"/>
          <w:sz w:val="21"/>
          <w:szCs w:val="21"/>
          <w:shd w:val="clear" w:fill="FFFFFF"/>
          <w:lang w:val="en-US" w:eastAsia="zh-CN"/>
        </w:rPr>
        <w:t>2</w:t>
      </w:r>
      <w:r>
        <w:rPr>
          <w:rFonts w:hint="eastAsia" w:ascii="微软雅黑" w:hAnsi="微软雅黑" w:eastAsia="微软雅黑" w:cs="微软雅黑"/>
          <w:color w:val="0A82E5"/>
          <w:sz w:val="21"/>
          <w:szCs w:val="21"/>
          <w:shd w:val="clear" w:fill="FFFFFF"/>
        </w:rPr>
        <w:t>厅</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开标地点：</w:t>
      </w:r>
      <w:r>
        <w:rPr>
          <w:rFonts w:hint="eastAsia" w:ascii="微软雅黑" w:hAnsi="微软雅黑" w:eastAsia="微软雅黑" w:cs="微软雅黑"/>
          <w:color w:val="0A82E5"/>
          <w:sz w:val="21"/>
          <w:szCs w:val="21"/>
          <w:shd w:val="clear" w:fill="FFFFFF"/>
        </w:rPr>
        <w:t>延安市新区为民服务中心7号楼公共资源交易中心交易</w:t>
      </w:r>
      <w:r>
        <w:rPr>
          <w:rFonts w:hint="eastAsia" w:ascii="微软雅黑" w:hAnsi="微软雅黑" w:eastAsia="微软雅黑" w:cs="微软雅黑"/>
          <w:color w:val="0A82E5"/>
          <w:sz w:val="21"/>
          <w:szCs w:val="21"/>
          <w:shd w:val="clear" w:fill="FFFFFF"/>
          <w:lang w:val="en-US" w:eastAsia="zh-CN"/>
        </w:rPr>
        <w:t>2</w:t>
      </w:r>
      <w:r>
        <w:rPr>
          <w:rFonts w:hint="eastAsia" w:ascii="微软雅黑" w:hAnsi="微软雅黑" w:eastAsia="微软雅黑" w:cs="微软雅黑"/>
          <w:color w:val="0A82E5"/>
          <w:sz w:val="21"/>
          <w:szCs w:val="21"/>
          <w:shd w:val="clear" w:fill="FFFFFF"/>
        </w:rPr>
        <w:t>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shd w:val="clear" w:fill="FFFFFF"/>
        </w:rPr>
        <w:t>五、公告期限</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自本公告发布之日起</w:t>
      </w:r>
      <w:r>
        <w:rPr>
          <w:rFonts w:hint="eastAsia" w:ascii="微软雅黑" w:hAnsi="微软雅黑" w:eastAsia="微软雅黑" w:cs="微软雅黑"/>
          <w:color w:val="0A82E5"/>
          <w:sz w:val="21"/>
          <w:szCs w:val="21"/>
          <w:shd w:val="clear" w:fill="FFFFFF"/>
        </w:rPr>
        <w:t>5</w:t>
      </w:r>
      <w:r>
        <w:rPr>
          <w:rFonts w:hint="eastAsia" w:ascii="微软雅黑" w:hAnsi="微软雅黑" w:eastAsia="微软雅黑" w:cs="微软雅黑"/>
          <w:sz w:val="21"/>
          <w:szCs w:val="21"/>
          <w:shd w:val="clear" w:fill="FFFFFF"/>
        </w:rPr>
        <w:t>个工作日。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shd w:val="clear" w:fill="FFFFFF"/>
        </w:rPr>
        <w:t>六、其他补充事宜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rStyle w:val="9"/>
          <w:rFonts w:hint="eastAsia" w:ascii="微软雅黑" w:hAnsi="微软雅黑" w:eastAsia="微软雅黑" w:cs="微软雅黑"/>
          <w:b/>
          <w:bCs/>
          <w:color w:val="0A82E5"/>
          <w:sz w:val="21"/>
          <w:szCs w:val="21"/>
          <w:u w:val="single"/>
          <w:shd w:val="clear" w:fill="FFFFFF"/>
        </w:rPr>
      </w:pPr>
      <w:r>
        <w:rPr>
          <w:rStyle w:val="9"/>
          <w:rFonts w:hint="eastAsia" w:ascii="微软雅黑" w:hAnsi="微软雅黑" w:eastAsia="微软雅黑" w:cs="微软雅黑"/>
          <w:b/>
          <w:bCs/>
          <w:color w:val="0A82E5"/>
          <w:sz w:val="21"/>
          <w:szCs w:val="21"/>
          <w:u w:val="single"/>
          <w:shd w:val="clear" w:fill="FFFFFF"/>
        </w:rPr>
        <w:t>1.报名登记：投标人使用捆绑CA证书登录 全国公共资源交易平台（陕西省·延安市）延安市公共资源交易中心 ，选择电子交易平台中的陕西政府采购交易系统进行登录，登录后选择“交易乙方”身份进入投标人界面进行报名。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rStyle w:val="9"/>
          <w:rFonts w:hint="eastAsia" w:ascii="微软雅黑" w:hAnsi="微软雅黑" w:eastAsia="微软雅黑" w:cs="微软雅黑"/>
          <w:b/>
          <w:bCs/>
          <w:color w:val="0A82E5"/>
          <w:sz w:val="21"/>
          <w:szCs w:val="21"/>
          <w:u w:val="single"/>
          <w:shd w:val="clear" w:fill="FFFFFF"/>
        </w:rPr>
      </w:pPr>
      <w:r>
        <w:rPr>
          <w:rStyle w:val="9"/>
          <w:rFonts w:hint="eastAsia" w:ascii="微软雅黑" w:hAnsi="微软雅黑" w:eastAsia="微软雅黑" w:cs="微软雅黑"/>
          <w:b/>
          <w:bCs/>
          <w:color w:val="0A82E5"/>
          <w:sz w:val="21"/>
          <w:szCs w:val="21"/>
          <w:u w:val="single"/>
          <w:shd w:val="clear" w:fill="FFFFFF"/>
        </w:rPr>
        <w:t>2.下载文件：投标人登录延安市公共资源交易中心 ，选择“交易乙方”身份进入投标人界面下载招标文件。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rStyle w:val="9"/>
          <w:rFonts w:hint="eastAsia" w:ascii="微软雅黑" w:hAnsi="微软雅黑" w:eastAsia="微软雅黑" w:cs="微软雅黑"/>
          <w:b/>
          <w:bCs/>
          <w:color w:val="0A82E5"/>
          <w:sz w:val="21"/>
          <w:szCs w:val="21"/>
          <w:u w:val="single"/>
          <w:shd w:val="clear" w:fill="FFFFFF"/>
        </w:rPr>
      </w:pPr>
      <w:r>
        <w:rPr>
          <w:rStyle w:val="9"/>
          <w:rFonts w:hint="eastAsia" w:ascii="微软雅黑" w:hAnsi="微软雅黑" w:eastAsia="微软雅黑" w:cs="微软雅黑"/>
          <w:b/>
          <w:bCs/>
          <w:color w:val="0A82E5"/>
          <w:sz w:val="21"/>
          <w:szCs w:val="21"/>
          <w:u w:val="single"/>
          <w:shd w:val="clear" w:fill="FFFFFF"/>
        </w:rPr>
        <w:t>3.递交纸质版投标文件的同时需在网上上传投标文件，本项目采取网上投标形式。4.【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900" w:beforeAutospacing="0" w:after="750" w:afterAutospacing="0" w:line="750" w:lineRule="atLeast"/>
        <w:ind w:left="376" w:right="376"/>
        <w:jc w:val="left"/>
        <w:rPr>
          <w:b w:val="0"/>
          <w:bCs w:val="0"/>
          <w:sz w:val="21"/>
          <w:szCs w:val="21"/>
        </w:rPr>
      </w:pPr>
      <w:r>
        <w:rPr>
          <w:rStyle w:val="9"/>
          <w:b/>
          <w:bCs/>
          <w:sz w:val="21"/>
          <w:szCs w:val="21"/>
          <w:shd w:val="clear" w:fill="FFFFFF"/>
        </w:rPr>
        <w:t>七、对本次招标提出询问，请按以下方式联系。</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sz w:val="21"/>
          <w:szCs w:val="21"/>
          <w:shd w:val="clear" w:fill="FFFFFF"/>
        </w:rPr>
        <w:t>1.采购人信息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名称：</w:t>
      </w:r>
      <w:r>
        <w:rPr>
          <w:rFonts w:hint="eastAsia" w:ascii="微软雅黑" w:hAnsi="微软雅黑" w:eastAsia="微软雅黑" w:cs="微软雅黑"/>
          <w:color w:val="0A82E5"/>
          <w:sz w:val="21"/>
          <w:szCs w:val="21"/>
          <w:shd w:val="clear" w:fill="FFFFFF"/>
        </w:rPr>
        <w:t>延川县畜牧兽医服务中心</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地址：</w:t>
      </w:r>
      <w:r>
        <w:rPr>
          <w:rFonts w:hint="eastAsia" w:ascii="微软雅黑" w:hAnsi="微软雅黑" w:eastAsia="微软雅黑" w:cs="微软雅黑"/>
          <w:color w:val="0A82E5"/>
          <w:sz w:val="21"/>
          <w:szCs w:val="21"/>
          <w:shd w:val="clear" w:fill="FFFFFF"/>
        </w:rPr>
        <w:t>陕西省延川县南大街畜牧办公楼3楼</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联系方式：</w:t>
      </w:r>
      <w:r>
        <w:rPr>
          <w:rFonts w:hint="eastAsia" w:ascii="微软雅黑" w:hAnsi="微软雅黑" w:eastAsia="微软雅黑" w:cs="微软雅黑"/>
          <w:color w:val="0A82E5"/>
          <w:sz w:val="21"/>
          <w:szCs w:val="21"/>
          <w:shd w:val="clear" w:fill="FFFFFF"/>
        </w:rPr>
        <w:t>15591158828</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sz w:val="21"/>
          <w:szCs w:val="21"/>
          <w:shd w:val="clear" w:fill="FFFFFF"/>
        </w:rPr>
        <w:t>2.采购代理机构信息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名称：</w:t>
      </w:r>
      <w:r>
        <w:rPr>
          <w:rFonts w:hint="eastAsia" w:ascii="微软雅黑" w:hAnsi="微软雅黑" w:eastAsia="微软雅黑" w:cs="微软雅黑"/>
          <w:color w:val="0A82E5"/>
          <w:sz w:val="21"/>
          <w:szCs w:val="21"/>
          <w:shd w:val="clear" w:fill="FFFFFF"/>
        </w:rPr>
        <w:t>陕西集云项目管理有限公司</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地址：</w:t>
      </w:r>
      <w:r>
        <w:rPr>
          <w:rFonts w:hint="eastAsia" w:ascii="微软雅黑" w:hAnsi="微软雅黑" w:eastAsia="微软雅黑" w:cs="微软雅黑"/>
          <w:color w:val="0A82E5"/>
          <w:sz w:val="21"/>
          <w:szCs w:val="21"/>
          <w:shd w:val="clear" w:fill="FFFFFF"/>
        </w:rPr>
        <w:t>延安新区上城华府1号楼一单元801室</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联系方式：</w:t>
      </w:r>
      <w:r>
        <w:rPr>
          <w:rFonts w:hint="eastAsia" w:ascii="微软雅黑" w:hAnsi="微软雅黑" w:eastAsia="微软雅黑" w:cs="微软雅黑"/>
          <w:color w:val="0A82E5"/>
          <w:sz w:val="21"/>
          <w:szCs w:val="21"/>
          <w:shd w:val="clear" w:fill="FFFFFF"/>
        </w:rPr>
        <w:t>18691191789</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30" w:lineRule="atLeast"/>
        <w:ind w:left="376" w:right="376"/>
        <w:jc w:val="left"/>
        <w:rPr>
          <w:b w:val="0"/>
          <w:bCs w:val="0"/>
          <w:sz w:val="21"/>
          <w:szCs w:val="21"/>
        </w:rPr>
      </w:pPr>
      <w:r>
        <w:rPr>
          <w:b w:val="0"/>
          <w:bCs w:val="0"/>
          <w:sz w:val="21"/>
          <w:szCs w:val="21"/>
          <w:shd w:val="clear" w:fill="FFFFFF"/>
        </w:rPr>
        <w:t>3.项目联系方式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项目联系人：</w:t>
      </w:r>
      <w:r>
        <w:rPr>
          <w:rFonts w:hint="eastAsia" w:ascii="微软雅黑" w:hAnsi="微软雅黑" w:eastAsia="微软雅黑" w:cs="微软雅黑"/>
          <w:color w:val="0A82E5"/>
          <w:sz w:val="21"/>
          <w:szCs w:val="21"/>
          <w:shd w:val="clear" w:fill="FFFFFF"/>
        </w:rPr>
        <w:t>白俊杰</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both"/>
        <w:rPr>
          <w:sz w:val="21"/>
          <w:szCs w:val="21"/>
        </w:rPr>
      </w:pPr>
      <w:r>
        <w:rPr>
          <w:rFonts w:hint="eastAsia" w:ascii="微软雅黑" w:hAnsi="微软雅黑" w:eastAsia="微软雅黑" w:cs="微软雅黑"/>
          <w:sz w:val="21"/>
          <w:szCs w:val="21"/>
          <w:shd w:val="clear" w:fill="FFFFFF"/>
        </w:rPr>
        <w:t>电话：</w:t>
      </w:r>
      <w:r>
        <w:rPr>
          <w:rFonts w:hint="eastAsia" w:ascii="微软雅黑" w:hAnsi="微软雅黑" w:eastAsia="微软雅黑" w:cs="微软雅黑"/>
          <w:color w:val="0A82E5"/>
          <w:sz w:val="21"/>
          <w:szCs w:val="21"/>
          <w:shd w:val="clear" w:fill="FFFFFF"/>
        </w:rPr>
        <w:t>18691191789</w:t>
      </w:r>
    </w:p>
    <w:p>
      <w:pPr>
        <w:pStyle w:val="6"/>
        <w:keepNext w:val="0"/>
        <w:keepLines w:val="0"/>
        <w:widowControl/>
        <w:suppressLineNumbers w:val="0"/>
        <w:pBdr>
          <w:top w:val="none" w:color="auto" w:sz="0" w:space="0"/>
          <w:left w:val="none" w:color="auto" w:sz="0" w:space="0"/>
          <w:bottom w:val="none" w:color="auto" w:sz="0" w:space="0"/>
          <w:right w:val="none" w:color="auto" w:sz="0" w:space="0"/>
        </w:pBdr>
        <w:wordWrap w:val="0"/>
        <w:spacing w:before="750" w:beforeAutospacing="0" w:after="750" w:afterAutospacing="0" w:line="480" w:lineRule="atLeast"/>
        <w:ind w:left="376" w:right="376" w:firstLine="480"/>
        <w:jc w:val="right"/>
        <w:rPr>
          <w:rFonts w:hint="eastAsia" w:ascii="微软雅黑" w:hAnsi="微软雅黑" w:eastAsia="微软雅黑" w:cs="微软雅黑"/>
          <w:sz w:val="21"/>
          <w:szCs w:val="21"/>
        </w:rPr>
      </w:pPr>
      <w:r>
        <w:rPr>
          <w:rFonts w:hint="eastAsia" w:ascii="微软雅黑" w:hAnsi="微软雅黑" w:eastAsia="微软雅黑" w:cs="微软雅黑"/>
          <w:sz w:val="21"/>
          <w:szCs w:val="21"/>
          <w:shd w:val="clear" w:fill="FFFFFF"/>
        </w:rPr>
        <w:t>陕西集云项目管理有限公司</w:t>
      </w:r>
    </w:p>
    <w:p>
      <w:pPr>
        <w:pStyle w:val="11"/>
      </w:pPr>
      <w:r>
        <w:rPr>
          <w:rFonts w:ascii="宋体" w:hAnsi="宋体" w:eastAsia="宋体" w:cs="宋体"/>
          <w:kern w:val="0"/>
          <w:sz w:val="24"/>
          <w:szCs w:val="24"/>
          <w:u w:val="single"/>
          <w:shd w:val="clear" w:fill="FFFFFF"/>
          <w:lang w:val="en-US" w:eastAsia="zh-CN" w:bidi="ar"/>
        </w:rPr>
        <w:t> </w:t>
      </w: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24" w:lineRule="auto"/>
      </w:pPr>
      <w:r>
        <w:separator/>
      </w:r>
    </w:p>
  </w:footnote>
  <w:footnote w:type="continuationSeparator" w:id="1">
    <w:p>
      <w:pPr>
        <w:spacing w:line="324"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zNDBmM2EzYjhmNDczMGE2YzM4YTcwMTFiNTE2NmIifQ=="/>
  </w:docVars>
  <w:rsids>
    <w:rsidRoot w:val="00000000"/>
    <w:rsid w:val="00ED5986"/>
    <w:rsid w:val="0C9E047D"/>
    <w:rsid w:val="0D4B3E64"/>
    <w:rsid w:val="10352EA6"/>
    <w:rsid w:val="1C6D01B7"/>
    <w:rsid w:val="1DAF4298"/>
    <w:rsid w:val="21325E28"/>
    <w:rsid w:val="216E6218"/>
    <w:rsid w:val="30C220DC"/>
    <w:rsid w:val="37590E6E"/>
    <w:rsid w:val="42E859D2"/>
    <w:rsid w:val="462036D5"/>
    <w:rsid w:val="5B8A5421"/>
    <w:rsid w:val="5C041DCB"/>
    <w:rsid w:val="68442DFB"/>
    <w:rsid w:val="6CE6449B"/>
    <w:rsid w:val="72F60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24" w:lineRule="auto"/>
      <w:jc w:val="both"/>
    </w:pPr>
    <w:rPr>
      <w:rFonts w:cs="楷体" w:asciiTheme="minorHAnsi" w:hAnsiTheme="minorHAnsi" w:eastAsiaTheme="minorEastAsia"/>
      <w:kern w:val="0"/>
      <w:sz w:val="24"/>
      <w:szCs w:val="24"/>
      <w:u w:val="single"/>
      <w:lang w:val="en-US" w:eastAsia="zh-CN" w:bidi="ar-SA"/>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5">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paragraph" w:customStyle="1" w:styleId="10">
    <w:name w:val="_Style 9"/>
    <w:basedOn w:val="1"/>
    <w:next w:val="1"/>
    <w:qFormat/>
    <w:uiPriority w:val="0"/>
    <w:pPr>
      <w:pBdr>
        <w:bottom w:val="single" w:color="auto" w:sz="6" w:space="1"/>
      </w:pBdr>
      <w:jc w:val="center"/>
    </w:pPr>
    <w:rPr>
      <w:rFonts w:ascii="Arial" w:eastAsia="宋体"/>
      <w:vanish/>
      <w:sz w:val="16"/>
    </w:rPr>
  </w:style>
  <w:style w:type="paragraph" w:customStyle="1" w:styleId="11">
    <w:name w:val="_Style 10"/>
    <w:basedOn w:val="1"/>
    <w:next w:val="1"/>
    <w:qFormat/>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2228</Words>
  <Characters>2535</Characters>
  <Lines>0</Lines>
  <Paragraphs>0</Paragraphs>
  <TotalTime>34</TotalTime>
  <ScaleCrop>false</ScaleCrop>
  <LinksUpToDate>false</LinksUpToDate>
  <CharactersWithSpaces>2576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2022-03-08T02:19:00Z</dcterms:created>
  <dc:creator>zexin</dc:creator>
  <cp:lastModifiedBy>草儿</cp:lastModifiedBy>
  <dcterms:modified xsi:type="dcterms:W3CDTF">2022-11-06T06:09:48Z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166C870C9E0243DEB7A3E4350AA09DE1</vt:lpwstr>
  </property>
</Properties>
</file>