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主要采购需求及要求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供暖设备采购及安装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天然气安装锅炉及厨房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D4BCA"/>
    <w:multiLevelType w:val="singleLevel"/>
    <w:tmpl w:val="AE7D4B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mIwNmMwMGU0ZDljOWUzMzg0NDc3OWRhMjhhZjQifQ=="/>
  </w:docVars>
  <w:rsids>
    <w:rsidRoot w:val="00000000"/>
    <w:rsid w:val="5E5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2022-12-12T02:28:10Z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C550CCDB98B9405AA01FB57512D73022</vt:lpwstr>
  </property>
</Properties>
</file>