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384" w:lineRule="atLeast"/>
        <w:ind w:left="300" w:right="300"/>
        <w:jc w:val="center"/>
        <w:rPr>
          <w:b/>
          <w:bCs/>
          <w:color w:val="0A82E5"/>
          <w:sz w:val="28"/>
          <w:szCs w:val="28"/>
        </w:rPr>
      </w:pPr>
      <w:r>
        <w:rPr>
          <w:rFonts w:ascii="宋体" w:hAnsi="宋体" w:eastAsia="宋体" w:cs="宋体"/>
          <w:b/>
          <w:bCs/>
          <w:color w:val="0A82E5"/>
          <w:kern w:val="0"/>
          <w:sz w:val="28"/>
          <w:szCs w:val="28"/>
          <w:shd w:val="clear" w:fill="FFFFFF"/>
          <w:lang w:val="en-US" w:eastAsia="zh-CN" w:bidi="ar"/>
        </w:rPr>
        <w:t>子长市教育科技体育局子长市中小学幼儿园保安服务招标公告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720" w:afterAutospacing="0" w:line="24" w:lineRule="atLeast"/>
        <w:ind w:left="300" w:right="300"/>
        <w:jc w:val="left"/>
        <w:rPr>
          <w:b w:val="0"/>
          <w:bCs w:val="0"/>
          <w:sz w:val="16"/>
          <w:szCs w:val="16"/>
        </w:rPr>
      </w:pPr>
      <w:r>
        <w:rPr>
          <w:rStyle w:val="7"/>
          <w:b/>
          <w:bCs/>
          <w:sz w:val="16"/>
          <w:szCs w:val="16"/>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720" w:afterAutospacing="0" w:line="384" w:lineRule="atLeast"/>
        <w:ind w:left="300" w:right="300" w:firstLine="384"/>
        <w:jc w:val="both"/>
        <w:rPr>
          <w:sz w:val="16"/>
          <w:szCs w:val="16"/>
        </w:rPr>
      </w:pPr>
      <w:r>
        <w:rPr>
          <w:rFonts w:ascii="微软雅黑" w:hAnsi="微软雅黑" w:eastAsia="微软雅黑" w:cs="微软雅黑"/>
          <w:sz w:val="16"/>
          <w:szCs w:val="16"/>
          <w:shd w:val="clear" w:fill="FFFFFF"/>
        </w:rPr>
        <w:t>子长市中小学幼儿园保安服务</w:t>
      </w:r>
      <w:r>
        <w:rPr>
          <w:rFonts w:hint="eastAsia" w:ascii="微软雅黑" w:hAnsi="微软雅黑" w:eastAsia="微软雅黑" w:cs="微软雅黑"/>
          <w:sz w:val="16"/>
          <w:szCs w:val="16"/>
          <w:shd w:val="clear" w:fill="FFFFFF"/>
        </w:rPr>
        <w:t>招标项目的潜在投标人应在</w:t>
      </w:r>
      <w:r>
        <w:rPr>
          <w:rFonts w:hint="eastAsia" w:ascii="微软雅黑" w:hAnsi="微软雅黑" w:eastAsia="微软雅黑" w:cs="微软雅黑"/>
          <w:color w:val="0A82E5"/>
          <w:sz w:val="16"/>
          <w:szCs w:val="16"/>
          <w:shd w:val="clear" w:fill="FFFFFF"/>
        </w:rPr>
        <w:t> 延安新区上城华府17号楼一单元1501室</w:t>
      </w:r>
      <w:r>
        <w:rPr>
          <w:rFonts w:hint="eastAsia" w:ascii="微软雅黑" w:hAnsi="微软雅黑" w:eastAsia="微软雅黑" w:cs="微软雅黑"/>
          <w:sz w:val="16"/>
          <w:szCs w:val="16"/>
          <w:shd w:val="clear" w:fill="FFFFFF"/>
        </w:rPr>
        <w:t>获取招标文件，并于</w:t>
      </w:r>
      <w:r>
        <w:rPr>
          <w:rFonts w:hint="eastAsia" w:ascii="微软雅黑" w:hAnsi="微软雅黑" w:eastAsia="微软雅黑" w:cs="微软雅黑"/>
          <w:color w:val="0A82E5"/>
          <w:sz w:val="16"/>
          <w:szCs w:val="16"/>
          <w:shd w:val="clear" w:fill="FFFFFF"/>
        </w:rPr>
        <w:t> 2022年12月</w:t>
      </w:r>
      <w:r>
        <w:rPr>
          <w:rFonts w:hint="eastAsia" w:ascii="微软雅黑" w:hAnsi="微软雅黑" w:eastAsia="微软雅黑" w:cs="微软雅黑"/>
          <w:color w:val="0A82E5"/>
          <w:sz w:val="16"/>
          <w:szCs w:val="16"/>
          <w:shd w:val="clear" w:fill="FFFFFF"/>
          <w:lang w:val="en-US" w:eastAsia="zh-CN"/>
        </w:rPr>
        <w:t>27</w:t>
      </w:r>
      <w:r>
        <w:rPr>
          <w:rFonts w:hint="eastAsia" w:ascii="微软雅黑" w:hAnsi="微软雅黑" w:eastAsia="微软雅黑" w:cs="微软雅黑"/>
          <w:color w:val="0A82E5"/>
          <w:sz w:val="16"/>
          <w:szCs w:val="16"/>
          <w:shd w:val="clear" w:fill="FFFFFF"/>
        </w:rPr>
        <w:t xml:space="preserve">日 </w:t>
      </w:r>
      <w:r>
        <w:rPr>
          <w:rFonts w:hint="eastAsia" w:ascii="微软雅黑" w:hAnsi="微软雅黑" w:eastAsia="微软雅黑" w:cs="微软雅黑"/>
          <w:color w:val="0A82E5"/>
          <w:sz w:val="16"/>
          <w:szCs w:val="16"/>
          <w:shd w:val="clear" w:fill="FFFFFF"/>
          <w:lang w:val="en-US" w:eastAsia="zh-CN"/>
        </w:rPr>
        <w:t>10</w:t>
      </w:r>
      <w:r>
        <w:rPr>
          <w:rFonts w:hint="eastAsia" w:ascii="微软雅黑" w:hAnsi="微软雅黑" w:eastAsia="微软雅黑" w:cs="微软雅黑"/>
          <w:color w:val="0A82E5"/>
          <w:sz w:val="16"/>
          <w:szCs w:val="16"/>
          <w:shd w:val="clear" w:fill="FFFFFF"/>
        </w:rPr>
        <w:t>时</w:t>
      </w:r>
      <w:r>
        <w:rPr>
          <w:rFonts w:hint="eastAsia" w:ascii="微软雅黑" w:hAnsi="微软雅黑" w:eastAsia="微软雅黑" w:cs="微软雅黑"/>
          <w:color w:val="0A82E5"/>
          <w:sz w:val="16"/>
          <w:szCs w:val="16"/>
          <w:shd w:val="clear" w:fill="FFFFFF"/>
          <w:lang w:val="en-US" w:eastAsia="zh-CN"/>
        </w:rPr>
        <w:t>0</w:t>
      </w:r>
      <w:r>
        <w:rPr>
          <w:rFonts w:hint="eastAsia" w:ascii="微软雅黑" w:hAnsi="微软雅黑" w:eastAsia="微软雅黑" w:cs="微软雅黑"/>
          <w:color w:val="0A82E5"/>
          <w:sz w:val="16"/>
          <w:szCs w:val="16"/>
          <w:shd w:val="clear" w:fill="FFFFFF"/>
        </w:rPr>
        <w:t>0分 </w:t>
      </w:r>
      <w:r>
        <w:rPr>
          <w:rFonts w:hint="eastAsia" w:ascii="微软雅黑" w:hAnsi="微软雅黑" w:eastAsia="微软雅黑" w:cs="微软雅黑"/>
          <w:sz w:val="16"/>
          <w:szCs w:val="16"/>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sz w:val="16"/>
          <w:szCs w:val="16"/>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项目编号：ZXZC2022-080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项目名称：子长市中小学幼儿园保安服务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预算金额：4,112,400.00元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合同包1(子长市中小学幼儿园保安服务):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sz w:val="16"/>
          <w:szCs w:val="16"/>
          <w:shd w:val="clear" w:fill="FFFFFF"/>
        </w:rPr>
        <w:t>合同包预算金额：2,401,200.00元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sz w:val="16"/>
          <w:szCs w:val="16"/>
          <w:shd w:val="clear" w:fill="FFFFFF"/>
        </w:rPr>
        <w:t>合同包最高限价：2,401,200.00元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778"/>
        <w:gridCol w:w="2045"/>
        <w:gridCol w:w="1080"/>
        <w:gridCol w:w="1647"/>
        <w:gridCol w:w="1156"/>
        <w:gridCol w:w="11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品目名称</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采购标的</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数量（单位）</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技术规格、参数及要求</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品目预算(元)</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其他服务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子长市中小学幼儿园保安服务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2,401,200.00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2,401,200.00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sz w:val="16"/>
          <w:szCs w:val="16"/>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sz w:val="16"/>
          <w:szCs w:val="16"/>
          <w:shd w:val="clear" w:fill="FFFFFF"/>
        </w:rPr>
        <w:t>合同履行期限：1年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合同包2(子长市中小学幼儿园保安服务):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sz w:val="16"/>
          <w:szCs w:val="16"/>
          <w:shd w:val="clear" w:fill="FFFFFF"/>
        </w:rPr>
        <w:t>合同包预算金额：1,711,200.00元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sz w:val="16"/>
          <w:szCs w:val="16"/>
          <w:shd w:val="clear" w:fill="FFFFFF"/>
        </w:rPr>
        <w:t>合同包最高限价：1,711,200.00元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778"/>
        <w:gridCol w:w="2045"/>
        <w:gridCol w:w="1080"/>
        <w:gridCol w:w="1647"/>
        <w:gridCol w:w="1156"/>
        <w:gridCol w:w="11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品目名称</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采购标的</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数量（单位）</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技术规格、参数及要求</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品目预算(元)</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2-1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其他服务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子长市中小学幼儿园保安服务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1,711,200.00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1,711,200.00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sz w:val="16"/>
          <w:szCs w:val="16"/>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sz w:val="16"/>
          <w:szCs w:val="16"/>
          <w:shd w:val="clear" w:fill="FFFFFF"/>
        </w:rPr>
        <w:t>合同履行期限：1年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sz w:val="16"/>
          <w:szCs w:val="16"/>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合同包1(子长市中小学幼儿园保安服务)落实政府采购政策需满足的资格要求如下: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686" w:right="300" w:firstLine="0"/>
        <w:jc w:val="both"/>
        <w:rPr>
          <w:sz w:val="16"/>
          <w:szCs w:val="16"/>
        </w:rPr>
      </w:pPr>
      <w:r>
        <w:rPr>
          <w:rFonts w:hint="eastAsia" w:ascii="微软雅黑" w:hAnsi="微软雅黑" w:eastAsia="微软雅黑" w:cs="微软雅黑"/>
          <w:sz w:val="16"/>
          <w:szCs w:val="16"/>
          <w:shd w:val="clear" w:fill="FFFFFF"/>
        </w:rPr>
        <w:t>2.1财政部财库〔2020〕46号关于印发《政府采购促进中小企业发展管理办法》的通知；</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2.2《财政部司法部关于政府采购支持监狱企业发展有关问题的通知》（财库〔2014〕68号）；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2.3《国务院办公厅关于建立政府强制采购节能产品制度的通知》（国办发〔2007〕51号）；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2.4《节能产品政府采购实施意见》（财库[2004]185号）；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2.5陕西省财政厅关于印发《陕西省中小企业政府采购信用融资办法》（陕财办采〔2018〕23号）；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2.6《关于在政府采购活动中查询及使用信用记录有关问题的通知》（财库〔2016〕125号）；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2.7《环境标志产品政府采购实施的意见》（财库[2006]90号）；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2.8《三部门联合发布关于促进残疾人就业政府采购政策的通知》（财库〔2017〕141号）；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2.10《财政部 国务院扶贫办关于运用政府采购政策支持脱贫攻坚的通知》（财库〔2019〕27号）；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2.11关于印发环境标志产品政府采购品目清单的通知(财库〔2019〕18号)；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2.12《关于运用政府采购政策支持乡村产业振兴的通知》（财库〔2021〕19 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2.13《财政部关于在政府采购活动中落实平等对待内外资企业有关政策的通知》（财库〔2021〕35号）；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合同包2(子长市中小学幼儿园保安服务)落实政府采购政策需满足的资格要求如下: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686" w:right="300" w:firstLine="0"/>
        <w:jc w:val="both"/>
        <w:rPr>
          <w:sz w:val="16"/>
          <w:szCs w:val="16"/>
        </w:rPr>
      </w:pPr>
      <w:r>
        <w:rPr>
          <w:rFonts w:hint="eastAsia" w:ascii="微软雅黑" w:hAnsi="微软雅黑" w:eastAsia="微软雅黑" w:cs="微软雅黑"/>
          <w:sz w:val="16"/>
          <w:szCs w:val="16"/>
          <w:shd w:val="clear" w:fill="FFFFFF"/>
        </w:rPr>
        <w:t>2.1财政部财库〔2020〕46号关于印发《政府采购促进中小企业发展管理办法》的通知；</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2.2《财政部司法部关于政府采购支持监狱企业发展有关问题的通知》（财库〔2014〕68号）；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2.3《国务院办公厅关于建立政府强制采购节能产品制度的通知》（国办发〔2007〕51号）；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2.4《节能产品政府采购实施意见》（财库[2004]185号）；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2.5陕西省财政厅关于印发《陕西省中小企业政府采购信用融资办法》（陕财办采〔2018〕23号）；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2.6《关于在政府采购活动中查询及使用信用记录有关问题的通知》（财库〔2016〕125号）；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2.7《环境标志产品政府采购实施的意见》（财库[2006]90号）；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2.8《三部门联合发布关于促进残疾人就业政府采购政策的通知》（财库〔2017〕141号）；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2.10《财政部 国务院扶贫办关于运用政府采购政策支持脱贫攻坚的通知》（财库〔2019〕27号）；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2.11关于印发环境标志产品政府采购品目清单的通知(财库〔2019〕18号)；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2.12《关于运用政府采购政策支持乡村产业振兴的通知》（财库〔2021〕19 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2.13《财政部关于在政府采购活动中落实平等对待内外资企业有关政策的通知》（财库〔2021〕35号）；</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合同包1(子长市中小学幼儿园保安服务)特定资格要求如下: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686" w:right="300" w:firstLine="0"/>
        <w:jc w:val="both"/>
        <w:rPr>
          <w:sz w:val="16"/>
          <w:szCs w:val="16"/>
        </w:rPr>
      </w:pPr>
      <w:r>
        <w:rPr>
          <w:rFonts w:hint="eastAsia" w:ascii="微软雅黑" w:hAnsi="微软雅黑" w:eastAsia="微软雅黑" w:cs="微软雅黑"/>
          <w:sz w:val="16"/>
          <w:szCs w:val="16"/>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3.2.法定代表人授权书（附法定代表人身份证复印件）及被授权人身份证（法定代表人直接参加谈判只须提供法定代表人身份证）；</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3.3.投标人需提供保安服务许可证（原件或加盖投标人红色公章的复印件）；</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3.4.税收缴纳证明：提供本年度已缴纳的至少连续3个月的纳税证明或完税证明，依法免税的单位应提供相关证明材料；</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3.5.供应商应出具参加政府采购活动前3年内在经营活动中没有重大违法记录的书面声明；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3.7.单位负责人为同一人或者存在直接控股、管理关系的不同供应商，不得参加同一合同项下的政府采购活动；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合同包2(子长市中小学幼儿园保安服务)特定资格要求如下: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686" w:right="300" w:firstLine="0"/>
        <w:jc w:val="both"/>
        <w:rPr>
          <w:sz w:val="16"/>
          <w:szCs w:val="16"/>
        </w:rPr>
      </w:pPr>
      <w:r>
        <w:rPr>
          <w:rFonts w:hint="eastAsia" w:ascii="微软雅黑" w:hAnsi="微软雅黑" w:eastAsia="微软雅黑" w:cs="微软雅黑"/>
          <w:sz w:val="16"/>
          <w:szCs w:val="16"/>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3.2.法定代表人授权书（附法定代表人身份证复印件）及被授权人身份证（法定代表人直接参加谈判只须提供法定代表人身份证）；</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3.3.投标人需提供保安服务许可证（原件或加盖投标人红色公章的复印件）；</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3.4.税收缴纳证明：提供本年度已缴纳的至少连续3个月的纳税证明或完税证明，依法免税的单位应提供相关证明材料；</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3.5.供应商应出具参加政府采购活动前3年内在经营活动中没有重大违法记录的书面声明；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sz w:val="16"/>
          <w:szCs w:val="16"/>
          <w:shd w:val="clear" w:fill="FFFFFF"/>
        </w:rPr>
        <w:br w:type="textWrapping"/>
      </w:r>
      <w:r>
        <w:rPr>
          <w:rFonts w:hint="eastAsia" w:ascii="微软雅黑" w:hAnsi="微软雅黑" w:eastAsia="微软雅黑" w:cs="微软雅黑"/>
          <w:sz w:val="16"/>
          <w:szCs w:val="16"/>
          <w:shd w:val="clear" w:fill="FFFFFF"/>
        </w:rPr>
        <w:t>3.7.单位负责人为同一人或者存在直接控股、管理关系的不同供应商，不得参加同一合同项下的政府采购活动；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sz w:val="16"/>
          <w:szCs w:val="16"/>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时间：</w:t>
      </w:r>
      <w:r>
        <w:rPr>
          <w:rFonts w:hint="eastAsia" w:ascii="微软雅黑" w:hAnsi="微软雅黑" w:eastAsia="微软雅黑" w:cs="微软雅黑"/>
          <w:color w:val="0A82E5"/>
          <w:sz w:val="16"/>
          <w:szCs w:val="16"/>
          <w:shd w:val="clear" w:fill="FFFFFF"/>
        </w:rPr>
        <w:t> 2022年12月05日 至 2022年12月09日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途径：</w:t>
      </w:r>
      <w:r>
        <w:rPr>
          <w:rFonts w:hint="eastAsia" w:ascii="微软雅黑" w:hAnsi="微软雅黑" w:eastAsia="微软雅黑" w:cs="微软雅黑"/>
          <w:color w:val="0A82E5"/>
          <w:sz w:val="16"/>
          <w:szCs w:val="16"/>
          <w:shd w:val="clear" w:fill="FFFFFF"/>
        </w:rPr>
        <w:t> 延安新区上城华府17号楼一单元1501室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方式：</w:t>
      </w:r>
      <w:r>
        <w:rPr>
          <w:rFonts w:hint="eastAsia" w:ascii="微软雅黑" w:hAnsi="微软雅黑" w:eastAsia="微软雅黑" w:cs="微软雅黑"/>
          <w:color w:val="0A82E5"/>
          <w:sz w:val="16"/>
          <w:szCs w:val="16"/>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售价：</w:t>
      </w:r>
      <w:r>
        <w:rPr>
          <w:rFonts w:hint="eastAsia" w:ascii="微软雅黑" w:hAnsi="微软雅黑" w:eastAsia="微软雅黑" w:cs="微软雅黑"/>
          <w:color w:val="0A82E5"/>
          <w:sz w:val="16"/>
          <w:szCs w:val="16"/>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sz w:val="16"/>
          <w:szCs w:val="16"/>
          <w:shd w:val="clear" w:fill="FFFFFF"/>
        </w:rPr>
        <w:t>四、提交投标文件截止时间、开标时间和地点</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时间：</w:t>
      </w:r>
      <w:r>
        <w:rPr>
          <w:rFonts w:hint="eastAsia" w:ascii="微软雅黑" w:hAnsi="微软雅黑" w:eastAsia="微软雅黑" w:cs="微软雅黑"/>
          <w:color w:val="0A82E5"/>
          <w:sz w:val="16"/>
          <w:szCs w:val="16"/>
          <w:shd w:val="clear" w:fill="FFFFFF"/>
        </w:rPr>
        <w:t> 2022年12月</w:t>
      </w:r>
      <w:r>
        <w:rPr>
          <w:rFonts w:hint="eastAsia" w:ascii="微软雅黑" w:hAnsi="微软雅黑" w:eastAsia="微软雅黑" w:cs="微软雅黑"/>
          <w:color w:val="0A82E5"/>
          <w:sz w:val="16"/>
          <w:szCs w:val="16"/>
          <w:shd w:val="clear" w:fill="FFFFFF"/>
          <w:lang w:val="en-US" w:eastAsia="zh-CN"/>
        </w:rPr>
        <w:t>27</w:t>
      </w:r>
      <w:r>
        <w:rPr>
          <w:rFonts w:hint="eastAsia" w:ascii="微软雅黑" w:hAnsi="微软雅黑" w:eastAsia="微软雅黑" w:cs="微软雅黑"/>
          <w:color w:val="0A82E5"/>
          <w:sz w:val="16"/>
          <w:szCs w:val="16"/>
          <w:shd w:val="clear" w:fill="FFFFFF"/>
        </w:rPr>
        <w:t xml:space="preserve">日 </w:t>
      </w:r>
      <w:r>
        <w:rPr>
          <w:rFonts w:hint="eastAsia" w:ascii="微软雅黑" w:hAnsi="微软雅黑" w:eastAsia="微软雅黑" w:cs="微软雅黑"/>
          <w:color w:val="0A82E5"/>
          <w:sz w:val="16"/>
          <w:szCs w:val="16"/>
          <w:shd w:val="clear" w:fill="FFFFFF"/>
          <w:lang w:val="en-US" w:eastAsia="zh-CN"/>
        </w:rPr>
        <w:t>10</w:t>
      </w:r>
      <w:r>
        <w:rPr>
          <w:rFonts w:hint="eastAsia" w:ascii="微软雅黑" w:hAnsi="微软雅黑" w:eastAsia="微软雅黑" w:cs="微软雅黑"/>
          <w:color w:val="0A82E5"/>
          <w:sz w:val="16"/>
          <w:szCs w:val="16"/>
          <w:shd w:val="clear" w:fill="FFFFFF"/>
        </w:rPr>
        <w:t>时</w:t>
      </w:r>
      <w:r>
        <w:rPr>
          <w:rFonts w:hint="eastAsia" w:ascii="微软雅黑" w:hAnsi="微软雅黑" w:eastAsia="微软雅黑" w:cs="微软雅黑"/>
          <w:color w:val="0A82E5"/>
          <w:sz w:val="16"/>
          <w:szCs w:val="16"/>
          <w:shd w:val="clear" w:fill="FFFFFF"/>
          <w:lang w:val="en-US" w:eastAsia="zh-CN"/>
        </w:rPr>
        <w:t>00</w:t>
      </w:r>
      <w:r>
        <w:rPr>
          <w:rFonts w:hint="eastAsia" w:ascii="微软雅黑" w:hAnsi="微软雅黑" w:eastAsia="微软雅黑" w:cs="微软雅黑"/>
          <w:color w:val="0A82E5"/>
          <w:sz w:val="16"/>
          <w:szCs w:val="16"/>
          <w:shd w:val="clear" w:fill="FFFFFF"/>
        </w:rPr>
        <w:t>分00秒 </w:t>
      </w:r>
      <w:r>
        <w:rPr>
          <w:rFonts w:hint="eastAsia" w:ascii="微软雅黑" w:hAnsi="微软雅黑" w:eastAsia="微软雅黑" w:cs="微软雅黑"/>
          <w:sz w:val="16"/>
          <w:szCs w:val="16"/>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提交投标文件地点：</w:t>
      </w:r>
      <w:r>
        <w:rPr>
          <w:rFonts w:hint="eastAsia" w:ascii="微软雅黑" w:hAnsi="微软雅黑" w:eastAsia="微软雅黑" w:cs="微软雅黑"/>
          <w:color w:val="0A82E5"/>
          <w:sz w:val="16"/>
          <w:szCs w:val="16"/>
          <w:shd w:val="clear" w:fill="FFFFFF"/>
        </w:rPr>
        <w:t> 延安新区上城华府17号楼一单元1501室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开标地点：</w:t>
      </w:r>
      <w:r>
        <w:rPr>
          <w:rFonts w:hint="eastAsia" w:ascii="微软雅黑" w:hAnsi="微软雅黑" w:eastAsia="微软雅黑" w:cs="微软雅黑"/>
          <w:color w:val="0A82E5"/>
          <w:sz w:val="16"/>
          <w:szCs w:val="16"/>
          <w:shd w:val="clear" w:fill="FFFFFF"/>
        </w:rPr>
        <w:t> 延安新区上城华府17号楼一单元1501室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sz w:val="16"/>
          <w:szCs w:val="16"/>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自本公告发布之日起</w:t>
      </w:r>
      <w:r>
        <w:rPr>
          <w:rFonts w:hint="eastAsia" w:ascii="微软雅黑" w:hAnsi="微软雅黑" w:eastAsia="微软雅黑" w:cs="微软雅黑"/>
          <w:color w:val="0A82E5"/>
          <w:sz w:val="16"/>
          <w:szCs w:val="16"/>
          <w:shd w:val="clear" w:fill="FFFFFF"/>
        </w:rPr>
        <w:t>5</w:t>
      </w:r>
      <w:r>
        <w:rPr>
          <w:rFonts w:hint="eastAsia" w:ascii="微软雅黑" w:hAnsi="微软雅黑" w:eastAsia="微软雅黑" w:cs="微软雅黑"/>
          <w:sz w:val="16"/>
          <w:szCs w:val="16"/>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sz w:val="16"/>
          <w:szCs w:val="16"/>
          <w:shd w:val="clear" w:fill="FFFFFF"/>
        </w:rPr>
        <w:t>六、其他补充事宜</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hanging="360"/>
        <w:jc w:val="both"/>
      </w:pPr>
      <w:r>
        <w:rPr>
          <w:rStyle w:val="7"/>
          <w:rFonts w:hint="eastAsia" w:ascii="微软雅黑" w:hAnsi="微软雅黑" w:eastAsia="微软雅黑" w:cs="微软雅黑"/>
          <w:b/>
          <w:bCs/>
          <w:color w:val="0A82E5"/>
          <w:sz w:val="16"/>
          <w:szCs w:val="16"/>
          <w:shd w:val="clear" w:fill="FFFFFF"/>
        </w:rPr>
        <w:t>注：1.领取招标文件时请于发售时间内(上午9:00-12:00,下午14:00-17:00）携带单位介绍信及本人有效身份证原件加盖公章（鲜章）复印件一份（谢绝邮寄）。 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sz w:val="16"/>
          <w:szCs w:val="16"/>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 w:lineRule="atLeast"/>
        <w:ind w:left="300" w:right="300"/>
        <w:jc w:val="left"/>
        <w:rPr>
          <w:b w:val="0"/>
          <w:bCs w:val="0"/>
          <w:sz w:val="16"/>
          <w:szCs w:val="16"/>
        </w:rPr>
      </w:pPr>
      <w:r>
        <w:rPr>
          <w:b w:val="0"/>
          <w:bCs w:val="0"/>
          <w:sz w:val="16"/>
          <w:szCs w:val="16"/>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名称：</w:t>
      </w:r>
      <w:r>
        <w:rPr>
          <w:rFonts w:hint="eastAsia" w:ascii="微软雅黑" w:hAnsi="微软雅黑" w:eastAsia="微软雅黑" w:cs="微软雅黑"/>
          <w:color w:val="0A82E5"/>
          <w:sz w:val="16"/>
          <w:szCs w:val="16"/>
          <w:shd w:val="clear" w:fill="FFFFFF"/>
        </w:rPr>
        <w:t>子长市教育科技体育局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地址：</w:t>
      </w:r>
      <w:r>
        <w:rPr>
          <w:rFonts w:hint="eastAsia" w:ascii="微软雅黑" w:hAnsi="微软雅黑" w:eastAsia="微软雅黑" w:cs="微软雅黑"/>
          <w:color w:val="0A82E5"/>
          <w:sz w:val="16"/>
          <w:szCs w:val="16"/>
          <w:shd w:val="clear" w:fill="FFFFFF"/>
        </w:rPr>
        <w:t>子长县四路口政府3楼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联系方式：</w:t>
      </w:r>
      <w:r>
        <w:rPr>
          <w:rFonts w:hint="eastAsia" w:ascii="微软雅黑" w:hAnsi="微软雅黑" w:eastAsia="微软雅黑" w:cs="微软雅黑"/>
          <w:color w:val="0A82E5"/>
          <w:sz w:val="16"/>
          <w:szCs w:val="16"/>
          <w:shd w:val="clear" w:fill="FFFFFF"/>
        </w:rPr>
        <w:t>13772264115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 w:lineRule="atLeast"/>
        <w:ind w:left="300" w:right="300"/>
        <w:jc w:val="left"/>
        <w:rPr>
          <w:b w:val="0"/>
          <w:bCs w:val="0"/>
          <w:sz w:val="16"/>
          <w:szCs w:val="16"/>
        </w:rPr>
      </w:pPr>
      <w:r>
        <w:rPr>
          <w:b w:val="0"/>
          <w:bCs w:val="0"/>
          <w:sz w:val="16"/>
          <w:szCs w:val="16"/>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名称：</w:t>
      </w:r>
      <w:r>
        <w:rPr>
          <w:rFonts w:hint="eastAsia" w:ascii="微软雅黑" w:hAnsi="微软雅黑" w:eastAsia="微软雅黑" w:cs="微软雅黑"/>
          <w:color w:val="0A82E5"/>
          <w:sz w:val="16"/>
          <w:szCs w:val="16"/>
          <w:shd w:val="clear" w:fill="FFFFFF"/>
        </w:rPr>
        <w:t>陕西泽信项目管理有限公司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地址：</w:t>
      </w:r>
      <w:r>
        <w:rPr>
          <w:rFonts w:hint="eastAsia" w:ascii="微软雅黑" w:hAnsi="微软雅黑" w:eastAsia="微软雅黑" w:cs="微软雅黑"/>
          <w:color w:val="0A82E5"/>
          <w:sz w:val="16"/>
          <w:szCs w:val="16"/>
          <w:shd w:val="clear" w:fill="FFFFFF"/>
        </w:rPr>
        <w:t> 延安新区上城华府17号楼一单元1501室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联系方式：</w:t>
      </w:r>
      <w:r>
        <w:rPr>
          <w:rFonts w:hint="eastAsia" w:ascii="微软雅黑" w:hAnsi="微软雅黑" w:eastAsia="微软雅黑" w:cs="微软雅黑"/>
          <w:color w:val="0A82E5"/>
          <w:sz w:val="16"/>
          <w:szCs w:val="16"/>
          <w:shd w:val="clear" w:fill="FFFFFF"/>
        </w:rPr>
        <w:t>0911-8616050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 w:lineRule="atLeast"/>
        <w:ind w:left="300" w:right="300"/>
        <w:jc w:val="left"/>
        <w:rPr>
          <w:b w:val="0"/>
          <w:bCs w:val="0"/>
          <w:sz w:val="16"/>
          <w:szCs w:val="16"/>
        </w:rPr>
      </w:pPr>
      <w:r>
        <w:rPr>
          <w:b w:val="0"/>
          <w:bCs w:val="0"/>
          <w:sz w:val="16"/>
          <w:szCs w:val="16"/>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项目联系人：</w:t>
      </w:r>
      <w:r>
        <w:rPr>
          <w:rFonts w:hint="eastAsia" w:ascii="微软雅黑" w:hAnsi="微软雅黑" w:eastAsia="微软雅黑" w:cs="微软雅黑"/>
          <w:color w:val="0A82E5"/>
          <w:sz w:val="16"/>
          <w:szCs w:val="16"/>
          <w:shd w:val="clear" w:fill="FFFFFF"/>
        </w:rPr>
        <w:t>赵勃勃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sz w:val="16"/>
          <w:szCs w:val="16"/>
          <w:shd w:val="clear" w:fill="FFFFFF"/>
        </w:rPr>
        <w:t>电话：</w:t>
      </w:r>
      <w:r>
        <w:rPr>
          <w:rFonts w:hint="eastAsia" w:ascii="微软雅黑" w:hAnsi="微软雅黑" w:eastAsia="微软雅黑" w:cs="微软雅黑"/>
          <w:color w:val="0A82E5"/>
          <w:sz w:val="16"/>
          <w:szCs w:val="16"/>
          <w:shd w:val="clear" w:fill="FFFFFF"/>
        </w:rPr>
        <w:t>0911-8616050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right"/>
        <w:rPr>
          <w:sz w:val="16"/>
          <w:szCs w:val="16"/>
        </w:rPr>
      </w:pPr>
      <w:r>
        <w:rPr>
          <w:rFonts w:hint="eastAsia" w:ascii="微软雅黑" w:hAnsi="微软雅黑" w:eastAsia="微软雅黑" w:cs="微软雅黑"/>
          <w:sz w:val="16"/>
          <w:szCs w:val="16"/>
          <w:shd w:val="clear" w:fill="FFFFFF"/>
        </w:rPr>
        <w:t>陕西泽信项目管理有限公司</w:t>
      </w:r>
    </w:p>
    <w:p>
      <w:pPr>
        <w:keepNext w:val="0"/>
        <w:keepLines w:val="0"/>
        <w:widowControl/>
        <w:suppressLineNumbers w:val="0"/>
        <w:shd w:val="clear" w:fill="FFFFFF"/>
        <w:wordWrap w:val="0"/>
        <w:spacing w:before="600" w:beforeAutospacing="0" w:after="600" w:afterAutospacing="0" w:line="384" w:lineRule="atLeast"/>
        <w:ind w:left="300" w:right="300"/>
        <w:jc w:val="both"/>
        <w:rPr>
          <w:rFonts w:hint="eastAsia" w:ascii="微软雅黑" w:hAnsi="微软雅黑" w:eastAsia="微软雅黑" w:cs="微软雅黑"/>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pPr>
      <w:r>
        <w:rPr>
          <w:rFonts w:ascii="宋体" w:hAnsi="宋体" w:eastAsia="宋体" w:cs="宋体"/>
          <w:kern w:val="0"/>
          <w:sz w:val="24"/>
          <w:szCs w:val="24"/>
          <w:shd w:val="clear" w:fill="FFFFFF"/>
          <w:lang w:val="en-US" w:eastAsia="zh-CN" w:bidi="ar"/>
        </w:rPr>
        <w:t> 公告附件 </w:t>
      </w:r>
    </w:p>
    <w:tbl>
      <w:tblPr>
        <w:tblStyle w:val="5"/>
        <w:tblW w:w="10954"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746"/>
        <w:gridCol w:w="2731"/>
        <w:gridCol w:w="2731"/>
        <w:gridCol w:w="2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blCellSpacing w:w="15" w:type="dxa"/>
        </w:trPr>
        <w:tc>
          <w:tcPr>
            <w:tcW w:w="0" w:type="auto"/>
            <w:tcBorders>
              <w:bottom w:val="single" w:color="E5E5E5" w:sz="4" w:space="0"/>
              <w:right w:val="single" w:color="E5E5E5" w:sz="4" w:space="0"/>
            </w:tcBorders>
            <w:shd w:val="clear" w:color="auto" w:fill="F5F5F5"/>
            <w:tcMar>
              <w:top w:w="0" w:type="dxa"/>
              <w:left w:w="0" w:type="dxa"/>
              <w:bottom w:w="0" w:type="dxa"/>
              <w:right w:w="0" w:type="dxa"/>
            </w:tcMar>
            <w:vAlign w:val="center"/>
          </w:tcPr>
          <w:p>
            <w:pPr>
              <w:jc w:val="left"/>
              <w:rPr>
                <w:rFonts w:hint="eastAsia" w:ascii="宋体"/>
                <w:b/>
                <w:bCs/>
                <w:color w:val="333333"/>
                <w:sz w:val="16"/>
                <w:szCs w:val="16"/>
              </w:rPr>
            </w:pPr>
          </w:p>
        </w:tc>
        <w:tc>
          <w:tcPr>
            <w:tcW w:w="0" w:type="auto"/>
            <w:tcBorders>
              <w:bottom w:val="single" w:color="E5E5E5" w:sz="4" w:space="0"/>
              <w:right w:val="single" w:color="E5E5E5" w:sz="4" w:space="0"/>
            </w:tcBorders>
            <w:shd w:val="clear" w:color="auto" w:fill="F5F5F5"/>
            <w:tcMar>
              <w:top w:w="0" w:type="dxa"/>
              <w:left w:w="0" w:type="dxa"/>
              <w:bottom w:w="0" w:type="dxa"/>
              <w:right w:w="0" w:type="dxa"/>
            </w:tcMar>
            <w:vAlign w:val="center"/>
          </w:tcPr>
          <w:p>
            <w:pPr>
              <w:jc w:val="left"/>
              <w:rPr>
                <w:rFonts w:hint="eastAsia" w:ascii="宋体"/>
                <w:b/>
                <w:bCs/>
                <w:color w:val="333333"/>
                <w:sz w:val="16"/>
                <w:szCs w:val="16"/>
              </w:rPr>
            </w:pPr>
          </w:p>
        </w:tc>
        <w:tc>
          <w:tcPr>
            <w:tcW w:w="0" w:type="auto"/>
            <w:tcBorders>
              <w:bottom w:val="single" w:color="E5E5E5" w:sz="4" w:space="0"/>
              <w:right w:val="single" w:color="E5E5E5" w:sz="4" w:space="0"/>
            </w:tcBorders>
            <w:shd w:val="clear" w:color="auto" w:fill="F5F5F5"/>
            <w:tcMar>
              <w:top w:w="0" w:type="dxa"/>
              <w:left w:w="0" w:type="dxa"/>
              <w:bottom w:w="0" w:type="dxa"/>
              <w:right w:w="0" w:type="dxa"/>
            </w:tcMar>
            <w:vAlign w:val="center"/>
          </w:tcPr>
          <w:p>
            <w:pPr>
              <w:jc w:val="left"/>
              <w:rPr>
                <w:rFonts w:hint="eastAsia" w:ascii="宋体"/>
                <w:b/>
                <w:bCs/>
                <w:color w:val="333333"/>
                <w:sz w:val="16"/>
                <w:szCs w:val="16"/>
              </w:rPr>
            </w:pPr>
          </w:p>
        </w:tc>
        <w:tc>
          <w:tcPr>
            <w:tcW w:w="0" w:type="auto"/>
            <w:tcBorders>
              <w:bottom w:val="single" w:color="E5E5E5" w:sz="4" w:space="0"/>
              <w:right w:val="single" w:color="E5E5E5" w:sz="4" w:space="0"/>
            </w:tcBorders>
            <w:shd w:val="clear" w:color="auto" w:fill="F5F5F5"/>
            <w:tcMar>
              <w:top w:w="0" w:type="dxa"/>
              <w:left w:w="0" w:type="dxa"/>
              <w:bottom w:w="0" w:type="dxa"/>
              <w:right w:w="0" w:type="dxa"/>
            </w:tcMar>
            <w:vAlign w:val="center"/>
          </w:tcPr>
          <w:p>
            <w:pPr>
              <w:jc w:val="left"/>
              <w:rPr>
                <w:rFonts w:hint="eastAsia" w:ascii="宋体"/>
                <w:b/>
                <w:bCs/>
                <w:color w:val="333333"/>
                <w:sz w:val="16"/>
                <w:szCs w:val="16"/>
              </w:rPr>
            </w:pPr>
          </w:p>
        </w:tc>
      </w:tr>
    </w:tbl>
    <w:p>
      <w:pPr>
        <w:rPr>
          <w:vanish/>
          <w:sz w:val="24"/>
          <w:szCs w:val="24"/>
        </w:rPr>
      </w:pPr>
    </w:p>
    <w:tbl>
      <w:tblPr>
        <w:tblStyle w:val="5"/>
        <w:tblW w:w="10954"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0" w:type="auto"/>
            <w:tcBorders>
              <w:top w:val="nil"/>
              <w:bottom w:val="single" w:color="E5E5E5" w:sz="4" w:space="0"/>
              <w:right w:val="single" w:color="E5E5E5" w:sz="4" w:space="0"/>
            </w:tcBorders>
            <w:shd w:val="clear" w:color="auto" w:fill="FFFFFF"/>
            <w:tcMar>
              <w:top w:w="0" w:type="dxa"/>
              <w:left w:w="0" w:type="dxa"/>
              <w:bottom w:w="0" w:type="dxa"/>
              <w:right w:w="0" w:type="dxa"/>
            </w:tcMar>
            <w:vAlign w:val="center"/>
          </w:tcPr>
          <w:p>
            <w:pPr>
              <w:rPr>
                <w:rFonts w:hint="eastAsia" w:ascii="宋体"/>
                <w:sz w:val="24"/>
                <w:szCs w:val="24"/>
              </w:rPr>
            </w:pPr>
          </w:p>
        </w:tc>
      </w:tr>
    </w:tbl>
    <w:p>
      <w:pPr>
        <w:keepNext w:val="0"/>
        <w:keepLines w:val="0"/>
        <w:widowControl/>
        <w:suppressLineNumbers w:val="0"/>
        <w:pBdr>
          <w:top w:val="single" w:color="auto" w:sz="4" w:space="0"/>
          <w:left w:val="single" w:color="auto" w:sz="4" w:space="16"/>
          <w:bottom w:val="single" w:color="auto" w:sz="4" w:space="0"/>
          <w:right w:val="single" w:color="auto" w:sz="4" w:space="12"/>
        </w:pBdr>
        <w:spacing w:before="0" w:beforeAutospacing="0" w:after="120" w:afterAutospacing="0" w:line="240" w:lineRule="atLeast"/>
        <w:ind w:left="120"/>
        <w:jc w:val="left"/>
        <w:textAlignment w:val="baseline"/>
        <w:rPr>
          <w:color w:val="666666"/>
          <w:sz w:val="16"/>
          <w:szCs w:val="16"/>
        </w:rPr>
      </w:pPr>
      <w:r>
        <w:rPr>
          <w:rFonts w:ascii="宋体" w:hAnsi="宋体" w:eastAsia="宋体" w:cs="宋体"/>
          <w:color w:val="666666"/>
          <w:kern w:val="0"/>
          <w:sz w:val="16"/>
          <w:szCs w:val="16"/>
          <w:vertAlign w:val="baseline"/>
          <w:lang w:val="en-US" w:eastAsia="zh-CN" w:bidi="ar"/>
        </w:rPr>
        <w:t>当前共有1个编辑项</w:t>
      </w:r>
    </w:p>
    <w:p>
      <w:pPr>
        <w:pStyle w:val="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4" w:afterAutospacing="0" w:line="384" w:lineRule="atLeast"/>
        <w:ind w:left="120" w:firstLine="0"/>
        <w:jc w:val="left"/>
        <w:textAlignment w:val="top"/>
        <w:rPr>
          <w:rFonts w:hint="default"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shd w:val="clear" w:fill="FFFFFF"/>
          <w:lang w:val="en-US" w:eastAsia="zh-CN" w:bidi="ar"/>
        </w:rPr>
        <w:t>1、申请人的资格要求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120" w:firstLine="0"/>
        <w:jc w:val="left"/>
        <w:rPr>
          <w:rFonts w:hint="eastAsia" w:ascii="微软雅黑" w:hAnsi="微软雅黑" w:eastAsia="微软雅黑" w:cs="微软雅黑"/>
          <w:i w:val="0"/>
          <w:iCs w:val="0"/>
          <w:caps w:val="0"/>
          <w:color w:val="333333"/>
          <w:spacing w:val="0"/>
          <w:sz w:val="16"/>
          <w:szCs w:val="16"/>
        </w:rPr>
      </w:pPr>
    </w:p>
    <w:p>
      <w:pPr>
        <w:pStyle w:val="9"/>
      </w:pPr>
      <w:r>
        <w:t>窗体底端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23F64"/>
    <w:multiLevelType w:val="multilevel"/>
    <w:tmpl w:val="C3423F6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FmMzljM2EwYWU1ODY0YmQ2YzhmZGRjNTUzYjcifQ=="/>
  </w:docVars>
  <w:rsids>
    <w:rsidRoot w:val="00000000"/>
    <w:rsid w:val="117417AC"/>
    <w:rsid w:val="15E83AC8"/>
    <w:rsid w:val="2A566B17"/>
    <w:rsid w:val="33E35041"/>
    <w:rsid w:val="37F60FE9"/>
    <w:rsid w:val="4A105388"/>
    <w:rsid w:val="523A167B"/>
    <w:rsid w:val="68BC4392"/>
    <w:rsid w:val="6F61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uiPriority w:val="0"/>
    <w:pPr>
      <w:pBdr>
        <w:bottom w:val="single" w:color="auto" w:sz="6" w:space="1"/>
      </w:pBdr>
      <w:jc w:val="center"/>
    </w:pPr>
    <w:rPr>
      <w:rFonts w:ascii="Arial" w:eastAsia="宋体"/>
      <w:vanish/>
      <w:sz w:val="16"/>
    </w:rPr>
  </w:style>
  <w:style w:type="paragraph" w:customStyle="1" w:styleId="9">
    <w:name w:val="_Style 8"/>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2934</Words>
  <Characters>3491</Characters>
  <Lines>0</Lines>
  <Paragraphs>0</Paragraphs>
  <TotalTime>35</TotalTime>
  <ScaleCrop>false</ScaleCrop>
  <LinksUpToDate>false</LinksUpToDate>
  <CharactersWithSpaces>3540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2022-12-01T05:18:00Z</dcterms:created>
  <dc:creator>Administrator</dc:creator>
  <cp:lastModifiedBy>Administrator</cp:lastModifiedBy>
  <dcterms:modified xsi:type="dcterms:W3CDTF">2022-12-04T02:57:42Z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CA271BE060BF44059AB6AD16D30C9D96</vt:lpwstr>
  </property>
</Properties>
</file>