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tLeast"/>
        <w:jc w:val="center"/>
        <w:rPr>
          <w:b/>
          <w:bCs/>
          <w:color w:val="0A82E5"/>
          <w:sz w:val="28"/>
          <w:szCs w:val="28"/>
        </w:rPr>
      </w:pPr>
      <w:r>
        <w:rPr>
          <w:rFonts w:ascii="宋体" w:hAnsi="宋体" w:eastAsia="宋体" w:cs="宋体"/>
          <w:b/>
          <w:bCs/>
          <w:color w:val="0A82E5"/>
          <w:kern w:val="0"/>
          <w:sz w:val="28"/>
          <w:szCs w:val="28"/>
          <w:lang w:val="en-US" w:eastAsia="zh-CN" w:bidi="ar"/>
        </w:rPr>
        <w:t>富县民政局冬春救助储备大米、面粉、食用油竞争性谈判公告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7"/>
          <w:b/>
          <w:bCs/>
          <w:i w:val="0"/>
          <w:iCs w:val="0"/>
          <w:caps w:val="0"/>
          <w:color w:val="333333"/>
          <w:spacing w:val="0"/>
          <w:sz w:val="16"/>
          <w:szCs w:val="16"/>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shd w:val="clear" w:fill="FFFFFF"/>
        </w:rPr>
        <w:t>冬春救助储备大米、面粉、食用油</w:t>
      </w:r>
      <w:r>
        <w:rPr>
          <w:rFonts w:hint="eastAsia" w:ascii="微软雅黑" w:hAnsi="微软雅黑" w:eastAsia="微软雅黑" w:cs="微软雅黑"/>
          <w:i w:val="0"/>
          <w:iCs w:val="0"/>
          <w:caps w:val="0"/>
          <w:color w:val="333333"/>
          <w:spacing w:val="0"/>
          <w:sz w:val="16"/>
          <w:szCs w:val="16"/>
          <w:shd w:val="clear" w:fill="FFFFFF"/>
        </w:rPr>
        <w:t>采购项目的潜在供应商应在</w:t>
      </w:r>
      <w:r>
        <w:rPr>
          <w:rFonts w:hint="eastAsia" w:ascii="微软雅黑" w:hAnsi="微软雅黑" w:eastAsia="微软雅黑" w:cs="微软雅黑"/>
          <w:i w:val="0"/>
          <w:iCs w:val="0"/>
          <w:caps w:val="0"/>
          <w:color w:val="0A82E5"/>
          <w:spacing w:val="0"/>
          <w:sz w:val="16"/>
          <w:szCs w:val="16"/>
          <w:shd w:val="clear" w:fill="FFFFFF"/>
        </w:rPr>
        <w:t>延安市新区能源小区A区12号楼一单元2302室</w:t>
      </w:r>
      <w:r>
        <w:rPr>
          <w:rFonts w:hint="eastAsia" w:ascii="微软雅黑" w:hAnsi="微软雅黑" w:eastAsia="微软雅黑" w:cs="微软雅黑"/>
          <w:i w:val="0"/>
          <w:iCs w:val="0"/>
          <w:caps w:val="0"/>
          <w:color w:val="333333"/>
          <w:spacing w:val="0"/>
          <w:sz w:val="16"/>
          <w:szCs w:val="16"/>
          <w:shd w:val="clear" w:fill="FFFFFF"/>
        </w:rPr>
        <w:t>获取采购文件，并于</w:t>
      </w:r>
      <w:r>
        <w:rPr>
          <w:rFonts w:hint="eastAsia" w:ascii="微软雅黑" w:hAnsi="微软雅黑" w:eastAsia="微软雅黑" w:cs="微软雅黑"/>
          <w:i w:val="0"/>
          <w:iCs w:val="0"/>
          <w:caps w:val="0"/>
          <w:color w:val="0A82E5"/>
          <w:spacing w:val="0"/>
          <w:sz w:val="16"/>
          <w:szCs w:val="16"/>
          <w:shd w:val="clear" w:fill="FFFFFF"/>
        </w:rPr>
        <w:t> 2023年01月03日 14时30分 </w:t>
      </w:r>
      <w:r>
        <w:rPr>
          <w:rFonts w:hint="eastAsia" w:ascii="微软雅黑" w:hAnsi="微软雅黑" w:eastAsia="微软雅黑" w:cs="微软雅黑"/>
          <w:i w:val="0"/>
          <w:iCs w:val="0"/>
          <w:caps w:val="0"/>
          <w:color w:val="333333"/>
          <w:spacing w:val="0"/>
          <w:sz w:val="16"/>
          <w:szCs w:val="16"/>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项目编号：ZXZC2022-087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项目名称：冬春救助储备大米、面粉、食用油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预算金额：1,507,000.00元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合同包1(冬春救助储备大米、面粉、食用油):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合同包预算金额：1,507,000.00元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合同包最高限价：1,507,000.00元</w:t>
      </w:r>
    </w:p>
    <w:tbl>
      <w:tblPr>
        <w:tblStyle w:val="5"/>
        <w:tblW w:w="100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0"/>
        <w:gridCol w:w="2155"/>
        <w:gridCol w:w="2155"/>
        <w:gridCol w:w="895"/>
        <w:gridCol w:w="1561"/>
        <w:gridCol w:w="1312"/>
        <w:gridCol w:w="13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其他农作物副产品</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1507000.00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lang w:val="en-US" w:eastAsia="zh-CN" w:bidi="ar"/>
              </w:rPr>
              <w:t>1,507,000.00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lang w:val="en-US" w:eastAsia="zh-CN" w:bidi="ar"/>
              </w:rPr>
              <w:t>1,507,000.00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合同履行期限：7天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合同包1(冬春救助储备大米、面粉、食用油)落实政府采购政策需满足的资格要求如下: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2.4《节能产品政府采购实施意见》（财库[2004]185号）；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2.13《财政部关于在政府采购活动中落实平等对待内外资企业有关政策的通知》（财库〔2021〕35号）；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合同包1(冬春救助储备大米、面粉、食用油)特定资格要求如下: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3.3.供应商须具备食品流通许可证或预包装食品经营备案凭证；</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3.4.税收缴纳证明：提供开标前6个月内任意3个月依法缴纳税收证明，依法免税的单位应提供相关证明材料。（复印件加盖投标人公章）；</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3.5.财务状况报告：提供2020年度或2021年的财务审计报告(成立时间至提交投标文件截止时间不足一年的成立后任意时段的资产负债表）或提供开标日期前3个月内其基本开户银行出具的资信证明；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3.6.供应商应出具参加政府采购活动前3年内在经营活动中没有重大违法记录的书面声明；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3.7.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3.8.单位负责人为同一人或者存在直接控股、管理关系的不同供应商，不得参加同一合同项下的政府采购活动；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时间：</w:t>
      </w:r>
      <w:r>
        <w:rPr>
          <w:rFonts w:hint="eastAsia" w:ascii="微软雅黑" w:hAnsi="微软雅黑" w:eastAsia="微软雅黑" w:cs="微软雅黑"/>
          <w:i w:val="0"/>
          <w:iCs w:val="0"/>
          <w:caps w:val="0"/>
          <w:color w:val="0A82E5"/>
          <w:spacing w:val="0"/>
          <w:sz w:val="16"/>
          <w:szCs w:val="16"/>
          <w:shd w:val="clear" w:fill="FFFFFF"/>
        </w:rPr>
        <w:t> 2022年12月26日 至 2022年12月28日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途径：</w:t>
      </w:r>
      <w:r>
        <w:rPr>
          <w:rFonts w:hint="eastAsia" w:ascii="微软雅黑" w:hAnsi="微软雅黑" w:eastAsia="微软雅黑" w:cs="微软雅黑"/>
          <w:i w:val="0"/>
          <w:iCs w:val="0"/>
          <w:caps w:val="0"/>
          <w:color w:val="0A82E5"/>
          <w:spacing w:val="0"/>
          <w:sz w:val="16"/>
          <w:szCs w:val="16"/>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方式：</w:t>
      </w:r>
      <w:r>
        <w:rPr>
          <w:rFonts w:hint="eastAsia" w:ascii="微软雅黑" w:hAnsi="微软雅黑" w:eastAsia="微软雅黑" w:cs="微软雅黑"/>
          <w:i w:val="0"/>
          <w:iCs w:val="0"/>
          <w:caps w:val="0"/>
          <w:color w:val="0A82E5"/>
          <w:spacing w:val="0"/>
          <w:sz w:val="16"/>
          <w:szCs w:val="16"/>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售价：</w:t>
      </w:r>
      <w:r>
        <w:rPr>
          <w:rFonts w:hint="eastAsia" w:ascii="微软雅黑" w:hAnsi="微软雅黑" w:eastAsia="微软雅黑" w:cs="微软雅黑"/>
          <w:i w:val="0"/>
          <w:iCs w:val="0"/>
          <w:caps w:val="0"/>
          <w:color w:val="0A82E5"/>
          <w:spacing w:val="0"/>
          <w:sz w:val="16"/>
          <w:szCs w:val="16"/>
          <w:shd w:val="clear" w:fill="FFFFFF"/>
        </w:rPr>
        <w:t> 300元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时间：</w:t>
      </w:r>
      <w:r>
        <w:rPr>
          <w:rFonts w:hint="eastAsia" w:ascii="微软雅黑" w:hAnsi="微软雅黑" w:eastAsia="微软雅黑" w:cs="微软雅黑"/>
          <w:i w:val="0"/>
          <w:iCs w:val="0"/>
          <w:caps w:val="0"/>
          <w:color w:val="0A82E5"/>
          <w:spacing w:val="0"/>
          <w:sz w:val="16"/>
          <w:szCs w:val="16"/>
          <w:shd w:val="clear" w:fill="FFFFFF"/>
        </w:rPr>
        <w:t> 2023年01月03日 14时30分00秒 </w:t>
      </w:r>
      <w:r>
        <w:rPr>
          <w:rFonts w:hint="eastAsia" w:ascii="微软雅黑" w:hAnsi="微软雅黑" w:eastAsia="微软雅黑" w:cs="微软雅黑"/>
          <w:i w:val="0"/>
          <w:iCs w:val="0"/>
          <w:caps w:val="0"/>
          <w:color w:val="333333"/>
          <w:spacing w:val="0"/>
          <w:sz w:val="16"/>
          <w:szCs w:val="16"/>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提交投标文件地点：</w:t>
      </w:r>
      <w:r>
        <w:rPr>
          <w:rFonts w:hint="eastAsia" w:ascii="微软雅黑" w:hAnsi="微软雅黑" w:eastAsia="微软雅黑" w:cs="微软雅黑"/>
          <w:i w:val="0"/>
          <w:iCs w:val="0"/>
          <w:caps w:val="0"/>
          <w:color w:val="0A82E5"/>
          <w:spacing w:val="0"/>
          <w:sz w:val="16"/>
          <w:szCs w:val="16"/>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开标地点：</w:t>
      </w:r>
      <w:r>
        <w:rPr>
          <w:rFonts w:hint="eastAsia" w:ascii="微软雅黑" w:hAnsi="微软雅黑" w:eastAsia="微软雅黑" w:cs="微软雅黑"/>
          <w:i w:val="0"/>
          <w:iCs w:val="0"/>
          <w:caps w:val="0"/>
          <w:color w:val="0A82E5"/>
          <w:spacing w:val="0"/>
          <w:sz w:val="16"/>
          <w:szCs w:val="16"/>
          <w:shd w:val="clear" w:fill="FFFFFF"/>
        </w:rPr>
        <w:t>延安市新区能源小区A区12号楼一单元2302室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自本公告发布之日起</w:t>
      </w:r>
      <w:r>
        <w:rPr>
          <w:rFonts w:hint="eastAsia" w:ascii="微软雅黑" w:hAnsi="微软雅黑" w:eastAsia="微软雅黑" w:cs="微软雅黑"/>
          <w:i w:val="0"/>
          <w:iCs w:val="0"/>
          <w:caps w:val="0"/>
          <w:color w:val="0A82E5"/>
          <w:spacing w:val="0"/>
          <w:sz w:val="16"/>
          <w:szCs w:val="16"/>
          <w:shd w:val="clear" w:fill="FFFFFF"/>
        </w:rPr>
        <w:t>3</w:t>
      </w:r>
      <w:r>
        <w:rPr>
          <w:rFonts w:hint="eastAsia" w:ascii="微软雅黑" w:hAnsi="微软雅黑" w:eastAsia="微软雅黑" w:cs="微软雅黑"/>
          <w:i w:val="0"/>
          <w:iCs w:val="0"/>
          <w:caps w:val="0"/>
          <w:color w:val="333333"/>
          <w:spacing w:val="0"/>
          <w:sz w:val="16"/>
          <w:szCs w:val="16"/>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Style w:val="7"/>
          <w:rFonts w:hint="eastAsia" w:ascii="微软雅黑" w:hAnsi="微软雅黑" w:eastAsia="微软雅黑" w:cs="微软雅黑"/>
          <w:b/>
          <w:bCs/>
          <w:i w:val="0"/>
          <w:iCs w:val="0"/>
          <w:caps w:val="0"/>
          <w:color w:val="0A82E5"/>
          <w:spacing w:val="0"/>
          <w:sz w:val="16"/>
          <w:szCs w:val="16"/>
          <w:shd w:val="clear" w:fill="FFFFFF"/>
        </w:rPr>
        <w:t>注：1.领取谈判文件时请于发售时间内(上午9:00-12:00,下午14:00-17:00）携带单位介绍信及本人有效身份证原件加盖公章（鲜章）复印件一份（谢绝邮寄）。 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名称：</w:t>
      </w:r>
      <w:r>
        <w:rPr>
          <w:rFonts w:hint="eastAsia" w:ascii="微软雅黑" w:hAnsi="微软雅黑" w:eastAsia="微软雅黑" w:cs="微软雅黑"/>
          <w:i w:val="0"/>
          <w:iCs w:val="0"/>
          <w:caps w:val="0"/>
          <w:color w:val="0A82E5"/>
          <w:spacing w:val="0"/>
          <w:sz w:val="16"/>
          <w:szCs w:val="16"/>
          <w:shd w:val="clear" w:fill="FFFFFF"/>
        </w:rPr>
        <w:t>富县民政局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地址：</w:t>
      </w:r>
      <w:r>
        <w:rPr>
          <w:rFonts w:hint="eastAsia" w:ascii="微软雅黑" w:hAnsi="微软雅黑" w:eastAsia="微软雅黑" w:cs="微软雅黑"/>
          <w:i w:val="0"/>
          <w:iCs w:val="0"/>
          <w:caps w:val="0"/>
          <w:color w:val="0A82E5"/>
          <w:spacing w:val="0"/>
          <w:sz w:val="16"/>
          <w:szCs w:val="16"/>
          <w:shd w:val="clear" w:fill="FFFFFF"/>
        </w:rPr>
        <w:t>延安市富县富北南路与富北东路交汇处西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联系方式：</w:t>
      </w:r>
      <w:r>
        <w:rPr>
          <w:rFonts w:hint="eastAsia" w:ascii="微软雅黑" w:hAnsi="微软雅黑" w:eastAsia="微软雅黑" w:cs="微软雅黑"/>
          <w:i w:val="0"/>
          <w:iCs w:val="0"/>
          <w:caps w:val="0"/>
          <w:color w:val="0A82E5"/>
          <w:spacing w:val="0"/>
          <w:sz w:val="16"/>
          <w:szCs w:val="16"/>
          <w:shd w:val="clear" w:fill="FFFFFF"/>
        </w:rPr>
        <w:t>9111-322331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名称：</w:t>
      </w:r>
      <w:r>
        <w:rPr>
          <w:rFonts w:hint="eastAsia" w:ascii="微软雅黑" w:hAnsi="微软雅黑" w:eastAsia="微软雅黑" w:cs="微软雅黑"/>
          <w:i w:val="0"/>
          <w:iCs w:val="0"/>
          <w:caps w:val="0"/>
          <w:color w:val="0A82E5"/>
          <w:spacing w:val="0"/>
          <w:sz w:val="16"/>
          <w:szCs w:val="16"/>
          <w:shd w:val="clear" w:fill="FFFFFF"/>
        </w:rPr>
        <w:t>陕西泽信项目管理有限公司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ascii="微软雅黑" w:hAnsi="微软雅黑" w:eastAsia="微软雅黑" w:cs="微软雅黑"/>
          <w:i w:val="0"/>
          <w:iCs w:val="0"/>
          <w:caps w:val="0"/>
          <w:color w:val="0A82E5"/>
          <w:spacing w:val="0"/>
          <w:sz w:val="16"/>
          <w:szCs w:val="16"/>
          <w:shd w:val="clear" w:fill="FFFFFF"/>
        </w:rPr>
      </w:pPr>
      <w:r>
        <w:rPr>
          <w:rFonts w:hint="eastAsia" w:ascii="微软雅黑" w:hAnsi="微软雅黑" w:eastAsia="微软雅黑" w:cs="微软雅黑"/>
          <w:i w:val="0"/>
          <w:iCs w:val="0"/>
          <w:caps w:val="0"/>
          <w:color w:val="333333"/>
          <w:spacing w:val="0"/>
          <w:sz w:val="16"/>
          <w:szCs w:val="16"/>
          <w:shd w:val="clear" w:fill="FFFFFF"/>
        </w:rPr>
        <w:t>地址：</w:t>
      </w:r>
      <w:r>
        <w:rPr>
          <w:rFonts w:ascii="微软雅黑" w:hAnsi="微软雅黑" w:eastAsia="微软雅黑" w:cs="微软雅黑"/>
          <w:i w:val="0"/>
          <w:iCs w:val="0"/>
          <w:caps w:val="0"/>
          <w:color w:val="0A82E5"/>
          <w:spacing w:val="0"/>
          <w:sz w:val="16"/>
          <w:szCs w:val="16"/>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bookmarkStart w:id="0" w:name="_GoBack"/>
      <w:bookmarkEnd w:id="0"/>
      <w:r>
        <w:rPr>
          <w:rFonts w:hint="eastAsia" w:ascii="微软雅黑" w:hAnsi="微软雅黑" w:eastAsia="微软雅黑" w:cs="微软雅黑"/>
          <w:i w:val="0"/>
          <w:iCs w:val="0"/>
          <w:caps w:val="0"/>
          <w:color w:val="333333"/>
          <w:spacing w:val="0"/>
          <w:sz w:val="16"/>
          <w:szCs w:val="16"/>
          <w:shd w:val="clear" w:fill="FFFFFF"/>
        </w:rPr>
        <w:t>联系方式：</w:t>
      </w:r>
      <w:r>
        <w:rPr>
          <w:rFonts w:hint="eastAsia" w:ascii="微软雅黑" w:hAnsi="微软雅黑" w:eastAsia="微软雅黑" w:cs="微软雅黑"/>
          <w:i w:val="0"/>
          <w:iCs w:val="0"/>
          <w:caps w:val="0"/>
          <w:color w:val="0A82E5"/>
          <w:spacing w:val="0"/>
          <w:sz w:val="16"/>
          <w:szCs w:val="16"/>
          <w:shd w:val="clear" w:fill="FFFFFF"/>
        </w:rPr>
        <w:t>18691191789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项目联系人：</w:t>
      </w:r>
      <w:r>
        <w:rPr>
          <w:rFonts w:hint="eastAsia" w:ascii="微软雅黑" w:hAnsi="微软雅黑" w:eastAsia="微软雅黑" w:cs="微软雅黑"/>
          <w:i w:val="0"/>
          <w:iCs w:val="0"/>
          <w:caps w:val="0"/>
          <w:color w:val="0A82E5"/>
          <w:spacing w:val="0"/>
          <w:sz w:val="16"/>
          <w:szCs w:val="16"/>
          <w:shd w:val="clear" w:fill="FFFFFF"/>
        </w:rPr>
        <w:t>赵勃勃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电话：</w:t>
      </w:r>
      <w:r>
        <w:rPr>
          <w:rFonts w:hint="eastAsia" w:ascii="微软雅黑" w:hAnsi="微软雅黑" w:eastAsia="微软雅黑" w:cs="微软雅黑"/>
          <w:i w:val="0"/>
          <w:iCs w:val="0"/>
          <w:caps w:val="0"/>
          <w:color w:val="0A82E5"/>
          <w:spacing w:val="0"/>
          <w:sz w:val="16"/>
          <w:szCs w:val="16"/>
          <w:shd w:val="clear" w:fill="FFFFFF"/>
        </w:rPr>
        <w:t>18691191789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righ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陕西泽信项目管理有限公司</w:t>
      </w:r>
    </w:p>
    <w:p>
      <w:pPr>
        <w:keepNext w:val="0"/>
        <w:keepLines w:val="0"/>
        <w:widowControl/>
        <w:suppressLineNumbers w:val="0"/>
        <w:wordWrap w:val="0"/>
        <w:spacing w:line="384" w:lineRule="atLeast"/>
        <w:jc w:val="both"/>
        <w:rPr>
          <w:rFonts w:hint="eastAsia" w:ascii="微软雅黑" w:hAnsi="微软雅黑" w:eastAsia="微软雅黑" w:cs="微软雅黑"/>
          <w:sz w:val="16"/>
          <w:szCs w:val="1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FmMzljM2EwYWU1ODY0YmQ2YzhmZGRjNTUzYjcifQ=="/>
  </w:docVars>
  <w:rsids>
    <w:rsidRoot w:val="00000000"/>
    <w:rsid w:val="195F1832"/>
    <w:rsid w:val="36403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1868</Words>
  <Characters>2209</Characters>
  <Lines>0</Lines>
  <Paragraphs>0</Paragraphs>
  <TotalTime>0</TotalTime>
  <ScaleCrop>false</ScaleCrop>
  <LinksUpToDate>false</LinksUpToDate>
  <CharactersWithSpaces>2238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2022-12-23T09:27:00Z</dcterms:created>
  <dc:creator>Administrator</dc:creator>
  <cp:lastModifiedBy>Administrator</cp:lastModifiedBy>
  <dcterms:modified xsi:type="dcterms:W3CDTF">2022-12-23T10:07:43Z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5C484F4464594F6A9CB36CD8DAF7CF81</vt:lpwstr>
  </property>
</Properties>
</file>